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1D" w:rsidRPr="00DA241D" w:rsidRDefault="00DA241D" w:rsidP="00DA241D">
      <w:pPr>
        <w:spacing w:after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AE422F" w:rsidRPr="00DA241D" w:rsidRDefault="00DA241D" w:rsidP="00DA241D">
      <w:pPr>
        <w:spacing w:after="38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към ТЕХНИЧЕСКИ УНИВЕРСИТЕТ – СОФИЯ</w:t>
      </w:r>
    </w:p>
    <w:p w:rsidR="00DA241D" w:rsidRPr="00DA241D" w:rsidRDefault="00DA241D" w:rsidP="00DA241D">
      <w:pPr>
        <w:spacing w:after="560"/>
        <w:jc w:val="center"/>
        <w:rPr>
          <w:rFonts w:ascii="Times New Roman" w:hAnsi="Times New Roman" w:cs="Times New Roman"/>
          <w:b/>
          <w:spacing w:val="120"/>
          <w:sz w:val="44"/>
        </w:rPr>
      </w:pPr>
      <w:r w:rsidRPr="00DA241D">
        <w:rPr>
          <w:rFonts w:ascii="Times New Roman" w:hAnsi="Times New Roman" w:cs="Times New Roman"/>
          <w:b/>
          <w:spacing w:val="120"/>
          <w:sz w:val="44"/>
        </w:rPr>
        <w:t>ДИПЛОМНА  РАБОТА</w:t>
      </w:r>
    </w:p>
    <w:p w:rsidR="00DA241D" w:rsidRPr="002E3BE1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Тема: Android приложение за управление на принтери</w:t>
      </w:r>
      <w:r w:rsidR="002E3BE1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в търговски обекти</w:t>
      </w: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Дипломант :                                  Научен ръководител:</w:t>
      </w:r>
    </w:p>
    <w:p w:rsidR="00DA241D" w:rsidRDefault="00DA241D" w:rsidP="00DA241D">
      <w:pPr>
        <w:ind w:left="720" w:firstLine="72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Симеон Чакъров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</w:t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>Ивайло В</w:t>
      </w: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>елков</w:t>
      </w:r>
    </w:p>
    <w:p w:rsidR="00DA241D" w:rsidRDefault="00DA241D" w:rsidP="00DA241D">
      <w:pPr>
        <w:ind w:left="720" w:firstLine="72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Pr="00A024BA" w:rsidRDefault="00DA241D" w:rsidP="00DA241D">
      <w:pPr>
        <w:rPr>
          <w:rFonts w:ascii="Times New Roman" w:hAnsi="Times New Roman"/>
          <w:sz w:val="28"/>
        </w:rPr>
      </w:pPr>
    </w:p>
    <w:p w:rsidR="00DA241D" w:rsidRPr="00A024BA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  <w:r w:rsidRPr="00A024BA">
        <w:rPr>
          <w:rFonts w:ascii="Times New Roman" w:hAnsi="Times New Roman"/>
          <w:spacing w:val="120"/>
          <w:sz w:val="28"/>
        </w:rPr>
        <w:t>СОФИЯ</w:t>
      </w:r>
    </w:p>
    <w:p w:rsidR="00DA241D" w:rsidRPr="00A024BA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</w:p>
    <w:p w:rsidR="00DA241D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  <w:r w:rsidRPr="00A024BA">
        <w:rPr>
          <w:rFonts w:ascii="Times New Roman" w:hAnsi="Times New Roman"/>
          <w:spacing w:val="120"/>
          <w:sz w:val="28"/>
        </w:rPr>
        <w:t>2018</w:t>
      </w:r>
    </w:p>
    <w:p w:rsidR="00DA241D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</w:p>
    <w:p w:rsidR="00D4275B" w:rsidRDefault="00D4275B" w:rsidP="00DA241D">
      <w:pPr>
        <w:jc w:val="center"/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</w:pPr>
    </w:p>
    <w:p w:rsidR="00DA241D" w:rsidRDefault="00D4275B" w:rsidP="00D4275B">
      <w:pPr>
        <w:pStyle w:val="NoSpacing"/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  <w:br w:type="page"/>
      </w:r>
      <w:r w:rsidRPr="00D4275B"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lastRenderedPageBreak/>
        <w:t>Увод</w:t>
      </w:r>
    </w:p>
    <w:p w:rsidR="008B3F10" w:rsidRDefault="00D4275B" w:rsidP="00D4275B">
      <w:pPr>
        <w:pStyle w:val="NoSpacing"/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tab/>
      </w:r>
    </w:p>
    <w:p w:rsidR="00EC0D3A" w:rsidRDefault="008B3F10" w:rsidP="00EC0D3A">
      <w:pPr>
        <w:pStyle w:val="NoSpacing"/>
        <w:spacing w:after="120" w:line="480" w:lineRule="auto"/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tab/>
      </w:r>
      <w:r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Във всеки 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търговски обект, независимо дали в него се извършват продажби на стоки или услуги, има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ЕКАФП (Електронен Касов Апарат с Фискална Памет) или фискален принтер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. 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И нека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все пак да обобщим какво значи понятието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„търговски обект“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и каква е разликата между ЕКАФП и фискален принтер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.</w:t>
      </w:r>
    </w:p>
    <w:p w:rsidR="002E3BE1" w:rsidRDefault="00CA6820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Търговски обект е всяко помещение или съоръжение (например маси, сергии, бусове и др.) на открито или под навеси, от което се извършват продажби на стоки и услуги, в които заплащането не става по банков път, независимо от факта, че помещението или съоръжението може да служи същевременно и за други цели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(офис, жилищно помещение), да е част от притежаван жилищен имот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(гараж, мазе, стая) или да е производствен склад или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превозно средство, от което се извършват продажби.</w:t>
      </w:r>
    </w:p>
    <w:p w:rsidR="00344057" w:rsidRDefault="004A1E3C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Разликата между фискалния принтер и ЕКАФП е това, че касовият апарат функционира самостоятелно – купуваш касов апарат и работиш с него – това е. Фискалният принтер не работи самостоятелно – свързан е с компютър и работи със специална програма – ресторантьорска или склад-магазинска. Работата с тази програма има</w:t>
      </w:r>
      <w:r w:rsidR="00C239EE">
        <w:rPr>
          <w:rFonts w:ascii="Tahoma" w:hAnsi="Tahoma" w:cs="Tahoma"/>
          <w:sz w:val="28"/>
          <w:szCs w:val="28"/>
        </w:rPr>
        <w:t xml:space="preserve"> </w:t>
      </w:r>
      <w:r w:rsidR="00C239EE">
        <w:rPr>
          <w:rFonts w:ascii="Tahoma" w:hAnsi="Tahoma" w:cs="Tahoma"/>
          <w:sz w:val="28"/>
          <w:szCs w:val="28"/>
        </w:rPr>
        <w:lastRenderedPageBreak/>
        <w:t xml:space="preserve">и </w:t>
      </w:r>
      <w:r>
        <w:rPr>
          <w:rFonts w:ascii="Tahoma" w:hAnsi="Tahoma" w:cs="Tahoma"/>
          <w:sz w:val="28"/>
          <w:szCs w:val="28"/>
        </w:rPr>
        <w:t>предимства, разбира се –</w:t>
      </w:r>
      <w:r w:rsidR="001B0C46">
        <w:rPr>
          <w:rFonts w:ascii="Tahoma" w:hAnsi="Tahoma" w:cs="Tahoma"/>
          <w:sz w:val="28"/>
          <w:szCs w:val="28"/>
        </w:rPr>
        <w:t xml:space="preserve"> поддърж</w:t>
      </w:r>
      <w:r>
        <w:rPr>
          <w:rFonts w:ascii="Tahoma" w:hAnsi="Tahoma" w:cs="Tahoma"/>
          <w:sz w:val="28"/>
          <w:szCs w:val="28"/>
        </w:rPr>
        <w:t>а ск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>ладовите наличности, сигнализира за изчерпващи се стоки, улеснява ревизиите</w:t>
      </w:r>
      <w:r w:rsidR="001B0C46">
        <w:rPr>
          <w:rFonts w:ascii="Tahoma" w:hAnsi="Tahoma" w:cs="Tahoma"/>
          <w:sz w:val="28"/>
          <w:szCs w:val="28"/>
        </w:rPr>
        <w:t>.</w:t>
      </w:r>
      <w:r w:rsidR="00344057">
        <w:rPr>
          <w:rFonts w:ascii="Tahoma" w:hAnsi="Tahoma" w:cs="Tahoma"/>
          <w:sz w:val="28"/>
          <w:szCs w:val="28"/>
        </w:rPr>
        <w:t xml:space="preserve"> </w:t>
      </w:r>
    </w:p>
    <w:p w:rsidR="00344057" w:rsidRPr="00FE1CBE" w:rsidRDefault="00344057" w:rsidP="002019DA">
      <w:pPr>
        <w:pStyle w:val="NoSpacing"/>
        <w:spacing w:after="120" w:line="480" w:lineRule="auto"/>
        <w:ind w:left="720" w:hanging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Но какво става когато се развали комп</w:t>
      </w:r>
      <w:r w:rsidR="00E31EBD">
        <w:rPr>
          <w:rFonts w:ascii="Tahoma" w:hAnsi="Tahoma" w:cs="Tahoma"/>
          <w:sz w:val="28"/>
          <w:szCs w:val="28"/>
        </w:rPr>
        <w:t>ютърът, изгасне мониторът</w:t>
      </w:r>
      <w:r>
        <w:rPr>
          <w:rFonts w:ascii="Tahoma" w:hAnsi="Tahoma" w:cs="Tahoma"/>
          <w:sz w:val="28"/>
          <w:szCs w:val="28"/>
        </w:rPr>
        <w:t xml:space="preserve">, баркод четецът не иска да </w:t>
      </w:r>
      <w:r w:rsidR="00E31EBD">
        <w:rPr>
          <w:rFonts w:ascii="Tahoma" w:hAnsi="Tahoma" w:cs="Tahoma"/>
          <w:sz w:val="28"/>
          <w:szCs w:val="28"/>
        </w:rPr>
        <w:t>работи</w:t>
      </w:r>
      <w:r>
        <w:rPr>
          <w:rFonts w:ascii="Tahoma" w:hAnsi="Tahoma" w:cs="Tahoma"/>
          <w:sz w:val="28"/>
          <w:szCs w:val="28"/>
        </w:rPr>
        <w:t>?</w:t>
      </w:r>
      <w:r w:rsidR="00FE1CBE">
        <w:rPr>
          <w:rFonts w:ascii="Tahoma" w:hAnsi="Tahoma" w:cs="Tahoma"/>
          <w:sz w:val="28"/>
          <w:szCs w:val="28"/>
        </w:rPr>
        <w:t xml:space="preserve"> Вадиш касовия апарат? А как ще продължиш да следиш складовите наличности? На листче? Как ще покажеш подробна сметка на своите клиенти? Не </w:t>
      </w:r>
      <w:r w:rsidR="00E31EBD">
        <w:rPr>
          <w:rFonts w:ascii="Tahoma" w:hAnsi="Tahoma" w:cs="Tahoma"/>
          <w:sz w:val="28"/>
          <w:szCs w:val="28"/>
        </w:rPr>
        <w:t>отиват</w:t>
      </w:r>
      <w:r w:rsidR="00FE1CBE">
        <w:rPr>
          <w:rFonts w:ascii="Tahoma" w:hAnsi="Tahoma" w:cs="Tahoma"/>
          <w:sz w:val="28"/>
          <w:szCs w:val="28"/>
        </w:rPr>
        <w:t xml:space="preserve"> в магазинчето отсреща, защото т</w:t>
      </w:r>
      <w:r w:rsidR="00E31EBD">
        <w:rPr>
          <w:rFonts w:ascii="Tahoma" w:hAnsi="Tahoma" w:cs="Tahoma"/>
          <w:sz w:val="28"/>
          <w:szCs w:val="28"/>
        </w:rPr>
        <w:t xml:space="preserve">и издаваш подробни бележки, за </w:t>
      </w:r>
      <w:r w:rsidR="00FE1CBE">
        <w:rPr>
          <w:rFonts w:ascii="Tahoma" w:hAnsi="Tahoma" w:cs="Tahoma"/>
          <w:sz w:val="28"/>
          <w:szCs w:val="28"/>
        </w:rPr>
        <w:t>разлика от тях, и сега ще ги разочароваш?</w:t>
      </w:r>
      <w:r w:rsidR="00E31EBD">
        <w:rPr>
          <w:rFonts w:ascii="Tahoma" w:hAnsi="Tahoma" w:cs="Tahoma"/>
          <w:sz w:val="28"/>
          <w:szCs w:val="28"/>
        </w:rPr>
        <w:t xml:space="preserve"> Ако притежаваш заведение щ</w:t>
      </w:r>
      <w:r w:rsidR="00FE1CBE">
        <w:rPr>
          <w:rFonts w:ascii="Tahoma" w:hAnsi="Tahoma" w:cs="Tahoma"/>
          <w:sz w:val="28"/>
          <w:szCs w:val="28"/>
        </w:rPr>
        <w:t xml:space="preserve">е ги накараш да ровят в менюто за да си разделят сметката? Не! Реших да се захвана с решението на подобен проблем именно защото освен за самия търговец, е неудобно и за самите клиенти. Затова започнах с конструирането на </w:t>
      </w:r>
      <w:r w:rsidR="00FE1CBE">
        <w:rPr>
          <w:rFonts w:ascii="Tahoma" w:hAnsi="Tahoma" w:cs="Tahoma"/>
          <w:sz w:val="28"/>
          <w:szCs w:val="28"/>
          <w:lang w:val="en-US"/>
        </w:rPr>
        <w:t>Smart Printer For Android -</w:t>
      </w:r>
      <w:r w:rsidR="00FE1CB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31EBD">
        <w:rPr>
          <w:rFonts w:ascii="Tahoma" w:hAnsi="Tahoma" w:cs="Tahoma"/>
          <w:sz w:val="28"/>
          <w:szCs w:val="28"/>
          <w:lang w:val="en-US"/>
        </w:rPr>
        <w:t>Android</w:t>
      </w:r>
      <w:proofErr w:type="spellEnd"/>
      <w:r w:rsidR="00E31EBD">
        <w:rPr>
          <w:rFonts w:ascii="Tahoma" w:hAnsi="Tahoma" w:cs="Tahoma"/>
          <w:sz w:val="28"/>
          <w:szCs w:val="28"/>
          <w:lang w:val="en-US"/>
        </w:rPr>
        <w:t xml:space="preserve"> service</w:t>
      </w:r>
      <w:r w:rsidR="00E31EBD">
        <w:rPr>
          <w:rFonts w:ascii="Tahoma" w:hAnsi="Tahoma" w:cs="Tahoma"/>
          <w:sz w:val="28"/>
          <w:szCs w:val="28"/>
        </w:rPr>
        <w:t xml:space="preserve">, през когото </w:t>
      </w:r>
      <w:r w:rsidR="00763AE5">
        <w:rPr>
          <w:rFonts w:ascii="Tahoma" w:hAnsi="Tahoma" w:cs="Tahoma"/>
          <w:sz w:val="28"/>
          <w:szCs w:val="28"/>
        </w:rPr>
        <w:t xml:space="preserve">човек може да управлява </w:t>
      </w:r>
      <w:r w:rsidR="00E31EBD">
        <w:rPr>
          <w:rFonts w:ascii="Tahoma" w:hAnsi="Tahoma" w:cs="Tahoma"/>
          <w:sz w:val="28"/>
          <w:szCs w:val="28"/>
        </w:rPr>
        <w:t xml:space="preserve">своя </w:t>
      </w:r>
      <w:r w:rsidR="00FE1CBE">
        <w:rPr>
          <w:rFonts w:ascii="Tahoma" w:hAnsi="Tahoma" w:cs="Tahoma"/>
          <w:sz w:val="28"/>
          <w:szCs w:val="28"/>
        </w:rPr>
        <w:t>(не)фискален принтер.</w:t>
      </w:r>
    </w:p>
    <w:p w:rsidR="00344057" w:rsidRDefault="00344057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</w:p>
    <w:p w:rsidR="001B0C46" w:rsidRPr="00C239EE" w:rsidRDefault="001B0C46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  <w:lang w:val="en-US"/>
        </w:rPr>
      </w:pPr>
    </w:p>
    <w:sectPr w:rsidR="001B0C46" w:rsidRPr="00C239E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22A" w:rsidRDefault="00AF322A" w:rsidP="00D4275B">
      <w:pPr>
        <w:spacing w:after="0" w:line="240" w:lineRule="auto"/>
      </w:pPr>
      <w:r>
        <w:separator/>
      </w:r>
    </w:p>
  </w:endnote>
  <w:endnote w:type="continuationSeparator" w:id="0">
    <w:p w:rsidR="00AF322A" w:rsidRDefault="00AF322A" w:rsidP="00D4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43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75B" w:rsidRDefault="00D42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C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275B" w:rsidRDefault="00D42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22A" w:rsidRDefault="00AF322A" w:rsidP="00D4275B">
      <w:pPr>
        <w:spacing w:after="0" w:line="240" w:lineRule="auto"/>
      </w:pPr>
      <w:r>
        <w:separator/>
      </w:r>
    </w:p>
  </w:footnote>
  <w:footnote w:type="continuationSeparator" w:id="0">
    <w:p w:rsidR="00AF322A" w:rsidRDefault="00AF322A" w:rsidP="00D42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D"/>
    <w:rsid w:val="001345EE"/>
    <w:rsid w:val="001B0C46"/>
    <w:rsid w:val="001E5355"/>
    <w:rsid w:val="002019DA"/>
    <w:rsid w:val="002E3BE1"/>
    <w:rsid w:val="00344057"/>
    <w:rsid w:val="004A1E3C"/>
    <w:rsid w:val="005217C5"/>
    <w:rsid w:val="00763AE5"/>
    <w:rsid w:val="008A17FD"/>
    <w:rsid w:val="008B3F10"/>
    <w:rsid w:val="00AE422F"/>
    <w:rsid w:val="00AF322A"/>
    <w:rsid w:val="00B654D3"/>
    <w:rsid w:val="00C239EE"/>
    <w:rsid w:val="00CA6820"/>
    <w:rsid w:val="00D4275B"/>
    <w:rsid w:val="00DA241D"/>
    <w:rsid w:val="00DF427A"/>
    <w:rsid w:val="00E31EBD"/>
    <w:rsid w:val="00EB0C4F"/>
    <w:rsid w:val="00EC0D3A"/>
    <w:rsid w:val="00F1255F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38417-39D4-4FE1-8FF5-33FD796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41D"/>
    <w:pPr>
      <w:spacing w:after="0" w:line="240" w:lineRule="auto"/>
    </w:pPr>
    <w:rPr>
      <w:lang w:val="bg-BG"/>
    </w:rPr>
  </w:style>
  <w:style w:type="character" w:styleId="SubtleReference">
    <w:name w:val="Subtle Reference"/>
    <w:basedOn w:val="DefaultParagraphFont"/>
    <w:uiPriority w:val="31"/>
    <w:qFormat/>
    <w:rsid w:val="00DA2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A241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A241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A2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5B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5B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Chakarov</dc:creator>
  <cp:keywords/>
  <dc:description/>
  <cp:lastModifiedBy>Simeon Chakarov</cp:lastModifiedBy>
  <cp:revision>8</cp:revision>
  <dcterms:created xsi:type="dcterms:W3CDTF">2018-11-29T07:47:00Z</dcterms:created>
  <dcterms:modified xsi:type="dcterms:W3CDTF">2018-12-11T10:02:00Z</dcterms:modified>
</cp:coreProperties>
</file>