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6.png" ContentType="image/png"/>
  <Override PartName="/word/media/image5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customXml/item3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2.xml" ContentType="application/xml"/>
  <Override PartName="/customXml/item1.xml" ContentType="application/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240" w:before="48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Национална олимпиада по Информационни технологии 2025/2026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Проект №146 : Оксалейт</w:t>
      </w:r>
    </w:p>
    <w:p>
      <w:pPr>
        <w:pStyle w:val="Normal"/>
        <w:spacing w:lineRule="auto" w:line="240"/>
        <w:jc w:val="center"/>
        <w:rPr>
          <w:rFonts w:ascii="Times New Roman" w:hAnsi="Times New Roman"/>
          <w:b/>
          <w:b/>
          <w:bCs/>
          <w:color w:val="EEECE1" w:themeColor="background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bCs/>
          <w:color w:val="EEECE1" w:themeColor="background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ListParagraph"/>
        <w:tabs>
          <w:tab w:val="left" w:pos="2127" w:leader="none"/>
        </w:tabs>
        <w:spacing w:lineRule="auto" w:line="240" w:before="0" w:after="0"/>
        <w:ind w:hanging="0"/>
        <w:rPr/>
      </w:pPr>
      <w:r>
        <w:rPr>
          <w:rFonts w:ascii="Times New Roman" w:hAnsi="Times New Roman"/>
          <w:b/>
          <w:bCs/>
          <w:sz w:val="24"/>
          <w:szCs w:val="24"/>
        </w:rPr>
        <w:t>1. Тема:</w:t>
      </w:r>
      <w:r>
        <w:rPr>
          <w:rFonts w:ascii="Times New Roman" w:hAnsi="Times New Roman"/>
          <w:sz w:val="24"/>
          <w:szCs w:val="24"/>
        </w:rPr>
        <w:t xml:space="preserve"> Интелигентна система за оптимизиране на търсенето в Интернет</w:t>
      </w:r>
    </w:p>
    <w:p>
      <w:pPr>
        <w:pStyle w:val="ListParagraph"/>
        <w:tabs>
          <w:tab w:val="left" w:pos="2127" w:leader="none"/>
        </w:tabs>
        <w:spacing w:lineRule="auto" w:line="240" w:before="0" w:after="0"/>
        <w:ind w:hanging="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ListParagraph"/>
        <w:tabs>
          <w:tab w:val="left" w:pos="2127" w:leader="none"/>
        </w:tabs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  <w:lang w:val="en-US"/>
        </w:rPr>
        <w:t>Регистрационен номер на проект:</w:t>
      </w:r>
      <w:r>
        <w:rPr>
          <w:rFonts w:ascii="Times New Roman" w:hAnsi="Times New Roman"/>
          <w:sz w:val="24"/>
          <w:szCs w:val="24"/>
          <w:lang w:val="en-US"/>
        </w:rPr>
        <w:t xml:space="preserve"> 146</w:t>
      </w:r>
    </w:p>
    <w:p>
      <w:pPr>
        <w:pStyle w:val="ListParagraph"/>
        <w:tabs>
          <w:tab w:val="left" w:pos="2127" w:leader="none"/>
        </w:tabs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  <w:lang w:val="en-US"/>
        </w:rPr>
        <w:t>Направление:</w:t>
      </w:r>
      <w:r>
        <w:rPr>
          <w:rFonts w:ascii="Times New Roman" w:hAnsi="Times New Roman"/>
          <w:sz w:val="24"/>
          <w:szCs w:val="24"/>
          <w:lang w:val="en-US"/>
        </w:rPr>
        <w:t xml:space="preserve"> Р</w:t>
      </w:r>
      <w:r>
        <w:rPr>
          <w:rFonts w:ascii="Times New Roman" w:hAnsi="Times New Roman"/>
          <w:sz w:val="24"/>
          <w:szCs w:val="24"/>
        </w:rPr>
        <w:t xml:space="preserve">азпределени приложения </w:t>
      </w:r>
    </w:p>
    <w:p>
      <w:pPr>
        <w:pStyle w:val="ListParagraph"/>
        <w:spacing w:lineRule="auto" w:line="240" w:before="0" w:after="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2. Автори</w:t>
      </w:r>
    </w:p>
    <w:p>
      <w:pPr>
        <w:pStyle w:val="ListParagraph"/>
        <w:spacing w:lineRule="auto" w:line="24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Участник 1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ab/>
        <w:tab/>
        <w:tab/>
        <w:t xml:space="preserve">Име: </w:t>
      </w:r>
      <w:r>
        <w:rPr>
          <w:rFonts w:ascii="Times New Roman" w:hAnsi="Times New Roman"/>
          <w:b w:val="false"/>
          <w:bCs w:val="false"/>
          <w:sz w:val="24"/>
          <w:szCs w:val="24"/>
        </w:rPr>
        <w:t>Симеон Николаев Вангелов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ЕГН : </w:t>
      </w:r>
      <w:r>
        <w:rPr>
          <w:rFonts w:ascii="Times New Roman" w:hAnsi="Times New Roman"/>
          <w:sz w:val="24"/>
          <w:szCs w:val="24"/>
        </w:rPr>
        <w:t xml:space="preserve"> 0841250445</w:t>
        <w:tab/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Адрес :</w:t>
      </w:r>
      <w:r>
        <w:rPr>
          <w:rFonts w:ascii="Times New Roman" w:hAnsi="Times New Roman"/>
          <w:sz w:val="24"/>
          <w:szCs w:val="24"/>
        </w:rPr>
        <w:t xml:space="preserve">    гр. Бургас, кв. Банево, ул. Тракия 6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Тел :</w:t>
      </w:r>
      <w:r>
        <w:rPr>
          <w:rFonts w:ascii="Times New Roman" w:hAnsi="Times New Roman"/>
          <w:sz w:val="24"/>
          <w:szCs w:val="24"/>
        </w:rPr>
        <w:t xml:space="preserve">  0988903144</w:t>
        <w:tab/>
      </w:r>
    </w:p>
    <w:p>
      <w:pPr>
        <w:pStyle w:val="ListParagraph"/>
        <w:spacing w:lineRule="auto" w:line="240"/>
        <w:ind w:left="1428" w:firstLine="696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Имейл :</w:t>
      </w:r>
      <w:r>
        <w:rPr>
          <w:rFonts w:ascii="Times New Roman" w:hAnsi="Times New Roman"/>
          <w:sz w:val="24"/>
          <w:szCs w:val="24"/>
        </w:rPr>
        <w:t xml:space="preserve">   </w:t>
      </w:r>
      <w:hyperlink r:id="rId2">
        <w:r>
          <w:rPr>
            <w:rStyle w:val="InternetLink"/>
            <w:rFonts w:ascii="Times New Roman" w:hAnsi="Times New Roman"/>
            <w:sz w:val="24"/>
            <w:szCs w:val="24"/>
          </w:rPr>
          <w:t>simmeon.nv@proton.me</w:t>
        </w:r>
      </w:hyperlink>
      <w:r>
        <w:rPr>
          <w:rFonts w:ascii="Times New Roman" w:hAnsi="Times New Roman"/>
          <w:sz w:val="24"/>
          <w:szCs w:val="24"/>
        </w:rPr>
        <w:t xml:space="preserve"> </w:t>
        <w:tab/>
      </w:r>
      <w:r>
        <w:rPr>
          <w:rFonts w:ascii="Times New Roman" w:hAnsi="Times New Roman"/>
          <w:sz w:val="24"/>
          <w:szCs w:val="24"/>
          <w:lang w:val="ru-RU"/>
        </w:rPr>
        <w:tab/>
        <w:tab/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Училище:</w:t>
      </w:r>
      <w:r>
        <w:rPr>
          <w:rFonts w:ascii="Times New Roman" w:hAnsi="Times New Roman"/>
          <w:sz w:val="24"/>
          <w:szCs w:val="24"/>
        </w:rPr>
        <w:t xml:space="preserve"> ППМГ „Акад.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Никола Обрешков“ Бургас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Клас:</w:t>
      </w:r>
      <w:r>
        <w:rPr>
          <w:rFonts w:ascii="Times New Roman" w:hAnsi="Times New Roman"/>
          <w:sz w:val="24"/>
          <w:szCs w:val="24"/>
        </w:rPr>
        <w:t xml:space="preserve"> 11 </w:t>
      </w:r>
    </w:p>
    <w:p>
      <w:pPr>
        <w:pStyle w:val="ListParagraph"/>
        <w:spacing w:lineRule="auto" w:line="240" w:before="0" w:after="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Участник 2</w:t>
      </w:r>
    </w:p>
    <w:p>
      <w:pPr>
        <w:pStyle w:val="ListParagraph"/>
        <w:spacing w:lineRule="auto" w:line="240" w:before="0" w:after="0"/>
        <w:ind w:left="720" w:firstLine="696"/>
        <w:jc w:val="both"/>
        <w:rPr>
          <w:rFonts w:ascii="Times New Roman" w:hAnsi="Times New Roman" w:eastAsia="" w:eastAsiaTheme="minorEastAsia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 xml:space="preserve">Име: </w:t>
      </w:r>
      <w:r>
        <w:rPr>
          <w:rFonts w:ascii="Times New Roman" w:hAnsi="Times New Roman"/>
          <w:b w:val="false"/>
          <w:bCs w:val="false"/>
          <w:sz w:val="24"/>
          <w:szCs w:val="24"/>
        </w:rPr>
        <w:t>Любомир Христов Иванов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ЕГН :</w:t>
      </w:r>
      <w:r>
        <w:rPr>
          <w:rFonts w:ascii="Times New Roman" w:hAnsi="Times New Roman"/>
          <w:sz w:val="24"/>
          <w:szCs w:val="24"/>
        </w:rPr>
        <w:t xml:space="preserve">  0846230462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Адрес :</w:t>
      </w:r>
      <w:r>
        <w:rPr>
          <w:rFonts w:ascii="Times New Roman" w:hAnsi="Times New Roman"/>
          <w:sz w:val="24"/>
          <w:szCs w:val="24"/>
        </w:rPr>
        <w:t xml:space="preserve"> гр. Бургас, ул. "Сливница", № 31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Тел : </w:t>
      </w:r>
      <w:r>
        <w:rPr>
          <w:rFonts w:ascii="Times New Roman" w:hAnsi="Times New Roman"/>
          <w:sz w:val="24"/>
          <w:szCs w:val="24"/>
        </w:rPr>
        <w:t>09885556450</w:t>
      </w:r>
    </w:p>
    <w:p>
      <w:pPr>
        <w:pStyle w:val="ListParagraph"/>
        <w:spacing w:lineRule="auto" w:line="240"/>
        <w:ind w:left="1428" w:firstLine="696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Имейл :</w:t>
      </w:r>
      <w:r>
        <w:rPr>
          <w:rFonts w:ascii="Times New Roman" w:hAnsi="Times New Roman"/>
          <w:sz w:val="24"/>
          <w:szCs w:val="24"/>
        </w:rPr>
        <w:t xml:space="preserve">  </w:t>
      </w:r>
      <w:hyperlink r:id="rId3">
        <w:r>
          <w:rPr>
            <w:rStyle w:val="InternetLink"/>
            <w:rFonts w:ascii="Times New Roman" w:hAnsi="Times New Roman"/>
            <w:sz w:val="24"/>
            <w:szCs w:val="24"/>
          </w:rPr>
          <w:t>bvvn@protonmail.com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ab/>
        <w:tab/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Училище:</w:t>
      </w:r>
      <w:r>
        <w:rPr>
          <w:rFonts w:ascii="Times New Roman" w:hAnsi="Times New Roman"/>
          <w:sz w:val="24"/>
          <w:szCs w:val="24"/>
        </w:rPr>
        <w:t xml:space="preserve"> ППМГ „Акад.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Никола Обрешков“ Бургас, 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Клас:</w:t>
      </w:r>
      <w:r>
        <w:rPr>
          <w:rFonts w:ascii="Times New Roman" w:hAnsi="Times New Roman"/>
          <w:sz w:val="24"/>
          <w:szCs w:val="24"/>
        </w:rPr>
        <w:t xml:space="preserve"> 11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3. Ръководител</w:t>
      </w:r>
    </w:p>
    <w:p>
      <w:pPr>
        <w:pStyle w:val="ListParagraph"/>
        <w:spacing w:lineRule="auto" w:line="240"/>
        <w:ind w:left="1428"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Име: </w:t>
      </w:r>
      <w:r>
        <w:rPr>
          <w:rFonts w:ascii="Times New Roman" w:hAnsi="Times New Roman"/>
          <w:b w:val="false"/>
          <w:bCs w:val="false"/>
          <w:sz w:val="24"/>
          <w:szCs w:val="24"/>
        </w:rPr>
        <w:t>д-р Александър Иванов</w:t>
      </w:r>
    </w:p>
    <w:p>
      <w:pPr>
        <w:pStyle w:val="ListParagraph"/>
        <w:spacing w:lineRule="auto" w:line="240"/>
        <w:ind w:left="2124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Тел:</w:t>
      </w:r>
      <w:r>
        <w:rPr>
          <w:rFonts w:ascii="Times New Roman" w:hAnsi="Times New Roman"/>
          <w:sz w:val="24"/>
          <w:szCs w:val="24"/>
        </w:rPr>
        <w:t>. 0988378335</w:t>
      </w:r>
    </w:p>
    <w:p>
      <w:pPr>
        <w:pStyle w:val="ListParagraph"/>
        <w:spacing w:lineRule="auto" w:line="240"/>
        <w:ind w:left="2124"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Електронна поща: </w:t>
      </w:r>
      <w:hyperlink r:id="rId4">
        <w:r>
          <w:rPr>
            <w:rStyle w:val="InternetLink"/>
            <w:rFonts w:ascii="Times New Roman" w:hAnsi="Times New Roman"/>
            <w:b w:val="false"/>
            <w:bCs w:val="false"/>
            <w:sz w:val="24"/>
            <w:szCs w:val="24"/>
          </w:rPr>
          <w:t>alex.ivanov@bfu.bg</w:t>
        </w:r>
      </w:hyperlink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pStyle w:val="ListParagraph"/>
        <w:spacing w:lineRule="auto" w:line="240"/>
        <w:ind w:left="2124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Длъжност:</w:t>
      </w:r>
      <w:r>
        <w:rPr>
          <w:rFonts w:ascii="Times New Roman" w:hAnsi="Times New Roman"/>
          <w:sz w:val="24"/>
          <w:szCs w:val="24"/>
        </w:rPr>
        <w:t xml:space="preserve"> Старши учител в ППМГ „Акад. Никола Обрешков“ Бургас</w:t>
      </w:r>
      <w:r>
        <w:br w:type="page"/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4. Резюме</w:t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u w:val="none"/>
        </w:rPr>
        <w:t>4.1.  Цели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Целта на проекта е да предостави сигурна и иновативна платформа за откриване на информация в интернет, която с оглед на безопасността и анонимността на потребителите. Системата е проектирана да функционира, както като напълно самостоятелна търсачка, така и като мета-търсачка, която агрегира и оптимизира резултати от други търсещи машини. Уникална характеристика на проекта е предоставянето на сложни и интерактивни графови визуализации на заявките за търсене, което позволява на потребителите да изследват и осмислят връзките между различните данни по визуален начин.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Наличните функционалности, които ще се поддържат, са: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Самостоятелно търсене на информация със собствено индексиране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Мета-търсене, обединяващо и филтриращо резултати от външни търсачки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Генериране на интерактивни графови визуализации въз основа на потребителската заявка</w:t>
      </w:r>
    </w:p>
    <w:p>
      <w:pPr>
        <w:pStyle w:val="ListParagraph"/>
        <w:numPr>
          <w:ilvl w:val="0"/>
          <w:numId w:val="9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Осигуряване на пълна анонимност на потребителя (без проследяване и запазване на лични данни)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По време на разработка на проекта се използва платформата Github, която е Git система за контрол и управление на версиите. </w:t>
      </w:r>
    </w:p>
    <w:p>
      <w:pPr>
        <w:pStyle w:val="ListParagraph"/>
        <w:spacing w:lineRule="auto" w:line="240"/>
        <w:ind w:left="0" w:hanging="0"/>
        <w:jc w:val="both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Програмният код на проекта е достъпен на следните адреси:</w:t>
      </w:r>
    </w:p>
    <w:p>
      <w:pPr>
        <w:pStyle w:val="ListParagraph"/>
        <w:spacing w:lineRule="auto" w:line="240"/>
        <w:ind w:left="0" w:firstLine="708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Главният код: </w:t>
      </w:r>
      <w:hyperlink r:id="rId5">
        <w:r>
          <w:rPr>
            <w:rStyle w:val="InternetLink"/>
            <w:rFonts w:ascii="Times New Roman" w:hAnsi="Times New Roman"/>
            <w:sz w:val="24"/>
            <w:szCs w:val="24"/>
          </w:rPr>
          <w:t>https://github.com/simeonnv/Oxalate</w:t>
        </w:r>
      </w:hyperlink>
    </w:p>
    <w:p>
      <w:pPr>
        <w:pStyle w:val="ListParagraph"/>
        <w:spacing w:lineRule="auto" w:line="240"/>
        <w:ind w:left="0" w:firstLine="708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Api gateway: </w:t>
      </w:r>
      <w:hyperlink r:id="rId6">
        <w:r>
          <w:rPr>
            <w:rStyle w:val="InternetLink"/>
            <w:rFonts w:ascii="Times New Roman" w:hAnsi="Times New Roman"/>
            <w:sz w:val="24"/>
            <w:szCs w:val="24"/>
          </w:rPr>
          <w:t>https://github.com/simeonnv/Servo</w:t>
        </w:r>
      </w:hyperlink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Кодът на проекта е лицензиран под GNU General Public License v3.0</w:t>
      </w:r>
    </w:p>
    <w:p>
      <w:pPr>
        <w:pStyle w:val="ListParagraph"/>
        <w:spacing w:lineRule="auto" w:line="240"/>
        <w:ind w:left="0" w:hanging="0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 xml:space="preserve">Приложението е достъпно на следния адрес: </w:t>
      </w:r>
      <w:hyperlink r:id="rId7">
        <w:r>
          <w:rPr>
            <w:rStyle w:val="InternetLink"/>
            <w:rFonts w:ascii="Times New Roman" w:hAnsi="Times New Roman"/>
            <w:sz w:val="24"/>
            <w:szCs w:val="24"/>
          </w:rPr>
          <w:t>https://oxalate.ate6.org/</w:t>
        </w:r>
      </w:hyperlink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u w:val="none"/>
        </w:rPr>
        <w:t xml:space="preserve">4.2. Основни етапи в реализирането: </w:t>
      </w:r>
    </w:p>
    <w:p>
      <w:pPr>
        <w:pStyle w:val="ListParagraph"/>
        <w:numPr>
          <w:ilvl w:val="0"/>
          <w:numId w:val="0"/>
        </w:numPr>
        <w:spacing w:lineRule="auto" w:line="240"/>
        <w:ind w:left="2520" w:hanging="0"/>
        <w:jc w:val="both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Анализ на различните технологии за реализация на проекта</w:t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Планиране на архитектурата</w:t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Програмна реализация</w:t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Тестване на основните функционалности</w:t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Преработка и отстраняване на бъгове</w:t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Имплементация и визуализация на резултати</w:t>
      </w:r>
    </w:p>
    <w:p>
      <w:pPr>
        <w:pStyle w:val="ListParagraph"/>
        <w:numPr>
          <w:ilvl w:val="0"/>
          <w:numId w:val="12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" w:ascii="Times New Roman" w:hAnsi="Times New Roman" w:eastAsiaTheme="minorEastAsia"/>
          <w:color w:val="000000" w:themeColor="text1"/>
          <w:sz w:val="24"/>
          <w:szCs w:val="24"/>
        </w:rPr>
        <w:t>Тестове и анализи</w:t>
      </w:r>
    </w:p>
    <w:p>
      <w:pPr>
        <w:pStyle w:val="ListParagraph"/>
        <w:spacing w:lineRule="auto" w:line="240"/>
        <w:jc w:val="both"/>
        <w:rPr>
          <w:rFonts w:ascii="Times New Roman" w:hAnsi="Times New Roman" w:eastAsia="" w:eastAsiaTheme="minorEastAsia"/>
          <w:color w:val="000000" w:themeColor="text1"/>
        </w:rPr>
      </w:pPr>
      <w:r>
        <w:rPr>
          <w:rFonts w:eastAsia="" w:eastAsiaTheme="minorEastAsia" w:ascii="Times New Roman" w:hAnsi="Times New Roman"/>
          <w:color w:val="000000" w:themeColor="text1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u w:val="none"/>
        </w:rPr>
        <w:t xml:space="preserve">4.3. Ниво на сложност на проекта: </w:t>
      </w:r>
    </w:p>
    <w:p>
      <w:pPr>
        <w:pStyle w:val="ListParagraph"/>
        <w:spacing w:lineRule="auto" w:line="240"/>
        <w:ind w:left="0" w:firstLine="76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Проектът се характеризира с високо ниво на сложност, обусловено от съчетанието на архитектурни, алгоритмични и технологични предизвикателства, както и от необходимостта за осигуряване на висока производителност, сигурност и мащабируемост.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Една от основните трудности при реализацията е проектирането и синхронизирането на разпределена архитектура с микроуслуги, в която отделните компоненти функционират самостоятелно, но трябва да обменят данни надеждно и ефективно. Това изисква внимателно планиране на интерфейсите между услугите, обработката на грешки и контрола на достъпа.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Съществен проблем представлява и обработката на големи обеми от данни в реално време, включително асинхронен и паралелен уеб скрейпинг, индексиране и търсене. За решаването му са използвани неблокиращи структури от данни и конкурентни алгоритми, с цел предотвратяване на блокиране на системата и загуба на производителност.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Допълнителна сложност произтича от използването на различни типове бази данни, всяка с различен модел на съхранение и предназначение – релационна, графова, кешираща и търсеща. Това налага синхронизиране на данните между тях и оптимизиране на заявките според спецификата на всяка база. Проектът включва и реализация на механизми за сигурност, като автентикация и авторизация чрез JWT токени с асиметрична криптография (RSA). </w:t>
      </w:r>
    </w:p>
    <w:p>
      <w:pPr>
        <w:pStyle w:val="ListParagraph"/>
        <w:spacing w:lineRule="auto" w:line="240"/>
        <w:ind w:left="0" w:firstLine="76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u w:val="none"/>
        </w:rPr>
        <w:t>4.4. Логическо и функционално описание на решението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Системата предлага следния набор от функции за крайните потребители и администраторите:</w:t>
      </w:r>
    </w:p>
    <w:p>
      <w:pPr>
        <w:pStyle w:val="ListParagraph"/>
        <w:numPr>
          <w:ilvl w:val="0"/>
          <w:numId w:val="10"/>
        </w:numPr>
        <w:spacing w:lineRule="auto" w:line="240"/>
        <w:ind w:left="1276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Търсене и филтриране: Възможност за извършване на комплексни заявки с висока скорост и точност.</w:t>
      </w:r>
    </w:p>
    <w:p>
      <w:pPr>
        <w:pStyle w:val="ListParagraph"/>
        <w:numPr>
          <w:ilvl w:val="0"/>
          <w:numId w:val="10"/>
        </w:numPr>
        <w:spacing w:lineRule="auto" w:line="240"/>
        <w:ind w:left="1276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Интерактивна граф визуализация: Потребителският интерфейс предоставя динамично платно (canvas), където резултатите са представени като свързани възли. Потребителите могат да взаимодействат с графа (мащабиране, местене, кликване върху възли за детайли).</w:t>
      </w:r>
    </w:p>
    <w:p>
      <w:pPr>
        <w:pStyle w:val="ListParagraph"/>
        <w:numPr>
          <w:ilvl w:val="0"/>
          <w:numId w:val="10"/>
        </w:numPr>
        <w:spacing w:lineRule="auto" w:line="240"/>
        <w:ind w:left="1276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Мета-търсене: Интеграция с външни търсачки с цел обединяване на резултати от различни платформи в единен визуален формат.</w:t>
      </w:r>
    </w:p>
    <w:p>
      <w:pPr>
        <w:pStyle w:val="ListParagraph"/>
        <w:numPr>
          <w:ilvl w:val="0"/>
          <w:numId w:val="10"/>
        </w:numPr>
        <w:spacing w:lineRule="auto" w:line="240"/>
        <w:ind w:left="1276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Административен панел (admin _ui): За управления на скрейпинг механизма.</w:t>
      </w:r>
    </w:p>
    <w:p>
      <w:pPr>
        <w:pStyle w:val="ListParagraph"/>
        <w:spacing w:lineRule="auto" w:line="240"/>
        <w:ind w:left="1276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sz w:val="24"/>
          <w:szCs w:val="24"/>
          <w:u w:val="none"/>
        </w:rPr>
        <w:t>4.5. Реализация</w:t>
      </w:r>
    </w:p>
    <w:p>
      <w:pPr>
        <w:pStyle w:val="ListParagraph"/>
        <w:spacing w:lineRule="auto" w:line="240"/>
        <w:ind w:left="720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4.5.1. Обща архитектура </w:t>
      </w:r>
    </w:p>
    <w:p>
      <w:pPr>
        <w:pStyle w:val="ListParagraph"/>
        <w:spacing w:lineRule="auto" w:line="240"/>
        <w:ind w:left="0" w:firstLine="76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реализацията на проекта са използвани съвременни технологии, съобразени с изискванията за висока производителност, мащабируемост и сигурност:</w:t>
      </w:r>
    </w:p>
    <w:p>
      <w:pPr>
        <w:pStyle w:val="ListParagraph"/>
        <w:spacing w:lineRule="auto" w:line="240"/>
        <w:ind w:left="0" w:firstLine="76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Избор на технологични средства</w:t>
      </w:r>
    </w:p>
    <w:p>
      <w:pPr>
        <w:pStyle w:val="ListParagraph"/>
        <w:spacing w:lineRule="auto" w:line="240"/>
        <w:rPr>
          <w:rFonts w:ascii="Times New Roman" w:hAnsi="Times New Roman"/>
          <w:b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Програмни езици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Rust - използван за backend компонентите поради високата си производителност, безопасност на паметта и добри възможности за паралелна обработка </w:t>
      </w:r>
      <w:r>
        <w:rPr>
          <w:rFonts w:ascii="Times New Roman" w:hAnsi="Times New Roman"/>
          <w:color w:val="000000" w:themeColor="text1"/>
          <w:sz w:val="24"/>
          <w:szCs w:val="24"/>
        </w:rPr>
        <w:t>[1]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Typescript - използван за frontend частта с цел по-добра типова сигурност и поддържаемост на кода </w:t>
      </w:r>
      <w:r>
        <w:rPr>
          <w:rFonts w:ascii="Times New Roman" w:hAnsi="Times New Roman"/>
          <w:color w:val="000000" w:themeColor="text1"/>
          <w:sz w:val="24"/>
          <w:szCs w:val="24"/>
        </w:rPr>
        <w:t>[2]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Nix - използван за автоматизиране на средата за разработка и изграждане на Docker изображения </w:t>
      </w:r>
      <w:r>
        <w:rPr>
          <w:rFonts w:ascii="Times New Roman" w:hAnsi="Times New Roman"/>
          <w:color w:val="000000" w:themeColor="text1"/>
          <w:sz w:val="24"/>
          <w:szCs w:val="24"/>
        </w:rPr>
        <w:t>[3]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Платформи и библиотеки</w:t>
      </w:r>
    </w:p>
    <w:p>
      <w:pPr>
        <w:pStyle w:val="ListParagraph"/>
        <w:numPr>
          <w:ilvl w:val="0"/>
          <w:numId w:val="16"/>
        </w:numPr>
        <w:spacing w:lineRule="auto" w:line="240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NuxtJS – за разработка на frontend интерфейса </w:t>
      </w:r>
      <w:r>
        <w:rPr>
          <w:rFonts w:ascii="Times New Roman" w:hAnsi="Times New Roman"/>
          <w:color w:val="000000" w:themeColor="text1"/>
          <w:sz w:val="24"/>
          <w:szCs w:val="24"/>
        </w:rPr>
        <w:t>[4]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Axum – backend framework за Rust, ориентиран към изграждане на REST API </w:t>
      </w:r>
      <w:r>
        <w:rPr>
          <w:rFonts w:ascii="Times New Roman" w:hAnsi="Times New Roman"/>
          <w:color w:val="000000" w:themeColor="text1"/>
          <w:sz w:val="24"/>
          <w:szCs w:val="24"/>
        </w:rPr>
        <w:t>[5]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Utoipa и Swagger – за автоматично генериране на API документация </w:t>
      </w:r>
      <w:r>
        <w:rPr>
          <w:rFonts w:ascii="Times New Roman" w:hAnsi="Times New Roman"/>
          <w:color w:val="000000" w:themeColor="text1"/>
          <w:sz w:val="24"/>
          <w:szCs w:val="24"/>
        </w:rPr>
        <w:t>[6][7]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Бази данни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Redis - използва се като бърз кеш за често достъпвани страници </w:t>
      </w:r>
      <w:r>
        <w:rPr>
          <w:rFonts w:ascii="Times New Roman" w:hAnsi="Times New Roman"/>
          <w:color w:val="000000" w:themeColor="text1"/>
          <w:sz w:val="24"/>
          <w:szCs w:val="24"/>
        </w:rPr>
        <w:t>[8]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Postgres - основна релационна база данни с разширени възможности за пълнотекстово търсене и алгоритъм BM25 за класиране на резултатите </w:t>
      </w:r>
      <w:r>
        <w:rPr>
          <w:rFonts w:ascii="Times New Roman" w:hAnsi="Times New Roman"/>
          <w:color w:val="000000" w:themeColor="text1"/>
          <w:sz w:val="24"/>
          <w:szCs w:val="24"/>
        </w:rPr>
        <w:t>[9]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Neo4j - графова база данни, използвана за съхраняване и визуализиране на релациите между думи и страници </w:t>
      </w:r>
      <w:r>
        <w:rPr>
          <w:rFonts w:ascii="Times New Roman" w:hAnsi="Times New Roman"/>
          <w:color w:val="000000" w:themeColor="text1"/>
          <w:sz w:val="24"/>
          <w:szCs w:val="24"/>
        </w:rPr>
        <w:t>[10]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numPr>
          <w:ilvl w:val="0"/>
          <w:numId w:val="16"/>
        </w:numPr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Elastic Search - използва се за оптимизирано търсене и обработка на телеметрични данни </w:t>
      </w:r>
      <w:r>
        <w:rPr>
          <w:rFonts w:ascii="Times New Roman" w:hAnsi="Times New Roman"/>
          <w:color w:val="000000" w:themeColor="text1"/>
          <w:sz w:val="24"/>
          <w:szCs w:val="24"/>
        </w:rPr>
        <w:t>[10]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>
      <w:pPr>
        <w:pStyle w:val="ListParagraph"/>
        <w:spacing w:lineRule="auto" w:line="240"/>
        <w:ind w:left="0" w:hanging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Инструменти за деплойм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ъ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нт</w:t>
      </w:r>
    </w:p>
    <w:p>
      <w:pPr>
        <w:pStyle w:val="ListParagraph"/>
        <w:numPr>
          <w:ilvl w:val="0"/>
          <w:numId w:val="16"/>
        </w:numPr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Docker - емулация на вируални машини</w:t>
      </w:r>
    </w:p>
    <w:p>
      <w:pPr>
        <w:pStyle w:val="ListParagraph"/>
        <w:numPr>
          <w:ilvl w:val="0"/>
          <w:numId w:val="16"/>
        </w:numPr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Kubernetes - оркестрaтор за Docker инстанции</w:t>
      </w:r>
    </w:p>
    <w:p>
      <w:pPr>
        <w:pStyle w:val="ListParagraph"/>
        <w:spacing w:lineRule="auto" w:line="240"/>
        <w:ind w:left="0" w:hanging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Архитектура и микроуслуги</w:t>
      </w:r>
    </w:p>
    <w:p>
      <w:pPr>
        <w:pStyle w:val="Normal"/>
        <w:spacing w:lineRule="auto" w:line="240"/>
        <w:ind w:firstLine="708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Проектът е реализиран като разпределена система </w:t>
      </w:r>
      <w:r>
        <w:rPr>
          <w:rFonts w:ascii="Times New Roman" w:hAnsi="Times New Roman"/>
          <w:color w:val="000000" w:themeColor="text1"/>
          <w:sz w:val="24"/>
          <w:szCs w:val="24"/>
        </w:rPr>
        <w:t>с микроуслуги</w:t>
      </w:r>
      <w:r>
        <w:rPr>
          <w:rFonts w:ascii="Times New Roman" w:hAnsi="Times New Roman"/>
          <w:color w:val="000000" w:themeColor="text1"/>
          <w:sz w:val="24"/>
          <w:szCs w:val="24"/>
        </w:rPr>
        <w:t>. Основните компоненти са: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servo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- обратен прокси сървър, което играе ролата на “API gateway”. Всички заявки минават през него. Той осигурява това, че потребителя е авторизиран и забързва заявки като връща предварително готови заявки от кеша (Redis).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servo_auth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- авторизатор. Капсулира криптографичните подписни ключове нужни за създаването на нови refres</w:t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h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токени и session токени.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oxalate_harvester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- оркестрaтор за oxalate_outlet инстанциите. Обработва страници и ги запазва в базите от данни.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oxalate_outlet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- отговаря за скрейпването на страници. Праща всички заявки към oxalate_harvester за обработка.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oxalate_indexer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– използва се за обработката към заявката за търсене на потребителя и съответно индексира информацията от базите от данни.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frontend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– потребителски интерфейс.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admin_ui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– административен интерфейс.</w:t>
      </w:r>
    </w:p>
    <w:p>
      <w:pPr>
        <w:pStyle w:val="ListParagraph"/>
        <w:numPr>
          <w:ilvl w:val="1"/>
          <w:numId w:val="16"/>
        </w:numPr>
        <w:spacing w:lineRule="auto" w:line="240"/>
        <w:ind w:left="851" w:firstLine="3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kafka_log_visualizer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– интефейс за debugging. От него е възможен достъп и филтрация на всички логове в реално време.</w:t>
      </w:r>
    </w:p>
    <w:p>
      <w:pPr>
        <w:pStyle w:val="ListParagraph"/>
        <w:spacing w:lineRule="auto" w:line="240"/>
        <w:ind w:left="851" w:hanging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left="720" w:hanging="0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4.5.2. Организация на файловете</w:t>
      </w:r>
    </w:p>
    <w:p>
      <w:pPr>
        <w:pStyle w:val="ListParagraph"/>
        <w:spacing w:lineRule="auto" w:line="240"/>
        <w:ind w:left="720" w:hanging="0"/>
        <w:jc w:val="both"/>
        <w:rPr>
          <w:rFonts w:ascii="Times New Roman" w:hAnsi="Times New Roman"/>
          <w:b/>
          <w:b/>
          <w:bCs/>
          <w:color w:val="000000" w:themeColor="text1"/>
        </w:rPr>
      </w:pPr>
      <w:r>
        <w:rPr>
          <w:rFonts w:ascii="Times New Roman" w:hAnsi="Times New Roman"/>
          <w:b/>
          <w:bCs/>
          <w:color w:val="000000" w:themeColor="text1"/>
        </w:rPr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Файловете flake.nix и flake.lock са позиционирани е главната папка. Те се ползват за създаване средата за програмиране, нужна за работа по кода. 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В папката migrations/ са разположени всички SQL заявки за инстанциране на таблиците от Postgres базата данни. 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 папката deploy/ е кодът за деплойване.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Документацията на проекта е позиционирана в папката в docs.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 w:themeColor="text1"/>
          <w:sz w:val="24"/>
          <w:szCs w:val="24"/>
        </w:rPr>
        <w:t>И в src е разположен главният код.</w:t>
      </w:r>
    </w:p>
    <w:p>
      <w:pPr>
        <w:pStyle w:val="ListParagraph"/>
        <w:spacing w:lineRule="auto" w:line="240"/>
        <w:ind w:left="0"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</w:r>
    </w:p>
    <w:p>
      <w:pPr>
        <w:pStyle w:val="ListParagraph"/>
        <w:spacing w:lineRule="auto" w:line="240"/>
        <w:ind w:left="72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 w:themeColor="text1"/>
          <w:sz w:val="24"/>
          <w:szCs w:val="24"/>
        </w:rPr>
        <w:t>На Фигури 1 а) и б) са представени логически описания на структурата и технологиите на проекта.</w:t>
      </w:r>
    </w:p>
    <w:p>
      <w:pPr>
        <w:pStyle w:val="Normal"/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4166870" cy="59601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115570" simplePos="0" locked="0" layoutInCell="1" allowOverlap="1" relativeHeight="2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1251585" cy="3322955"/>
            <wp:effectExtent l="0" t="0" r="0" b="0"/>
            <wp:wrapSquare wrapText="bothSides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0" simplePos="0" locked="0" layoutInCell="1" allowOverlap="1" relativeHeight="4">
            <wp:simplePos x="0" y="0"/>
            <wp:positionH relativeFrom="column">
              <wp:posOffset>12700</wp:posOffset>
            </wp:positionH>
            <wp:positionV relativeFrom="paragraph">
              <wp:posOffset>3676650</wp:posOffset>
            </wp:positionV>
            <wp:extent cx="1318260" cy="2248535"/>
            <wp:effectExtent l="0" t="0" r="0" b="0"/>
            <wp:wrapSquare wrapText="bothSides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Фиг.1. а)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Структура на проекта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б)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Взаимовръзки между изпозлваните технологии</w:t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4.5.3. Подредба на кода в бизнес логиката</w:t>
      </w:r>
    </w:p>
    <w:p>
      <w:pPr>
        <w:pStyle w:val="ListParagraph"/>
        <w:spacing w:lineRule="auto" w:line="240"/>
        <w:ind w:left="720" w:hanging="0"/>
        <w:rPr>
          <w:b/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src/ папката е разделена на 2 части:</w:t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bins/, където е разположен кодът на всяка микроуслуга.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libs/ , съдържаща споделения код на всички микроуслуги.</w:t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libs/env  съдържа кода, отговарящ за четенето и десериализирането на env variables.</w:t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libs/http_error съдържа структура от данни, която е маркиран съюз (tagged union), който се ползва за представянето на всички типове HTTP кодови грешки.</w:t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libs/kv_db съдържа код за система за запазване и синхронизиране на програмното състояние (state).- </w:t>
      </w:r>
    </w:p>
    <w:p>
      <w:pPr>
        <w:pStyle w:val="ListParagraph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libs/schemas е предназначена за дефиниции на структурите за заявки (Req) и отговори (Res) на всички API </w:t>
      </w:r>
      <w:r>
        <w:rPr>
          <w:rFonts w:ascii="Times New Roman" w:hAnsi="Times New Roman"/>
          <w:sz w:val="24"/>
          <w:szCs w:val="24"/>
          <w:lang w:val="en-US"/>
        </w:rPr>
        <w:t>endpoints</w:t>
      </w:r>
      <w:r>
        <w:rPr>
          <w:rFonts w:ascii="Times New Roman" w:hAnsi="Times New Roman"/>
          <w:sz w:val="24"/>
          <w:szCs w:val="24"/>
        </w:rPr>
        <w:t xml:space="preserve"> на всички сервиси</w:t>
      </w:r>
    </w:p>
    <w:p>
      <w:pPr>
        <w:pStyle w:val="ListParagraph"/>
        <w:numPr>
          <w:ilvl w:val="0"/>
          <w:numId w:val="15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libs/scraper_controller съдържа системата за генериране и оркестриране на задачи за скрейпърите.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>
      <w:pPr>
        <w:pStyle w:val="ListParagraph"/>
        <w:spacing w:lineRule="auto" w:line="24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4.5.4. Дизайн на кода</w:t>
      </w:r>
    </w:p>
    <w:p>
      <w:pPr>
        <w:pStyle w:val="ListParagraph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jc w:val="both"/>
        <w:rPr/>
      </w:pPr>
      <w:r>
        <w:rPr>
          <w:rFonts w:ascii="Times New Roman" w:hAnsi="Times New Roman"/>
          <w:sz w:val="24"/>
          <w:szCs w:val="24"/>
        </w:rPr>
        <w:tab/>
        <w:t>Проектът е реализиран като високопроизводително REST API на Rust, което съчетава функционален и императивен стил с централизирано състояние, използвайки асинхронни неблокиращи структури (DashMap), атомарни променливи и ARC указатели за гарантиране на безопасност при паралелна работа и прецизна документация чрез Swagger.</w:t>
      </w:r>
    </w:p>
    <w:p>
      <w:pPr>
        <w:pStyle w:val="ListParagraph"/>
        <w:spacing w:lineRule="auto" w:line="240"/>
        <w:ind w:left="72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sz w:val="24"/>
          <w:szCs w:val="24"/>
        </w:rPr>
        <w:t>4.5.5. Авторизация</w:t>
      </w:r>
    </w:p>
    <w:p>
      <w:pPr>
        <w:pStyle w:val="ListParagraph"/>
        <w:spacing w:lineRule="auto" w:line="240"/>
        <w:ind w:left="72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240" w:after="240"/>
        <w:ind w:firstLine="708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eastAsia="Calibri" w:ascii="Times New Roman" w:hAnsi="Times New Roman"/>
          <w:b w:val="false"/>
          <w:bCs w:val="false"/>
          <w:sz w:val="24"/>
          <w:szCs w:val="24"/>
        </w:rPr>
        <w:t>Реализацията на системата се основава на високопроизводителна архитектура, която съчетава функционален и императивен стил на програмиране в езика Rust за постигане на максимална предвидимост и сигурност на данните чрез централизирано управление на състоянието. Паралелизмът в приложението е обезпечен чрез използването на неблокиращи структури от данни и атомарни указатели с брояч на референциите, което предотвратява забавяния при четене и елиминира рисковете от надпревара на нишките. Комуникацията се осъществява чрез REST API интерфейс със JSON сериализация, придружен от автоматично генерирана документация чрез инструментите на Swagger за по-лесно интегриране и поддръжка. Сигурността е гарантирана от многослоен механизъм за автентикация и оторизация, базиран на JSON Web Tokens и дълготрайни рефреш токени, които позволяват автоматично подновяване на 15-минутни сесии без повторно въвеждане на парола. За криптографска защита на тези токени се прилага асиметричният алгоритъм RSA, при който частният ключ служи за подписване на достъпа, а публичният за неговата верификация, осигурявайки надеждна бариера пред нерегламентирани опити за достъп до административния интерфейс и критичните ресурси на системата. (Фиг.2.)</w:t>
      </w:r>
    </w:p>
    <w:p>
      <w:pPr>
        <w:pStyle w:val="ListParagraph"/>
        <w:numPr>
          <w:ilvl w:val="0"/>
          <w:numId w:val="0"/>
        </w:numPr>
        <w:spacing w:lineRule="auto" w:line="240"/>
        <w:ind w:left="2520" w:hanging="0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/>
        <w:rPr>
          <w:rFonts w:eastAsia="Calibri"/>
        </w:rPr>
      </w:pPr>
      <w:r>
        <w:rPr/>
        <w:drawing>
          <wp:inline distT="0" distB="0" distL="0" distR="0">
            <wp:extent cx="6014085" cy="491109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40" w:after="240"/>
        <w:ind w:firstLine="708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 w:ascii="Times New Roman" w:hAnsi="Times New Roman"/>
          <w:b/>
          <w:bCs/>
          <w:sz w:val="24"/>
          <w:szCs w:val="24"/>
        </w:rPr>
        <w:t>Фиг.2</w:t>
      </w:r>
      <w:r>
        <w:rPr>
          <w:rFonts w:eastAsia="Calibri" w:ascii="Times New Roman" w:hAnsi="Times New Roman"/>
          <w:sz w:val="24"/>
          <w:szCs w:val="24"/>
        </w:rPr>
        <w:t>. Логическа схема на процеса на авторизация</w:t>
      </w:r>
    </w:p>
    <w:p>
      <w:pPr>
        <w:pStyle w:val="Normal"/>
        <w:spacing w:lineRule="auto" w:line="240" w:before="240" w:after="240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Авторизацията се върши от 2 : auth и servo (api gateway).</w:t>
      </w:r>
    </w:p>
    <w:p>
      <w:pPr>
        <w:pStyle w:val="ListParagraph"/>
        <w:numPr>
          <w:ilvl w:val="0"/>
          <w:numId w:val="5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Auth service</w:t>
      </w:r>
    </w:p>
    <w:p>
      <w:pPr>
        <w:pStyle w:val="Normal"/>
        <w:spacing w:lineRule="auto" w:line="240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Auth сервиса играе роля на енкапсулатор. Той отговаря за регенерирането на RSA ключовете и създаването на JWT. Това за Auth услугата не отговаря е за верификацията на JWT. Auth услугата има точка ендпоинт  /public_pem, който връща RSA публичния ключ с целта всеки сервис да може да провери дали е валиден JWT.</w:t>
      </w:r>
    </w:p>
    <w:p>
      <w:pPr>
        <w:pStyle w:val="ListParagraph"/>
        <w:numPr>
          <w:ilvl w:val="0"/>
          <w:numId w:val="13"/>
        </w:numPr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Servo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Servo взима публичния ключ от аuth сервиса и с него проверява дали потребителят ползва валиден JWT.</w:t>
      </w:r>
    </w:p>
    <w:p>
      <w:pPr>
        <w:pStyle w:val="ListParagraph"/>
        <w:spacing w:lineRule="auto" w:line="240"/>
        <w:ind w:lef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4.5.6. </w:t>
      </w:r>
      <w:r>
        <w:rPr>
          <w:rFonts w:ascii="Times New Roman" w:hAnsi="Times New Roman"/>
          <w:b/>
          <w:bCs/>
          <w:sz w:val="24"/>
          <w:szCs w:val="24"/>
        </w:rPr>
        <w:t>Скрейпинг</w:t>
      </w:r>
    </w:p>
    <w:p>
      <w:pPr>
        <w:pStyle w:val="ListParagraph"/>
        <w:spacing w:lineRule="auto" w:line="240"/>
        <w:ind w:left="0"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Скрейпингът се изпълнява от 2 услуги в екип: oxalate_outlet и oxalate_harvester. 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Oxalate_harvester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Той е оркестраторът на всички oxalate_outlet инстанции. Той генерира “задачи”, които се пращат на всички тях. Една задача се състои от списък с домейни, използвания от тях протокол, методи за протокола и headers. Инстанциите на oxalate_outlet връщат “решенията” на тези задачи, които представляват суровия HTML, върнат от всеки домейн. От този суров HTML рекурсивно се извлича текстът от всички етикети, като се премахват ненужните (например &lt;script&gt;, &lt;style&gt;, &lt;svg&gt;). От суровия текст се премахват всички препинателни знаци и съюзи. Накрая информацията се обработва и изпраща към съответната база данни.</w:t>
      </w:r>
    </w:p>
    <w:p>
      <w:pPr>
        <w:pStyle w:val="ListParagraph"/>
        <w:numPr>
          <w:ilvl w:val="0"/>
          <w:numId w:val="8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Oxalate_outlet</w:t>
      </w:r>
    </w:p>
    <w:p>
      <w:pPr>
        <w:pStyle w:val="ListParagraph"/>
        <w:spacing w:lineRule="auto" w:line="240"/>
        <w:ind w:left="0"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Услугата приема “задачи” от oxalate_harvester. При получаване на заявка, тя започва асинхронно и паралелно изпълнение на заявки към всеки домейн в списъка, използвайки буфериране. След приключване на обработката, “решението” се връща към oxalate_harvester, след което се приема следващата задача.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>
      <w:pPr>
        <w:pStyle w:val="ListParagraph"/>
        <w:spacing w:lineRule="auto" w:line="240"/>
        <w:ind w:left="0"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Тъй като услугата не съхранява собствено състояние (stateless), тя зависи изцяло от входящите данни от oxalate_harvester. Това я прави изключително ефективна за хоризонтално мащабиране. Единственото ограничение за вертикално мащабиране на oxalate_outlet е лимитът на TCP сокетите на системното ядро (kernel). Ако лимитът се махне, ограничението става самото системно ядро.</w:t>
      </w:r>
    </w:p>
    <w:p>
      <w:pPr>
        <w:pStyle w:val="ListParagraph"/>
        <w:spacing w:lineRule="auto" w:line="240"/>
        <w:ind w:left="0" w:hanging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ListParagraph"/>
        <w:spacing w:lineRule="auto" w:line="240"/>
        <w:ind w:hanging="0"/>
        <w:rPr/>
      </w:pPr>
      <w:r>
        <w:rPr>
          <w:rFonts w:ascii="Times New Roman" w:hAnsi="Times New Roman"/>
          <w:b/>
          <w:bCs/>
          <w:sz w:val="24"/>
          <w:szCs w:val="24"/>
        </w:rPr>
        <w:t>4.5.7. Б</w:t>
      </w:r>
      <w:r>
        <w:rPr>
          <w:rFonts w:ascii="Times New Roman" w:hAnsi="Times New Roman"/>
          <w:b/>
          <w:bCs/>
          <w:sz w:val="24"/>
          <w:szCs w:val="24"/>
        </w:rPr>
        <w:t>ази от данни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За една търсачка е много важно как се запазва и структурира информация, за да връща резултати бързо. За тази цел са ползват 2 бази данни.</w:t>
      </w:r>
    </w:p>
    <w:p>
      <w:pPr>
        <w:pStyle w:val="ListParagraph"/>
        <w:numPr>
          <w:ilvl w:val="0"/>
          <w:numId w:val="6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ParadeDB (Postgres)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Това е модифицирана версия на postgres с векторни способности, пълнотекстово търсене и токенизатори. ParadeDB се използва за пълнотекстово търсене в голямата база от данни, като интегрира сложни търсещи алгоритми в Postgres. Основното предимство тук е използването на алгоритъма BM25, който служи за прецизно класиране (ranking) на резултатите според тяхната релевантност. BM25 оценява значението на ключовите думи спрямо общата дължина на текста и честотата на срещането им.</w:t>
      </w:r>
    </w:p>
    <w:p>
      <w:pPr>
        <w:pStyle w:val="ListParagraph"/>
        <w:numPr>
          <w:ilvl w:val="0"/>
          <w:numId w:val="14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Neo4J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оптимизирана визуализация на връзките в резултатите от търсенето се използва графовата релационна база данни Neo4j. Процесът на изграждане на графа преминава през следните етапи: </w:t>
      </w:r>
      <w:r>
        <w:rPr>
          <w:rFonts w:ascii="Times New Roman" w:hAnsi="Times New Roman"/>
          <w:color w:val="000000" w:themeColor="text1"/>
          <w:sz w:val="24"/>
          <w:szCs w:val="24"/>
        </w:rPr>
        <w:t>Приложението е разбито на четири основни групи компоненти, като някои от тях са разделени и на по-малки, за извършване на една конкретна функционалност.</w:t>
      </w:r>
    </w:p>
    <w:p>
      <w:pPr>
        <w:pStyle w:val="Normal"/>
        <w:numPr>
          <w:ilvl w:val="0"/>
          <w:numId w:val="2"/>
        </w:numPr>
        <w:spacing w:before="0" w:after="2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Обработка на съдържанието: След като компонентът oxalate_harvester обработи страница с ключови думи, той прилага алгоритъм тип “плъзгащ се прозорец” (sliding window) върху извлечените термини.</w:t>
      </w:r>
    </w:p>
    <w:p>
      <w:pPr>
        <w:pStyle w:val="Normal"/>
        <w:numPr>
          <w:ilvl w:val="0"/>
          <w:numId w:val="2"/>
        </w:numPr>
        <w:spacing w:before="0" w:after="2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Създаване на релации: За всяка комбинация от думи, попадащи в рамките на прозореца, се дефинира релация (връзка) в базата данни.</w:t>
      </w:r>
    </w:p>
    <w:p>
      <w:pPr>
        <w:pStyle w:val="Normal"/>
        <w:numPr>
          <w:ilvl w:val="0"/>
          <w:numId w:val="2"/>
        </w:numPr>
        <w:spacing w:before="0" w:after="29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Изчисляване на тежестта: Ако дадена релация вече съществува, нейната “тежест” (weight) се инкрементира.</w:t>
      </w:r>
    </w:p>
    <w:p>
      <w:pPr>
        <w:pStyle w:val="Normal"/>
        <w:numPr>
          <w:ilvl w:val="0"/>
          <w:numId w:val="2"/>
        </w:numPr>
        <w:spacing w:before="0" w:after="29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Визуализация: Финалните визуализации чрез граф се генерират динамично въз основа на изчислената тежест на релациите и общата честота на срещане на ключовите думи.</w:t>
      </w:r>
    </w:p>
    <w:p>
      <w:pPr>
        <w:pStyle w:val="ListParagraph"/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(Фиг. 3)</w:t>
      </w:r>
    </w:p>
    <w:p>
      <w:pPr>
        <w:pStyle w:val="ListParagraph"/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75985" cy="516636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/>
        <w:ind w:left="1080" w:hanging="0"/>
        <w:jc w:val="center"/>
        <w:rPr>
          <w:rFonts w:ascii="Times New Roman" w:hAnsi="Times New Roman"/>
          <w:b/>
          <w:b/>
          <w:bCs/>
          <w:sz w:val="24"/>
          <w:szCs w:val="24"/>
          <w:u w:val="none"/>
        </w:rPr>
      </w:pPr>
      <w:r>
        <w:rPr>
          <w:rFonts w:ascii="Times New Roman" w:hAnsi="Times New Roman"/>
          <w:b/>
          <w:bCs/>
          <w:sz w:val="24"/>
          <w:szCs w:val="24"/>
          <w:u w:val="none"/>
        </w:rPr>
        <w:t>Фиг.3.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</w:rPr>
        <w:t xml:space="preserve"> Визуалиация на резултати от търсене</w:t>
      </w:r>
    </w:p>
    <w:p>
      <w:pPr>
        <w:pStyle w:val="ListParagraph"/>
        <w:spacing w:lineRule="auto" w:line="240"/>
        <w:ind w:left="1080" w:hanging="0"/>
        <w:rPr>
          <w:rFonts w:ascii="Times New Roman" w:hAnsi="Times New Roman"/>
          <w:b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</w:r>
    </w:p>
    <w:p>
      <w:pPr>
        <w:pStyle w:val="ListParagraph"/>
        <w:spacing w:lineRule="auto" w:line="240"/>
        <w:ind w:left="1080" w:hanging="0"/>
        <w:rPr>
          <w:rFonts w:ascii="Times New Roman" w:hAnsi="Times New Roman"/>
          <w:b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</w:r>
    </w:p>
    <w:p>
      <w:pPr>
        <w:pStyle w:val="ListParagraph"/>
        <w:spacing w:lineRule="auto" w:line="240"/>
        <w:ind w:hanging="0"/>
        <w:rPr>
          <w:u w:val="none"/>
        </w:rPr>
      </w:pPr>
      <w:r>
        <w:rPr>
          <w:rFonts w:ascii="Times New Roman" w:hAnsi="Times New Roman"/>
          <w:b/>
          <w:bCs/>
          <w:sz w:val="24"/>
          <w:szCs w:val="24"/>
          <w:u w:val="none"/>
        </w:rPr>
        <w:t xml:space="preserve">4.6. </w:t>
      </w:r>
      <w:r>
        <w:rPr>
          <w:rFonts w:ascii="Times New Roman" w:hAnsi="Times New Roman"/>
          <w:b/>
          <w:bCs/>
          <w:sz w:val="24"/>
          <w:szCs w:val="24"/>
          <w:u w:val="none"/>
        </w:rPr>
        <w:t>Описание на приложението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Цялата среда за разработка е автоматизирана с помощта на Nix и Docker Compose. Необходимо е да се следват тези стъпки, за да се подготви локалната машина:</w:t>
      </w:r>
    </w:p>
    <w:p>
      <w:pPr>
        <w:pStyle w:val="ListParagraph"/>
        <w:numPr>
          <w:ilvl w:val="0"/>
          <w:numId w:val="7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Стартиране на инфраструктурата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Първо трябва да вдигнете необходимите услуги (бази данни и др.) чрез Docker. Отидете в директорията за деплоймънт и стартирайте контейнерите: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  <w:t>cd deploy/dev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  <w:t>docker-compose up –d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Влизане в работната среда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Вместо да инсталирате зависимости ръчно, използвайте Nix, за да влезете в изолирана среда с всички нужни инструменти: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  <w:t>nix develop</w:t>
      </w:r>
    </w:p>
    <w:p>
      <w:pPr>
        <w:pStyle w:val="ListParagraph"/>
        <w:numPr>
          <w:ilvl w:val="0"/>
          <w:numId w:val="11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Изпълнение на миграции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синхронизирате схемата на базата данни, използвайте sqlx-cli. Изпълнете миграциите за целия workspace: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  <w:t>sqlx migrate run –workspace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</w:r>
    </w:p>
    <w:p>
      <w:pPr>
        <w:pStyle w:val="Normal"/>
        <w:spacing w:lineRule="auto" w:line="240"/>
        <w:ind w:left="720" w:hanging="0"/>
        <w:jc w:val="both"/>
        <w:rPr/>
      </w:pPr>
      <w:hyperlink r:id="rId13">
        <w:r>
          <w:rPr>
            <w:rStyle w:val="InternetLink"/>
            <w:rFonts w:ascii="Times New Roman" w:hAnsi="Times New Roman"/>
            <w:sz w:val="24"/>
            <w:szCs w:val="24"/>
          </w:rPr>
          <w:t>https://oxalate.ate6.org/</w:t>
        </w:r>
        <w:r>
          <w:rPr>
            <w:rStyle w:val="InternetLink"/>
            <w:rFonts w:ascii="Times New Roman" w:hAnsi="Times New Roman"/>
            <w:sz w:val="24"/>
            <w:szCs w:val="24"/>
            <w:lang w:val="en-US"/>
          </w:rPr>
          <w:t>admin</w:t>
        </w:r>
      </w:hyperlink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color w:val="1F497D" w:themeColor="text2"/>
          <w:sz w:val="24"/>
          <w:szCs w:val="24"/>
          <w:lang w:val="en-US"/>
        </w:rPr>
      </w:pPr>
      <w:r>
        <w:rPr>
          <w:rFonts w:ascii="Times New Roman" w:hAnsi="Times New Roman"/>
          <w:color w:val="1F497D" w:themeColor="text2"/>
          <w:sz w:val="24"/>
          <w:szCs w:val="24"/>
          <w:lang w:val="en-US"/>
        </w:rPr>
        <w:t>Username: NOIT</w:t>
      </w:r>
    </w:p>
    <w:p>
      <w:pPr>
        <w:pStyle w:val="Normal"/>
        <w:spacing w:lineRule="auto" w:line="24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  <w:lang w:val="en-US"/>
        </w:rPr>
        <w:t>Password: noit1234</w:t>
      </w:r>
    </w:p>
    <w:p>
      <w:pPr>
        <w:pStyle w:val="Normal"/>
        <w:spacing w:lineRule="auto" w:line="240"/>
        <w:ind w:hanging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drawing>
          <wp:anchor behindDoc="0" distT="0" distB="5715" distL="114300" distR="0" simplePos="0" locked="0" layoutInCell="1" allowOverlap="1" relativeHeight="3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822315" cy="3289935"/>
            <wp:effectExtent l="0" t="0" r="0" b="0"/>
            <wp:wrapTopAndBottom/>
            <wp:docPr id="6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4"/>
          <w:szCs w:val="24"/>
          <w:lang w:val="en-US"/>
        </w:rPr>
        <w:t>Н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а Фиг. 4. е показана екранна снимка на основния терфейс</w:t>
      </w:r>
    </w:p>
    <w:p>
      <w:pPr>
        <w:pStyle w:val="ListParagraph"/>
        <w:spacing w:lineRule="auto" w:line="240"/>
        <w:jc w:val="both"/>
        <w:rPr>
          <w:rFonts w:ascii="Times New Roman" w:hAnsi="Times New Roman"/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ListParagraph"/>
        <w:spacing w:lineRule="auto" w:line="240"/>
        <w:jc w:val="center"/>
        <w:rPr>
          <w:u w:val="none"/>
        </w:rPr>
      </w:pPr>
      <w:r>
        <w:rPr>
          <w:rFonts w:ascii="Times New Roman" w:hAnsi="Times New Roman"/>
          <w:b/>
          <w:bCs/>
          <w:sz w:val="24"/>
          <w:szCs w:val="24"/>
          <w:u w:val="none"/>
        </w:rPr>
        <w:t xml:space="preserve">Фиг.4. </w:t>
      </w:r>
      <w:r>
        <w:rPr>
          <w:rFonts w:ascii="Times New Roman" w:hAnsi="Times New Roman"/>
          <w:b w:val="false"/>
          <w:bCs w:val="false"/>
          <w:sz w:val="24"/>
          <w:szCs w:val="24"/>
          <w:u w:val="none"/>
        </w:rPr>
        <w:t>Основен интерфейс</w:t>
      </w:r>
    </w:p>
    <w:p>
      <w:pPr>
        <w:pStyle w:val="ListParagraph"/>
        <w:spacing w:lineRule="auto" w:line="240"/>
        <w:jc w:val="both"/>
        <w:rPr>
          <w:rFonts w:ascii="Times New Roman" w:hAnsi="Times New Roman"/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ListParagraph"/>
        <w:spacing w:lineRule="auto" w:line="240"/>
        <w:ind w:hanging="0"/>
        <w:jc w:val="both"/>
        <w:rPr>
          <w:u w:val="none"/>
        </w:rPr>
      </w:pPr>
      <w:r>
        <w:rPr>
          <w:rFonts w:ascii="Times New Roman" w:hAnsi="Times New Roman"/>
          <w:b/>
          <w:bCs/>
          <w:sz w:val="24"/>
          <w:szCs w:val="24"/>
          <w:u w:val="none"/>
        </w:rPr>
        <w:t xml:space="preserve">4.7. </w:t>
      </w:r>
      <w:r>
        <w:rPr>
          <w:rFonts w:ascii="Times New Roman" w:hAnsi="Times New Roman"/>
          <w:b/>
          <w:bCs/>
          <w:sz w:val="24"/>
          <w:szCs w:val="24"/>
          <w:u w:val="none"/>
        </w:rPr>
        <w:t>Заключение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 резултат на извършеното проучване, проектиране и реализация беше създадена работеща интелигентна система за оптимизиране на търсенето в интернет, която обединява сигурност, висока производителност и иновативна визуализация на резултатите. Проектът успешно реализира поставените цели, като предоставя както стандартно търсене на информация, така и интерактивно представяне на връзките между данните чрез графови структури.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Разработеното приложение е функционално и стабилно, като към момента може да бъде използвано от реални потребители чрез уеб интерфейс. Архитектурата на системата е проектирана модулно и мащабируемо, което позволява лесно разширяване и поддръжка на кода, както и добавяне на нови функционалности без съществени промени в съществуващата логика.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Съществуват редица възможности за бъдещо усъвършенстване на проекта. Сред тях са: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внедряване на по-усъвършенствани алгоритми за семантично търсене и анализ на съдържанието;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използване на машинно обучение за по-прецизно класиране и персонализиране на резултатите;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оптимизация на графовите визуализации при работа с по-големи обеми от данни;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разширяване на поддържаните източници за мета-търсене;</w:t>
      </w:r>
    </w:p>
    <w:p>
      <w:pPr>
        <w:pStyle w:val="ListParagraph"/>
        <w:numPr>
          <w:ilvl w:val="0"/>
          <w:numId w:val="16"/>
        </w:numPr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добавяне на допълнителни административни инструменти за мониторинг и анализ на натоварването.</w:t>
      </w:r>
    </w:p>
    <w:p>
      <w:pPr>
        <w:pStyle w:val="Normal"/>
        <w:spacing w:lineRule="auto" w:line="240"/>
        <w:ind w:firstLine="360"/>
        <w:jc w:val="both"/>
        <w:rPr/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Проектът представлява солидна основа за бъдещо развитие и надграждане. </w:t>
      </w:r>
    </w:p>
    <w:p>
      <w:pPr>
        <w:pStyle w:val="Normal"/>
        <w:spacing w:lineRule="auto" w:line="240"/>
        <w:ind w:hanging="0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Източници</w:t>
      </w:r>
    </w:p>
    <w:p>
      <w:pPr>
        <w:pStyle w:val="Normal"/>
        <w:spacing w:lineRule="auto" w:line="240" w:before="0" w:after="200"/>
        <w:jc w:val="both"/>
        <w:rPr/>
      </w:pPr>
      <w:r>
        <w:rPr/>
        <w:t xml:space="preserve">1. </w:t>
      </w:r>
      <w:hyperlink r:id="rId15">
        <w:r>
          <w:rPr>
            <w:rStyle w:val="InternetLink"/>
          </w:rPr>
          <w:t>https://doc.rust-lang.org/stable/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2. </w:t>
      </w:r>
      <w:hyperlink r:id="rId16">
        <w:r>
          <w:rPr>
            <w:rStyle w:val="InternetLink"/>
          </w:rPr>
          <w:t>https://www.typescriptlang.org/docs/handbook/typescript-in-5-minutes.html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3. </w:t>
      </w:r>
      <w:hyperlink r:id="rId17">
        <w:r>
          <w:rPr>
            <w:rStyle w:val="InternetLink"/>
          </w:rPr>
          <w:t>https://nixos.org/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4. </w:t>
      </w:r>
      <w:hyperlink r:id="rId18">
        <w:r>
          <w:rPr>
            <w:rStyle w:val="InternetLink"/>
          </w:rPr>
          <w:t>https://nuxt.com/docs/4.x/getting-started/introduction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5. </w:t>
      </w:r>
      <w:hyperlink r:id="rId19">
        <w:r>
          <w:rPr>
            <w:rStyle w:val="InternetLink"/>
          </w:rPr>
          <w:t>https://docs.rs/axum/latest/axum/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6. </w:t>
      </w:r>
      <w:hyperlink r:id="rId20">
        <w:r>
          <w:rPr>
            <w:rStyle w:val="InternetLink"/>
          </w:rPr>
          <w:t>https://docs.rs/utoipa/latest/utoipa/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7. </w:t>
      </w:r>
      <w:hyperlink r:id="rId21">
        <w:r>
          <w:rPr>
            <w:rStyle w:val="InternetLink"/>
          </w:rPr>
          <w:t>https://swagger.io/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8. </w:t>
      </w:r>
      <w:hyperlink r:id="rId22">
        <w:r>
          <w:rPr>
            <w:rStyle w:val="InternetLink"/>
          </w:rPr>
          <w:t>https://redis.io/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9. </w:t>
      </w:r>
      <w:hyperlink r:id="rId23">
        <w:r>
          <w:rPr>
            <w:rStyle w:val="InternetLink"/>
          </w:rPr>
          <w:t>https://www.postgresql.org/docs/</w:t>
        </w:r>
      </w:hyperlink>
    </w:p>
    <w:p>
      <w:pPr>
        <w:pStyle w:val="Normal"/>
        <w:spacing w:lineRule="auto" w:line="240" w:before="0" w:after="200"/>
        <w:jc w:val="both"/>
        <w:rPr/>
      </w:pPr>
      <w:r>
        <w:rPr/>
        <w:t xml:space="preserve">10. </w:t>
      </w:r>
      <w:hyperlink r:id="rId24">
        <w:r>
          <w:rPr>
            <w:rStyle w:val="InternetLink"/>
          </w:rPr>
          <w:t>https://neo4j.com/</w:t>
        </w:r>
      </w:hyperlink>
      <w:hyperlink r:id="rId25">
        <w:r>
          <w:rPr/>
          <w:t xml:space="preserve"> </w:t>
        </w:r>
      </w:hyperlink>
    </w:p>
    <w:sectPr>
      <w:headerReference w:type="default" r:id="rId26"/>
      <w:headerReference w:type="first" r:id="rId27"/>
      <w:footerReference w:type="default" r:id="rId28"/>
      <w:footerReference w:type="first" r:id="rId29"/>
      <w:type w:val="nextPage"/>
      <w:pgSz w:w="11906" w:h="16838"/>
      <w:pgMar w:left="1080" w:right="1080" w:header="709" w:top="1440" w:footer="709" w:bottom="1440" w:gutter="0"/>
      <w:pgNumType w:fmt="decimal"/>
      <w:formProt w:val="false"/>
      <w:titlePg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pBdr>
        <w:top w:val="single" w:sz="4" w:space="1" w:color="000001"/>
      </w:pBdr>
      <w:jc w:val="center"/>
      <w:rPr/>
    </w:pPr>
    <w:r>
      <w:rPr/>
      <w:fldChar w:fldCharType="begin"/>
    </w:r>
    <w:r>
      <w:instrText> PAGE </w:instrText>
    </w:r>
    <w:r>
      <w:fldChar w:fldCharType="separate"/>
    </w:r>
    <w:r>
      <w:t>9</w:t>
    </w:r>
    <w:r>
      <w:fldChar w:fldCharType="end"/>
    </w:r>
  </w:p>
  <w:p>
    <w:pPr>
      <w:pStyle w:val="Footer"/>
      <w:tabs>
        <w:tab w:val="left" w:pos="4095" w:leader="none"/>
        <w:tab w:val="center" w:pos="4536" w:leader="none"/>
        <w:tab w:val="right" w:pos="9072" w:leader="none"/>
      </w:tabs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pBdr>
        <w:top w:val="single" w:sz="4" w:space="1" w:color="DBE5F1"/>
      </w:pBdr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pBdr>
        <w:bottom w:val="single" w:sz="4" w:space="1" w:color="000001"/>
      </w:pBdr>
      <w:rPr>
        <w:rFonts w:ascii="Times New Roman" w:hAnsi="Times New Roman"/>
      </w:rPr>
    </w:pPr>
    <w:r>
      <w:rPr>
        <w:rFonts w:ascii="Times New Roman" w:hAnsi="Times New Roman"/>
        <w:lang w:val="en-US"/>
      </w:rPr>
      <w:t xml:space="preserve">Проект </w:t>
    </w:r>
    <w:r>
      <w:rPr>
        <w:rFonts w:ascii="Times New Roman" w:hAnsi="Times New Roman"/>
      </w:rPr>
      <w:t>№ 146</w:t>
    </w:r>
    <w:r>
      <w:rPr>
        <w:rFonts w:ascii="Times New Roman" w:hAnsi="Times New Roman"/>
        <w:lang w:val="en-US"/>
      </w:rPr>
      <w:t>, Разпределени приложения</w:t>
    </w:r>
    <w:r>
      <w:rPr>
        <w:rFonts w:ascii="Times New Roman" w:hAnsi="Times New Roman"/>
      </w:rPr>
      <w:t xml:space="preserve">                                                                                          [Oxalate]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pBdr>
        <w:bottom w:val="single" w:sz="4" w:space="1" w:color="A6A6A6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0"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  <w:rFonts w:cs="Wingdings"/>
      </w:rPr>
    </w:lvl>
  </w:abstractNum>
  <w:abstractNum w:abstractNumId="1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2"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  <w:rFonts w:cs="Wingdings"/>
      </w:rPr>
    </w:lvl>
  </w:abstractNum>
  <w:abstractNum w:abstractNumId="1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6">
    <w:lvl w:ilvl="0">
      <w:start w:val="1"/>
      <w:numFmt w:val="bullet"/>
      <w:lvlText w:val="-"/>
      <w:lvlJc w:val="left"/>
      <w:pPr>
        <w:ind w:left="1776" w:hanging="360"/>
      </w:pPr>
      <w:rPr>
        <w:rFonts w:ascii="Times New Roman" w:hAnsi="Times New Roman" w:cs="Times New Roman" w:hint="default"/>
        <w:sz w:val="24"/>
        <w:rFonts w:cs="Times New Roman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  <w:sz w:val="24"/>
        <w:rFonts w:cs="Courier New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cs="Wingdings" w:hint="default"/>
        <w:rFonts w:cs="Wingdings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 w:asciiTheme="minorHAnsi" w:cstheme="minorHAnsi" w:hAnsiTheme="minorHAnsi"/>
        <w:szCs w:val="22"/>
        <w:lang w:val="bg-BG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00000A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Heading"/>
    <w:qFormat/>
    <w:pPr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Pr>
      <w:color w:val="0000FF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locked/>
    <w:rsid w:val="004d0482"/>
    <w:rPr>
      <w:rFonts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locked/>
    <w:rsid w:val="004d0482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c4489"/>
    <w:rPr>
      <w:color w:val="605E5C"/>
      <w:shd w:fill="E1DFDD" w:val="clear"/>
    </w:rPr>
  </w:style>
  <w:style w:type="character" w:styleId="ListLabel1">
    <w:name w:val="ListLabel 1"/>
    <w:qFormat/>
    <w:rPr>
      <w:rFonts w:ascii="Times New Roman" w:hAnsi="Times New Roman" w:cs="Symbol"/>
      <w:sz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Wingdings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ascii="Times New Roman" w:hAnsi="Times New Roman"/>
      <w:b/>
      <w:sz w:val="30"/>
      <w:szCs w:val="30"/>
    </w:rPr>
  </w:style>
  <w:style w:type="character" w:styleId="ListLabel11">
    <w:name w:val="ListLabel 11"/>
    <w:qFormat/>
    <w:rPr>
      <w:rFonts w:ascii="Times New Roman" w:hAnsi="Times New Roman"/>
      <w:b/>
      <w:sz w:val="24"/>
      <w:u w:val="single"/>
    </w:rPr>
  </w:style>
  <w:style w:type="character" w:styleId="ListLabel12">
    <w:name w:val="ListLabel 12"/>
    <w:qFormat/>
    <w:rPr>
      <w:rFonts w:ascii="Times New Roman" w:hAnsi="Times New Roman" w:eastAsia="Times New Roman" w:cs="Times New Roman"/>
      <w:sz w:val="24"/>
    </w:rPr>
  </w:style>
  <w:style w:type="character" w:styleId="ListLabel13">
    <w:name w:val="ListLabel 13"/>
    <w:qFormat/>
    <w:rPr>
      <w:rFonts w:ascii="Times New Roman" w:hAnsi="Times New Roman" w:cs="Courier New"/>
      <w:sz w:val="24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b/>
      <w:u w:val="single"/>
    </w:rPr>
  </w:style>
  <w:style w:type="character" w:styleId="ListLabel17">
    <w:name w:val="ListLabel 17"/>
    <w:qFormat/>
    <w:rPr>
      <w:rFonts w:ascii="Times New Roman" w:hAnsi="Times New Roman"/>
      <w:b/>
      <w:sz w:val="24"/>
      <w:u w:val="single"/>
    </w:rPr>
  </w:style>
  <w:style w:type="character" w:styleId="ListLabel18">
    <w:name w:val="ListLabel 18"/>
    <w:qFormat/>
    <w:rPr>
      <w:b/>
      <w:u w:val="single"/>
    </w:rPr>
  </w:style>
  <w:style w:type="character" w:styleId="ListLabel19">
    <w:name w:val="ListLabel 19"/>
    <w:qFormat/>
    <w:rPr>
      <w:b/>
      <w:u w:val="single"/>
    </w:rPr>
  </w:style>
  <w:style w:type="character" w:styleId="ListLabel20">
    <w:name w:val="ListLabel 20"/>
    <w:qFormat/>
    <w:rPr>
      <w:b/>
      <w:u w:val="single"/>
    </w:rPr>
  </w:style>
  <w:style w:type="character" w:styleId="ListLabel21">
    <w:name w:val="ListLabel 21"/>
    <w:qFormat/>
    <w:rPr>
      <w:b/>
      <w:u w:val="single"/>
    </w:rPr>
  </w:style>
  <w:style w:type="character" w:styleId="ListLabel22">
    <w:name w:val="ListLabel 22"/>
    <w:qFormat/>
    <w:rPr>
      <w:b/>
      <w:u w:val="single"/>
    </w:rPr>
  </w:style>
  <w:style w:type="character" w:styleId="ListLabel23">
    <w:name w:val="ListLabel 23"/>
    <w:qFormat/>
    <w:rPr>
      <w:b/>
      <w:u w:val="single"/>
    </w:rPr>
  </w:style>
  <w:style w:type="character" w:styleId="ListLabel24">
    <w:name w:val="ListLabel 24"/>
    <w:qFormat/>
    <w:rPr>
      <w:b/>
      <w:u w:val="single"/>
    </w:rPr>
  </w:style>
  <w:style w:type="character" w:styleId="ListLabel25">
    <w:name w:val="ListLabel 25"/>
    <w:qFormat/>
    <w:rPr>
      <w:rFonts w:ascii="Times New Roman" w:hAnsi="Times New Roman" w:cs="Symbol"/>
      <w:sz w:val="24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ascii="Times New Roman" w:hAnsi="Times New Roman" w:cs="Symbol"/>
      <w:sz w:val="24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ascii="Times New Roman" w:hAnsi="Times New Roman" w:cs="Symbol"/>
      <w:sz w:val="24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ascii="Times New Roman" w:hAnsi="Times New Roman" w:cs="Symbol"/>
      <w:sz w:val="24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ascii="Times New Roman" w:hAnsi="Times New Roman" w:cs="Symbol"/>
      <w:sz w:val="24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ascii="Times New Roman" w:hAnsi="Times New Roman" w:cs="Symbol"/>
      <w:sz w:val="24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ascii="Times New Roman" w:hAnsi="Times New Roman" w:cs="Symbol"/>
      <w:sz w:val="24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Wingdings"/>
    </w:rPr>
  </w:style>
  <w:style w:type="character" w:styleId="ListLabel85">
    <w:name w:val="ListLabel 85"/>
    <w:qFormat/>
    <w:rPr>
      <w:rFonts w:cs="Symbol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Wingdings"/>
    </w:rPr>
  </w:style>
  <w:style w:type="character" w:styleId="ListLabel88">
    <w:name w:val="ListLabel 88"/>
    <w:qFormat/>
    <w:rPr>
      <w:rFonts w:ascii="Times New Roman" w:hAnsi="Times New Roman" w:cs="Symbol"/>
      <w:sz w:val="24"/>
    </w:rPr>
  </w:style>
  <w:style w:type="character" w:styleId="ListLabel89">
    <w:name w:val="ListLabel 89"/>
    <w:qFormat/>
    <w:rPr>
      <w:rFonts w:cs="Courier New"/>
    </w:rPr>
  </w:style>
  <w:style w:type="character" w:styleId="ListLabel90">
    <w:name w:val="ListLabel 90"/>
    <w:qFormat/>
    <w:rPr>
      <w:rFonts w:cs="Wingdings"/>
    </w:rPr>
  </w:style>
  <w:style w:type="character" w:styleId="ListLabel91">
    <w:name w:val="ListLabel 91"/>
    <w:qFormat/>
    <w:rPr>
      <w:rFonts w:cs="Symbol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cs="Wingdings"/>
    </w:rPr>
  </w:style>
  <w:style w:type="character" w:styleId="ListLabel94">
    <w:name w:val="ListLabel 94"/>
    <w:qFormat/>
    <w:rPr>
      <w:rFonts w:cs="Symbol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Wingdings"/>
    </w:rPr>
  </w:style>
  <w:style w:type="character" w:styleId="ListLabel97">
    <w:name w:val="ListLabel 97"/>
    <w:qFormat/>
    <w:rPr>
      <w:rFonts w:ascii="Times New Roman" w:hAnsi="Times New Roman" w:cs="Symbol"/>
      <w:sz w:val="24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Wingdings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>
      <w:rFonts w:cs="Wingdings"/>
    </w:rPr>
  </w:style>
  <w:style w:type="character" w:styleId="ListLabel103">
    <w:name w:val="ListLabel 103"/>
    <w:qFormat/>
    <w:rPr>
      <w:rFonts w:cs="Symbol"/>
    </w:rPr>
  </w:style>
  <w:style w:type="character" w:styleId="ListLabel104">
    <w:name w:val="ListLabel 104"/>
    <w:qFormat/>
    <w:rPr>
      <w:rFonts w:cs="Courier New"/>
    </w:rPr>
  </w:style>
  <w:style w:type="character" w:styleId="ListLabel105">
    <w:name w:val="ListLabel 105"/>
    <w:qFormat/>
    <w:rPr>
      <w:rFonts w:cs="Wingdings"/>
    </w:rPr>
  </w:style>
  <w:style w:type="character" w:styleId="ListLabel106">
    <w:name w:val="ListLabel 106"/>
    <w:qFormat/>
    <w:rPr>
      <w:rFonts w:ascii="Times New Roman" w:hAnsi="Times New Roman" w:cs="Symbol"/>
      <w:sz w:val="24"/>
    </w:rPr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>
      <w:rFonts w:cs="Wingdings"/>
    </w:rPr>
  </w:style>
  <w:style w:type="character" w:styleId="ListLabel109">
    <w:name w:val="ListLabel 109"/>
    <w:qFormat/>
    <w:rPr>
      <w:rFonts w:cs="Symbol"/>
    </w:rPr>
  </w:style>
  <w:style w:type="character" w:styleId="ListLabel110">
    <w:name w:val="ListLabel 110"/>
    <w:qFormat/>
    <w:rPr>
      <w:rFonts w:cs="Courier New"/>
    </w:rPr>
  </w:style>
  <w:style w:type="character" w:styleId="ListLabel111">
    <w:name w:val="ListLabel 111"/>
    <w:qFormat/>
    <w:rPr>
      <w:rFonts w:cs="Wingdings"/>
    </w:rPr>
  </w:style>
  <w:style w:type="character" w:styleId="ListLabel112">
    <w:name w:val="ListLabel 112"/>
    <w:qFormat/>
    <w:rPr>
      <w:rFonts w:cs="Symbol"/>
    </w:rPr>
  </w:style>
  <w:style w:type="character" w:styleId="ListLabel113">
    <w:name w:val="ListLabel 113"/>
    <w:qFormat/>
    <w:rPr>
      <w:rFonts w:cs="Courier New"/>
    </w:rPr>
  </w:style>
  <w:style w:type="character" w:styleId="ListLabel114">
    <w:name w:val="ListLabel 114"/>
    <w:qFormat/>
    <w:rPr>
      <w:rFonts w:cs="Wingdings"/>
    </w:rPr>
  </w:style>
  <w:style w:type="character" w:styleId="ListLabel115">
    <w:name w:val="ListLabel 115"/>
    <w:qFormat/>
    <w:rPr>
      <w:rFonts w:ascii="Times New Roman" w:hAnsi="Times New Roman" w:cs="Symbol"/>
      <w:sz w:val="24"/>
    </w:rPr>
  </w:style>
  <w:style w:type="character" w:styleId="ListLabel116">
    <w:name w:val="ListLabel 116"/>
    <w:qFormat/>
    <w:rPr>
      <w:rFonts w:cs="Courier New"/>
    </w:rPr>
  </w:style>
  <w:style w:type="character" w:styleId="ListLabel117">
    <w:name w:val="ListLabel 117"/>
    <w:qFormat/>
    <w:rPr>
      <w:rFonts w:cs="Wingdings"/>
    </w:rPr>
  </w:style>
  <w:style w:type="character" w:styleId="ListLabel118">
    <w:name w:val="ListLabel 118"/>
    <w:qFormat/>
    <w:rPr>
      <w:rFonts w:cs="Symbol"/>
    </w:rPr>
  </w:style>
  <w:style w:type="character" w:styleId="ListLabel119">
    <w:name w:val="ListLabel 119"/>
    <w:qFormat/>
    <w:rPr>
      <w:rFonts w:cs="Courier New"/>
    </w:rPr>
  </w:style>
  <w:style w:type="character" w:styleId="ListLabel120">
    <w:name w:val="ListLabel 120"/>
    <w:qFormat/>
    <w:rPr>
      <w:rFonts w:cs="Wingdings"/>
    </w:rPr>
  </w:style>
  <w:style w:type="character" w:styleId="ListLabel121">
    <w:name w:val="ListLabel 121"/>
    <w:qFormat/>
    <w:rPr>
      <w:rFonts w:cs="Symbol"/>
    </w:rPr>
  </w:style>
  <w:style w:type="character" w:styleId="ListLabel122">
    <w:name w:val="ListLabel 122"/>
    <w:qFormat/>
    <w:rPr>
      <w:rFonts w:cs="Courier New"/>
    </w:rPr>
  </w:style>
  <w:style w:type="character" w:styleId="ListLabel123">
    <w:name w:val="ListLabel 123"/>
    <w:qFormat/>
    <w:rPr>
      <w:rFonts w:cs="Wingdings"/>
    </w:rPr>
  </w:style>
  <w:style w:type="character" w:styleId="ListLabel124">
    <w:name w:val="ListLabel 124"/>
    <w:qFormat/>
    <w:rPr>
      <w:rFonts w:ascii="Times New Roman" w:hAnsi="Times New Roman" w:cs="Symbol"/>
      <w:sz w:val="24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rFonts w:cs="Wingdings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</w:rPr>
  </w:style>
  <w:style w:type="character" w:styleId="ListLabel130">
    <w:name w:val="ListLabel 130"/>
    <w:qFormat/>
    <w:rPr>
      <w:rFonts w:cs="Symbol"/>
    </w:rPr>
  </w:style>
  <w:style w:type="character" w:styleId="ListLabel131">
    <w:name w:val="ListLabel 131"/>
    <w:qFormat/>
    <w:rPr>
      <w:rFonts w:cs="Courier New"/>
    </w:rPr>
  </w:style>
  <w:style w:type="character" w:styleId="ListLabel132">
    <w:name w:val="ListLabel 132"/>
    <w:qFormat/>
    <w:rPr>
      <w:rFonts w:cs="Wingdings"/>
    </w:rPr>
  </w:style>
  <w:style w:type="character" w:styleId="ListLabel133">
    <w:name w:val="ListLabel 133"/>
    <w:qFormat/>
    <w:rPr>
      <w:b/>
      <w:sz w:val="30"/>
      <w:szCs w:val="30"/>
    </w:rPr>
  </w:style>
  <w:style w:type="character" w:styleId="ListLabel134">
    <w:name w:val="ListLabel 134"/>
    <w:qFormat/>
    <w:rPr>
      <w:rFonts w:ascii="Times New Roman" w:hAnsi="Times New Roman"/>
      <w:b/>
      <w:sz w:val="24"/>
      <w:u w:val="single"/>
    </w:rPr>
  </w:style>
  <w:style w:type="character" w:styleId="ListLabel135">
    <w:name w:val="ListLabel 135"/>
    <w:qFormat/>
    <w:rPr>
      <w:rFonts w:ascii="Times New Roman" w:hAnsi="Times New Roman" w:cs="Symbol"/>
      <w:sz w:val="24"/>
    </w:rPr>
  </w:style>
  <w:style w:type="character" w:styleId="ListLabel136">
    <w:name w:val="ListLabel 136"/>
    <w:qFormat/>
    <w:rPr>
      <w:rFonts w:cs="Courier New"/>
    </w:rPr>
  </w:style>
  <w:style w:type="character" w:styleId="ListLabel137">
    <w:name w:val="ListLabel 137"/>
    <w:qFormat/>
    <w:rPr>
      <w:rFonts w:cs="Wingdings"/>
    </w:rPr>
  </w:style>
  <w:style w:type="character" w:styleId="ListLabel138">
    <w:name w:val="ListLabel 138"/>
    <w:qFormat/>
    <w:rPr>
      <w:rFonts w:cs="Symbol"/>
    </w:rPr>
  </w:style>
  <w:style w:type="character" w:styleId="ListLabel139">
    <w:name w:val="ListLabel 139"/>
    <w:qFormat/>
    <w:rPr>
      <w:rFonts w:cs="Courier New"/>
    </w:rPr>
  </w:style>
  <w:style w:type="character" w:styleId="ListLabel140">
    <w:name w:val="ListLabel 140"/>
    <w:qFormat/>
    <w:rPr>
      <w:rFonts w:cs="Wingdings"/>
    </w:rPr>
  </w:style>
  <w:style w:type="character" w:styleId="ListLabel141">
    <w:name w:val="ListLabel 141"/>
    <w:qFormat/>
    <w:rPr>
      <w:rFonts w:cs="Symbol"/>
    </w:rPr>
  </w:style>
  <w:style w:type="character" w:styleId="ListLabel142">
    <w:name w:val="ListLabel 142"/>
    <w:qFormat/>
    <w:rPr>
      <w:rFonts w:cs="Courier New"/>
    </w:rPr>
  </w:style>
  <w:style w:type="character" w:styleId="ListLabel143">
    <w:name w:val="ListLabel 143"/>
    <w:qFormat/>
    <w:rPr>
      <w:rFonts w:cs="Wingdings"/>
    </w:rPr>
  </w:style>
  <w:style w:type="character" w:styleId="ListLabel144">
    <w:name w:val="ListLabel 144"/>
    <w:qFormat/>
    <w:rPr>
      <w:rFonts w:ascii="Times New Roman" w:hAnsi="Times New Roman" w:cs="Symbol"/>
      <w:sz w:val="24"/>
    </w:rPr>
  </w:style>
  <w:style w:type="character" w:styleId="ListLabel145">
    <w:name w:val="ListLabel 145"/>
    <w:qFormat/>
    <w:rPr>
      <w:rFonts w:cs="Courier New"/>
    </w:rPr>
  </w:style>
  <w:style w:type="character" w:styleId="ListLabel146">
    <w:name w:val="ListLabel 146"/>
    <w:qFormat/>
    <w:rPr>
      <w:rFonts w:cs="Wingdings"/>
    </w:rPr>
  </w:style>
  <w:style w:type="character" w:styleId="ListLabel147">
    <w:name w:val="ListLabel 147"/>
    <w:qFormat/>
    <w:rPr>
      <w:rFonts w:cs="Symbol"/>
    </w:rPr>
  </w:style>
  <w:style w:type="character" w:styleId="ListLabel148">
    <w:name w:val="ListLabel 148"/>
    <w:qFormat/>
    <w:rPr>
      <w:rFonts w:cs="Courier New"/>
    </w:rPr>
  </w:style>
  <w:style w:type="character" w:styleId="ListLabel149">
    <w:name w:val="ListLabel 149"/>
    <w:qFormat/>
    <w:rPr>
      <w:rFonts w:cs="Wingdings"/>
    </w:rPr>
  </w:style>
  <w:style w:type="character" w:styleId="ListLabel150">
    <w:name w:val="ListLabel 150"/>
    <w:qFormat/>
    <w:rPr>
      <w:rFonts w:cs="Symbol"/>
    </w:rPr>
  </w:style>
  <w:style w:type="character" w:styleId="ListLabel151">
    <w:name w:val="ListLabel 151"/>
    <w:qFormat/>
    <w:rPr>
      <w:rFonts w:cs="Courier New"/>
    </w:rPr>
  </w:style>
  <w:style w:type="character" w:styleId="ListLabel152">
    <w:name w:val="ListLabel 152"/>
    <w:qFormat/>
    <w:rPr>
      <w:rFonts w:cs="Wingdings"/>
    </w:rPr>
  </w:style>
  <w:style w:type="character" w:styleId="ListLabel153">
    <w:name w:val="ListLabel 153"/>
    <w:qFormat/>
    <w:rPr>
      <w:rFonts w:ascii="Times New Roman" w:hAnsi="Times New Roman" w:cs="Times New Roman"/>
      <w:sz w:val="24"/>
    </w:rPr>
  </w:style>
  <w:style w:type="character" w:styleId="ListLabel154">
    <w:name w:val="ListLabel 154"/>
    <w:qFormat/>
    <w:rPr>
      <w:rFonts w:ascii="Times New Roman" w:hAnsi="Times New Roman" w:cs="Courier New"/>
      <w:sz w:val="24"/>
    </w:rPr>
  </w:style>
  <w:style w:type="character" w:styleId="ListLabel155">
    <w:name w:val="ListLabel 155"/>
    <w:qFormat/>
    <w:rPr>
      <w:rFonts w:cs="Wingdings"/>
    </w:rPr>
  </w:style>
  <w:style w:type="character" w:styleId="ListLabel156">
    <w:name w:val="ListLabel 156"/>
    <w:qFormat/>
    <w:rPr>
      <w:rFonts w:cs="Symbol"/>
    </w:rPr>
  </w:style>
  <w:style w:type="character" w:styleId="ListLabel157">
    <w:name w:val="ListLabel 157"/>
    <w:qFormat/>
    <w:rPr>
      <w:rFonts w:cs="Courier New"/>
    </w:rPr>
  </w:style>
  <w:style w:type="character" w:styleId="ListLabel158">
    <w:name w:val="ListLabel 158"/>
    <w:qFormat/>
    <w:rPr>
      <w:rFonts w:cs="Wingdings"/>
    </w:rPr>
  </w:style>
  <w:style w:type="character" w:styleId="ListLabel159">
    <w:name w:val="ListLabel 159"/>
    <w:qFormat/>
    <w:rPr>
      <w:rFonts w:cs="Symbol"/>
    </w:rPr>
  </w:style>
  <w:style w:type="character" w:styleId="ListLabel160">
    <w:name w:val="ListLabel 160"/>
    <w:qFormat/>
    <w:rPr>
      <w:rFonts w:cs="Courier New"/>
    </w:rPr>
  </w:style>
  <w:style w:type="character" w:styleId="ListLabel161">
    <w:name w:val="ListLabel 161"/>
    <w:qFormat/>
    <w:rPr>
      <w:rFonts w:cs="Wingdings"/>
    </w:rPr>
  </w:style>
  <w:style w:type="character" w:styleId="ListLabel162">
    <w:name w:val="ListLabel 162"/>
    <w:qFormat/>
    <w:rPr>
      <w:b/>
      <w:u w:val="single"/>
    </w:rPr>
  </w:style>
  <w:style w:type="character" w:styleId="ListLabel163">
    <w:name w:val="ListLabel 163"/>
    <w:qFormat/>
    <w:rPr>
      <w:rFonts w:ascii="Times New Roman" w:hAnsi="Times New Roman"/>
      <w:b/>
      <w:sz w:val="24"/>
      <w:u w:val="single"/>
    </w:rPr>
  </w:style>
  <w:style w:type="character" w:styleId="ListLabel164">
    <w:name w:val="ListLabel 164"/>
    <w:qFormat/>
    <w:rPr>
      <w:b/>
      <w:u w:val="single"/>
    </w:rPr>
  </w:style>
  <w:style w:type="character" w:styleId="ListLabel165">
    <w:name w:val="ListLabel 165"/>
    <w:qFormat/>
    <w:rPr>
      <w:b/>
      <w:u w:val="single"/>
    </w:rPr>
  </w:style>
  <w:style w:type="character" w:styleId="ListLabel166">
    <w:name w:val="ListLabel 166"/>
    <w:qFormat/>
    <w:rPr>
      <w:b/>
      <w:u w:val="single"/>
    </w:rPr>
  </w:style>
  <w:style w:type="character" w:styleId="ListLabel167">
    <w:name w:val="ListLabel 167"/>
    <w:qFormat/>
    <w:rPr>
      <w:b/>
      <w:u w:val="single"/>
    </w:rPr>
  </w:style>
  <w:style w:type="character" w:styleId="ListLabel168">
    <w:name w:val="ListLabel 168"/>
    <w:qFormat/>
    <w:rPr>
      <w:b/>
      <w:u w:val="single"/>
    </w:rPr>
  </w:style>
  <w:style w:type="character" w:styleId="ListLabel169">
    <w:name w:val="ListLabel 169"/>
    <w:qFormat/>
    <w:rPr>
      <w:b/>
      <w:u w:val="single"/>
    </w:rPr>
  </w:style>
  <w:style w:type="character" w:styleId="ListLabel170">
    <w:name w:val="ListLabel 170"/>
    <w:qFormat/>
    <w:rPr>
      <w:b/>
      <w:u w:val="single"/>
    </w:rPr>
  </w:style>
  <w:style w:type="paragraph" w:styleId="Heading" w:customStyle="1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96d00"/>
    <w:pPr>
      <w:spacing w:before="0" w:after="20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d0482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d0482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mmeon.nv@proton.me" TargetMode="External"/><Relationship Id="rId3" Type="http://schemas.openxmlformats.org/officeDocument/2006/relationships/hyperlink" Target="mailto:bvvn@protonmail.com" TargetMode="External"/><Relationship Id="rId4" Type="http://schemas.openxmlformats.org/officeDocument/2006/relationships/hyperlink" Target="mailto:alex.ivanov@bfu.bg" TargetMode="External"/><Relationship Id="rId5" Type="http://schemas.openxmlformats.org/officeDocument/2006/relationships/hyperlink" Target="https://github.com/simeonnv/Oxalate" TargetMode="External"/><Relationship Id="rId6" Type="http://schemas.openxmlformats.org/officeDocument/2006/relationships/hyperlink" Target="https://github.com/simeonnv/Servo.git" TargetMode="External"/><Relationship Id="rId7" Type="http://schemas.openxmlformats.org/officeDocument/2006/relationships/hyperlink" Target="https://oxalate.ate6.org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s://oxalate.ate6.org/admin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s://doc.rust-lang.org/stable/" TargetMode="External"/><Relationship Id="rId16" Type="http://schemas.openxmlformats.org/officeDocument/2006/relationships/hyperlink" Target="https://www.typescriptlang.org/docs/handbook/typescript-in-5-minutes.html" TargetMode="External"/><Relationship Id="rId17" Type="http://schemas.openxmlformats.org/officeDocument/2006/relationships/hyperlink" Target="https://nixos.org/" TargetMode="External"/><Relationship Id="rId18" Type="http://schemas.openxmlformats.org/officeDocument/2006/relationships/hyperlink" Target="https://nuxt.com/docs/4.x/getting-started/introduction" TargetMode="External"/><Relationship Id="rId19" Type="http://schemas.openxmlformats.org/officeDocument/2006/relationships/hyperlink" Target="https://docs.rs/axum/latest/axum/" TargetMode="External"/><Relationship Id="rId20" Type="http://schemas.openxmlformats.org/officeDocument/2006/relationships/hyperlink" Target="https://docs.rs/utoipa/latest/utoipa/" TargetMode="External"/><Relationship Id="rId21" Type="http://schemas.openxmlformats.org/officeDocument/2006/relationships/hyperlink" Target="https://swagger.io/" TargetMode="External"/><Relationship Id="rId22" Type="http://schemas.openxmlformats.org/officeDocument/2006/relationships/hyperlink" Target="https://redis.io/" TargetMode="External"/><Relationship Id="rId23" Type="http://schemas.openxmlformats.org/officeDocument/2006/relationships/hyperlink" Target="https://www.postgresql.org/docs/" TargetMode="External"/><Relationship Id="rId24" Type="http://schemas.openxmlformats.org/officeDocument/2006/relationships/hyperlink" Target="https://neo4j.com/" TargetMode="External"/><Relationship Id="rId25" Type="http://schemas.openxmlformats.org/officeDocument/2006/relationships/hyperlink" Target="" TargetMode="External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<Relationship Id="rId35" Type="http://schemas.openxmlformats.org/officeDocument/2006/relationships/customXml" Target="../customXml/item2.xml"/><Relationship Id="rId3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143ACB6FC6544BE1758DD7302C137" ma:contentTypeVersion="2" ma:contentTypeDescription="Create a new document." ma:contentTypeScope="" ma:versionID="735bb01486c604eb4f48caa53bed7f45">
  <xsd:schema xmlns:xsd="http://www.w3.org/2001/XMLSchema" xmlns:xs="http://www.w3.org/2001/XMLSchema" xmlns:p="http://schemas.microsoft.com/office/2006/metadata/properties" xmlns:ns2="c52cefc4-d191-4da1-82a0-8d12fccc1b5d" targetNamespace="http://schemas.microsoft.com/office/2006/metadata/properties" ma:root="true" ma:fieldsID="52320541d884c87c19e3e708f08685e4" ns2:_="">
    <xsd:import namespace="c52cefc4-d191-4da1-82a0-8d12fccc1b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cefc4-d191-4da1-82a0-8d12fccc1b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CF4916-4BEC-4F2E-A82E-B55F6BA7FD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7C5176-C915-438C-A72C-EDF20D843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cefc4-d191-4da1-82a0-8d12fccc1b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4B70AE-334D-47C8-957C-3B2DEE06D0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LibreOffice/5.1.6.2$Linux_X86_64 LibreOffice_project/10m0$Build-2</Application>
  <Pages>11</Pages>
  <Words>2256</Words>
  <Characters>14117</Characters>
  <CharactersWithSpaces>16280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2026-02-26T18:36:00Z</dcterms:created>
  <dc:creator>VAN</dc:creator>
  <dc:description/>
  <cp:keywords>Проект № 533</cp:keywords>
  <dc:language>bg-BG</dc:language>
  <cp:lastModifiedBy/>
  <cp:lastPrinted>2015-03-11T10:49:00Z</cp:lastPrinted>
  <dcterms:modified xsi:type="dcterms:W3CDTF">2026-02-26T23:21:48Z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0x010100D85143ACB6FC6544BE1758DD7302C137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