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1" name="image1.png"/>
            <a:graphic>
              <a:graphicData uri="http://schemas.openxmlformats.org/drawingml/2006/picture">
                <pic:pic>
                  <pic:nvPicPr>
                    <pic:cNvPr id="0" name="image1.png"/>
                    <pic:cNvPicPr preferRelativeResize="0"/>
                  </pic:nvPicPr>
                  <pic:blipFill>
                    <a:blip r:embed="rId6"/>
                    <a:srcRect b="28757"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Mult 25-607</w:t>
      </w:r>
    </w:p>
    <w:p w:rsidR="00000000" w:rsidDel="00000000" w:rsidP="00000000" w:rsidRDefault="00000000" w:rsidRPr="00000000" w14:paraId="0000000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Machine Learning for RF Spectrum Sensing</w:t>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09">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ind w:left="360" w:right="36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John Robie, Riley Stuart</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Vectrus</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Team Members</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Shane Simes, Daniel Hartman, Kush Patel, Baaba Jeffrey</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September 6th, 2024</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color w:val="000000"/>
                <w:rtl w:val="0"/>
              </w:rPr>
              <w:t xml:space="preserve">Step 1:</w:t>
              <w:tab/>
              <w:t xml:space="preserve">Get to Know Another</w:t>
              <w:tab/>
              <w:t xml:space="preserve">2</w:t>
            </w:r>
          </w:hyperlink>
          <w:r w:rsidDel="00000000" w:rsidR="00000000" w:rsidRPr="00000000">
            <w:rPr>
              <w:rtl w:val="0"/>
            </w:rPr>
          </w:r>
        </w:p>
        <w:p w:rsidR="00000000" w:rsidDel="00000000" w:rsidP="00000000" w:rsidRDefault="00000000" w:rsidRPr="00000000" w14:paraId="00000018">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t xml:space="preserve">3</w:t>
            </w:r>
          </w:hyperlink>
          <w:r w:rsidDel="00000000" w:rsidR="00000000" w:rsidRPr="00000000">
            <w:rPr>
              <w:rtl w:val="0"/>
            </w:rPr>
          </w:r>
        </w:p>
        <w:p w:rsidR="00000000" w:rsidDel="00000000" w:rsidP="00000000" w:rsidRDefault="00000000" w:rsidRPr="00000000" w14:paraId="00000019">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3znysh7">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t xml:space="preserve">4</w:t>
            </w:r>
          </w:hyperlink>
          <w:r w:rsidDel="00000000" w:rsidR="00000000" w:rsidRPr="00000000">
            <w:rPr>
              <w:rtl w:val="0"/>
            </w:rPr>
          </w:r>
        </w:p>
        <w:p w:rsidR="00000000" w:rsidDel="00000000" w:rsidP="00000000" w:rsidRDefault="00000000" w:rsidRPr="00000000" w14:paraId="0000001A">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2et92p0">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t xml:space="preserve">5</w:t>
            </w:r>
          </w:hyperlink>
          <w:r w:rsidDel="00000000" w:rsidR="00000000" w:rsidRPr="00000000">
            <w:rPr>
              <w:rtl w:val="0"/>
            </w:rPr>
          </w:r>
        </w:p>
        <w:p w:rsidR="00000000" w:rsidDel="00000000" w:rsidP="00000000" w:rsidRDefault="00000000" w:rsidRPr="00000000" w14:paraId="0000001B">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hyperlink w:anchor="_1t3h5sf">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4">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Shane Simes</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 Strong organization skills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skills in many different coding languages, good at document/report drafting</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simess@vcu.edu</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Hartman</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Flexibility, communication skills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Knowledgeable in HFFS, proficient at soldering, knowledgeable in multiple programming languages</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hartmand2@vcu.edu</w:t>
            </w:r>
          </w:p>
        </w:tc>
      </w:tr>
      <w:tr>
        <w:trPr>
          <w:cantSplit w:val="0"/>
          <w:trHeight w:val="1062.978515625" w:hRule="atLeast"/>
          <w:tblHeader w:val="0"/>
        </w:trPr>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Kush Patel</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Adaptable, quick to learn.</w:t>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knowledge in embedded systems, strong skills in various languages and tools.</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Patelku2@vcu.edu</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Baaba Jeffrey</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adaptability, collaborative skills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Skillful in multiple programming languages</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Jeffreybt@vcu.edu</w:t>
            </w:r>
          </w:p>
        </w:tc>
      </w:tr>
    </w:tbl>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4905"/>
        <w:gridCol w:w="2820"/>
        <w:tblGridChange w:id="0">
          <w:tblGrid>
            <w:gridCol w:w="1650"/>
            <w:gridCol w:w="4905"/>
            <w:gridCol w:w="2820"/>
          </w:tblGrid>
        </w:tblGridChange>
      </w:tblGrid>
      <w:tr>
        <w:trPr>
          <w:cantSplit w:val="0"/>
          <w:trHeight w:val="520.95703125" w:hRule="atLeast"/>
          <w:tblHeader w:val="0"/>
        </w:trPr>
        <w:tc>
          <w:tcPr>
            <w:shd w:fill="deebf6" w:val="clear"/>
          </w:tcPr>
          <w:p w:rsidR="00000000" w:rsidDel="00000000" w:rsidP="00000000" w:rsidRDefault="00000000" w:rsidRPr="00000000" w14:paraId="0000003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4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4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Yanxiao Zhao</w:t>
            </w:r>
          </w:p>
          <w:p w:rsidR="00000000" w:rsidDel="00000000" w:rsidP="00000000" w:rsidRDefault="00000000" w:rsidRPr="00000000" w14:paraId="0000004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Tamer Nadeem</w:t>
            </w: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on similar project last year</w:t>
            </w:r>
          </w:p>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color w:val="222222"/>
                <w:highlight w:val="white"/>
              </w:rPr>
            </w:pPr>
            <w:hyperlink r:id="rId7">
              <w:r w:rsidDel="00000000" w:rsidR="00000000" w:rsidRPr="00000000">
                <w:rPr>
                  <w:rFonts w:ascii="Times New Roman" w:cs="Times New Roman" w:eastAsia="Times New Roman" w:hAnsi="Times New Roman"/>
                  <w:color w:val="1155cc"/>
                  <w:highlight w:val="white"/>
                  <w:u w:val="single"/>
                  <w:rtl w:val="0"/>
                </w:rPr>
                <w:t xml:space="preserve">yzhao7@vcu.edu</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22222"/>
                <w:highlight w:val="white"/>
              </w:rPr>
            </w:pPr>
            <w:hyperlink r:id="rId8">
              <w:r w:rsidDel="00000000" w:rsidR="00000000" w:rsidRPr="00000000">
                <w:rPr>
                  <w:rFonts w:ascii="Times New Roman" w:cs="Times New Roman" w:eastAsia="Times New Roman" w:hAnsi="Times New Roman"/>
                  <w:color w:val="1155cc"/>
                  <w:highlight w:val="white"/>
                  <w:u w:val="single"/>
                  <w:rtl w:val="0"/>
                </w:rPr>
                <w:t xml:space="preserve">tnadeem@vcu.edu</w:t>
              </w:r>
            </w:hyperlink>
            <w:r w:rsidDel="00000000" w:rsidR="00000000" w:rsidRPr="00000000">
              <w:rPr>
                <w:rtl w:val="0"/>
              </w:rPr>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Riley Stuart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Robie</w:t>
            </w:r>
          </w:p>
        </w:tc>
        <w:tc>
          <w:tcPr/>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Riley.Stuart@gov2x.com</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John.Robie@gov2x.com</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pStyle w:val="Heading1"/>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1">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12">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rHeight w:val="2160" w:hRule="atLeast"/>
          <w:tblHeader w:val="0"/>
        </w:trPr>
        <w:tc>
          <w:tcPr>
            <w:shd w:fill="auto" w:val="clear"/>
          </w:tcPr>
          <w:p w:rsidR="00000000" w:rsidDel="00000000" w:rsidP="00000000" w:rsidRDefault="00000000" w:rsidRPr="00000000" w14:paraId="00000060">
            <w:pPr>
              <w:tabs>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 and Support</w:t>
            </w:r>
          </w:p>
          <w:p w:rsidR="00000000" w:rsidDel="00000000" w:rsidP="00000000" w:rsidRDefault="00000000" w:rsidRPr="00000000" w14:paraId="00000061">
            <w:pPr>
              <w:tabs>
                <w:tab w:val="left" w:leader="none"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67">
            <w:pPr>
              <w:numPr>
                <w:ilvl w:val="0"/>
                <w:numId w:val="1"/>
              </w:numPr>
              <w:ind w:left="720" w:hanging="360"/>
            </w:pPr>
            <w:r w:rsidDel="00000000" w:rsidR="00000000" w:rsidRPr="00000000">
              <w:rPr>
                <w:rFonts w:ascii="Times New Roman" w:cs="Times New Roman" w:eastAsia="Times New Roman" w:hAnsi="Times New Roman"/>
                <w:rtl w:val="0"/>
              </w:rPr>
              <w:t xml:space="preserve"> Encourage open communication and active listening during meetings.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numPr>
                <w:ilvl w:val="0"/>
                <w:numId w:val="1"/>
              </w:numPr>
              <w:ind w:left="720" w:hanging="360"/>
              <w:rPr/>
            </w:pPr>
            <w:r w:rsidDel="00000000" w:rsidR="00000000" w:rsidRPr="00000000">
              <w:rPr>
                <w:rFonts w:ascii="Times New Roman" w:cs="Times New Roman" w:eastAsia="Times New Roman" w:hAnsi="Times New Roman"/>
                <w:rtl w:val="0"/>
              </w:rPr>
              <w:t xml:space="preserve">Provide constructive feedback and recognize each other's strengths.</w:t>
            </w:r>
          </w:p>
        </w:tc>
        <w:tc>
          <w:tcPr>
            <w:shd w:fill="auto" w:val="clear"/>
          </w:tcPr>
          <w:p w:rsidR="00000000" w:rsidDel="00000000" w:rsidP="00000000" w:rsidRDefault="00000000" w:rsidRPr="00000000" w14:paraId="0000006A">
            <w:pPr>
              <w:numPr>
                <w:ilvl w:val="0"/>
                <w:numId w:val="1"/>
              </w:numPr>
              <w:ind w:left="720" w:hanging="360"/>
            </w:pPr>
            <w:r w:rsidDel="00000000" w:rsidR="00000000" w:rsidRPr="00000000">
              <w:rPr>
                <w:rFonts w:ascii="Times New Roman" w:cs="Times New Roman" w:eastAsia="Times New Roman" w:hAnsi="Times New Roman"/>
                <w:rtl w:val="0"/>
              </w:rPr>
              <w:t xml:space="preserve">Team members interrupt each other frequently.</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1"/>
              </w:numPr>
              <w:ind w:left="720" w:hanging="360"/>
              <w:rPr/>
            </w:pPr>
            <w:r w:rsidDel="00000000" w:rsidR="00000000" w:rsidRPr="00000000">
              <w:rPr>
                <w:rFonts w:ascii="Times New Roman" w:cs="Times New Roman" w:eastAsia="Times New Roman" w:hAnsi="Times New Roman"/>
                <w:rtl w:val="0"/>
              </w:rPr>
              <w:t xml:space="preserve">Criticism is not constructive or lacks respect.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tabs>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Accountability</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7">
            <w:pPr>
              <w:numPr>
                <w:ilvl w:val="0"/>
                <w:numId w:val="1"/>
              </w:numPr>
              <w:ind w:left="720" w:hanging="360"/>
            </w:pPr>
            <w:r w:rsidDel="00000000" w:rsidR="00000000" w:rsidRPr="00000000">
              <w:rPr>
                <w:rFonts w:ascii="Times New Roman" w:cs="Times New Roman" w:eastAsia="Times New Roman" w:hAnsi="Times New Roman"/>
                <w:rtl w:val="0"/>
              </w:rPr>
              <w:t xml:space="preserve">Clearly define each member’s responsibilities and deadlines.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rFonts w:ascii="Times New Roman" w:cs="Times New Roman" w:eastAsia="Times New Roman" w:hAnsi="Times New Roman"/>
                <w:rtl w:val="0"/>
              </w:rPr>
              <w:t xml:space="preserve">Regularly review progress and address any issues promptly.</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C">
            <w:pPr>
              <w:numPr>
                <w:ilvl w:val="0"/>
                <w:numId w:val="1"/>
              </w:numPr>
              <w:ind w:left="720" w:hanging="360"/>
            </w:pPr>
            <w:r w:rsidDel="00000000" w:rsidR="00000000" w:rsidRPr="00000000">
              <w:rPr>
                <w:rFonts w:ascii="Times New Roman" w:cs="Times New Roman" w:eastAsia="Times New Roman" w:hAnsi="Times New Roman"/>
                <w:rtl w:val="0"/>
              </w:rPr>
              <w:t xml:space="preserve">Missed deadlines are frequent without explanation.</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rFonts w:ascii="Times New Roman" w:cs="Times New Roman" w:eastAsia="Times New Roman" w:hAnsi="Times New Roman"/>
                <w:rtl w:val="0"/>
              </w:rPr>
              <w:t xml:space="preserve">Lack of follow-through on assigned tasks.</w:t>
            </w:r>
          </w:p>
        </w:tc>
      </w:tr>
      <w:tr>
        <w:trPr>
          <w:cantSplit w:val="0"/>
          <w:trHeight w:val="2366.806640625" w:hRule="atLeast"/>
          <w:tblHeader w:val="0"/>
        </w:trPr>
        <w:tc>
          <w:tcPr>
            <w:shd w:fill="auto" w:val="clear"/>
          </w:tcPr>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Acknowledging Contributions</w:t>
            </w:r>
          </w:p>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7">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Recognize and praise individual achievements during team meetings.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numPr>
                <w:ilvl w:val="0"/>
                <w:numId w:val="1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positive feedback and encourage peers.</w:t>
            </w:r>
          </w:p>
        </w:tc>
        <w:tc>
          <w:tcPr>
            <w:shd w:fill="auto" w:val="clear"/>
          </w:tcPr>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member’s efforts are consistently overlooked.</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acknowledgment of significant contributions during team discussions.</w:t>
            </w:r>
          </w:p>
        </w:tc>
      </w:tr>
      <w:tr>
        <w:trPr>
          <w:cantSplit w:val="0"/>
          <w:trHeight w:val="1722.978515625" w:hRule="atLeast"/>
          <w:tblHeader w:val="0"/>
        </w:trPr>
        <w:tc>
          <w:tcPr>
            <w:shd w:fill="auto" w:val="clear"/>
          </w:tcPr>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Constructive Feedback</w:t>
            </w:r>
          </w:p>
        </w:tc>
        <w:tc>
          <w:tcPr>
            <w:shd w:fill="auto" w:val="clear"/>
          </w:tcPr>
          <w:p w:rsidR="00000000" w:rsidDel="00000000" w:rsidP="00000000" w:rsidRDefault="00000000" w:rsidRPr="00000000" w14:paraId="0000008E">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Offer feedback that is specific, actionable, and supportive.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Encourage a culture where feedback is welcomed and acted upon.</w:t>
            </w:r>
          </w:p>
        </w:tc>
        <w:tc>
          <w:tcPr>
            <w:shd w:fill="auto" w:val="clear"/>
          </w:tcPr>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Feedback is vague, overly critical, or not delivered in a constructive manner.</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members become defensive or disengaged during feedback sessions.</w:t>
            </w:r>
          </w:p>
        </w:tc>
      </w:tr>
      <w:tr>
        <w:trPr>
          <w:cantSplit w:val="0"/>
          <w:trHeight w:val="1722.978515625" w:hRule="atLeast"/>
          <w:tblHeader w:val="0"/>
        </w:trPr>
        <w:tc>
          <w:tcPr>
            <w:shd w:fill="auto" w:val="clear"/>
          </w:tcPr>
          <w:p w:rsidR="00000000" w:rsidDel="00000000" w:rsidP="00000000" w:rsidRDefault="00000000" w:rsidRPr="00000000" w14:paraId="000000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Problem-Solving</w:t>
            </w:r>
          </w:p>
        </w:tc>
        <w:tc>
          <w:tcPr>
            <w:shd w:fill="auto" w:val="clear"/>
          </w:tcPr>
          <w:p w:rsidR="00000000" w:rsidDel="00000000" w:rsidP="00000000" w:rsidRDefault="00000000" w:rsidRPr="00000000" w14:paraId="00000095">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Engage in open discussions to address issues collaboratively.</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Foster an environment where all opinions are considered and valued.</w:t>
            </w:r>
          </w:p>
        </w:tc>
        <w:tc>
          <w:tcPr>
            <w:shd w:fill="auto" w:val="clear"/>
          </w:tcPr>
          <w:p w:rsidR="00000000" w:rsidDel="00000000" w:rsidP="00000000" w:rsidRDefault="00000000" w:rsidRPr="00000000" w14:paraId="0000009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Problems are ignored or handled in isolation.</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members shut down or dismiss others’ suggestions without discussion.</w:t>
            </w:r>
          </w:p>
        </w:tc>
      </w:tr>
    </w:tbl>
    <w:p w:rsidR="00000000" w:rsidDel="00000000" w:rsidP="00000000" w:rsidRDefault="00000000" w:rsidRPr="00000000" w14:paraId="0000009B">
      <w:pPr>
        <w:pStyle w:val="Heading1"/>
        <w:rPr/>
      </w:pPr>
      <w:bookmarkStart w:colFirst="0" w:colLast="0" w:name="_ga0gy2i64ucu" w:id="2"/>
      <w:bookmarkEnd w:id="2"/>
      <w:r w:rsidDel="00000000" w:rsidR="00000000" w:rsidRPr="00000000">
        <w:rPr>
          <w:rtl w:val="0"/>
        </w:rPr>
      </w:r>
    </w:p>
    <w:p w:rsidR="00000000" w:rsidDel="00000000" w:rsidP="00000000" w:rsidRDefault="00000000" w:rsidRPr="00000000" w14:paraId="0000009C">
      <w:pPr>
        <w:pStyle w:val="Heading1"/>
        <w:rPr/>
      </w:pPr>
      <w:bookmarkStart w:colFirst="0" w:colLast="0" w:name="_9geondr36ofa" w:id="3"/>
      <w:bookmarkEnd w:id="3"/>
      <w:r w:rsidDel="00000000" w:rsidR="00000000" w:rsidRPr="00000000">
        <w:rPr>
          <w:rtl w:val="0"/>
        </w:rPr>
        <w:t xml:space="preserve">Step 3: Time Commitments, Meeting Structure, and Communication</w:t>
      </w:r>
    </w:p>
    <w:p w:rsidR="00000000" w:rsidDel="00000000" w:rsidP="00000000" w:rsidRDefault="00000000" w:rsidRPr="00000000" w14:paraId="0000009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the same person take on that role for the duration of the project?</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advisor, where you will meet, and how the meetings will be conducted. Who arranges these meetings?</w:t>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A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A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AB">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AC">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AD">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Only</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Tuesday at 7 pm at the library in person</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 work on projects. Bring up questions about the project. </w:t>
            </w:r>
          </w:p>
        </w:tc>
      </w:tr>
      <w:tr>
        <w:trPr>
          <w:cantSplit w:val="0"/>
          <w:trHeight w:val="1440" w:hRule="atLeast"/>
          <w:tblHeader w:val="0"/>
        </w:trPr>
        <w:tc>
          <w:tcPr/>
          <w:p w:rsidR="00000000" w:rsidDel="00000000" w:rsidP="00000000" w:rsidRDefault="00000000" w:rsidRPr="00000000" w14:paraId="000000B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 Faculty advisor</w:t>
            </w:r>
          </w:p>
        </w:tc>
        <w:tc>
          <w:tcPr/>
          <w:p w:rsidR="00000000" w:rsidDel="00000000" w:rsidP="00000000" w:rsidRDefault="00000000" w:rsidRPr="00000000" w14:paraId="000000B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join weekly 7 pm meetings through Zoom</w:t>
            </w:r>
          </w:p>
        </w:tc>
        <w:tc>
          <w:tcPr/>
          <w:p w:rsidR="00000000" w:rsidDel="00000000" w:rsidP="00000000" w:rsidRDefault="00000000" w:rsidRPr="00000000" w14:paraId="000000B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faculty advisor and get answers to our questions </w:t>
            </w:r>
          </w:p>
          <w:p w:rsidR="00000000" w:rsidDel="00000000" w:rsidP="00000000" w:rsidRDefault="00000000" w:rsidRPr="00000000" w14:paraId="000000B4">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of the team members will scribe; Baaba will create meeting agenda and lead meeting)</w:t>
            </w:r>
          </w:p>
        </w:tc>
      </w:tr>
      <w:tr>
        <w:trPr>
          <w:cantSplit w:val="0"/>
          <w:trHeight w:val="1440" w:hRule="atLeast"/>
          <w:tblHeader w:val="0"/>
        </w:trPr>
        <w:tc>
          <w:tcPr/>
          <w:p w:rsidR="00000000" w:rsidDel="00000000" w:rsidP="00000000" w:rsidRDefault="00000000" w:rsidRPr="00000000" w14:paraId="000000B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w:t>
            </w:r>
          </w:p>
        </w:tc>
        <w:tc>
          <w:tcPr/>
          <w:p w:rsidR="00000000" w:rsidDel="00000000" w:rsidP="00000000" w:rsidRDefault="00000000" w:rsidRPr="00000000" w14:paraId="000000B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Monday 9/9 in person </w:t>
            </w:r>
          </w:p>
          <w:p w:rsidR="00000000" w:rsidDel="00000000" w:rsidP="00000000" w:rsidRDefault="00000000" w:rsidRPr="00000000" w14:paraId="000000B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meeting online after that through zoom</w:t>
            </w:r>
          </w:p>
        </w:tc>
        <w:tc>
          <w:tcPr/>
          <w:p w:rsidR="00000000" w:rsidDel="00000000" w:rsidP="00000000" w:rsidRDefault="00000000" w:rsidRPr="00000000" w14:paraId="000000B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project sponsor and make sure we are on the right track (Shane will create meeting agenda and lead meeting; Kush/Daniel will present prototype so far)</w:t>
            </w:r>
          </w:p>
        </w:tc>
      </w:tr>
    </w:tbl>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rPr>
      </w:pPr>
      <w:bookmarkStart w:colFirst="0" w:colLast="0" w:name="_2et92p0" w:id="4"/>
      <w:bookmarkEnd w:id="4"/>
      <w:r w:rsidDel="00000000" w:rsidR="00000000" w:rsidRPr="00000000">
        <w:rPr>
          <w:rtl w:val="0"/>
        </w:rPr>
        <w:t xml:space="preserve">Step 4: Determine Individual Roles and Responsibilities</w:t>
      </w: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B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C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Suggested:</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C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CB">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CC">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w:t>
      </w:r>
      <w:r w:rsidDel="00000000" w:rsidR="00000000" w:rsidRPr="00000000">
        <w:rPr>
          <w:rFonts w:ascii="Times New Roman" w:cs="Times New Roman" w:eastAsia="Times New Roman" w:hAnsi="Times New Roman"/>
          <w:rtl w:val="0"/>
        </w:rPr>
        <w:t xml:space="preserve">leads</w:t>
      </w:r>
      <w:r w:rsidDel="00000000" w:rsidR="00000000" w:rsidRPr="00000000">
        <w:rPr>
          <w:rFonts w:ascii="Times New Roman" w:cs="Times New Roman" w:eastAsia="Times New Roman" w:hAnsi="Times New Roman"/>
          <w:color w:val="000000"/>
          <w:rtl w:val="0"/>
        </w:rPr>
        <w:t xml:space="preserve">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CE">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w:t>
      </w:r>
      <w:r w:rsidDel="00000000" w:rsidR="00000000" w:rsidRPr="00000000">
        <w:rPr>
          <w:rFonts w:ascii="Times New Roman" w:cs="Times New Roman" w:eastAsia="Times New Roman" w:hAnsi="Times New Roman"/>
          <w:rtl w:val="0"/>
        </w:rPr>
        <w:t xml:space="preserve">subsystems</w:t>
      </w:r>
      <w:r w:rsidDel="00000000" w:rsidR="00000000" w:rsidRPr="00000000">
        <w:rPr>
          <w:rFonts w:ascii="Times New Roman" w:cs="Times New Roman" w:eastAsia="Times New Roman" w:hAnsi="Times New Roman"/>
          <w:color w:val="000000"/>
          <w:rtl w:val="0"/>
        </w:rPr>
        <w:t xml:space="preserve"> in the prototype; develops and recommends system architecture and manages product interfaces.</w:t>
      </w:r>
    </w:p>
    <w:p w:rsidR="00000000" w:rsidDel="00000000" w:rsidP="00000000" w:rsidRDefault="00000000" w:rsidRPr="00000000" w14:paraId="000000CF">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D0">
      <w:pPr>
        <w:numPr>
          <w:ilvl w:val="0"/>
          <w:numId w:val="10"/>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Shane Simes</w:t>
            </w:r>
          </w:p>
        </w:tc>
        <w:tc>
          <w:tcPr>
            <w:shd w:fill="auto" w:val="clear"/>
          </w:tcPr>
          <w:p w:rsidR="00000000" w:rsidDel="00000000" w:rsidP="00000000" w:rsidRDefault="00000000" w:rsidRPr="00000000" w14:paraId="000000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Pr>
          <w:p w:rsidR="00000000" w:rsidDel="00000000" w:rsidP="00000000" w:rsidRDefault="00000000" w:rsidRPr="00000000" w14:paraId="000000D8">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Primary contact for sponsor</w:t>
            </w:r>
          </w:p>
          <w:p w:rsidR="00000000" w:rsidDel="00000000" w:rsidP="00000000" w:rsidRDefault="00000000" w:rsidRPr="00000000" w14:paraId="000000D9">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 scheduling</w:t>
            </w:r>
          </w:p>
          <w:p w:rsidR="00000000" w:rsidDel="00000000" w:rsidP="00000000" w:rsidRDefault="00000000" w:rsidRPr="00000000" w14:paraId="000000DA">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 monthly meeting with sponsor</w:t>
            </w:r>
          </w:p>
          <w:p w:rsidR="00000000" w:rsidDel="00000000" w:rsidP="00000000" w:rsidRDefault="00000000" w:rsidRPr="00000000" w14:paraId="000000DB">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 with any task that’s needed</w:t>
            </w:r>
          </w:p>
          <w:p w:rsidR="00000000" w:rsidDel="00000000" w:rsidP="00000000" w:rsidRDefault="00000000" w:rsidRPr="00000000" w14:paraId="000000DC">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12" w:hRule="atLeast"/>
          <w:tblHeader w:val="0"/>
        </w:trPr>
        <w:tc>
          <w:tcPr>
            <w:shd w:fill="auto" w:val="clear"/>
          </w:tcPr>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Kush Patel</w:t>
            </w:r>
          </w:p>
        </w:tc>
        <w:tc>
          <w:tcPr>
            <w:shd w:fill="auto" w:val="clear"/>
          </w:tcPr>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Engineering</w:t>
            </w:r>
          </w:p>
          <w:p w:rsidR="00000000" w:rsidDel="00000000" w:rsidP="00000000" w:rsidRDefault="00000000" w:rsidRPr="00000000" w14:paraId="000000E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E4">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Overview of product design</w:t>
            </w:r>
          </w:p>
          <w:p w:rsidR="00000000" w:rsidDel="00000000" w:rsidP="00000000" w:rsidRDefault="00000000" w:rsidRPr="00000000" w14:paraId="000000E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784.892578125" w:hRule="atLeast"/>
          <w:tblHeader w:val="0"/>
        </w:trPr>
        <w:tc>
          <w:tcPr>
            <w:shd w:fill="auto" w:val="clear"/>
          </w:tcPr>
          <w:p w:rsidR="00000000" w:rsidDel="00000000" w:rsidP="00000000" w:rsidRDefault="00000000" w:rsidRPr="00000000" w14:paraId="000000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Hartman</w:t>
            </w:r>
          </w:p>
        </w:tc>
        <w:tc>
          <w:tcPr>
            <w:shd w:fill="auto" w:val="clear"/>
          </w:tcPr>
          <w:p w:rsidR="00000000" w:rsidDel="00000000" w:rsidP="00000000" w:rsidRDefault="00000000" w:rsidRPr="00000000" w14:paraId="000000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Engineering</w:t>
            </w:r>
          </w:p>
          <w:p w:rsidR="00000000" w:rsidDel="00000000" w:rsidP="00000000" w:rsidRDefault="00000000" w:rsidRPr="00000000" w14:paraId="000000E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Finances</w:t>
            </w:r>
          </w:p>
        </w:tc>
        <w:tc>
          <w:tcPr>
            <w:shd w:fill="auto" w:val="clear"/>
          </w:tcPr>
          <w:p w:rsidR="00000000" w:rsidDel="00000000" w:rsidP="00000000" w:rsidRDefault="00000000" w:rsidRPr="00000000" w14:paraId="000000ED">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acquisition </w:t>
            </w:r>
          </w:p>
          <w:p w:rsidR="00000000" w:rsidDel="00000000" w:rsidP="00000000" w:rsidRDefault="00000000" w:rsidRPr="00000000" w14:paraId="000000EE">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testing plan</w:t>
            </w:r>
          </w:p>
          <w:p w:rsidR="00000000" w:rsidDel="00000000" w:rsidP="00000000" w:rsidRDefault="00000000" w:rsidRPr="00000000" w14:paraId="000000EF">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for purchasing decisions</w:t>
            </w:r>
          </w:p>
          <w:p w:rsidR="00000000" w:rsidDel="00000000" w:rsidP="00000000" w:rsidRDefault="00000000" w:rsidRPr="00000000" w14:paraId="000000F0">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 budget</w:t>
            </w:r>
          </w:p>
          <w:p w:rsidR="00000000" w:rsidDel="00000000" w:rsidP="00000000" w:rsidRDefault="00000000" w:rsidRPr="00000000" w14:paraId="000000F1">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25" w:hRule="atLeast"/>
          <w:tblHeader w:val="0"/>
        </w:trPr>
        <w:tc>
          <w:tcPr>
            <w:shd w:fill="auto" w:val="clear"/>
          </w:tcPr>
          <w:p w:rsidR="00000000" w:rsidDel="00000000" w:rsidP="00000000" w:rsidRDefault="00000000" w:rsidRPr="00000000" w14:paraId="000000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Baaba Jeffrey</w:t>
            </w:r>
          </w:p>
        </w:tc>
        <w:tc>
          <w:tcPr>
            <w:shd w:fill="auto" w:val="clear"/>
          </w:tcPr>
          <w:p w:rsidR="00000000" w:rsidDel="00000000" w:rsidP="00000000" w:rsidRDefault="00000000" w:rsidRPr="00000000" w14:paraId="000000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 Manager</w:t>
            </w:r>
          </w:p>
          <w:p w:rsidR="00000000" w:rsidDel="00000000" w:rsidP="00000000" w:rsidRDefault="00000000" w:rsidRPr="00000000" w14:paraId="000000F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F6">
            <w:pPr>
              <w:numPr>
                <w:ilvl w:val="0"/>
                <w:numId w:val="1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Primary contact for advisor</w:t>
            </w:r>
          </w:p>
          <w:p w:rsidR="00000000" w:rsidDel="00000000" w:rsidP="00000000" w:rsidRDefault="00000000" w:rsidRPr="00000000" w14:paraId="000000F7">
            <w:pPr>
              <w:numPr>
                <w:ilvl w:val="0"/>
                <w:numId w:val="1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all deadlines are met </w:t>
            </w:r>
          </w:p>
          <w:p w:rsidR="00000000" w:rsidDel="00000000" w:rsidP="00000000" w:rsidRDefault="00000000" w:rsidRPr="00000000" w14:paraId="000000F8">
            <w:pPr>
              <w:numPr>
                <w:ilvl w:val="0"/>
                <w:numId w:val="1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everyone is on the same page and up to date with the project </w:t>
            </w:r>
          </w:p>
        </w:tc>
      </w:tr>
    </w:tbl>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bookmarkStart w:colFirst="0" w:colLast="0" w:name="_1t3h5sf" w:id="5"/>
      <w:bookmarkEnd w:id="5"/>
      <w:r w:rsidDel="00000000" w:rsidR="00000000" w:rsidRPr="00000000">
        <w:rPr>
          <w:rtl w:val="0"/>
        </w:rPr>
      </w:r>
    </w:p>
    <w:p w:rsidR="00000000" w:rsidDel="00000000" w:rsidP="00000000" w:rsidRDefault="00000000" w:rsidRPr="00000000" w14:paraId="000000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F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Shane Simes</w:t>
        <w:tab/>
      </w:r>
      <w:r w:rsidDel="00000000" w:rsidR="00000000" w:rsidRPr="00000000">
        <w:rPr>
          <w:rFonts w:ascii="Times New Roman" w:cs="Times New Roman" w:eastAsia="Times New Roman" w:hAnsi="Times New Roman"/>
          <w:i w:val="1"/>
          <w:sz w:val="24"/>
          <w:szCs w:val="24"/>
          <w:rtl w:val="0"/>
        </w:rPr>
        <w:tab/>
        <w:t xml:space="preserve">Signature: Shane Simes</w:t>
      </w:r>
    </w:p>
    <w:p w:rsidR="00000000" w:rsidDel="00000000" w:rsidP="00000000" w:rsidRDefault="00000000" w:rsidRPr="00000000" w14:paraId="000000F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Kush Patel</w:t>
        <w:tab/>
        <w:tab/>
        <w:t xml:space="preserve">Signature: Kush Patel</w:t>
      </w:r>
    </w:p>
    <w:p w:rsidR="00000000" w:rsidDel="00000000" w:rsidP="00000000" w:rsidRDefault="00000000" w:rsidRPr="00000000" w14:paraId="0000010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Baaba Jeffrey</w:t>
      </w:r>
      <w:r w:rsidDel="00000000" w:rsidR="00000000" w:rsidRPr="00000000">
        <w:rPr>
          <w:rFonts w:ascii="Times New Roman" w:cs="Times New Roman" w:eastAsia="Times New Roman" w:hAnsi="Times New Roman"/>
          <w:i w:val="1"/>
          <w:sz w:val="24"/>
          <w:szCs w:val="24"/>
          <w:rtl w:val="0"/>
        </w:rPr>
        <w:tab/>
        <w:tab/>
        <w:t xml:space="preserve">Signature: Baaba Jeffrey</w:t>
        <w:tab/>
      </w:r>
    </w:p>
    <w:p w:rsidR="00000000" w:rsidDel="00000000" w:rsidP="00000000" w:rsidRDefault="00000000" w:rsidRPr="00000000" w14:paraId="000001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Daniel Hartman</w:t>
        <w:tab/>
        <w:t xml:space="preserve">Signature: Daniel Hartman</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sectPr>
      <w:footerReference r:id="rId13"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odesignguide.stanford.edu/toolkit/intentional-teamwork/" TargetMode="External"/><Relationship Id="rId10" Type="http://schemas.openxmlformats.org/officeDocument/2006/relationships/hyperlink" Target="mailto:John.Robie@gov2x.com" TargetMode="External"/><Relationship Id="rId13" Type="http://schemas.openxmlformats.org/officeDocument/2006/relationships/footer" Target="footer1.xml"/><Relationship Id="rId12" Type="http://schemas.openxmlformats.org/officeDocument/2006/relationships/hyperlink" Target="https://biodesignguide.stanford.edu/wp-content/uploads/2022/07/Intentional-Teamwork-v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ley.Stuart@gov2x.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yzhao7@vcu.edu" TargetMode="External"/><Relationship Id="rId8" Type="http://schemas.openxmlformats.org/officeDocument/2006/relationships/hyperlink" Target="mailto:tnadeem@vc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