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f9ed5"/>
          <w:sz w:val="36"/>
          <w:szCs w:val="36"/>
        </w:rPr>
      </w:pPr>
      <w:r w:rsidDel="00000000" w:rsidR="00000000" w:rsidRPr="00000000">
        <w:rPr>
          <w:b w:val="1"/>
          <w:color w:val="0f9ed5"/>
          <w:sz w:val="36"/>
          <w:szCs w:val="36"/>
          <w:rtl w:val="0"/>
        </w:rPr>
        <w:t xml:space="preserve">Brainstorm &amp; Idea Prioritization Template – EduTutor 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20 June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ID: LTVIP2025TMID32095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Name: EduTutor AI – Personalized Learning with Generative AI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Maximum Marks: 4 Marks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Team Gathering, Collaboration and Select the Problem Statement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Problem Chosen: Lack of personalized learning and adaptive assessments in traditional classroom and online learning environments.</w:t>
        <w:br w:type="textWrapping"/>
        <w:t xml:space="preserve">- Goal: Design a generative AI-powered educational assistant that helps students learn and practice based on their individual learning level and progress.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Brainstorm, Idea Listing and Grouping</w:t>
      </w:r>
    </w:p>
    <w:tbl>
      <w:tblPr>
        <w:tblStyle w:val="Table1"/>
        <w:tblW w:w="9016.0" w:type="dxa"/>
        <w:jc w:val="left"/>
        <w:tblLayout w:type="fixed"/>
        <w:tblLook w:val="0400"/>
      </w:tblPr>
      <w:tblGrid>
        <w:gridCol w:w="6370"/>
        <w:gridCol w:w="2646"/>
        <w:tblGridChange w:id="0">
          <w:tblGrid>
            <w:gridCol w:w="6370"/>
            <w:gridCol w:w="26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Idea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Use AI to generate quizzes dynamically from student-input 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AI-Powered Learning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Integrate Google Classroom for seamless teacher-student connectivity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Platform Integration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Develop a dashboard for educators to view student progress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Analytics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See more open for learning courses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Personalization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Use Pinecone to store quiz attempts and generate adaptive suggestions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Memory &amp; Intelligence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Provide learning modules along with quizzes for knowledge building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AI-Powered Learning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Offer student and educator role-based experiences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User Management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Use IBM Watsonx and Granite model for quiz and module generation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Backend AI Infrastructure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Idea Prioritization</w:t>
      </w:r>
    </w:p>
    <w:tbl>
      <w:tblPr>
        <w:tblStyle w:val="Table2"/>
        <w:tblW w:w="8187.0" w:type="dxa"/>
        <w:jc w:val="left"/>
        <w:tblLayout w:type="fixed"/>
        <w:tblLook w:val="0400"/>
      </w:tblPr>
      <w:tblGrid>
        <w:gridCol w:w="4525"/>
        <w:gridCol w:w="1278"/>
        <w:gridCol w:w="1077"/>
        <w:gridCol w:w="1307"/>
        <w:tblGridChange w:id="0">
          <w:tblGrid>
            <w:gridCol w:w="4525"/>
            <w:gridCol w:w="1278"/>
            <w:gridCol w:w="1077"/>
            <w:gridCol w:w="13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Idea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Feasibility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AI-generated quizzes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Must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Google Classroom sync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Must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Educator dashboard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Must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Courses(see more option)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Must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Adaptive quiz suggestions using Pinecone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Should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Personalization Learning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Must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Role-based 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Must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Use IBM Watsonx API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Must Do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81A5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81A5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81A5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81A5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81A5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81A5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81A5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81A5A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81A5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81A5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81A5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81A5A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381A5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381A5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81A5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81A5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81A5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81A5A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81A5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81A5A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81A5A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s9SBgNbhn0TynV18HeRKhUaI1Q==">CgMxLjA4AHIhMWY3S1F6WDRjNmZFcDF4UFJRcFE3YlBwNloya0FOc0N4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2025-06-27T02:56:00Z</dcterms:created>
  <dc:creator>talla suguna</dc:creator>
</cp:coreProperties>
</file>