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Project Design Phase-II</w:t>
      </w:r>
    </w:p>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Data Flow Diagram &amp; User Stories</w:t>
      </w:r>
    </w:p>
    <w:p>
      <w:pPr>
        <w:pBdr/>
        <w:pStyle w:val="Normal"/>
        <w:spacing w:after="0"/>
        <w:ind/>
        <w:jc w:val="center"/>
        <w:rPr>
          <w:rFonts w:ascii="Arial" w:eastAsia="Arial" w:hAnsi="Arial" w:cs="Arial"/>
          <w:b/>
        </w:rPr>
      </w:pPr>
    </w:p>
    <w:tbl>
      <w:tblPr>
        <w:tblStyle w:val="ad"/>
        <w:tblW w:w="935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508"/>
        <w:gridCol w:w="4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Date</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20-02-2026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Team ID</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LTVIP2026TMIDS24662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Project Name</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Shopsmart: Your Digital Grocery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Maximum Marks</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4 Marks</w:t>
            </w:r>
          </w:p>
        </w:tc>
      </w:tr>
    </w:tbl>
    <w:p>
      <w:pPr>
        <w:pBdr/>
        <w:pStyle w:val="Normal"/>
        <w:spacing/>
        <w:ind/>
        <w:rPr>
          <w:rFonts w:ascii="Arial" w:eastAsia="Arial" w:hAnsi="Arial" w:cs="Arial"/>
          <w:b/>
        </w:rPr>
      </w:pPr>
    </w:p>
    <w:p>
      <w:pPr>
        <w:pBdr/>
        <w:pStyle w:val="Normal"/>
        <w:spacing/>
        <w:ind/>
        <w:rPr>
          <w:rFonts w:ascii="Arial" w:eastAsia="Arial" w:hAnsi="Arial" w:cs="Arial"/>
          <w:b/>
        </w:rPr>
      </w:pPr>
      <w:r>
        <w:rPr>
          <w:rFonts w:ascii="Arial" w:eastAsia="Arial" w:hAnsi="Arial" w:cs="Arial"/>
          <w:b/>
        </w:rPr>
        <w:t xml:space="preserve">Data Flow Diagrams:</w:t>
      </w:r>
    </w:p>
    <w:p>
      <w:pPr>
        <w:pBdr/>
        <w:pStyle w:val="Normal"/>
        <w:spacing/>
        <w:ind/>
        <w:rPr>
          <w:rFonts w:ascii="Arial" w:eastAsia="Arial" w:hAnsi="Arial" w:cs="Arial"/>
        </w:rPr>
      </w:pPr>
      <w:r>
        <w:rPr/>
        <w:drawing>
          <wp:anchor distT="0" distB="0" distL="114300" distR="114300" simplePos="0" relativeHeight="251658240" behindDoc="0" locked="0" layoutInCell="1" allowOverlap="1">
            <wp:simplePos x="0" y="0"/>
            <wp:positionH relativeFrom="column">
              <wp:posOffset>-127000</wp:posOffset>
            </wp:positionH>
            <wp:positionV relativeFrom="paragraph">
              <wp:posOffset>546100</wp:posOffset>
            </wp:positionV>
            <wp:extent cx="3632200" cy="400050"/>
            <wp:effectExtent xmlns:wp="http://schemas.openxmlformats.org/drawingml/2006/wordprocessingDrawing" l="0" t="0" r="0" b="0"/>
            <wp:wrapNone/>
            <wp:docPr id="1" name="Rectangle 15" title=""/>
            <wp:cNvGraphicFramePr/>
            <a:graphic xmlns:a="http://schemas.openxmlformats.org/drawingml/2006/main">
              <a:graphicData uri="http://schemas.microsoft.com/office/word/2010/wordprocessingShape">
                <wps:wsp>
                  <wps:cNvCnPr>
                    <a:cxnSpLocks noChangeShapeType="1"/>
                  </wps:cNvCnPr>
                  <wps:spPr bwMode="auto">
                    <a:xfrm>
                      <a:off x="0" y="0"/>
                      <a:ext cx="3632200" cy="400050"/>
                    </a:xfrm>
                    <a:prstGeom prst="rect">
                      <a:avLst/>
                    </a:prstGeom>
                    <a:solidFill>
                      <a:srgbClr val="FFFFFF"/>
                    </a:solidFill>
                    <a:ln w="9525">
                      <a:solidFill>
                        <a:srgbClr val="000000"/>
                      </a:solidFill>
                      <a:round/>
                      <a:headEnd/>
                      <a:tailEnd/>
                    </a:ln>
                  </wps:spPr>
                  <wps:txbx>
                    <w:txbxContent>
                      <w:p>
                        <w:pPr>
                          <w:pBdr/>
                          <w:pStyle w:val="Normal"/>
                          <w:spacing w:line="258" w:lineRule="auto"/>
                          <w:ind/>
                          <w:rPr/>
                        </w:pPr>
                        <w:r>
                          <w:rPr>
                            <w:color w:val="000000"/>
                          </w:rPr>
                          <w:t xml:space="preserve">Example: DFD Level 0 (Industry Standard)</w:t>
                        </w:r>
                      </w:p>
                    </w:txbxContent>
                  </wps:txbx>
                  <wps:bodyPr lIns="91425" tIns="45700" rIns="91425" bIns="45700" anchorCtr="0"/>
                </wps:wsp>
              </a:graphicData>
            </a:graphic>
          </wp:anchor>
        </w:drawing>
      </w:r>
      <w:r>
        <w:rPr>
          <w:rFonts w:ascii="Arial" w:eastAsia="Arial" w:hAnsi="Arial" w:cs="Arial"/>
        </w:rPr>
        <w:t xml:space="preserve">The Data Flow Diagram for ShopSmart showcases the movement of data between different user types (Customers, Store Owners, Admins) and the major system modules such as product listing, cart, order processing, and admin control. It represents how each user type accesses or modifies key data elements like user accounts, product catalogs, orders, and vendor promotions.</w:t>
      </w:r>
    </w:p>
    <w:p>
      <w:pPr>
        <w:pBdr/>
        <w:pStyle w:val="Normal"/>
        <w:spacing/>
        <w:ind/>
        <w:rPr>
          <w:rFonts w:ascii="Arial" w:eastAsia="Arial" w:hAnsi="Arial" w:cs="Arial"/>
          <w:b/>
        </w:rPr>
      </w:pPr>
    </w:p>
    <w:p>
      <w:pPr>
        <w:pBdr/>
        <w:pStyle w:val="Normal"/>
        <w:spacing/>
        <w:ind/>
        <w:rPr>
          <w:rFonts w:ascii="Arial" w:eastAsia="Arial" w:hAnsi="Arial" w:cs="Arial"/>
          <w:b/>
        </w:rPr>
      </w:pPr>
    </w:p>
    <w:p>
      <w:pPr>
        <w:pBdr/>
        <w:pStyle w:val="Normal"/>
        <w:spacing/>
        <w:ind/>
        <w:rPr>
          <w:rFonts w:ascii="Arial" w:eastAsia="Arial" w:hAnsi="Arial" w:cs="Arial"/>
          <w:b/>
        </w:rPr>
      </w:pPr>
      <w:r>
        <w:rPr>
          <w:rFonts w:ascii="Arial" w:eastAsia="Arial" w:hAnsi="Arial" w:cs="Arial"/>
          <w:b/>
        </w:rPr>
        <w:drawing>
          <wp:inline distT="0" distB="0" distL="0" distR="0">
            <wp:extent cx="5360670" cy="3573780"/>
            <wp:effectExtent xmlns:wp="http://schemas.openxmlformats.org/drawingml/2006/wordprocessingDrawing" l="0" t="0" r="0" b="0"/>
            <wp:docPr id="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360670" cy="3573780"/>
                    </a:xfrm>
                    <a:prstGeom prst="rect">
                      <a:avLst/>
                    </a:prstGeom>
                  </pic:spPr>
                </pic:pic>
              </a:graphicData>
            </a:graphic>
          </wp:inline>
        </w:drawing>
      </w:r>
    </w:p>
    <w:p>
      <w:pPr>
        <w:pBdr/>
        <w:pStyle w:val="Normal"/>
        <w:spacing/>
        <w:ind/>
        <w:rPr>
          <w:rFonts w:ascii="Arial" w:eastAsia="Arial" w:hAnsi="Arial" w:cs="Arial"/>
          <w:b/>
        </w:rPr>
      </w:pPr>
    </w:p>
    <w:p>
      <w:pPr>
        <w:pBdr/>
        <w:pStyle w:val="Normal"/>
        <w:spacing/>
        <w:ind/>
        <w:rPr>
          <w:rFonts w:ascii="Arial" w:eastAsia="Arial" w:hAnsi="Arial" w:cs="Arial"/>
          <w:b/>
        </w:rPr>
      </w:pPr>
    </w:p>
    <w:p>
      <w:pPr>
        <w:pBdr/>
        <w:pStyle w:val="Normal"/>
        <w:spacing/>
        <w:ind/>
        <w:rPr>
          <w:rFonts w:ascii="Arial" w:eastAsia="Arial" w:hAnsi="Arial" w:cs="Arial"/>
          <w:b/>
        </w:rPr>
      </w:pPr>
      <w:r>
        <w:rPr>
          <w:rFonts w:ascii="Arial" w:eastAsia="Arial" w:hAnsi="Arial" w:cs="Arial"/>
          <w:b/>
        </w:rPr>
        <w:t xml:space="preserve">User Stories</w:t>
      </w:r>
    </w:p>
    <w:p>
      <w:pPr>
        <w:pBdr/>
        <w:pStyle w:val="Normal"/>
        <w:spacing/>
        <w:ind/>
        <w:rPr>
          <w:rFonts w:ascii="Arial" w:eastAsia="Arial" w:hAnsi="Arial" w:cs="Arial"/>
        </w:rPr>
      </w:pPr>
    </w:p>
    <w:p>
      <w:pPr>
        <w:pBdr/>
        <w:pStyle w:val="Normal"/>
        <w:spacing/>
        <w:ind/>
        <w:rPr>
          <w:rFonts w:ascii="Arial" w:eastAsia="Arial" w:hAnsi="Arial" w:cs="Arial"/>
          <w:b/>
          <w:bCs/>
        </w:rPr>
      </w:pPr>
      <w:r>
        <w:rPr>
          <w:rFonts w:ascii="Segoe UI Emoji" w:eastAsia="Arial" w:hAnsi="Segoe UI Emoji" w:cs="Segoe UI Emoji"/>
          <w:b/>
          <w:bCs/>
        </w:rPr>
        <w:t xml:space="preserve">🧾</w:t>
      </w:r>
      <w:r>
        <w:rPr>
          <w:rFonts w:ascii="Arial" w:eastAsia="Arial" w:hAnsi="Arial" w:cs="Arial"/>
          <w:b/>
          <w:bCs/>
        </w:rPr>
        <w:t xml:space="preserve"> User Story Table – ShopSmart</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78"/>
        <w:gridCol w:w="2836"/>
        <w:gridCol w:w="4134"/>
        <w:gridCol w:w="4216"/>
        <w:gridCol w:w="1018"/>
        <w:gridCol w:w="966"/>
      </w:tblGrid>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User Type</w:t>
            </w:r>
          </w:p>
        </w:tc>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Functional Requirement (Epic)</w:t>
            </w:r>
          </w:p>
        </w:tc>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User Story / Task</w:t>
            </w:r>
          </w:p>
        </w:tc>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Acceptance Criteria</w:t>
            </w:r>
          </w:p>
        </w:tc>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Priority</w:t>
            </w:r>
          </w:p>
        </w:tc>
        <w:tc>
          <w:tcPr>
            <w:tcW w:type="auto" w:w="0"/>
            <w:tcBorders/>
            <w:shd w:fill="auto" w:color="auto"/>
            <w:vAlign w:val="top"/>
          </w:tcPr>
          <w:p>
            <w:pPr>
              <w:pBdr/>
              <w:pStyle w:val="Normal"/>
              <w:spacing w:after="160" w:line="259" w:lineRule="auto"/>
              <w:ind/>
              <w:rPr>
                <w:rFonts w:ascii="Arial" w:eastAsia="Arial" w:hAnsi="Arial" w:cs="Arial"/>
                <w:b/>
                <w:bCs/>
              </w:rPr>
            </w:pPr>
            <w:r>
              <w:rPr>
                <w:rFonts w:ascii="Arial" w:eastAsia="Arial" w:hAnsi="Arial" w:cs="Arial"/>
                <w:b/>
                <w:bCs/>
              </w:rPr>
              <w:t xml:space="preserve">Sprint</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Customer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User Authentication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user, I can sign up and log in securely.</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Token is issued on successful login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Sprint-1</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Customer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Product Browsing</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user, I can browse and search grocery items.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Filtered results shown based on search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Sprint-1</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Customer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View Products &amp; Cart</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user, I can view items and add them to my cart.</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Cart shows items with correct total</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Sprint-2</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Customer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Place Orders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user, I can place an order from my cart.</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Order saved and visible in my orders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Sprint-2</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Customer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Track Orders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user, I can track order status.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Order moves from "Placed" → "Packed" → "Delivered"</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Medium</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Sprint-2</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Store Owner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Store Dashboard Login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vendor, I can log in and manage my store.</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Dashboard shows product and order info</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Sprint-3</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Store Owner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Manage Products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vendor, I can add/edit/delete grocery products.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Product list updates in real-time</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Sprint-3</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Store Owner</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Manage Orders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 vendor, I can update order statuses.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Status change reflects in user tracking</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Medium</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Sprint-3</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Admin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Admin Login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an admin, I can log in and manage the platform.</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Admin panel loads with analytics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High</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Sprint-4</w:t>
            </w:r>
          </w:p>
        </w:tc>
      </w:tr>
      <w:tr>
        <w:tblPrEx>
          <w:tblBorders/>
        </w:tblPrEx>
        <w:trPr>
          <w:trHeight w:hRule="atLeast" w:val="20"/>
        </w:trPr>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Admin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Vendor Promotion</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As an admin, I can promote stores to homepage.</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Featured vendors update for users</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Medium</w:t>
            </w:r>
          </w:p>
        </w:tc>
        <w:tc>
          <w:tcPr>
            <w:tcW w:type="auto" w:w="0"/>
            <w:tcBorders/>
            <w:shd w:fill="auto" w:color="auto"/>
            <w:vAlign w:val="top"/>
          </w:tcPr>
          <w:p>
            <w:pPr>
              <w:pBdr/>
              <w:pStyle w:val="Normal"/>
              <w:spacing w:after="160" w:line="259" w:lineRule="auto"/>
              <w:ind/>
              <w:rPr>
                <w:rFonts w:ascii="Arial" w:eastAsia="Arial" w:hAnsi="Arial" w:cs="Arial"/>
                <w:bCs/>
              </w:rPr>
            </w:pPr>
            <w:r>
              <w:rPr>
                <w:rFonts w:ascii="Arial" w:eastAsia="Arial" w:hAnsi="Arial" w:cs="Arial"/>
                <w:bCs/>
              </w:rPr>
              <w:t xml:space="preserve">Sprint-4</w:t>
            </w:r>
          </w:p>
        </w:tc>
      </w:tr>
    </w:tbl>
    <w:p>
      <w:pPr>
        <w:pBdr/>
        <w:pStyle w:val="Normal"/>
        <w:spacing/>
        <w:ind/>
        <w:rPr>
          <w:rFonts w:ascii="Arial" w:eastAsia="Arial" w:hAnsi="Arial" w:cs="Arial"/>
        </w:rPr>
      </w:pPr>
    </w:p>
    <w:sectPr>
      <w:type w:val="nextPage"/>
      <w:pgSz w:w="16838" w:h="11906"/>
      <w:pgMar w:top="1440" w:right="851" w:bottom="1134" w:left="144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pPr>
      <w:pBdr/>
      <w:keepNext/>
      <w:keepLines/>
      <w:outlineLvl w:val="0"/>
      <w:spacing w:before="480" w:after="120"/>
      <w:ind/>
    </w:pPr>
    <w:rPr>
      <w:b/>
      <w:sz w:val="48"/>
      <w:szCs w:val="48"/>
    </w:rPr>
  </w:style>
  <w:style w:type="paragraph" w:styleId="Heading 2">
    <w:name w:val="Heading 2"/>
    <w:basedOn w:val="Normal"/>
    <w:next w:val="Normal"/>
    <w:pPr>
      <w:pBdr/>
      <w:keepNext/>
      <w:keepLines/>
      <w:outlineLvl w:val="1"/>
      <w:spacing w:before="360" w:after="80"/>
      <w:ind/>
    </w:pPr>
    <w:rPr>
      <w:b/>
      <w:sz w:val="36"/>
      <w:szCs w:val="36"/>
    </w:rPr>
  </w:style>
  <w:style w:type="paragraph" w:styleId="Heading 3">
    <w:name w:val="Heading 3"/>
    <w:basedOn w:val="Normal"/>
    <w:next w:val="Normal"/>
    <w:pPr>
      <w:pBdr/>
      <w:keepNext/>
      <w:keepLines/>
      <w:outlineLvl w:val="2"/>
      <w:spacing w:before="280" w:after="80"/>
      <w:ind/>
    </w:pPr>
    <w:rPr>
      <w:b/>
      <w:sz w:val="28"/>
      <w:szCs w:val="28"/>
    </w:rPr>
  </w:style>
  <w:style w:type="paragraph" w:styleId="Heading 4">
    <w:name w:val="Heading 4"/>
    <w:basedOn w:val="Normal"/>
    <w:next w:val="Normal"/>
    <w:pPr>
      <w:pBdr/>
      <w:keepNext/>
      <w:keepLines/>
      <w:outlineLvl w:val="3"/>
      <w:spacing w:before="240" w:after="40"/>
      <w:ind/>
    </w:pPr>
    <w:rPr>
      <w:b/>
      <w:sz w:val="24"/>
      <w:szCs w:val="24"/>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paragraph" w:styleId="Title">
    <w:name w:val="Title"/>
    <w:basedOn w:val="Normal"/>
    <w:next w:val="Normal"/>
    <w:pPr>
      <w:pBdr/>
      <w:keepNext/>
      <w:keepLines/>
      <w:spacing w:before="480" w:after="120"/>
      <w:ind/>
    </w:pPr>
    <w:rPr>
      <w:b/>
      <w:sz w:val="72"/>
      <w:szCs w:val="72"/>
    </w:rPr>
  </w:style>
  <w:style w:type="table" w:styleId="Table Grid">
    <w:name w:val="Table Grid"/>
    <w:basedOn w:val="Normal Table"/>
    <w:next w:val="Table Grid"/>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paragraph" w:styleId="List Paragraph">
    <w:name w:val="List Paragraph"/>
    <w:basedOn w:val="Normal"/>
    <w:next w:val="List Paragraph"/>
    <w:pPr>
      <w:pBdr/>
      <w:spacing/>
      <w:contextualSpacing/>
      <w:ind w:left="720"/>
    </w:pPr>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table" w:styleId="a">
    <w:name w:val="a"/>
    <w:basedOn w:val="Normal Table"/>
    <w:next w:val="a"/>
  </w:style>
  <w:style w:type="table" w:styleId="a0">
    <w:name w:val="a0"/>
    <w:basedOn w:val="Normal Table"/>
    <w:next w:val="a0"/>
  </w:style>
  <w:style w:type="table" w:styleId="Grid Table Light">
    <w:name w:val="Grid Table Light"/>
    <w:basedOn w:val="Normal Table"/>
    <w:next w:val="Grid Table Light"/>
  </w:style>
  <w:style w:type="table" w:styleId="a1">
    <w:name w:val="a1"/>
    <w:basedOn w:val="Normal Table"/>
    <w:next w:val="a1"/>
  </w:style>
  <w:style w:type="table" w:styleId="a2">
    <w:name w:val="a2"/>
    <w:basedOn w:val="Normal Table"/>
    <w:next w:val="a2"/>
  </w:style>
  <w:style w:type="table" w:styleId="a3">
    <w:name w:val="a3"/>
    <w:basedOn w:val="Normal Table"/>
    <w:next w:val="a3"/>
  </w:style>
  <w:style w:type="table" w:styleId="a4">
    <w:name w:val="a4"/>
    <w:basedOn w:val="Normal Table"/>
    <w:next w:val="a4"/>
  </w:style>
  <w:style w:type="table" w:styleId="a5">
    <w:name w:val="a5"/>
    <w:basedOn w:val="Normal Table"/>
    <w:next w:val="a5"/>
  </w:style>
  <w:style w:type="table" w:styleId="a6">
    <w:name w:val="a6"/>
    <w:basedOn w:val="Normal Table"/>
    <w:next w:val="a6"/>
  </w:style>
  <w:style w:type="table" w:styleId="a7">
    <w:name w:val="a7"/>
    <w:basedOn w:val="Normal Table"/>
    <w:next w:val="a7"/>
  </w:style>
  <w:style w:type="table" w:styleId="a8">
    <w:name w:val="a8"/>
    <w:basedOn w:val="Normal Table"/>
    <w:next w:val="a8"/>
  </w:style>
  <w:style w:type="table" w:styleId="a9">
    <w:name w:val="a9"/>
    <w:basedOn w:val="Normal Table"/>
    <w:next w:val="a9"/>
  </w:style>
  <w:style w:type="table" w:styleId="aa">
    <w:name w:val="aa"/>
    <w:basedOn w:val="Normal Table"/>
    <w:next w:val="aa"/>
  </w:style>
  <w:style w:type="table" w:styleId="ab">
    <w:name w:val="ab"/>
    <w:basedOn w:val="Normal Table"/>
    <w:next w:val="ab"/>
  </w:style>
  <w:style w:type="table" w:styleId="ac">
    <w:name w:val="ac"/>
    <w:basedOn w:val="Normal Table"/>
    <w:next w:val="ac"/>
  </w:style>
  <w:style w:type="table" w:styleId="ad">
    <w:name w:val="ad"/>
    <w:basedOn w:val="Normal Table"/>
    <w:next w:val="ad"/>
  </w:style>
  <w:style w:type="table" w:styleId="ae">
    <w:name w:val="ae"/>
    <w:basedOn w:val="Normal Table"/>
    <w:next w:val="ae"/>
  </w:style>
  <w:style w:type="table" w:styleId="af">
    <w:name w:val="af"/>
    <w:basedOn w:val="Normal Table"/>
    <w:next w:val="af"/>
  </w:style>
  <w:style w:type="table" w:styleId="af0">
    <w:name w:val="af0"/>
    <w:basedOn w:val="Normal Table"/>
    <w:next w:val="af0"/>
  </w:style>
  <w:style w:type="table" w:styleId="af1">
    <w:name w:val="af1"/>
    <w:basedOn w:val="Normal Table"/>
    <w:next w:val="af1"/>
  </w:style>
  <w:style w:type="table" w:styleId="af2">
    <w:name w:val="af2"/>
    <w:basedOn w:val="Normal Table"/>
    <w:next w:val="af2"/>
  </w:style>
  <w:style w:type="table" w:styleId="af3">
    <w:name w:val="af3"/>
    <w:basedOn w:val="Normal Table"/>
    <w:next w:val="af3"/>
  </w:style>
  <w:style w:type="table" w:styleId="af4">
    <w:name w:val="af4"/>
    <w:basedOn w:val="Normal Table"/>
    <w:next w:val="af4"/>
  </w:style>
  <w:style w:type="table" w:styleId="af5">
    <w:name w:val="af5"/>
    <w:basedOn w:val="Normal Table"/>
    <w:next w:val="af5"/>
  </w:style>
  <w:style w:type="character" w:styleId="Strong">
    <w:name w:val="Strong"/>
    <w:basedOn w:val="Default Paragraph Font"/>
    <w:rPr>
      <w:b/>
      <w:bCs/>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