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/>
        <w:pStyle w:val="Normal"/>
        <w:spacing w:line="259" w:lineRule="auto"/>
        <w:ind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Project Design Phase-II</w:t>
      </w:r>
    </w:p>
    <w:p>
      <w:pPr>
        <w:pBdr/>
        <w:pStyle w:val="Normal"/>
        <w:spacing w:line="259" w:lineRule="auto"/>
        <w:ind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Technology Stack (Architecture &amp; Stack)</w:t>
      </w:r>
    </w:p>
    <w:p>
      <w:pPr>
        <w:pBdr/>
        <w:pStyle w:val="Normal"/>
        <w:spacing w:line="259" w:lineRule="auto"/>
        <w:ind/>
        <w:jc w:val="center"/>
        <w:rPr>
          <w:b/>
        </w:rPr>
      </w:pPr>
    </w:p>
    <w:tbl>
      <w:tblPr>
        <w:tblStyle w:val="a"/>
        <w:tblW w:w="9351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  <w:tblLayout w:type="fixed"/>
      </w:tblPr>
      <w:tblGrid>
        <w:gridCol w:w="4508"/>
        <w:gridCol w:w="484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4508" w:type="dxa"/>
            <w:tcBorders/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rPr/>
            </w:pPr>
            <w:r>
              <w:rPr/>
              <w:t xml:space="preserve">Date</w:t>
            </w:r>
          </w:p>
        </w:tc>
        <w:tc>
          <w:tcPr>
            <w:tcW w:w="4843" w:type="dxa"/>
            <w:tcBorders/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rPr/>
            </w:pPr>
            <w:r>
              <w:rPr/>
              <w:t xml:space="preserve">20-02-2026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4508" w:type="dxa"/>
            <w:tcBorders/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rPr/>
            </w:pPr>
            <w:r>
              <w:rPr/>
              <w:t xml:space="preserve">Team ID</w:t>
            </w:r>
          </w:p>
        </w:tc>
        <w:tc>
          <w:tcPr>
            <w:tcW w:w="4843" w:type="dxa"/>
            <w:tcBorders/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rPr/>
            </w:pPr>
            <w:r>
              <w:rPr/>
              <w:t xml:space="preserve">LTVIP2026TMIDS24662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4508" w:type="dxa"/>
            <w:tcBorders/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rPr/>
            </w:pPr>
            <w:r>
              <w:rPr/>
              <w:t xml:space="preserve">Project Name</w:t>
            </w:r>
          </w:p>
        </w:tc>
        <w:tc>
          <w:tcPr>
            <w:tcW w:w="4843" w:type="dxa"/>
            <w:tcBorders/>
            <w:shd w:fill="auto" w:color="auto"/>
            <w:vAlign w:val="top"/>
          </w:tcPr>
          <w:p>
            <w:pPr>
              <w:pBdr/>
              <w:pStyle w:val="Normal"/>
              <w:spacing w:line="259" w:lineRule="auto"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Shopsmart: Your Digital Grocery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4508" w:type="dxa"/>
            <w:tcBorders/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rPr/>
            </w:pPr>
            <w:r>
              <w:rPr/>
              <w:t xml:space="preserve">Maximum Marks</w:t>
            </w:r>
          </w:p>
        </w:tc>
        <w:tc>
          <w:tcPr>
            <w:tcW w:w="4843" w:type="dxa"/>
            <w:tcBorders/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rPr/>
            </w:pPr>
            <w:r>
              <w:rPr/>
              <w:t xml:space="preserve">4 Marks</w:t>
            </w:r>
          </w:p>
        </w:tc>
      </w:tr>
    </w:tbl>
    <w:p>
      <w:pPr>
        <w:pBdr/>
        <w:pStyle w:val="Normal"/>
        <w:spacing w:after="160" w:line="259" w:lineRule="auto"/>
        <w:ind/>
        <w:rPr>
          <w:b/>
        </w:rPr>
      </w:pPr>
    </w:p>
    <w:p>
      <w:pPr>
        <w:pBdr/>
        <w:pStyle w:val="Normal"/>
        <w:spacing w:after="160" w:line="259" w:lineRule="auto"/>
        <w:ind/>
        <w:rPr>
          <w:b/>
        </w:rPr>
      </w:pPr>
    </w:p>
    <w:p>
      <w:pPr>
        <w:pBdr/>
        <w:pStyle w:val="Normal"/>
        <w:spacing w:after="160" w:line="259" w:lineRule="auto"/>
        <w:ind/>
        <w:rPr>
          <w:b/>
        </w:rPr>
      </w:pPr>
      <w:r>
        <w:rPr>
          <w:b/>
        </w:rPr>
        <w:t xml:space="preserve">Technical Architecture:</w:t>
      </w:r>
    </w:p>
    <w:p>
      <w:pPr>
        <w:pBdr/>
        <w:pStyle w:val="Normal"/>
        <w:spacing w:after="160" w:line="259" w:lineRule="auto"/>
        <w:ind/>
        <w:rPr/>
      </w:pPr>
      <w:r>
        <w:rPr/>
        <w:t xml:space="preserve">The </w:t>
      </w:r>
      <w:r>
        <w:rPr>
          <w:i/>
          <w:iCs/>
        </w:rPr>
        <w:t xml:space="preserve">OrderOnTheGo</w:t>
      </w:r>
      <w:r>
        <w:rPr/>
        <w:t xml:space="preserve"> platform is built using the </w:t>
      </w:r>
      <w:r>
        <w:rPr>
          <w:b/>
          <w:bCs/>
        </w:rPr>
        <w:t xml:space="preserve">MERN stack</w:t>
      </w:r>
      <w:r>
        <w:rPr/>
        <w:t xml:space="preserve"> and follows a structured </w:t>
      </w:r>
      <w:r>
        <w:rPr>
          <w:b/>
          <w:bCs/>
        </w:rPr>
        <w:t xml:space="preserve">3-tier architecture</w:t>
      </w:r>
      <w:r>
        <w:rPr/>
        <w:t xml:space="preserve">:</w:t>
      </w:r>
    </w:p>
    <w:p>
      <w:pPr>
        <w:pBdr/>
        <w:pStyle w:val="Normal"/>
        <w:numPr>
          <w:ilvl w:val="0"/>
          <w:numId w:val="1"/>
        </w:numPr>
        <w:spacing w:after="160" w:line="259" w:lineRule="auto"/>
        <w:ind/>
        <w:rPr/>
      </w:pPr>
      <w:r>
        <w:rPr>
          <w:b/>
          <w:bCs/>
        </w:rPr>
        <w:t xml:space="preserve">Presentation Layer</w:t>
      </w:r>
      <w:r>
        <w:rPr/>
        <w:t xml:space="preserve">: Developed with React.js to support dynamic rendering, routing, and role-based dashboards (User, Restaurant, Admin).</w:t>
      </w:r>
    </w:p>
    <w:p>
      <w:pPr>
        <w:pBdr/>
        <w:pStyle w:val="Normal"/>
        <w:numPr>
          <w:ilvl w:val="0"/>
          <w:numId w:val="1"/>
        </w:numPr>
        <w:spacing w:after="160" w:line="259" w:lineRule="auto"/>
        <w:ind/>
        <w:rPr/>
      </w:pPr>
      <w:r>
        <w:rPr>
          <w:b/>
          <w:bCs/>
        </w:rPr>
        <w:t xml:space="preserve">Business Logic Layer</w:t>
      </w:r>
      <w:r>
        <w:rPr/>
        <w:t xml:space="preserve">: Uses Node.js with Express.js to handle API requests, authentication, cart management, and order processing.</w:t>
      </w:r>
    </w:p>
    <w:p>
      <w:pPr>
        <w:pBdr/>
        <w:pStyle w:val="Normal"/>
        <w:numPr>
          <w:ilvl w:val="0"/>
          <w:numId w:val="1"/>
        </w:numPr>
        <w:spacing w:after="160" w:line="259" w:lineRule="auto"/>
        <w:ind/>
        <w:rPr/>
      </w:pPr>
      <w:r>
        <w:rPr>
          <w:b/>
          <w:bCs/>
        </w:rPr>
        <w:t xml:space="preserve">Data Layer</w:t>
      </w:r>
      <w:r>
        <w:rPr/>
        <w:t xml:space="preserve">: MongoDB stores all data related to users, products, restaurants, orders, and admin functions.</w:t>
      </w:r>
    </w:p>
    <w:p>
      <w:pPr>
        <w:pBdr/>
        <w:pStyle w:val="Normal"/>
        <w:spacing w:after="160" w:line="259" w:lineRule="auto"/>
        <w:ind/>
        <w:rPr>
          <w:b/>
        </w:rPr>
      </w:pPr>
    </w:p>
    <w:p>
      <w:pPr>
        <w:pBdr/>
        <w:pStyle w:val="Normal"/>
        <w:spacing w:after="160" w:line="259" w:lineRule="auto"/>
        <w:ind/>
        <w:tabs>
          <w:tab w:val="left" w:pos="2320"/>
        </w:tabs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>
      <w:pPr>
        <w:pBdr/>
        <w:pStyle w:val="Normal"/>
        <w:spacing w:after="160" w:line="259" w:lineRule="auto"/>
        <w:ind/>
        <w:tabs>
          <w:tab w:val="left" w:pos="2320"/>
        </w:tabs>
        <w:rPr>
          <w:b/>
        </w:rPr>
      </w:pPr>
      <w:r>
        <w:rPr>
          <w:b/>
        </w:rPr>
        <w:t xml:space="preserve">Table-</w:t>
      </w:r>
      <w:r>
        <w:rPr>
          <w:b/>
        </w:rPr>
        <w:t xml:space="preserve">1 : Components &amp; Technologies:</w:t>
      </w:r>
    </w:p>
    <w:tbl>
      <w:tblPr>
        <w:tblStyle w:val="Table Grid"/>
        <w:tblW w:w="0" w:type="auto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692"/>
        <w:gridCol w:w="1814"/>
        <w:gridCol w:w="3858"/>
        <w:gridCol w:w="2665"/>
      </w:tblGrid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tabs>
                <w:tab w:val="left" w:pos="2320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S. No.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tabs>
                <w:tab w:val="left" w:pos="2320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tabs>
                <w:tab w:val="left" w:pos="2320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tabs>
                <w:tab w:val="left" w:pos="2320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Technology Used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tabs>
                <w:tab w:val="left" w:pos="2320"/>
              </w:tabs>
              <w:rPr>
                <w:bCs/>
              </w:rPr>
            </w:pPr>
            <w:r>
              <w:rPr>
                <w:bCs/>
              </w:rPr>
              <w:t xml:space="preserve">1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tabs>
                <w:tab w:val="left" w:pos="2320"/>
              </w:tabs>
              <w:rPr>
                <w:bCs/>
              </w:rPr>
            </w:pPr>
            <w:r>
              <w:rPr>
                <w:b/>
                <w:bCs/>
              </w:rPr>
              <w:t xml:space="preserve">User Interface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tabs>
                <w:tab w:val="left" w:pos="2320"/>
              </w:tabs>
              <w:rPr>
                <w:bCs/>
              </w:rPr>
            </w:pPr>
            <w:r>
              <w:rPr>
                <w:bCs/>
              </w:rPr>
              <w:t xml:space="preserve">React-based web UI for customers, sellers, and admins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tabs>
                <w:tab w:val="left" w:pos="2320"/>
              </w:tabs>
              <w:rPr>
                <w:bCs/>
              </w:rPr>
            </w:pPr>
            <w:r>
              <w:rPr>
                <w:bCs/>
              </w:rPr>
              <w:t xml:space="preserve">React.js, JavaScript, CSS, HTML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tabs>
                <w:tab w:val="left" w:pos="2320"/>
              </w:tabs>
              <w:rPr>
                <w:bCs/>
              </w:rPr>
            </w:pPr>
            <w:r>
              <w:rPr>
                <w:bCs/>
              </w:rPr>
              <w:t xml:space="preserve">2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tabs>
                <w:tab w:val="left" w:pos="2320"/>
              </w:tabs>
              <w:rPr>
                <w:bCs/>
              </w:rPr>
            </w:pPr>
            <w:r>
              <w:rPr>
                <w:b/>
                <w:bCs/>
              </w:rPr>
              <w:t xml:space="preserve">Application Logic - 1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tabs>
                <w:tab w:val="left" w:pos="2320"/>
              </w:tabs>
              <w:rPr>
                <w:bCs/>
              </w:rPr>
            </w:pPr>
            <w:r>
              <w:rPr>
                <w:bCs/>
              </w:rPr>
              <w:t xml:space="preserve">Handles cart functionality, product search, checkout process, and user login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tabs>
                <w:tab w:val="left" w:pos="2320"/>
              </w:tabs>
              <w:rPr>
                <w:bCs/>
              </w:rPr>
            </w:pPr>
            <w:r>
              <w:rPr>
                <w:bCs/>
              </w:rPr>
              <w:t xml:space="preserve">Node.js, Express.js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tabs>
                <w:tab w:val="left" w:pos="2320"/>
              </w:tabs>
              <w:rPr>
                <w:bCs/>
              </w:rPr>
            </w:pPr>
            <w:r>
              <w:rPr>
                <w:bCs/>
              </w:rPr>
              <w:t xml:space="preserve">3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tabs>
                <w:tab w:val="left" w:pos="2320"/>
              </w:tabs>
              <w:rPr>
                <w:bCs/>
              </w:rPr>
            </w:pPr>
            <w:r>
              <w:rPr>
                <w:b/>
                <w:bCs/>
              </w:rPr>
              <w:t xml:space="preserve">Application Logic - 2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tabs>
                <w:tab w:val="left" w:pos="2320"/>
              </w:tabs>
              <w:rPr>
                <w:bCs/>
              </w:rPr>
            </w:pPr>
            <w:r>
              <w:rPr>
                <w:bCs/>
              </w:rPr>
              <w:t xml:space="preserve">Admin panel for product and seller management, seller dashboard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tabs>
                <w:tab w:val="left" w:pos="2320"/>
              </w:tabs>
              <w:rPr>
                <w:bCs/>
              </w:rPr>
            </w:pPr>
            <w:r>
              <w:rPr>
                <w:bCs/>
              </w:rPr>
              <w:t xml:space="preserve">React.js (components), Node.js (backend)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tabs>
                <w:tab w:val="left" w:pos="2320"/>
              </w:tabs>
              <w:rPr>
                <w:bCs/>
              </w:rPr>
            </w:pPr>
            <w:r>
              <w:rPr>
                <w:bCs/>
              </w:rPr>
              <w:t xml:space="preserve">4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tabs>
                <w:tab w:val="left" w:pos="2320"/>
              </w:tabs>
              <w:rPr>
                <w:bCs/>
              </w:rPr>
            </w:pPr>
            <w:r>
              <w:rPr>
                <w:b/>
                <w:bCs/>
              </w:rPr>
              <w:t xml:space="preserve">Database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tabs>
                <w:tab w:val="left" w:pos="2320"/>
              </w:tabs>
              <w:rPr>
                <w:bCs/>
              </w:rPr>
            </w:pPr>
            <w:r>
              <w:rPr>
                <w:bCs/>
              </w:rPr>
              <w:t xml:space="preserve">Stores users, sellers, orders, products, cart data, and admin controls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tabs>
                <w:tab w:val="left" w:pos="2320"/>
              </w:tabs>
              <w:rPr>
                <w:bCs/>
              </w:rPr>
            </w:pPr>
            <w:r>
              <w:rPr>
                <w:bCs/>
              </w:rPr>
              <w:t xml:space="preserve">MongoDB</w:t>
            </w:r>
          </w:p>
        </w:tc>
      </w:tr>
    </w:tbl>
    <w:p>
      <w:pPr>
        <w:pBdr/>
        <w:pStyle w:val="Normal"/>
        <w:spacing w:after="160" w:line="259" w:lineRule="auto"/>
        <w:ind/>
        <w:tabs>
          <w:tab w:val="left" w:pos="2320"/>
        </w:tabs>
        <w:rPr>
          <w:bCs/>
        </w:rPr>
      </w:pPr>
    </w:p>
    <w:p>
      <w:pPr>
        <w:pBdr/>
        <w:pStyle w:val="Normal"/>
        <w:spacing w:after="160" w:line="259" w:lineRule="auto"/>
        <w:ind/>
        <w:tabs>
          <w:tab w:val="left" w:pos="2320"/>
        </w:tabs>
        <w:rPr>
          <w:b/>
        </w:rPr>
      </w:pPr>
      <w:r>
        <w:rPr>
          <w:b/>
        </w:rPr>
        <w:t xml:space="preserve">Table-2: Application Characteristics:</w:t>
      </w:r>
    </w:p>
    <w:tbl>
      <w:tblPr>
        <w:tblStyle w:val="Table Grid"/>
        <w:tblW w:w="0" w:type="auto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724"/>
        <w:gridCol w:w="2307"/>
        <w:gridCol w:w="3567"/>
        <w:gridCol w:w="2431"/>
      </w:tblGrid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S. No.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Characteristics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Description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Technology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Open-Source Frameworks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Frontend and backend technologies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React.js, Node.js, Express.js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Scalable Architecture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Modular 3-tier design with token-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based access control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RESTful APIs, JWT, MongoDB</w:t>
            </w:r>
          </w:p>
        </w:tc>
      </w:tr>
    </w:tbl>
    <w:p>
      <w:pPr>
        <w:pBdr/>
        <w:pStyle w:val="Normal"/>
        <w:spacing w:after="160" w:line="259" w:lineRule="auto"/>
        <w:ind/>
        <w:rPr>
          <w:b/>
        </w:rPr>
      </w:pPr>
    </w:p>
    <w:p>
      <w:pPr>
        <w:pBdr/>
        <w:pStyle w:val="Normal"/>
        <w:spacing w:after="160" w:line="259" w:lineRule="auto"/>
        <w:ind/>
        <w:rPr>
          <w:b/>
        </w:rPr>
      </w:pPr>
    </w:p>
    <w:p>
      <w:pPr>
        <w:pBdr/>
        <w:pStyle w:val="Normal"/>
        <w:spacing w:after="160" w:line="259" w:lineRule="auto"/>
        <w:ind/>
        <w:rPr>
          <w:b/>
        </w:rPr>
      </w:pPr>
      <w:r>
        <w:rPr>
          <w:b/>
        </w:rPr>
        <w:t xml:space="preserve">References:</w:t>
      </w:r>
    </w:p>
    <w:p>
      <w:pPr>
        <w:pBdr/>
        <w:pStyle w:val="Normal"/>
        <w:spacing w:after="160" w:line="259" w:lineRule="auto"/>
        <w:ind/>
        <w:rPr>
          <w:b/>
        </w:rPr>
      </w:pPr>
      <w:r>
        <w:rPr/>
        <w:fldChar w:fldCharType="begin"/>
      </w:r>
      <w:r>
        <w:rPr/>
        <w:instrText xml:space="preserve">HYPERLINK "https://react.dev/" </w:instrText>
      </w:r>
      <w:r>
        <w:rPr/>
        <w:fldChar w:fldCharType="separate"/>
      </w:r>
      <w:r>
        <w:rPr>
          <w:b/>
          <w:color w:val="1155CC"/>
          <w:u w:val="single"/>
        </w:rPr>
        <w:t xml:space="preserve">React.js Documentation</w:t>
      </w:r>
      <w:r>
        <w:rPr/>
        <w:fldChar w:fldCharType="end"/>
      </w:r>
    </w:p>
    <w:p>
      <w:pPr>
        <w:pBdr/>
        <w:pStyle w:val="Normal"/>
        <w:spacing w:after="160" w:line="259" w:lineRule="auto"/>
        <w:ind/>
        <w:rPr>
          <w:b/>
        </w:rPr>
      </w:pPr>
      <w:r>
        <w:rPr/>
        <w:fldChar w:fldCharType="begin"/>
      </w:r>
      <w:r>
        <w:rPr/>
        <w:instrText xml:space="preserve">HYPERLINK "https://nodejs.org/en/learn/getting-started/introduction-to-nodejs" </w:instrText>
      </w:r>
      <w:r>
        <w:rPr/>
        <w:fldChar w:fldCharType="separate"/>
      </w:r>
      <w:r>
        <w:rPr>
          <w:b/>
          <w:color w:val="1155CC"/>
          <w:u w:val="single"/>
        </w:rPr>
        <w:t xml:space="preserve">Node js Best Practice</w:t>
      </w:r>
      <w:r>
        <w:rPr/>
        <w:fldChar w:fldCharType="end"/>
      </w:r>
    </w:p>
    <w:p>
      <w:pPr>
        <w:pBdr/>
        <w:pStyle w:val="Normal"/>
        <w:spacing w:after="160" w:line="259" w:lineRule="auto"/>
        <w:ind/>
        <w:rPr>
          <w:b/>
        </w:rPr>
      </w:pPr>
      <w:r>
        <w:rPr/>
        <w:fldChar w:fldCharType="begin"/>
      </w:r>
      <w:r>
        <w:rPr/>
        <w:instrText xml:space="preserve">HYPERLINK "https://www.npmjs.com/package/json-server" </w:instrText>
      </w:r>
      <w:r>
        <w:rPr/>
        <w:fldChar w:fldCharType="separate"/>
      </w:r>
      <w:r>
        <w:rPr>
          <w:b/>
          <w:color w:val="1155CC"/>
          <w:u w:val="single"/>
        </w:rPr>
        <w:t xml:space="preserve">JSON Web Server Reference</w:t>
      </w:r>
      <w:r>
        <w:rPr/>
        <w:fldChar w:fldCharType="end"/>
      </w:r>
    </w:p>
    <w:p>
      <w:pPr>
        <w:pBdr/>
        <w:pStyle w:val="Normal"/>
        <w:spacing w:after="160" w:line="259" w:lineRule="auto"/>
        <w:ind/>
        <w:rPr/>
      </w:pPr>
      <w:r>
        <w:rPr/>
        <w:fldChar w:fldCharType="begin"/>
      </w:r>
      <w:r>
        <w:rPr/>
        <w:instrText xml:space="preserve">HYPERLINK "https://medium.com/the-internal-startup/how-to-draw-useful-technical-architecture-diagrams-2d20c9fda90d" </w:instrText>
      </w:r>
      <w:r>
        <w:rPr/>
        <w:fldChar w:fldCharType="separate"/>
      </w:r>
      <w:r>
        <w:rPr>
          <w:b/>
          <w:color w:val="0563C1"/>
          <w:u w:val="single"/>
        </w:rPr>
        <w:t xml:space="preserve">https://medium.com/the-internal-startup/how-to-draw-useful-technical-architecture-</w:t>
      </w:r>
      <w:r>
        <w:rPr>
          <w:b/>
          <w:color w:val="0563C1"/>
          <w:u w:val="single"/>
        </w:rPr>
        <w:t xml:space="preserve">diagrams-2d20c9fda90d</w:t>
      </w:r>
      <w:r>
        <w:rPr/>
        <w:fldChar w:fldCharType="end"/>
      </w:r>
    </w:p>
    <w:p>
      <w:pPr>
        <w:pBdr/>
        <w:pStyle w:val="Normal"/>
        <w:spacing w:after="160" w:line="259" w:lineRule="auto"/>
        <w:ind/>
        <w:rPr>
          <w:b/>
        </w:rPr>
      </w:pPr>
      <w:r>
        <w:rPr/>
        <w:fldChar w:fldCharType="begin"/>
      </w:r>
      <w:r>
        <w:rPr/>
        <w:instrText xml:space="preserve">HYPERLINK "https://www.mongodb.com/docs/" </w:instrText>
      </w:r>
      <w:r>
        <w:rPr/>
        <w:fldChar w:fldCharType="separate"/>
      </w:r>
      <w:r>
        <w:rPr>
          <w:rStyle w:val="Hyperlink"/>
          <w:b/>
        </w:rPr>
        <w:t xml:space="preserve">MongoDB docs</w:t>
      </w:r>
      <w:r>
        <w:rPr/>
        <w:fldChar w:fldCharType="end"/>
      </w:r>
    </w:p>
    <w:p>
      <w:pPr>
        <w:pBdr/>
        <w:pStyle w:val="Normal"/>
        <w:spacing w:after="160" w:line="259" w:lineRule="auto"/>
        <w:ind/>
        <w:rPr>
          <w:b/>
        </w:rPr>
      </w:pPr>
    </w:p>
    <w:p>
      <w:pPr>
        <w:pBdr/>
        <w:pStyle w:val="Normal"/>
        <w:spacing w:after="160" w:line="259" w:lineRule="auto"/>
        <w:ind/>
        <w:rPr>
          <w:b/>
        </w:rPr>
      </w:pPr>
    </w:p>
    <w:p>
      <w:pPr>
        <w:pBdr/>
        <w:pStyle w:val="Normal"/>
        <w:spacing/>
        <w:ind/>
        <w:rPr/>
      </w:pPr>
    </w:p>
    <w:sectPr>
      <w:type w:val="nextPage"/>
      <w:pgSz w:w="11909" w:h="16834"/>
      <w:pgMar w:top="1440" w:right="1440" w:bottom="1440" w:left="1440" w:header="720" w:footer="720" w:gutter="0"/>
      <w:pgNumType w:fmt="Arabic"/>
      <w:pgNumType w:start="1"/>
      <w:pgBorders/>
      <w:endnotePr>
        <w:pos w:val="docEnd"/>
        <w:numFmt w:val="lowerRoman"/>
        <w:numRestart w:val="continuous"/>
        <w:numStart w:val="1"/>
      </w:endnotePr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endnote w:type="separator" w:id="-1">
    <w:p>
      <w:pPr>
        <w:pBdr/>
        <w:pStyle w:val="Normal"/>
        <w:spacing/>
        <w:ind/>
        <w:rPr/>
      </w:pPr>
      <w:r>
        <w:rPr/>
        <w:separator/>
      </w:r>
    </w:p>
  </w:endnote>
  <w:end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endnote>
  <w:endnote w:type="continuationNotice" w:id="1">
    <w:p>
      <w:pPr>
        <w:pBdr/>
        <w:pStyle w:val="Normal"/>
        <w:spacing/>
        <w:ind/>
        <w:rPr/>
      </w:pPr>
    </w:p>
  </w:endnote>
</w:endnotes>
</file>

<file path=word/footnotes.xml><?xml version="1.0" encoding="utf-8"?>
<w:foot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footnote w:type="separator" w:id="-1">
    <w:p>
      <w:pPr>
        <w:pBdr/>
        <w:pStyle w:val="Normal"/>
        <w:spacing/>
        <w:ind/>
        <w:rPr/>
      </w:pPr>
      <w:r>
        <w:rPr/>
        <w:separator/>
      </w:r>
    </w:p>
  </w:footnote>
  <w:foot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footnote>
  <w:footnote w:type="continuationNotice" w:id="1">
    <w:p>
      <w:pPr>
        <w:pBdr/>
        <w:pStyle w:val="Normal"/>
        <w:spacing/>
        <w:ind/>
        <w:rPr/>
      </w:pP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B987AF4"/>
    <w:lvl w:ilvl="0">
      <w:start w:val="0"/>
      <w:numFmt w:val="bullet"/>
      <w:suff w:val="tab"/>
      <w:lvlText w:val=""/>
      <w:pPr>
        <w:pBdr/>
        <w:spacing/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>
      <w:start w:val="0"/>
      <w:numFmt w:val="bullet"/>
      <w:suff w:val="tab"/>
      <w:lvlText w:val="o"/>
      <w:pPr>
        <w:pBdr/>
        <w:spacing/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>
      <w:start w:val="0"/>
      <w:numFmt w:val="bullet"/>
      <w:suff w:val="tab"/>
      <w:lvlText w:val=""/>
      <w:pPr>
        <w:pBdr/>
        <w:spacing/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>
      <w:start w:val="0"/>
      <w:numFmt w:val="bullet"/>
      <w:suff w:val="tab"/>
      <w:lvlText w:val=""/>
      <w:pPr>
        <w:pBdr/>
        <w:spacing/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>
      <w:start w:val="0"/>
      <w:numFmt w:val="bullet"/>
      <w:suff w:val="tab"/>
      <w:lvlText w:val=""/>
      <w:pPr>
        <w:pBdr/>
        <w:spacing/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>
      <w:start w:val="0"/>
      <w:numFmt w:val="bullet"/>
      <w:suff w:val="tab"/>
      <w:lvlText w:val=""/>
      <w:pPr>
        <w:pBdr/>
        <w:spacing/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>
      <w:start w:val="0"/>
      <w:numFmt w:val="bullet"/>
      <w:suff w:val="tab"/>
      <w:lvlText w:val=""/>
      <w:pPr>
        <w:pBdr/>
        <w:spacing/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>
      <w:start w:val="0"/>
      <w:numFmt w:val="bullet"/>
      <w:suff w:val="tab"/>
      <w:lvlText w:val=""/>
      <w:pPr>
        <w:pBdr/>
        <w:spacing/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>
      <w:start w:val="0"/>
      <w:numFmt w:val="bullet"/>
      <w:suff w:val="tab"/>
      <w:lvlText w:val=""/>
      <w:pPr>
        <w:pBdr/>
        <w:spacing/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themeFontLang w:val="en-IN"/>
  <w:displayBackgroundShape/>
  <w:defaultTabStop w:val="720"/>
  <w:compat>
    <w:compatSetting w:name="compatibilityMode" w:uri="http://schemas.microsoft.com/office/word" w:val="15"/>
  </w:compat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</w:rPr>
    </w:rPrDefault>
    <w:pPrDefault>
      <w:pPr>
        <w:pBdr/>
        <w:spacing w:line="276" w:lineRule="auto"/>
        <w:ind/>
      </w:pPr>
    </w:pPrDefault>
  </w:docDefaults>
  <w:style w:type="paragraph" w:styleId="Normal">
    <w:name w:val="Normal"/>
    <w:next w:val="Normal"/>
    <w:pPr>
      <w:pBdr/>
      <w:spacing/>
      <w:ind/>
    </w:pPr>
    <w:rPr/>
  </w:style>
  <w:style w:type="paragraph" w:styleId="Heading 1">
    <w:name w:val="Heading 1"/>
    <w:basedOn w:val="Normal"/>
    <w:next w:val="Normal"/>
    <w:pPr>
      <w:pBdr/>
      <w:keepNext/>
      <w:keepLines/>
      <w:outlineLvl w:val="0"/>
      <w:spacing w:before="400" w:after="120"/>
      <w:ind/>
    </w:pPr>
    <w:rPr>
      <w:sz w:val="40"/>
      <w:szCs w:val="40"/>
    </w:rPr>
  </w:style>
  <w:style w:type="paragraph" w:styleId="Heading 2">
    <w:name w:val="Heading 2"/>
    <w:basedOn w:val="Normal"/>
    <w:next w:val="Normal"/>
    <w:pPr>
      <w:pBdr/>
      <w:keepNext/>
      <w:keepLines/>
      <w:outlineLvl w:val="1"/>
      <w:spacing w:before="360" w:after="120"/>
      <w:ind/>
    </w:pPr>
    <w:rPr>
      <w:sz w:val="32"/>
      <w:szCs w:val="32"/>
    </w:rPr>
  </w:style>
  <w:style w:type="paragraph" w:styleId="Heading 3">
    <w:name w:val="Heading 3"/>
    <w:basedOn w:val="Normal"/>
    <w:next w:val="Normal"/>
    <w:pPr>
      <w:pBdr/>
      <w:keepNext/>
      <w:keepLines/>
      <w:outlineLvl w:val="2"/>
      <w:spacing w:before="320" w:after="80"/>
      <w:ind/>
    </w:pPr>
    <w:rPr>
      <w:color w:val="434343"/>
      <w:sz w:val="28"/>
      <w:szCs w:val="28"/>
    </w:rPr>
  </w:style>
  <w:style w:type="paragraph" w:styleId="Heading 4">
    <w:name w:val="Heading 4"/>
    <w:basedOn w:val="Normal"/>
    <w:next w:val="Normal"/>
    <w:pPr>
      <w:pBdr/>
      <w:keepNext/>
      <w:keepLines/>
      <w:outlineLvl w:val="3"/>
      <w:spacing w:before="280" w:after="80"/>
      <w:ind/>
    </w:pPr>
    <w:rPr>
      <w:color w:val="666666"/>
      <w:sz w:val="24"/>
      <w:szCs w:val="24"/>
    </w:rPr>
  </w:style>
  <w:style w:type="paragraph" w:styleId="Heading 5">
    <w:name w:val="Heading 5"/>
    <w:basedOn w:val="Normal"/>
    <w:next w:val="Normal"/>
    <w:pPr>
      <w:pBdr/>
      <w:keepNext/>
      <w:keepLines/>
      <w:outlineLvl w:val="4"/>
      <w:spacing w:before="240" w:after="80"/>
      <w:ind/>
    </w:pPr>
    <w:rPr>
      <w:color w:val="666666"/>
    </w:rPr>
  </w:style>
  <w:style w:type="paragraph" w:styleId="Heading 6">
    <w:name w:val="Heading 6"/>
    <w:basedOn w:val="Normal"/>
    <w:next w:val="Normal"/>
    <w:pPr>
      <w:pBdr/>
      <w:keepNext/>
      <w:keepLines/>
      <w:outlineLvl w:val="5"/>
      <w:spacing w:before="240" w:after="80"/>
      <w:ind/>
    </w:pPr>
    <w:rPr>
      <w:i/>
      <w:color w:val="666666"/>
    </w:rPr>
  </w:style>
  <w:style w:type="character" w:styleId="Default Paragraph Font">
    <w:name w:val="Default Paragraph Font"/>
    <w:rPr/>
  </w:style>
  <w:style w:type="table" w:styleId="Normal Table">
    <w:name w:val="Normal Table"/>
    <w:next w:val="Normal Table"/>
  </w:style>
  <w:style w:type="paragraph" w:styleId="Title">
    <w:name w:val="Title"/>
    <w:basedOn w:val="Normal"/>
    <w:next w:val="Normal"/>
    <w:pPr>
      <w:pBdr/>
      <w:keepNext/>
      <w:keepLines/>
      <w:spacing w:after="60"/>
      <w:ind/>
    </w:pPr>
    <w:rPr>
      <w:sz w:val="52"/>
      <w:szCs w:val="52"/>
    </w:rPr>
  </w:style>
  <w:style w:type="paragraph" w:styleId="Subtitle">
    <w:name w:val="Subtitle"/>
    <w:basedOn w:val="Normal"/>
    <w:next w:val="Normal"/>
    <w:pPr>
      <w:pBdr/>
      <w:keepNext/>
      <w:keepLines/>
      <w:spacing w:after="320"/>
      <w:ind/>
    </w:pPr>
    <w:rPr>
      <w:color w:val="666666"/>
      <w:sz w:val="30"/>
      <w:szCs w:val="30"/>
    </w:rPr>
  </w:style>
  <w:style w:type="table" w:styleId="a">
    <w:name w:val="a"/>
    <w:basedOn w:val="Normal Table"/>
    <w:next w:val="a"/>
  </w:style>
  <w:style w:type="table" w:styleId="a0">
    <w:name w:val="a0"/>
    <w:basedOn w:val="Normal Table"/>
    <w:next w:val="a0"/>
  </w:style>
  <w:style w:type="table" w:styleId="a1">
    <w:name w:val="a1"/>
    <w:basedOn w:val="Normal Table"/>
    <w:next w:val="a1"/>
  </w:style>
  <w:style w:type="table" w:styleId="a2">
    <w:name w:val="a2"/>
    <w:basedOn w:val="Normal Table"/>
    <w:next w:val="a2"/>
  </w:style>
  <w:style w:type="table" w:styleId="a3">
    <w:name w:val="a3"/>
    <w:basedOn w:val="Normal Table"/>
    <w:next w:val="a3"/>
  </w:style>
  <w:style w:type="table" w:styleId="Table Grid">
    <w:name w:val="Table Grid"/>
    <w:basedOn w:val="Normal Table"/>
    <w:next w:val="Table Grid"/>
  </w:style>
  <w:style w:type="character" w:styleId="Strong">
    <w:name w:val="Strong"/>
    <w:basedOn w:val="Default Paragraph Font"/>
    <w:rPr>
      <w:b/>
      <w:bCs/>
    </w:rPr>
  </w:style>
  <w:style w:type="character" w:styleId="Hyperlink">
    <w:name w:val="Hyperlink"/>
    <w:basedOn w:val="Default Paragraph Font"/>
    <w:rPr>
      <w:color w:val="0000FF"/>
      <w:u w:val="single"/>
    </w:rPr>
  </w:style>
  <w:style w:type="character" w:styleId="Unresolved Mention">
    <w:name w:val="Unresolved Mention"/>
    <w:basedOn w:val="Default Paragraph Font"/>
    <w:rPr>
      <w:color w:val="605E5C"/>
    </w:rPr>
  </w:style>
  <w:style w:type="paragraph" w:styleId="Heading 7">
    <w:name w:val="Heading 7"/>
    <w:basedOn w:val="Normal"/>
    <w:next w:val="Normal"/>
    <w:link w:val="Heading 7 Char"/>
    <w:pPr>
      <w:pBdr/>
      <w:outlineLvl w:val="6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1F3763"/>
    </w:rPr>
  </w:style>
  <w:style w:type="character" w:styleId="Heading 7 Char">
    <w:name w:val="Heading 7 Char"/>
    <w:basedOn w:val="Default Paragraph Font"/>
    <w:rPr>
      <w:rFonts w:ascii="Calibri Light" w:hAnsi="Calibri Light"/>
      <w:i/>
      <w:color w:val="1F3763"/>
    </w:rPr>
  </w:style>
  <w:style w:type="paragraph" w:styleId="Heading 8">
    <w:name w:val="Heading 8"/>
    <w:basedOn w:val="Normal"/>
    <w:next w:val="Normal"/>
    <w:link w:val="Heading 8 Char"/>
    <w:pPr>
      <w:pBdr/>
      <w:outlineLvl w:val="7"/>
      <w:spacing w:before="40" w:after="0" w:line="259" w:lineRule="auto"/>
      <w:ind w:left="0" w:right="0" w:firstLine="0"/>
      <w:jc w:val="left"/>
    </w:pPr>
    <w:rPr>
      <w:rFonts w:ascii="Calibri Light" w:hAnsi="Calibri Light"/>
      <w:color w:val="333333"/>
      <w:sz w:val="21"/>
    </w:rPr>
  </w:style>
  <w:style w:type="character" w:styleId="Heading 8 Char">
    <w:name w:val="Heading 8 Char"/>
    <w:basedOn w:val="Default Paragraph Font"/>
    <w:rPr>
      <w:rFonts w:ascii="Calibri Light" w:hAnsi="Calibri Light"/>
      <w:color w:val="333333"/>
      <w:sz w:val="21"/>
    </w:rPr>
  </w:style>
  <w:style w:type="paragraph" w:styleId="Heading 9">
    <w:name w:val="Heading 9"/>
    <w:basedOn w:val="Normal"/>
    <w:next w:val="Normal"/>
    <w:link w:val="Heading 9 Char"/>
    <w:pPr>
      <w:pBdr/>
      <w:outlineLvl w:val="8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333333"/>
      <w:sz w:val="21"/>
    </w:rPr>
  </w:style>
  <w:style w:type="character" w:styleId="Heading 9 Char">
    <w:name w:val="Heading 9 Char"/>
    <w:basedOn w:val="Default Paragraph Font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next w:val="Header"/>
    <w:pPr>
      <w:pBdr/>
      <w:spacing w:after="0" w:line="240" w:lineRule="auto"/>
      <w:ind/>
    </w:pPr>
    <w:rPr/>
  </w:style>
  <w:style w:type="paragraph" w:styleId="Footer">
    <w:name w:val="Footer"/>
    <w:basedOn w:val="Normal"/>
    <w:next w:val="Footer"/>
    <w:pPr>
      <w:pBdr/>
      <w:spacing w:after="0" w:line="240" w:lineRule="auto"/>
      <w:ind/>
    </w:pPr>
    <w:rPr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endnotes" Target="endnotes.xml" /><Relationship Id="rId4" Type="http://schemas.openxmlformats.org/officeDocument/2006/relationships/footnotes" Target="footnotes.xml" /><Relationship Id="rId5" Type="http://schemas.openxmlformats.org/officeDocument/2006/relationships/theme" Target="theme/theme1.xml" /><Relationship Id="rId6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libri" panose=""/>
        <a:ea typeface="" panose=""/>
        <a:cs typeface="" panos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"/>
        <a:ea typeface="" panose=""/>
        <a:cs typeface="" panos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