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System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system-manager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Establish and repair the Ubuntu 24.04 base: packages, SSH policy, UFW, Fail2Ban, limits, time services, audit/security defaults and administrator setup without taking ownership of provider netplan.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/usr/local/bin/system-manager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Ubuntu Server 24.04 LTS.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Root-owned configuration, backups before replacement, lock file, restricted logs, SSH validation before reload, UFW SSH-port safety, no automatic reboot, idempotent administrator account creation, pipefail-safe SSH port detection, and a managed Fail2Ban global IPv6 policy. If the default sysadmin group already exists, the sysadmin user reuses that group safely instead of attempting to recreate it.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system-manager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system-manager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SIMHA System 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Ubuntu Server 24.04 LTS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Usage: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system-manager &lt;command&gt;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Commands: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 | configure          Initial interactive baseline configuration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repair                       Reapply managed baseline without changing passwords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                       Safe apt package upgrade; never reboots automatically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update-full                  Explicit confirmed apt full-upgrade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cleanup                      Autoremove unused packages and clean apt cache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ssh-mode MODE                secure | keys-only | compat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backup [ABSOLUTE_FILE]       Back up system-manager-owned configuration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status                       Concise OS/security 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verify                       Deterministic managed-baseline verification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doctor                       Extended diagnostics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version                      Show manager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help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Default SSH policy (secure):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PermitRootLogin prohibit-password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PasswordAuthentication yes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PubkeyAuthentication yes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AllowTcpForwarding yes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Important boundaries: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Does not modify /etc/netplan or provider IP configuration.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Opens only the effective SSH port in UFW.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Nginx/WireGuard/Docker managers own their application-specific networking.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Does not automatically reboot.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Repair never resets root or admin passwords.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