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Codex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codex-manager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OpenAI Codex CLI, authentication, projects and optional local App Server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codex-manager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/usr/local/bin/codex-manager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base utilities.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Staged official installer validation, project opt-in, App Server kept on loopback by default.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codex-manager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codex-manager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codex-manager 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 install [VERSION] | repair | update [VERSION] | reinstall [VERSION] | check-update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 status | verify | doctor |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CLI: cli [ARGS...] | login [ARGS...] | auth-status | logout | exec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App Server: app-server-start|stop|restart|status|logs [N]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Projects: project-add PATH | project-remove PATH | projects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Backup: backup [ABSOLUTE_FILE]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Security: App Server is fixed to ws://127.0.0.1:4500. Non-local use requires TLS + WebSocket authentication.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