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Freebuff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freebuff-manager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the Freebuff CLI as an optional coding-agent tool.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freebuff-manager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/usr/local/bin/freebuff-manager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REQUIRES nvm-manager.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Reuses the existing NVM/Node runtime. Installation verifies the npm launcher and wrapper only; run freebuff-manager bootstrap for the visible first-run native-runtime download, then runtime-check. Treat Freebuff as optional tooling and review current upstream privacy/data terms before sensitive use.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t>sudo freebuff-manager install</w:t>
              <w:br/>
              <w:t>sudo freebuff-manager bootstrap</w:t>
              <w:br/>
              <w:t>freebuff-manager runtime-check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t>freebuff-manager 1.0.1</w:t>
              <w:br/>
              <w:t>Lifecycle: install | repair | update | reinstall | check-update</w:t>
              <w:br/>
              <w:t>Runtime: bootstrap | runtime-check</w:t>
              <w:br/>
              <w:t>Inspection: status | verify | doctor | version</w:t>
              <w:br/>
              <w:t>CLI: cli [ARGS...]    Backup: backup [FILE]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