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7180"/>
      </w:tblGrid>
      <w:tr w:rsidR="00145326" w:rsidTr="00145326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45326" w:rsidRDefault="0014532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8186D"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5" o:title=""/>
                </v:shape>
                <o:OLEObject Type="Embed" ProgID="PBrush" ShapeID="_x0000_i1025" DrawAspect="Content" ObjectID="_1581781761" r:id="rId6"/>
              </w:object>
            </w:r>
          </w:p>
        </w:tc>
        <w:tc>
          <w:tcPr>
            <w:tcW w:w="7433" w:type="dxa"/>
            <w:hideMark/>
          </w:tcPr>
          <w:p w:rsidR="00145326" w:rsidRPr="00175C26" w:rsidRDefault="00145326" w:rsidP="00145326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– Ограничитель положения вращательного движения</w:t>
            </w:r>
          </w:p>
        </w:tc>
      </w:tr>
      <w:tr w:rsidR="00145326" w:rsidTr="00145326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45326" w:rsidRDefault="0014532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145326" w:rsidRDefault="00145326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145326" w:rsidTr="00145326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45326" w:rsidRDefault="0014532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052623" cy="87244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971" cy="876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145326" w:rsidRDefault="00145326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145326" w:rsidTr="00145326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45326" w:rsidRDefault="0014532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145326" w:rsidRDefault="00145326">
            <w:pPr>
              <w:ind w:firstLine="0"/>
              <w:rPr>
                <w:rFonts w:ascii="Cambria" w:hAnsi="Cambria"/>
                <w:szCs w:val="24"/>
              </w:rPr>
            </w:pPr>
          </w:p>
          <w:p w:rsidR="00145326" w:rsidRDefault="00145326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C5007C" w:rsidRDefault="00145326" w:rsidP="00145326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В блоке реализована модель двухстороннего ступора для вращательного движения</w:t>
      </w:r>
      <w:r w:rsidRPr="00145326">
        <w:rPr>
          <w:rFonts w:ascii="Cambria" w:hAnsi="Cambria"/>
          <w:sz w:val="28"/>
        </w:rPr>
        <w:t>.</w:t>
      </w:r>
    </w:p>
    <w:p w:rsidR="00145326" w:rsidRPr="003D093F" w:rsidRDefault="00145326" w:rsidP="00145326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 w:rsidRPr="003D093F">
        <w:rPr>
          <w:rFonts w:ascii="Cambria" w:hAnsi="Cambria"/>
          <w:b/>
          <w:sz w:val="28"/>
        </w:rPr>
        <w:t>Уравнения модели имеют следующий вид:</w:t>
      </w:r>
    </w:p>
    <w:p w:rsidR="00145326" w:rsidRDefault="00145326" w:rsidP="00EA094C">
      <w:pPr>
        <w:ind w:left="2835" w:firstLine="0"/>
        <w:jc w:val="left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Если φ</m:t>
        </m:r>
        <m:r>
          <w:rPr>
            <w:rFonts w:ascii="Cambria Math" w:hAnsi="Cambria Math"/>
            <w:sz w:val="28"/>
          </w:rPr>
          <m:t>(t)</m:t>
        </m:r>
        <m:r>
          <w:rPr>
            <w:rFonts w:ascii="Cambria Math" w:hAnsi="Cambria Math"/>
            <w:sz w:val="28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up</m:t>
            </m:r>
          </m:sub>
        </m:sSub>
        <m:r>
          <w:rPr>
            <w:rFonts w:ascii="Cambria Math" w:hAnsi="Cambria Math"/>
            <w:sz w:val="28"/>
          </w:rPr>
          <m:t>(t)</m:t>
        </m:r>
      </m:oMath>
      <w:r w:rsidRPr="009F0783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то</w:t>
      </w:r>
    </w:p>
    <w:p w:rsidR="00145326" w:rsidRPr="00EA094C" w:rsidRDefault="00145326" w:rsidP="00EA094C">
      <w:pPr>
        <w:ind w:left="2835" w:firstLine="0"/>
        <w:jc w:val="center"/>
        <w:rPr>
          <w:rFonts w:ascii="Cambria" w:hAnsi="Cambr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T</m:t>
          </m:r>
          <m:r>
            <w:rPr>
              <w:rFonts w:ascii="Cambria Math" w:hAnsi="Cambria Math"/>
              <w:sz w:val="28"/>
            </w:rPr>
            <m:t>(t)</m:t>
          </m:r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</w:rPr>
                <m:t>up</m:t>
              </m:r>
            </m:sub>
          </m:sSub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up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up</m:t>
              </m:r>
            </m:sub>
          </m:sSub>
          <m:r>
            <w:rPr>
              <w:rFonts w:ascii="Cambria Math" w:hAnsi="Cambria Math"/>
              <w:sz w:val="28"/>
            </w:rPr>
            <m:t>∙ω</m:t>
          </m:r>
          <m:r>
            <w:rPr>
              <w:rFonts w:ascii="Cambria Math" w:hAnsi="Cambria Math"/>
              <w:sz w:val="28"/>
            </w:rPr>
            <m:t>(t)</m:t>
          </m:r>
        </m:oMath>
      </m:oMathPara>
    </w:p>
    <w:p w:rsidR="00145326" w:rsidRDefault="00145326" w:rsidP="00EA094C">
      <w:pPr>
        <w:ind w:left="2835"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Иначе если </w:t>
      </w:r>
      <m:oMath>
        <m:r>
          <w:rPr>
            <w:rFonts w:ascii="Cambria Math" w:hAnsi="Cambria Math"/>
            <w:sz w:val="28"/>
          </w:rPr>
          <m:t>φ&lt;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low</m:t>
            </m:r>
          </m:sub>
        </m:sSub>
      </m:oMath>
      <w:r w:rsidRPr="00145326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то</w:t>
      </w:r>
    </w:p>
    <w:p w:rsidR="00145326" w:rsidRDefault="00145326" w:rsidP="00EA094C">
      <w:pPr>
        <w:ind w:left="2835" w:firstLine="0"/>
        <w:jc w:val="left"/>
        <w:rPr>
          <w:rFonts w:ascii="Cambria" w:hAnsi="Cambria"/>
          <w:i/>
          <w:sz w:val="28"/>
        </w:rPr>
      </w:pPr>
      <m:oMath>
        <m:r>
          <w:rPr>
            <w:rFonts w:ascii="Cambria Math" w:hAnsi="Cambria Math"/>
            <w:sz w:val="28"/>
          </w:rPr>
          <m:t>T</m:t>
        </m:r>
        <m:r>
          <w:rPr>
            <w:rFonts w:ascii="Cambria Math" w:hAnsi="Cambria Math"/>
            <w:sz w:val="28"/>
          </w:rPr>
          <m:t>(t)</m:t>
        </m:r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low</m:t>
            </m:r>
          </m:sub>
        </m:sSub>
        <m:r>
          <w:rPr>
            <w:rFonts w:ascii="Cambria Math" w:hAnsi="Cambria Math"/>
            <w:sz w:val="28"/>
          </w:rPr>
          <m:t>∙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</m:d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low</m:t>
                </m:r>
              </m:sub>
            </m:sSub>
          </m:e>
        </m:d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low</m:t>
            </m:r>
          </m:sub>
        </m:sSub>
        <m:r>
          <w:rPr>
            <w:rFonts w:ascii="Cambria Math" w:hAnsi="Cambria Math"/>
            <w:sz w:val="28"/>
          </w:rPr>
          <m:t>∙ω</m:t>
        </m:r>
        <m:r>
          <w:rPr>
            <w:rFonts w:ascii="Cambria Math" w:hAnsi="Cambria Math"/>
            <w:sz w:val="28"/>
          </w:rPr>
          <m:t>(t)</m:t>
        </m:r>
      </m:oMath>
      <w:r w:rsidR="00C03905" w:rsidRPr="00C03905">
        <w:rPr>
          <w:rFonts w:ascii="Cambria" w:hAnsi="Cambria"/>
          <w:i/>
          <w:sz w:val="28"/>
        </w:rPr>
        <w:t>,</w:t>
      </w:r>
    </w:p>
    <w:p w:rsidR="00C03905" w:rsidRPr="00175C26" w:rsidRDefault="00C03905" w:rsidP="00EA094C">
      <w:pPr>
        <w:ind w:left="2835"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Иначе </w:t>
      </w:r>
      <m:oMath>
        <m:r>
          <w:rPr>
            <w:rFonts w:ascii="Cambria Math" w:hAnsi="Cambria Math"/>
            <w:sz w:val="28"/>
          </w:rPr>
          <m:t>T</m:t>
        </m:r>
        <m:r>
          <w:rPr>
            <w:rFonts w:ascii="Cambria Math" w:hAnsi="Cambria Math"/>
            <w:sz w:val="28"/>
          </w:rPr>
          <m:t>(t)</m:t>
        </m:r>
        <m:r>
          <w:rPr>
            <w:rFonts w:ascii="Cambria Math" w:hAnsi="Cambria Math"/>
            <w:sz w:val="28"/>
          </w:rPr>
          <m:t>=0</m:t>
        </m:r>
      </m:oMath>
      <w:r w:rsidRPr="00175C26">
        <w:rPr>
          <w:rFonts w:ascii="Cambria" w:hAnsi="Cambria"/>
          <w:sz w:val="28"/>
        </w:rPr>
        <w:t>.</w:t>
      </w:r>
    </w:p>
    <w:p w:rsidR="00C03905" w:rsidRPr="00EA094C" w:rsidRDefault="009F0783" w:rsidP="00EA094C">
      <w:pPr>
        <w:ind w:left="2835" w:firstLine="0"/>
        <w:jc w:val="center"/>
        <w:rPr>
          <w:rFonts w:ascii="Cambria" w:hAnsi="Cambria"/>
          <w:i/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dφ</m:t>
              </m:r>
              <m:r>
                <w:rPr>
                  <w:rFonts w:ascii="Cambria Math" w:hAnsi="Cambria Math"/>
                  <w:sz w:val="28"/>
                  <w:lang w:val="en-US"/>
                </w:rPr>
                <m:t>(t)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ω</m:t>
          </m:r>
          <m:r>
            <w:rPr>
              <w:rFonts w:ascii="Cambria Math" w:hAnsi="Cambria Math"/>
              <w:sz w:val="28"/>
              <w:lang w:val="en-US"/>
            </w:rPr>
            <m:t>(t)</m:t>
          </m:r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8"/>
            </w:rPr>
            <m:t>(t)</m:t>
          </m:r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(t)</m:t>
          </m:r>
          <w:bookmarkStart w:id="0" w:name="_GoBack"/>
          <w:bookmarkEnd w:id="0"/>
          <m:r>
            <w:rPr>
              <w:rFonts w:ascii="Cambria Math" w:hAnsi="Cambria Math"/>
              <w:sz w:val="28"/>
              <w:lang w:val="en-US"/>
            </w:rPr>
            <m:t xml:space="preserve">, </m:t>
          </m:r>
          <m:r>
            <w:rPr>
              <w:rFonts w:ascii="Cambria Math" w:hAnsi="Cambria Math"/>
              <w:sz w:val="28"/>
            </w:rPr>
            <m:t>где</m:t>
          </m:r>
        </m:oMath>
      </m:oMathPara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2"/>
        <w:gridCol w:w="557"/>
        <w:gridCol w:w="8482"/>
      </w:tblGrid>
      <w:tr w:rsidR="00E42057" w:rsidTr="00B92514">
        <w:tc>
          <w:tcPr>
            <w:tcW w:w="532" w:type="dxa"/>
          </w:tcPr>
          <w:p w:rsidR="00E42057" w:rsidRPr="00E42057" w:rsidRDefault="00E42057" w:rsidP="00B925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T</w:t>
            </w:r>
          </w:p>
        </w:tc>
        <w:tc>
          <w:tcPr>
            <w:tcW w:w="557" w:type="dxa"/>
          </w:tcPr>
          <w:p w:rsidR="00E42057" w:rsidRDefault="00E42057" w:rsidP="00B925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82" w:type="dxa"/>
          </w:tcPr>
          <w:p w:rsidR="00E42057" w:rsidRDefault="00E42057" w:rsidP="00B925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</w:t>
            </w:r>
            <w:r w:rsidRPr="00C03905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w:r>
              <w:rPr>
                <w:rFonts w:ascii="Cambria" w:hAnsi="Cambria"/>
                <w:sz w:val="28"/>
                <w:lang w:val="en-US"/>
              </w:rPr>
              <w:t>H</w:t>
            </w:r>
            <m:oMath>
              <m:r>
                <w:rPr>
                  <w:rFonts w:ascii="Cambria Math" w:hAnsi="Cambria Math"/>
                  <w:sz w:val="28"/>
                </w:rPr>
                <m:t>∙</m:t>
              </m:r>
            </m:oMath>
            <w:r>
              <w:rPr>
                <w:rFonts w:ascii="Cambria" w:hAnsi="Cambria"/>
                <w:sz w:val="28"/>
              </w:rPr>
              <w:t>м</w:t>
            </w:r>
          </w:p>
        </w:tc>
      </w:tr>
      <w:tr w:rsidR="00E42057" w:rsidTr="00B92514">
        <w:tc>
          <w:tcPr>
            <w:tcW w:w="532" w:type="dxa"/>
          </w:tcPr>
          <w:p w:rsidR="00E42057" w:rsidRPr="00E42057" w:rsidRDefault="00E42057" w:rsidP="00B925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W</w:t>
            </w:r>
          </w:p>
        </w:tc>
        <w:tc>
          <w:tcPr>
            <w:tcW w:w="557" w:type="dxa"/>
          </w:tcPr>
          <w:p w:rsidR="00E42057" w:rsidRDefault="00E42057" w:rsidP="00B925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82" w:type="dxa"/>
          </w:tcPr>
          <w:p w:rsidR="00E42057" w:rsidRDefault="00E42057" w:rsidP="00B925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относительная угловая скорость между портами </w:t>
            </w:r>
            <w:r>
              <w:rPr>
                <w:rFonts w:ascii="Cambria" w:hAnsi="Cambria"/>
                <w:sz w:val="28"/>
                <w:lang w:val="en-US"/>
              </w:rPr>
              <w:t>C</w:t>
            </w:r>
            <w:r>
              <w:rPr>
                <w:rFonts w:ascii="Cambria" w:hAnsi="Cambria"/>
                <w:sz w:val="28"/>
              </w:rPr>
              <w:t xml:space="preserve"> и </w:t>
            </w:r>
            <w:r>
              <w:rPr>
                <w:rFonts w:ascii="Cambria" w:hAnsi="Cambria"/>
                <w:sz w:val="28"/>
                <w:lang w:val="en-US"/>
              </w:rPr>
              <w:t>R</w:t>
            </w:r>
            <w:r w:rsidRPr="00C03905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рад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den>
              </m:f>
            </m:oMath>
          </w:p>
        </w:tc>
      </w:tr>
      <w:tr w:rsidR="00E42057" w:rsidTr="00B92514">
        <w:tc>
          <w:tcPr>
            <w:tcW w:w="532" w:type="dxa"/>
          </w:tcPr>
          <w:p w:rsidR="00E42057" w:rsidRPr="00D7461A" w:rsidRDefault="00E42057" w:rsidP="00B92514">
            <w:pPr>
              <w:ind w:firstLine="0"/>
              <w:rPr>
                <w:rFonts w:ascii="Cambria" w:hAnsi="Cambria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φ</m:t>
                </m:r>
              </m:oMath>
            </m:oMathPara>
          </w:p>
        </w:tc>
        <w:tc>
          <w:tcPr>
            <w:tcW w:w="557" w:type="dxa"/>
          </w:tcPr>
          <w:p w:rsidR="00E42057" w:rsidRDefault="00E42057" w:rsidP="00B925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82" w:type="dxa"/>
          </w:tcPr>
          <w:p w:rsidR="00E42057" w:rsidRDefault="00E42057" w:rsidP="00B925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угол между портами </w:t>
            </w:r>
            <w:r>
              <w:rPr>
                <w:rFonts w:ascii="Cambria" w:hAnsi="Cambria"/>
                <w:sz w:val="28"/>
                <w:lang w:val="en-US"/>
              </w:rPr>
              <w:t>C</w:t>
            </w:r>
            <w:r>
              <w:rPr>
                <w:rFonts w:ascii="Cambria" w:hAnsi="Cambria"/>
                <w:sz w:val="28"/>
              </w:rPr>
              <w:t xml:space="preserve"> и </w:t>
            </w:r>
            <w:r>
              <w:rPr>
                <w:rFonts w:ascii="Cambria" w:hAnsi="Cambria"/>
                <w:sz w:val="28"/>
                <w:lang w:val="en-US"/>
              </w:rPr>
              <w:t>R</w:t>
            </w:r>
            <w:r w:rsidRPr="00C03905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рад</w:t>
            </w:r>
          </w:p>
        </w:tc>
      </w:tr>
    </w:tbl>
    <w:p w:rsidR="00E42057" w:rsidRDefault="00E42057" w:rsidP="00C03905">
      <w:pPr>
        <w:ind w:firstLine="0"/>
        <w:rPr>
          <w:rFonts w:ascii="Cambria" w:hAnsi="Cambria"/>
          <w:sz w:val="28"/>
        </w:rPr>
      </w:pPr>
    </w:p>
    <w:p w:rsidR="00C03905" w:rsidRPr="00175C26" w:rsidRDefault="00C03905" w:rsidP="00C03905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 w:rsidRPr="003D093F">
        <w:rPr>
          <w:rFonts w:ascii="Cambria" w:hAnsi="Cambria"/>
          <w:b/>
          <w:sz w:val="28"/>
        </w:rPr>
        <w:t>Входные порты блока</w:t>
      </w:r>
      <w:r w:rsidRPr="00175C26">
        <w:rPr>
          <w:rFonts w:ascii="Cambria" w:hAnsi="Cambria"/>
          <w:b/>
          <w:sz w:val="28"/>
        </w:rPr>
        <w:t>:</w:t>
      </w:r>
    </w:p>
    <w:p w:rsidR="003D093F" w:rsidRDefault="003D093F" w:rsidP="00C03905">
      <w:pPr>
        <w:ind w:firstLine="0"/>
        <w:rPr>
          <w:rFonts w:ascii="Cambria" w:hAnsi="Cambria"/>
          <w:sz w:val="28"/>
        </w:rPr>
      </w:pPr>
      <w:r w:rsidRPr="00175C26">
        <w:rPr>
          <w:rFonts w:ascii="Cambria" w:hAnsi="Cambria"/>
          <w:b/>
          <w:sz w:val="28"/>
        </w:rPr>
        <w:tab/>
      </w:r>
      <w:r>
        <w:rPr>
          <w:rFonts w:ascii="Cambria" w:hAnsi="Cambria"/>
          <w:sz w:val="28"/>
        </w:rPr>
        <w:t xml:space="preserve">Блок имеет два механических порта вращательного движения – </w:t>
      </w:r>
      <w:r>
        <w:rPr>
          <w:rFonts w:ascii="Cambria" w:hAnsi="Cambria"/>
          <w:sz w:val="28"/>
          <w:lang w:val="en-US"/>
        </w:rPr>
        <w:t>C</w:t>
      </w:r>
      <w:r>
        <w:rPr>
          <w:rFonts w:ascii="Cambria" w:hAnsi="Cambria"/>
          <w:sz w:val="28"/>
        </w:rPr>
        <w:t xml:space="preserve"> и </w:t>
      </w:r>
      <w:r>
        <w:rPr>
          <w:rFonts w:ascii="Cambria" w:hAnsi="Cambria"/>
          <w:sz w:val="28"/>
          <w:lang w:val="en-US"/>
        </w:rPr>
        <w:t>R</w:t>
      </w:r>
      <w:r w:rsidRPr="003D093F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Постулируется</w:t>
      </w:r>
      <w:r w:rsidRPr="003D093F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что момент положителен</w:t>
      </w:r>
      <w:r w:rsidRPr="003D093F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C</m:t>
            </m:r>
          </m:sub>
        </m:sSub>
      </m:oMath>
      <w:r w:rsidRPr="003D093F">
        <w:rPr>
          <w:rFonts w:ascii="Cambria" w:hAnsi="Cambria"/>
          <w:sz w:val="28"/>
        </w:rPr>
        <w:t>&gt;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</m:t>
            </m:r>
          </m:sub>
        </m:sSub>
      </m:oMath>
      <w:r w:rsidRPr="003D093F">
        <w:rPr>
          <w:rFonts w:ascii="Cambria" w:hAnsi="Cambria"/>
          <w:sz w:val="28"/>
        </w:rPr>
        <w:t>.</w:t>
      </w:r>
    </w:p>
    <w:p w:rsidR="00EA094C" w:rsidRDefault="00EA094C" w:rsidP="00C03905">
      <w:pPr>
        <w:ind w:firstLine="0"/>
        <w:rPr>
          <w:rFonts w:ascii="Cambria" w:hAnsi="Cambria"/>
          <w:sz w:val="28"/>
        </w:rPr>
      </w:pPr>
    </w:p>
    <w:p w:rsidR="003D093F" w:rsidRDefault="003D093F" w:rsidP="00C03905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  <w:t>Выходные порты блока – отсутствуют</w:t>
      </w:r>
      <w:r w:rsidRPr="00175C26">
        <w:rPr>
          <w:rFonts w:ascii="Cambria" w:hAnsi="Cambria"/>
          <w:b/>
          <w:sz w:val="28"/>
        </w:rPr>
        <w:t>.</w:t>
      </w:r>
    </w:p>
    <w:p w:rsidR="00EA094C" w:rsidRDefault="00EA094C" w:rsidP="00C03905">
      <w:pPr>
        <w:ind w:firstLine="0"/>
        <w:rPr>
          <w:rFonts w:ascii="Cambria" w:hAnsi="Cambria"/>
          <w:b/>
          <w:sz w:val="28"/>
        </w:rPr>
      </w:pPr>
    </w:p>
    <w:p w:rsidR="00175C26" w:rsidRDefault="003D093F" w:rsidP="00FF5060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Свойства блока</w:t>
      </w:r>
      <w:r w:rsidRPr="00175C26">
        <w:rPr>
          <w:rFonts w:ascii="Cambria" w:hAnsi="Cambria"/>
          <w:b/>
          <w:sz w:val="28"/>
        </w:rPr>
        <w:t>:</w:t>
      </w:r>
    </w:p>
    <w:p w:rsidR="00EA094C" w:rsidRPr="00D7461A" w:rsidRDefault="00EA094C" w:rsidP="00FF5060">
      <w:pPr>
        <w:ind w:firstLine="0"/>
        <w:rPr>
          <w:rFonts w:ascii="Cambria" w:hAnsi="Cambria"/>
          <w:b/>
          <w:sz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86"/>
        <w:gridCol w:w="543"/>
        <w:gridCol w:w="8142"/>
      </w:tblGrid>
      <w:tr w:rsidR="00D7461A" w:rsidTr="00D7461A">
        <w:tc>
          <w:tcPr>
            <w:tcW w:w="532" w:type="dxa"/>
          </w:tcPr>
          <w:p w:rsidR="00D7461A" w:rsidRP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Fiup</w:t>
            </w:r>
          </w:p>
        </w:tc>
        <w:tc>
          <w:tcPr>
            <w:tcW w:w="557" w:type="dxa"/>
          </w:tcPr>
          <w:p w:rsid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82" w:type="dxa"/>
          </w:tcPr>
          <w:p w:rsid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верхний упор</w:t>
            </w:r>
            <w:r w:rsidRPr="003D093F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рад</w:t>
            </w:r>
          </w:p>
        </w:tc>
      </w:tr>
      <w:tr w:rsidR="00D7461A" w:rsidTr="00D7461A">
        <w:tc>
          <w:tcPr>
            <w:tcW w:w="532" w:type="dxa"/>
          </w:tcPr>
          <w:p w:rsidR="00D7461A" w:rsidRP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Filow</w:t>
            </w:r>
          </w:p>
        </w:tc>
        <w:tc>
          <w:tcPr>
            <w:tcW w:w="557" w:type="dxa"/>
          </w:tcPr>
          <w:p w:rsid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82" w:type="dxa"/>
          </w:tcPr>
          <w:p w:rsid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нижний упор</w:t>
            </w:r>
            <w:r w:rsidRPr="00175C26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рад</w:t>
            </w:r>
          </w:p>
        </w:tc>
      </w:tr>
      <w:tr w:rsidR="00D7461A" w:rsidTr="00D7461A">
        <w:tc>
          <w:tcPr>
            <w:tcW w:w="532" w:type="dxa"/>
          </w:tcPr>
          <w:p w:rsidR="00D7461A" w:rsidRP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Sup</w:t>
            </w:r>
          </w:p>
        </w:tc>
        <w:tc>
          <w:tcPr>
            <w:tcW w:w="557" w:type="dxa"/>
          </w:tcPr>
          <w:p w:rsid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82" w:type="dxa"/>
          </w:tcPr>
          <w:p w:rsid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контактная жесткость верхнего упора</w:t>
            </w:r>
            <w:r w:rsidRPr="003D093F">
              <w:rPr>
                <w:rFonts w:ascii="Cambria" w:hAnsi="Cambria"/>
                <w:sz w:val="28"/>
              </w:rPr>
              <w:t>,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</w:rPr>
                    <m:t>∙м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рад</m:t>
                  </m:r>
                </m:den>
              </m:f>
            </m:oMath>
          </w:p>
        </w:tc>
      </w:tr>
      <w:tr w:rsidR="00D7461A" w:rsidTr="00D7461A">
        <w:tc>
          <w:tcPr>
            <w:tcW w:w="532" w:type="dxa"/>
          </w:tcPr>
          <w:p w:rsidR="00D7461A" w:rsidRP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Slow</w:t>
            </w:r>
          </w:p>
        </w:tc>
        <w:tc>
          <w:tcPr>
            <w:tcW w:w="557" w:type="dxa"/>
          </w:tcPr>
          <w:p w:rsid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82" w:type="dxa"/>
          </w:tcPr>
          <w:p w:rsid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контактная жесткость нижнего упора</w:t>
            </w:r>
            <w:r w:rsidRPr="00FF5060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</w:rPr>
                    <m:t>∙м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рад</m:t>
                  </m:r>
                </m:den>
              </m:f>
            </m:oMath>
          </w:p>
        </w:tc>
      </w:tr>
      <w:tr w:rsidR="00D7461A" w:rsidTr="00D7461A">
        <w:tc>
          <w:tcPr>
            <w:tcW w:w="532" w:type="dxa"/>
          </w:tcPr>
          <w:p w:rsidR="00D7461A" w:rsidRP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Dup</w:t>
            </w:r>
          </w:p>
        </w:tc>
        <w:tc>
          <w:tcPr>
            <w:tcW w:w="557" w:type="dxa"/>
          </w:tcPr>
          <w:p w:rsid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82" w:type="dxa"/>
          </w:tcPr>
          <w:p w:rsid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коэффициент демпфирования верхнего упора</w:t>
            </w:r>
            <w:r w:rsidRPr="00FF5060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</w:rPr>
                    <m:t>∙м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рад/с</m:t>
                  </m:r>
                </m:den>
              </m:f>
            </m:oMath>
          </w:p>
        </w:tc>
      </w:tr>
      <w:tr w:rsidR="00D7461A" w:rsidTr="00D7461A">
        <w:tc>
          <w:tcPr>
            <w:tcW w:w="532" w:type="dxa"/>
          </w:tcPr>
          <w:p w:rsidR="00D7461A" w:rsidRP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Dlow</w:t>
            </w:r>
          </w:p>
        </w:tc>
        <w:tc>
          <w:tcPr>
            <w:tcW w:w="557" w:type="dxa"/>
          </w:tcPr>
          <w:p w:rsid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82" w:type="dxa"/>
          </w:tcPr>
          <w:p w:rsid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коэффициент демпфирования нижнего упора</w:t>
            </w:r>
            <w:r w:rsidRPr="00FF5060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</w:rPr>
                    <m:t>∙м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рад/с</m:t>
                  </m:r>
                </m:den>
              </m:f>
            </m:oMath>
          </w:p>
        </w:tc>
      </w:tr>
      <w:tr w:rsidR="00D7461A" w:rsidTr="00D7461A">
        <w:tc>
          <w:tcPr>
            <w:tcW w:w="532" w:type="dxa"/>
          </w:tcPr>
          <w:p w:rsidR="00D7461A" w:rsidRPr="00D7461A" w:rsidRDefault="00D7461A" w:rsidP="005A0714">
            <w:pPr>
              <w:ind w:firstLine="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Fi0</w:t>
            </w:r>
          </w:p>
        </w:tc>
        <w:tc>
          <w:tcPr>
            <w:tcW w:w="557" w:type="dxa"/>
          </w:tcPr>
          <w:p w:rsidR="00D7461A" w:rsidRP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-</w:t>
            </w:r>
          </w:p>
        </w:tc>
        <w:tc>
          <w:tcPr>
            <w:tcW w:w="8482" w:type="dxa"/>
          </w:tcPr>
          <w:p w:rsidR="00D7461A" w:rsidRP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начальный угол</w:t>
            </w:r>
            <w:r>
              <w:rPr>
                <w:rFonts w:ascii="Cambria" w:hAnsi="Cambria"/>
                <w:sz w:val="28"/>
                <w:lang w:val="en-US"/>
              </w:rPr>
              <w:t>,</w:t>
            </w:r>
            <w:r>
              <w:rPr>
                <w:rFonts w:ascii="Cambria" w:hAnsi="Cambria"/>
                <w:sz w:val="28"/>
              </w:rPr>
              <w:t xml:space="preserve"> рад</w:t>
            </w:r>
          </w:p>
        </w:tc>
      </w:tr>
    </w:tbl>
    <w:p w:rsidR="00D7461A" w:rsidRDefault="00D7461A" w:rsidP="00FF5060">
      <w:pPr>
        <w:ind w:firstLine="0"/>
        <w:rPr>
          <w:rFonts w:ascii="Cambria" w:hAnsi="Cambria"/>
          <w:sz w:val="28"/>
        </w:rPr>
      </w:pPr>
    </w:p>
    <w:p w:rsidR="00EA094C" w:rsidRDefault="00EA094C" w:rsidP="00FF5060">
      <w:pPr>
        <w:ind w:firstLine="0"/>
        <w:rPr>
          <w:rFonts w:ascii="Cambria" w:hAnsi="Cambria"/>
          <w:sz w:val="28"/>
        </w:rPr>
      </w:pPr>
    </w:p>
    <w:p w:rsidR="00FF5060" w:rsidRDefault="00FF5060" w:rsidP="00FF5060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lastRenderedPageBreak/>
        <w:tab/>
      </w:r>
      <w:r>
        <w:rPr>
          <w:rFonts w:ascii="Cambria" w:hAnsi="Cambria"/>
          <w:b/>
          <w:sz w:val="28"/>
        </w:rPr>
        <w:t>Параметры блока</w:t>
      </w:r>
      <w:r w:rsidRPr="00175C26">
        <w:rPr>
          <w:rFonts w:ascii="Cambria" w:hAnsi="Cambria"/>
          <w:b/>
          <w:sz w:val="28"/>
        </w:rPr>
        <w:t>:</w:t>
      </w:r>
    </w:p>
    <w:p w:rsidR="00EA094C" w:rsidRPr="00D7461A" w:rsidRDefault="00EA094C" w:rsidP="00FF5060">
      <w:pPr>
        <w:ind w:firstLine="0"/>
        <w:rPr>
          <w:rFonts w:ascii="Cambria" w:hAnsi="Cambria"/>
          <w:b/>
          <w:sz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2"/>
        <w:gridCol w:w="557"/>
        <w:gridCol w:w="8482"/>
      </w:tblGrid>
      <w:tr w:rsidR="00D7461A" w:rsidTr="005A0714">
        <w:tc>
          <w:tcPr>
            <w:tcW w:w="534" w:type="dxa"/>
          </w:tcPr>
          <w:p w:rsid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Т</w:t>
            </w:r>
          </w:p>
        </w:tc>
        <w:tc>
          <w:tcPr>
            <w:tcW w:w="567" w:type="dxa"/>
          </w:tcPr>
          <w:p w:rsid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момент, н*м</w:t>
            </w:r>
          </w:p>
        </w:tc>
      </w:tr>
      <w:tr w:rsidR="00D7461A" w:rsidTr="005A0714">
        <w:tc>
          <w:tcPr>
            <w:tcW w:w="534" w:type="dxa"/>
          </w:tcPr>
          <w:p w:rsidR="00D7461A" w:rsidRP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W</w:t>
            </w:r>
          </w:p>
        </w:tc>
        <w:tc>
          <w:tcPr>
            <w:tcW w:w="567" w:type="dxa"/>
          </w:tcPr>
          <w:p w:rsid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разность угловых скоростей, рад/с</w:t>
            </w:r>
          </w:p>
        </w:tc>
      </w:tr>
      <w:tr w:rsidR="00D7461A" w:rsidTr="005A0714">
        <w:tc>
          <w:tcPr>
            <w:tcW w:w="534" w:type="dxa"/>
          </w:tcPr>
          <w:p w:rsidR="00D7461A" w:rsidRP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Fi</w:t>
            </w:r>
          </w:p>
        </w:tc>
        <w:tc>
          <w:tcPr>
            <w:tcW w:w="567" w:type="dxa"/>
          </w:tcPr>
          <w:p w:rsid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D7461A" w:rsidRDefault="00D7461A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разность углов</w:t>
            </w:r>
            <w:r>
              <w:rPr>
                <w:rFonts w:ascii="Cambria" w:hAnsi="Cambria"/>
                <w:sz w:val="28"/>
                <w:lang w:val="en-US"/>
              </w:rPr>
              <w:t>,</w:t>
            </w:r>
            <w:r>
              <w:rPr>
                <w:rFonts w:ascii="Cambria" w:hAnsi="Cambria"/>
                <w:sz w:val="28"/>
              </w:rPr>
              <w:t xml:space="preserve"> рад</w:t>
            </w:r>
          </w:p>
        </w:tc>
      </w:tr>
    </w:tbl>
    <w:p w:rsidR="00FF5060" w:rsidRPr="00FF5060" w:rsidRDefault="00FF5060" w:rsidP="00EA094C">
      <w:pPr>
        <w:ind w:firstLine="0"/>
        <w:rPr>
          <w:rFonts w:ascii="Cambria" w:hAnsi="Cambria"/>
          <w:sz w:val="28"/>
        </w:rPr>
      </w:pPr>
    </w:p>
    <w:sectPr w:rsidR="00FF5060" w:rsidRPr="00FF5060" w:rsidSect="00881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145326"/>
    <w:rsid w:val="00145326"/>
    <w:rsid w:val="00175C26"/>
    <w:rsid w:val="003D093F"/>
    <w:rsid w:val="0088186D"/>
    <w:rsid w:val="009B7288"/>
    <w:rsid w:val="009F0783"/>
    <w:rsid w:val="00C03905"/>
    <w:rsid w:val="00C5007C"/>
    <w:rsid w:val="00D7461A"/>
    <w:rsid w:val="00E42057"/>
    <w:rsid w:val="00EA094C"/>
    <w:rsid w:val="00FC2859"/>
    <w:rsid w:val="00FF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8FA03"/>
  <w15:docId w15:val="{4CF42175-0127-440C-8110-300DFD69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32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53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75C2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5C26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D7461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9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2CD1A-E94C-4E3A-89C4-E5CAD09E2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sam</cp:lastModifiedBy>
  <cp:revision>7</cp:revision>
  <dcterms:created xsi:type="dcterms:W3CDTF">2016-05-21T17:21:00Z</dcterms:created>
  <dcterms:modified xsi:type="dcterms:W3CDTF">2018-03-05T16:03:00Z</dcterms:modified>
</cp:coreProperties>
</file>