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0318BC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0C667F" w:rsidRPr="000C667F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Гидравлический </w:t>
      </w:r>
      <w:r w:rsidR="00175BB4">
        <w:rPr>
          <w:rFonts w:ascii="Times New Roman" w:hAnsi="Times New Roman" w:cs="Times New Roman"/>
          <w:b/>
          <w:color w:val="C00000"/>
          <w:sz w:val="32"/>
          <w:szCs w:val="32"/>
        </w:rPr>
        <w:t>дроссель</w:t>
      </w:r>
      <w:r w:rsidR="000C667F" w:rsidRPr="000C667F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постоянного сечения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175BB4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531218" wp14:editId="4208B7F1">
            <wp:extent cx="2114093" cy="585854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05" cy="5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122A" w:rsidRPr="00F643B7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10491A">
        <w:rPr>
          <w:rFonts w:ascii="Times New Roman" w:hAnsi="Times New Roman" w:cs="Times New Roman"/>
          <w:sz w:val="28"/>
          <w:szCs w:val="28"/>
        </w:rPr>
        <w:t xml:space="preserve">течение жидкости через </w:t>
      </w:r>
      <w:r w:rsidR="00B4311F">
        <w:rPr>
          <w:rFonts w:ascii="Times New Roman" w:hAnsi="Times New Roman" w:cs="Times New Roman"/>
          <w:sz w:val="28"/>
          <w:szCs w:val="28"/>
        </w:rPr>
        <w:t>дроссель</w:t>
      </w:r>
      <w:r w:rsidRPr="0010122A">
        <w:rPr>
          <w:rFonts w:ascii="Times New Roman" w:hAnsi="Times New Roman" w:cs="Times New Roman"/>
          <w:sz w:val="28"/>
          <w:szCs w:val="28"/>
        </w:rPr>
        <w:t xml:space="preserve"> с постоянной площадью проходного сечения</w:t>
      </w:r>
      <w:r w:rsidR="00F643B7">
        <w:rPr>
          <w:rFonts w:ascii="Times New Roman" w:hAnsi="Times New Roman" w:cs="Times New Roman"/>
          <w:sz w:val="28"/>
          <w:szCs w:val="28"/>
        </w:rPr>
        <w:t>.</w:t>
      </w:r>
    </w:p>
    <w:p w:rsidR="0010122A" w:rsidRDefault="00B4311F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Дроссель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соединяет две полости</w:t>
      </w:r>
      <w:r w:rsidR="0010122A"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гидромашин и гидроустройств)</w:t>
      </w:r>
      <w:r w:rsidR="0010122A"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истеч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ние, считается полостью-источником. Полость, в которую поступает рабочая среда из </w:t>
      </w:r>
      <w:r w:rsidR="00BB1FA1">
        <w:rPr>
          <w:rFonts w:ascii="Times New Roman" w:hAnsi="Times New Roman" w:cs="Times New Roman"/>
          <w:sz w:val="28"/>
          <w:szCs w:val="28"/>
        </w:rPr>
        <w:t>дросселя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считается полостью-приёмником.</w:t>
      </w:r>
    </w:p>
    <w:p w:rsidR="00C8797D" w:rsidRDefault="00C8797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течения жидкости (зависимость расхода от числа Рейнольдса) учитыв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автоматически.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44"/>
        <w:gridCol w:w="1238"/>
        <w:gridCol w:w="1710"/>
      </w:tblGrid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7D44F4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прямом токе рабочей среды и турбулентном режиме</w:t>
            </w:r>
          </w:p>
        </w:tc>
        <w:tc>
          <w:tcPr>
            <w:tcW w:w="1238" w:type="dxa"/>
            <w:vAlign w:val="center"/>
          </w:tcPr>
          <w:p w:rsidR="00D9773D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mu_dr_t_prjam</w:t>
            </w:r>
            <w:proofErr w:type="spellEnd"/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7D44F4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обра</w:t>
            </w: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ном токе рабочей среды и турбулентном режиме</w:t>
            </w:r>
          </w:p>
        </w:tc>
        <w:tc>
          <w:tcPr>
            <w:tcW w:w="1238" w:type="dxa"/>
            <w:vAlign w:val="center"/>
          </w:tcPr>
          <w:p w:rsidR="00D9773D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mu_dr_t_obr</w:t>
            </w:r>
            <w:proofErr w:type="spellEnd"/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7D44F4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Гидравлический диаметр дросселя при прямом токе рабочей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D44F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7D4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D9773D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d_dr_prjam</w:t>
            </w:r>
            <w:proofErr w:type="spellEnd"/>
          </w:p>
        </w:tc>
      </w:tr>
      <w:tr w:rsidR="00BF03D1" w:rsidRPr="00D0761E" w:rsidTr="007D44F4">
        <w:trPr>
          <w:jc w:val="center"/>
        </w:trPr>
        <w:tc>
          <w:tcPr>
            <w:tcW w:w="5944" w:type="dxa"/>
          </w:tcPr>
          <w:p w:rsidR="00BF03D1" w:rsidRPr="002879B9" w:rsidRDefault="007D44F4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Гидравлический диаметр дросселя при обратном токе рабочей среды</w:t>
            </w:r>
          </w:p>
        </w:tc>
        <w:tc>
          <w:tcPr>
            <w:tcW w:w="1238" w:type="dxa"/>
            <w:vAlign w:val="center"/>
          </w:tcPr>
          <w:p w:rsidR="00BF03D1" w:rsidRPr="007D44F4" w:rsidRDefault="007D44F4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7D44F4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d_dr_obr</w:t>
            </w:r>
            <w:proofErr w:type="spellEnd"/>
          </w:p>
        </w:tc>
      </w:tr>
      <w:tr w:rsidR="00BF03D1" w:rsidRPr="00D0761E" w:rsidTr="007D44F4">
        <w:trPr>
          <w:jc w:val="center"/>
        </w:trPr>
        <w:tc>
          <w:tcPr>
            <w:tcW w:w="5944" w:type="dxa"/>
          </w:tcPr>
          <w:p w:rsidR="00BF03D1" w:rsidRPr="002879B9" w:rsidRDefault="007D44F4" w:rsidP="00BF0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Площадь проходного сечения дросселя при прямом токе рабочей среды</w:t>
            </w:r>
          </w:p>
        </w:tc>
        <w:tc>
          <w:tcPr>
            <w:tcW w:w="1238" w:type="dxa"/>
            <w:vAlign w:val="center"/>
          </w:tcPr>
          <w:p w:rsidR="00BF03D1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7D44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10" w:type="dxa"/>
            <w:vAlign w:val="center"/>
          </w:tcPr>
          <w:p w:rsidR="00BF03D1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F_dr_prjam</w:t>
            </w:r>
            <w:proofErr w:type="spellEnd"/>
          </w:p>
        </w:tc>
      </w:tr>
      <w:tr w:rsidR="00BF03D1" w:rsidRPr="00D0761E" w:rsidTr="007D44F4">
        <w:trPr>
          <w:jc w:val="center"/>
        </w:trPr>
        <w:tc>
          <w:tcPr>
            <w:tcW w:w="5944" w:type="dxa"/>
          </w:tcPr>
          <w:p w:rsidR="00BF03D1" w:rsidRPr="00D0761E" w:rsidRDefault="007D44F4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Площадь проходного сечения дросселя при обратном токе рабочей среды</w:t>
            </w:r>
          </w:p>
        </w:tc>
        <w:tc>
          <w:tcPr>
            <w:tcW w:w="1238" w:type="dxa"/>
            <w:vAlign w:val="center"/>
          </w:tcPr>
          <w:p w:rsidR="00BF03D1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7D44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10" w:type="dxa"/>
            <w:vAlign w:val="center"/>
          </w:tcPr>
          <w:p w:rsidR="00BF03D1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F_dr_obr</w:t>
            </w:r>
            <w:proofErr w:type="spellEnd"/>
          </w:p>
        </w:tc>
      </w:tr>
      <w:tr w:rsidR="00254E8A" w:rsidRPr="00D0761E" w:rsidTr="007D44F4">
        <w:trPr>
          <w:jc w:val="center"/>
        </w:trPr>
        <w:tc>
          <w:tcPr>
            <w:tcW w:w="5944" w:type="dxa"/>
          </w:tcPr>
          <w:p w:rsidR="00254E8A" w:rsidRPr="00D0761E" w:rsidRDefault="007D44F4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Критическое число Рейнольдса</w:t>
            </w:r>
          </w:p>
        </w:tc>
        <w:tc>
          <w:tcPr>
            <w:tcW w:w="1238" w:type="dxa"/>
            <w:vAlign w:val="center"/>
          </w:tcPr>
          <w:p w:rsidR="00254E8A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254E8A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Re_kr</w:t>
            </w:r>
            <w:proofErr w:type="spellEnd"/>
          </w:p>
        </w:tc>
      </w:tr>
      <w:tr w:rsidR="00254E8A" w:rsidRPr="00D0761E" w:rsidTr="007D44F4">
        <w:trPr>
          <w:jc w:val="center"/>
        </w:trPr>
        <w:tc>
          <w:tcPr>
            <w:tcW w:w="5944" w:type="dxa"/>
          </w:tcPr>
          <w:p w:rsidR="00254E8A" w:rsidRPr="00D0761E" w:rsidRDefault="007D44F4" w:rsidP="002B3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254E8A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254E8A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liquid_type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C623D" w:rsidRDefault="001C623D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623D">
        <w:rPr>
          <w:rFonts w:ascii="Times New Roman" w:hAnsi="Times New Roman" w:cs="Times New Roman"/>
          <w:sz w:val="28"/>
          <w:szCs w:val="28"/>
        </w:rPr>
        <w:t>Значения свойств «Коэффициент массового расхода дросселя при прямом токе рабочей среды и турбулентном режиме», «Коэффициент массового расхода дросс</w:t>
      </w:r>
      <w:r w:rsidRPr="001C623D">
        <w:rPr>
          <w:rFonts w:ascii="Times New Roman" w:hAnsi="Times New Roman" w:cs="Times New Roman"/>
          <w:sz w:val="28"/>
          <w:szCs w:val="28"/>
        </w:rPr>
        <w:t>е</w:t>
      </w:r>
      <w:r w:rsidRPr="001C623D">
        <w:rPr>
          <w:rFonts w:ascii="Times New Roman" w:hAnsi="Times New Roman" w:cs="Times New Roman"/>
          <w:sz w:val="28"/>
          <w:szCs w:val="28"/>
        </w:rPr>
        <w:t>ля при обратном токе рабочей среды и турбулентном режиме» и «Критическое чи</w:t>
      </w:r>
      <w:r w:rsidRPr="001C623D">
        <w:rPr>
          <w:rFonts w:ascii="Times New Roman" w:hAnsi="Times New Roman" w:cs="Times New Roman"/>
          <w:sz w:val="28"/>
          <w:szCs w:val="28"/>
        </w:rPr>
        <w:t>с</w:t>
      </w:r>
      <w:r w:rsidRPr="001C623D">
        <w:rPr>
          <w:rFonts w:ascii="Times New Roman" w:hAnsi="Times New Roman" w:cs="Times New Roman"/>
          <w:sz w:val="28"/>
          <w:szCs w:val="28"/>
        </w:rPr>
        <w:t xml:space="preserve">ло Рейнольдса» </w:t>
      </w:r>
      <w:r w:rsidR="002542C6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C8797D">
        <w:rPr>
          <w:rFonts w:ascii="Times New Roman" w:hAnsi="Times New Roman" w:cs="Times New Roman"/>
          <w:sz w:val="28"/>
          <w:szCs w:val="28"/>
        </w:rPr>
        <w:t>задавать, ориентируясь на данные</w:t>
      </w:r>
      <w:r w:rsidR="002542C6" w:rsidRPr="001A5E6A">
        <w:rPr>
          <w:rFonts w:ascii="Times New Roman" w:hAnsi="Times New Roman" w:cs="Times New Roman"/>
          <w:sz w:val="28"/>
          <w:szCs w:val="28"/>
        </w:rPr>
        <w:t xml:space="preserve"> таблицы 1 [1, стр. </w:t>
      </w:r>
      <w:r w:rsidR="002542C6">
        <w:rPr>
          <w:rFonts w:ascii="Times New Roman" w:hAnsi="Times New Roman" w:cs="Times New Roman"/>
          <w:sz w:val="28"/>
          <w:szCs w:val="28"/>
        </w:rPr>
        <w:t>54, 55, 58</w:t>
      </w:r>
      <w:r w:rsidR="002542C6" w:rsidRPr="001A5E6A">
        <w:rPr>
          <w:rFonts w:ascii="Times New Roman" w:hAnsi="Times New Roman" w:cs="Times New Roman"/>
          <w:sz w:val="28"/>
          <w:szCs w:val="28"/>
        </w:rPr>
        <w:t>].</w:t>
      </w:r>
    </w:p>
    <w:p w:rsidR="007C437D" w:rsidRPr="001C623D" w:rsidRDefault="007C437D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C623D" w:rsidRDefault="000D17F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jc w:val="center"/>
        <w:tblInd w:w="-141" w:type="dxa"/>
        <w:tblLook w:val="04A0" w:firstRow="1" w:lastRow="0" w:firstColumn="1" w:lastColumn="0" w:noHBand="0" w:noVBand="1"/>
      </w:tblPr>
      <w:tblGrid>
        <w:gridCol w:w="3798"/>
        <w:gridCol w:w="2605"/>
        <w:gridCol w:w="2605"/>
      </w:tblGrid>
      <w:tr w:rsidR="000D17FF" w:rsidTr="00F605E1">
        <w:trPr>
          <w:cantSplit/>
          <w:tblHeader/>
          <w:jc w:val="center"/>
        </w:trPr>
        <w:tc>
          <w:tcPr>
            <w:tcW w:w="3798" w:type="dxa"/>
            <w:vAlign w:val="center"/>
          </w:tcPr>
          <w:p w:rsidR="000D17FF" w:rsidRPr="000D17FF" w:rsidRDefault="000D17FF" w:rsidP="000D17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>Тип дросселя</w:t>
            </w:r>
          </w:p>
        </w:tc>
        <w:tc>
          <w:tcPr>
            <w:tcW w:w="2605" w:type="dxa"/>
            <w:vAlign w:val="center"/>
          </w:tcPr>
          <w:p w:rsidR="000D17FF" w:rsidRPr="000D17FF" w:rsidRDefault="000D17FF" w:rsidP="000D17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>Коэффициент расх</w:t>
            </w:r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>о</w:t>
            </w:r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>да при турбулентном режиме</w:t>
            </w:r>
          </w:p>
        </w:tc>
        <w:tc>
          <w:tcPr>
            <w:tcW w:w="2605" w:type="dxa"/>
            <w:vAlign w:val="center"/>
          </w:tcPr>
          <w:p w:rsidR="000D17FF" w:rsidRPr="000D17FF" w:rsidRDefault="000D17FF" w:rsidP="000D17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D17FF">
              <w:rPr>
                <w:rFonts w:ascii="Times New Roman" w:hAnsi="Times New Roman" w:cs="Times New Roman"/>
                <w:b/>
                <w:sz w:val="24"/>
                <w:szCs w:val="28"/>
              </w:rPr>
              <w:t>Критическое число Рейнольдса</w:t>
            </w:r>
          </w:p>
        </w:tc>
      </w:tr>
      <w:tr w:rsidR="005A38C0" w:rsidTr="00F605E1">
        <w:trPr>
          <w:cantSplit/>
          <w:jc w:val="center"/>
        </w:trPr>
        <w:tc>
          <w:tcPr>
            <w:tcW w:w="3798" w:type="dxa"/>
          </w:tcPr>
          <w:p w:rsidR="005A38C0" w:rsidRPr="000D17FF" w:rsidRDefault="005A38C0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Диафрагменный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 острой кромкой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0,61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40…150</w:t>
            </w:r>
          </w:p>
        </w:tc>
      </w:tr>
      <w:tr w:rsidR="005A38C0" w:rsidTr="00F605E1">
        <w:trPr>
          <w:cantSplit/>
          <w:jc w:val="center"/>
        </w:trPr>
        <w:tc>
          <w:tcPr>
            <w:tcW w:w="3798" w:type="dxa"/>
          </w:tcPr>
          <w:p w:rsidR="005A38C0" w:rsidRPr="000D17FF" w:rsidRDefault="005A38C0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Шлицевой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0,84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340</w:t>
            </w:r>
          </w:p>
        </w:tc>
      </w:tr>
      <w:tr w:rsidR="005A38C0" w:rsidTr="00F605E1">
        <w:trPr>
          <w:cantSplit/>
          <w:jc w:val="center"/>
        </w:trPr>
        <w:tc>
          <w:tcPr>
            <w:tcW w:w="3798" w:type="dxa"/>
          </w:tcPr>
          <w:p w:rsidR="005A38C0" w:rsidRPr="000D17FF" w:rsidRDefault="005A38C0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Шлицевой треугольный радиал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ный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0,62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615</w:t>
            </w:r>
          </w:p>
        </w:tc>
      </w:tr>
      <w:tr w:rsidR="005A38C0" w:rsidTr="00F605E1">
        <w:trPr>
          <w:cantSplit/>
          <w:jc w:val="center"/>
        </w:trPr>
        <w:tc>
          <w:tcPr>
            <w:tcW w:w="3798" w:type="dxa"/>
          </w:tcPr>
          <w:p w:rsidR="005A38C0" w:rsidRPr="000D17FF" w:rsidRDefault="005A38C0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Шлицевой с окнами сегментной формы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0,71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</w:t>
            </w:r>
          </w:p>
        </w:tc>
      </w:tr>
      <w:tr w:rsidR="005A38C0" w:rsidTr="00F605E1">
        <w:trPr>
          <w:cantSplit/>
          <w:jc w:val="center"/>
        </w:trPr>
        <w:tc>
          <w:tcPr>
            <w:tcW w:w="3798" w:type="dxa"/>
          </w:tcPr>
          <w:p w:rsidR="005A38C0" w:rsidRPr="000D17FF" w:rsidRDefault="005A38C0" w:rsidP="00B33E6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Шлицевой прямоугольный рад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альный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0,75</w:t>
            </w:r>
          </w:p>
        </w:tc>
        <w:tc>
          <w:tcPr>
            <w:tcW w:w="2605" w:type="dxa"/>
            <w:vAlign w:val="center"/>
          </w:tcPr>
          <w:p w:rsidR="005A38C0" w:rsidRPr="000D17FF" w:rsidRDefault="005A38C0" w:rsidP="00B33E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</w:tr>
    </w:tbl>
    <w:p w:rsidR="000D17FF" w:rsidRDefault="000D17FF" w:rsidP="000D1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2CBC" w:rsidRPr="001A5E6A" w:rsidRDefault="004F2CB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5E6A">
        <w:rPr>
          <w:rFonts w:ascii="Times New Roman" w:hAnsi="Times New Roman" w:cs="Times New Roman"/>
          <w:sz w:val="28"/>
          <w:szCs w:val="28"/>
        </w:rPr>
        <w:t>Значени</w:t>
      </w:r>
      <w:r w:rsidR="001A5E6A" w:rsidRPr="001A5E6A">
        <w:rPr>
          <w:rFonts w:ascii="Times New Roman" w:hAnsi="Times New Roman" w:cs="Times New Roman"/>
          <w:sz w:val="28"/>
          <w:szCs w:val="28"/>
        </w:rPr>
        <w:t>я</w:t>
      </w:r>
      <w:r w:rsidRPr="001A5E6A">
        <w:rPr>
          <w:rFonts w:ascii="Times New Roman" w:hAnsi="Times New Roman" w:cs="Times New Roman"/>
          <w:sz w:val="28"/>
          <w:szCs w:val="28"/>
        </w:rPr>
        <w:t xml:space="preserve"> свойств «</w:t>
      </w:r>
      <w:r w:rsidR="001A5E6A" w:rsidRPr="001A5E6A">
        <w:rPr>
          <w:rFonts w:ascii="Times New Roman" w:hAnsi="Times New Roman" w:cs="Times New Roman"/>
          <w:sz w:val="28"/>
          <w:szCs w:val="28"/>
        </w:rPr>
        <w:t>Гидравлический диаметр дросселя при прямом токе рабочей среды</w:t>
      </w:r>
      <w:r w:rsidRPr="001A5E6A">
        <w:rPr>
          <w:rFonts w:ascii="Times New Roman" w:hAnsi="Times New Roman" w:cs="Times New Roman"/>
          <w:sz w:val="28"/>
          <w:szCs w:val="28"/>
        </w:rPr>
        <w:t>»</w:t>
      </w:r>
      <w:r w:rsidR="001A5E6A" w:rsidRPr="001A5E6A">
        <w:rPr>
          <w:rFonts w:ascii="Times New Roman" w:hAnsi="Times New Roman" w:cs="Times New Roman"/>
          <w:sz w:val="28"/>
          <w:szCs w:val="28"/>
        </w:rPr>
        <w:t xml:space="preserve"> и «Гидравлический диаметр дросселя при обратном токе рабочей среды»</w:t>
      </w:r>
      <w:r w:rsidRPr="001A5E6A">
        <w:rPr>
          <w:rFonts w:ascii="Times New Roman" w:hAnsi="Times New Roman" w:cs="Times New Roman"/>
          <w:sz w:val="28"/>
          <w:szCs w:val="28"/>
        </w:rPr>
        <w:t xml:space="preserve"> </w:t>
      </w:r>
      <w:r w:rsidR="00541F2C" w:rsidRPr="001A5E6A">
        <w:rPr>
          <w:rFonts w:ascii="Times New Roman" w:hAnsi="Times New Roman" w:cs="Times New Roman"/>
          <w:sz w:val="28"/>
          <w:szCs w:val="28"/>
        </w:rPr>
        <w:t>з</w:t>
      </w:r>
      <w:r w:rsidR="00541F2C" w:rsidRPr="001A5E6A">
        <w:rPr>
          <w:rFonts w:ascii="Times New Roman" w:hAnsi="Times New Roman" w:cs="Times New Roman"/>
          <w:sz w:val="28"/>
          <w:szCs w:val="28"/>
        </w:rPr>
        <w:t>а</w:t>
      </w:r>
      <w:r w:rsidR="00541F2C" w:rsidRPr="001A5E6A">
        <w:rPr>
          <w:rFonts w:ascii="Times New Roman" w:hAnsi="Times New Roman" w:cs="Times New Roman"/>
          <w:sz w:val="28"/>
          <w:szCs w:val="28"/>
        </w:rPr>
        <w:t>да</w:t>
      </w:r>
      <w:r w:rsidR="001A5E6A" w:rsidRPr="001A5E6A">
        <w:rPr>
          <w:rFonts w:ascii="Times New Roman" w:hAnsi="Times New Roman" w:cs="Times New Roman"/>
          <w:sz w:val="28"/>
          <w:szCs w:val="28"/>
        </w:rPr>
        <w:t>ю</w:t>
      </w:r>
      <w:r w:rsidRPr="001A5E6A">
        <w:rPr>
          <w:rFonts w:ascii="Times New Roman" w:hAnsi="Times New Roman" w:cs="Times New Roman"/>
          <w:sz w:val="28"/>
          <w:szCs w:val="28"/>
        </w:rPr>
        <w:t xml:space="preserve">тся в соответствии с данными таблицы </w:t>
      </w:r>
      <w:r w:rsidR="002542C6">
        <w:rPr>
          <w:rFonts w:ascii="Times New Roman" w:hAnsi="Times New Roman" w:cs="Times New Roman"/>
          <w:sz w:val="28"/>
          <w:szCs w:val="28"/>
        </w:rPr>
        <w:t>2</w:t>
      </w:r>
      <w:r w:rsidR="00295B11">
        <w:rPr>
          <w:rFonts w:ascii="Times New Roman" w:hAnsi="Times New Roman" w:cs="Times New Roman"/>
          <w:sz w:val="28"/>
          <w:szCs w:val="28"/>
        </w:rPr>
        <w:t xml:space="preserve"> [2</w:t>
      </w:r>
      <w:r w:rsidRPr="001A5E6A">
        <w:rPr>
          <w:rFonts w:ascii="Times New Roman" w:hAnsi="Times New Roman" w:cs="Times New Roman"/>
          <w:sz w:val="28"/>
          <w:szCs w:val="28"/>
        </w:rPr>
        <w:t>, стр. 234</w:t>
      </w:r>
      <w:r w:rsidR="006F09EA" w:rsidRPr="001A5E6A">
        <w:rPr>
          <w:rFonts w:ascii="Times New Roman" w:hAnsi="Times New Roman" w:cs="Times New Roman"/>
          <w:sz w:val="28"/>
          <w:szCs w:val="28"/>
        </w:rPr>
        <w:t>].</w:t>
      </w:r>
    </w:p>
    <w:p w:rsidR="004202EF" w:rsidRDefault="004202E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09EA" w:rsidRDefault="006F09EA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2542C6"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1"/>
        <w:gridCol w:w="3265"/>
      </w:tblGrid>
      <w:tr w:rsidR="00541F2C" w:rsidRPr="006F09EA" w:rsidTr="00513474">
        <w:trPr>
          <w:cantSplit/>
          <w:tblHeader/>
          <w:jc w:val="center"/>
        </w:trPr>
        <w:tc>
          <w:tcPr>
            <w:tcW w:w="4961" w:type="dxa"/>
            <w:vAlign w:val="center"/>
          </w:tcPr>
          <w:p w:rsidR="00541F2C" w:rsidRPr="006F09EA" w:rsidRDefault="00541F2C" w:rsidP="00BB1FA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F09E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Форма проходного сечения </w:t>
            </w:r>
            <w:r w:rsidR="00BB1FA1">
              <w:rPr>
                <w:rFonts w:ascii="Times New Roman" w:hAnsi="Times New Roman" w:cs="Times New Roman"/>
                <w:b/>
                <w:sz w:val="24"/>
                <w:szCs w:val="28"/>
              </w:rPr>
              <w:t>дросселя</w:t>
            </w:r>
          </w:p>
        </w:tc>
        <w:tc>
          <w:tcPr>
            <w:tcW w:w="3265" w:type="dxa"/>
            <w:vAlign w:val="center"/>
          </w:tcPr>
          <w:p w:rsidR="00541F2C" w:rsidRPr="006F09EA" w:rsidRDefault="00541F2C" w:rsidP="00B144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F09EA">
              <w:rPr>
                <w:rFonts w:ascii="Times New Roman" w:hAnsi="Times New Roman" w:cs="Times New Roman"/>
                <w:b/>
                <w:sz w:val="24"/>
                <w:szCs w:val="28"/>
              </w:rPr>
              <w:t>Гидравлический диаметр</w:t>
            </w:r>
          </w:p>
        </w:tc>
      </w:tr>
      <w:tr w:rsidR="00541F2C" w:rsidRPr="006F09EA" w:rsidTr="00513474">
        <w:trPr>
          <w:cantSplit/>
          <w:jc w:val="center"/>
        </w:trPr>
        <w:tc>
          <w:tcPr>
            <w:tcW w:w="4961" w:type="dxa"/>
          </w:tcPr>
          <w:p w:rsidR="00541F2C" w:rsidRPr="006F09EA" w:rsidRDefault="00541F2C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Круг диаметром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3265" w:type="dxa"/>
            <w:vAlign w:val="center"/>
          </w:tcPr>
          <w:p w:rsidR="00541F2C" w:rsidRPr="00E2184C" w:rsidRDefault="00541F2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</w:tr>
      <w:tr w:rsidR="00541F2C" w:rsidRPr="006F09EA" w:rsidTr="00513474">
        <w:trPr>
          <w:cantSplit/>
          <w:jc w:val="center"/>
        </w:trPr>
        <w:tc>
          <w:tcPr>
            <w:tcW w:w="4961" w:type="dxa"/>
          </w:tcPr>
          <w:p w:rsidR="00541F2C" w:rsidRPr="006F09EA" w:rsidRDefault="00541F2C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Квадрат со стороной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</w:p>
        </w:tc>
        <w:tc>
          <w:tcPr>
            <w:tcW w:w="3265" w:type="dxa"/>
            <w:vAlign w:val="center"/>
          </w:tcPr>
          <w:p w:rsidR="00541F2C" w:rsidRPr="00E2184C" w:rsidRDefault="00541F2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</w:tr>
      <w:tr w:rsidR="00541F2C" w:rsidRPr="006F09EA" w:rsidTr="00513474">
        <w:trPr>
          <w:cantSplit/>
          <w:jc w:val="center"/>
        </w:trPr>
        <w:tc>
          <w:tcPr>
            <w:tcW w:w="4961" w:type="dxa"/>
          </w:tcPr>
          <w:p w:rsidR="00541F2C" w:rsidRPr="006F09EA" w:rsidRDefault="00541F2C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Равносторонний треугольник со стороной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</w:p>
        </w:tc>
        <w:tc>
          <w:tcPr>
            <w:tcW w:w="3265" w:type="dxa"/>
            <w:vAlign w:val="center"/>
          </w:tcPr>
          <w:p w:rsidR="00541F2C" w:rsidRPr="00E2184C" w:rsidRDefault="00541F2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0,58·a</w:t>
            </w:r>
          </w:p>
        </w:tc>
      </w:tr>
      <w:tr w:rsidR="00541F2C" w:rsidRPr="006F09EA" w:rsidTr="00513474">
        <w:trPr>
          <w:cantSplit/>
          <w:jc w:val="center"/>
        </w:trPr>
        <w:tc>
          <w:tcPr>
            <w:tcW w:w="4961" w:type="dxa"/>
          </w:tcPr>
          <w:p w:rsidR="00541F2C" w:rsidRPr="006F09EA" w:rsidRDefault="00541F2C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Кольцевой просвет шириной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</w:p>
        </w:tc>
        <w:tc>
          <w:tcPr>
            <w:tcW w:w="3265" w:type="dxa"/>
            <w:vAlign w:val="center"/>
          </w:tcPr>
          <w:p w:rsidR="00541F2C" w:rsidRPr="00E2184C" w:rsidRDefault="00541F2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2∙a</w:t>
            </w:r>
          </w:p>
        </w:tc>
      </w:tr>
      <w:tr w:rsidR="00541F2C" w:rsidRPr="006F09EA" w:rsidTr="00513474">
        <w:trPr>
          <w:cantSplit/>
          <w:jc w:val="center"/>
        </w:trPr>
        <w:tc>
          <w:tcPr>
            <w:tcW w:w="4961" w:type="dxa"/>
          </w:tcPr>
          <w:p w:rsidR="00541F2C" w:rsidRPr="006F09EA" w:rsidRDefault="00541F2C" w:rsidP="006F09E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Прямоугольник со сторонами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6F09E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 </w:t>
            </w: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b</w:t>
            </w:r>
            <w:r w:rsidRPr="006F09EA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3265" w:type="dxa"/>
            <w:vAlign w:val="center"/>
          </w:tcPr>
          <w:p w:rsidR="00541F2C" w:rsidRPr="006F09EA" w:rsidRDefault="00541F2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41F2C" w:rsidRPr="006F09EA" w:rsidTr="00513474">
        <w:trPr>
          <w:cantSplit/>
          <w:jc w:val="center"/>
        </w:trPr>
        <w:tc>
          <w:tcPr>
            <w:tcW w:w="4961" w:type="dxa"/>
          </w:tcPr>
          <w:p w:rsidR="00541F2C" w:rsidRPr="006F09EA" w:rsidRDefault="00541F2C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a/b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≈ 0</w:t>
            </w:r>
          </w:p>
        </w:tc>
        <w:tc>
          <w:tcPr>
            <w:tcW w:w="3265" w:type="dxa"/>
            <w:vAlign w:val="center"/>
          </w:tcPr>
          <w:p w:rsidR="00541F2C" w:rsidRPr="00E2184C" w:rsidRDefault="00541F2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2·a</w:t>
            </w:r>
          </w:p>
        </w:tc>
      </w:tr>
      <w:tr w:rsidR="00541F2C" w:rsidRPr="006F09EA" w:rsidTr="00513474">
        <w:trPr>
          <w:cantSplit/>
          <w:jc w:val="center"/>
        </w:trPr>
        <w:tc>
          <w:tcPr>
            <w:tcW w:w="4961" w:type="dxa"/>
          </w:tcPr>
          <w:p w:rsidR="00541F2C" w:rsidRPr="006F09EA" w:rsidRDefault="00541F2C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a/b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0,25</w:t>
            </w:r>
          </w:p>
        </w:tc>
        <w:tc>
          <w:tcPr>
            <w:tcW w:w="3265" w:type="dxa"/>
            <w:vAlign w:val="center"/>
          </w:tcPr>
          <w:p w:rsidR="00541F2C" w:rsidRPr="00E2184C" w:rsidRDefault="00541F2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1,6·a</w:t>
            </w:r>
          </w:p>
        </w:tc>
      </w:tr>
      <w:tr w:rsidR="00541F2C" w:rsidRPr="006F09EA" w:rsidTr="00513474">
        <w:trPr>
          <w:cantSplit/>
          <w:jc w:val="center"/>
        </w:trPr>
        <w:tc>
          <w:tcPr>
            <w:tcW w:w="4961" w:type="dxa"/>
          </w:tcPr>
          <w:p w:rsidR="00541F2C" w:rsidRPr="006F09EA" w:rsidRDefault="00541F2C" w:rsidP="00B00202">
            <w:pPr>
              <w:ind w:left="23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F09EA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a/b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0,5</w:t>
            </w:r>
          </w:p>
        </w:tc>
        <w:tc>
          <w:tcPr>
            <w:tcW w:w="3265" w:type="dxa"/>
            <w:vAlign w:val="center"/>
          </w:tcPr>
          <w:p w:rsidR="00541F2C" w:rsidRPr="00E2184C" w:rsidRDefault="00541F2C" w:rsidP="00E2184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1,3·a</w:t>
            </w:r>
          </w:p>
        </w:tc>
      </w:tr>
    </w:tbl>
    <w:p w:rsidR="002542C6" w:rsidRDefault="002542C6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0F04C3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0F04C3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0F04C3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873533">
        <w:rPr>
          <w:rFonts w:ascii="Times New Roman" w:hAnsi="Times New Roman" w:cs="Times New Roman"/>
          <w:sz w:val="28"/>
          <w:szCs w:val="28"/>
        </w:rPr>
        <w:t>жидкостей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proofErr w:type="spellStart"/>
      <w:r w:rsidR="000160BE" w:rsidRPr="009870FC">
        <w:rPr>
          <w:rFonts w:ascii="Times New Roman" w:hAnsi="Times New Roman" w:cs="Times New Roman"/>
          <w:sz w:val="28"/>
          <w:szCs w:val="28"/>
        </w:rPr>
        <w:t>liquid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1D778F" w:rsidRPr="00175BB4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148" w:type="dxa"/>
        <w:jc w:val="center"/>
        <w:tblLook w:val="04A0" w:firstRow="1" w:lastRow="0" w:firstColumn="1" w:lastColumn="0" w:noHBand="0" w:noVBand="1"/>
      </w:tblPr>
      <w:tblGrid>
        <w:gridCol w:w="6211"/>
        <w:gridCol w:w="1238"/>
        <w:gridCol w:w="1699"/>
      </w:tblGrid>
      <w:tr w:rsidR="009046B9" w:rsidRPr="00EA4240" w:rsidTr="005774DA">
        <w:trPr>
          <w:cantSplit/>
          <w:tblHeader/>
          <w:jc w:val="center"/>
        </w:trPr>
        <w:tc>
          <w:tcPr>
            <w:tcW w:w="62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774DA">
        <w:trPr>
          <w:cantSplit/>
          <w:jc w:val="center"/>
        </w:trPr>
        <w:tc>
          <w:tcPr>
            <w:tcW w:w="6211" w:type="dxa"/>
          </w:tcPr>
          <w:p w:rsidR="009046B9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Массовый расход рабочей среды</w:t>
            </w:r>
          </w:p>
        </w:tc>
        <w:tc>
          <w:tcPr>
            <w:tcW w:w="1238" w:type="dxa"/>
          </w:tcPr>
          <w:p w:rsidR="009046B9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кг/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</w:p>
        </w:tc>
        <w:tc>
          <w:tcPr>
            <w:tcW w:w="1699" w:type="dxa"/>
          </w:tcPr>
          <w:p w:rsidR="009046B9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_G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Объемный расход рабочей среды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л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/мин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_Q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входе дросселя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выходе дросселя</w:t>
            </w:r>
          </w:p>
        </w:tc>
        <w:tc>
          <w:tcPr>
            <w:tcW w:w="1238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p_vyh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Плотность жидкости на входе дросселя</w:t>
            </w:r>
          </w:p>
        </w:tc>
        <w:tc>
          <w:tcPr>
            <w:tcW w:w="1238" w:type="dxa"/>
          </w:tcPr>
          <w:p w:rsidR="00BF03D1" w:rsidRPr="00E756D6" w:rsidRDefault="000013A7" w:rsidP="00001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</w:t>
            </w:r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1699" w:type="dxa"/>
          </w:tcPr>
          <w:p w:rsidR="00BF03D1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ro_vh</w:t>
            </w:r>
            <w:proofErr w:type="spellEnd"/>
          </w:p>
        </w:tc>
      </w:tr>
      <w:tr w:rsidR="00E756D6" w:rsidRPr="00EA4240" w:rsidTr="005774DA">
        <w:trPr>
          <w:cantSplit/>
          <w:jc w:val="center"/>
        </w:trPr>
        <w:tc>
          <w:tcPr>
            <w:tcW w:w="6211" w:type="dxa"/>
          </w:tcPr>
          <w:p w:rsidR="00E756D6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Эффективная площадь проходного сечения дросселя</w:t>
            </w:r>
          </w:p>
        </w:tc>
        <w:tc>
          <w:tcPr>
            <w:tcW w:w="1238" w:type="dxa"/>
          </w:tcPr>
          <w:p w:rsidR="00E756D6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699" w:type="dxa"/>
          </w:tcPr>
          <w:p w:rsidR="00E756D6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F_dr_ef</w:t>
            </w:r>
            <w:proofErr w:type="spellEnd"/>
          </w:p>
        </w:tc>
      </w:tr>
      <w:tr w:rsidR="000013A7" w:rsidRPr="00EA4240" w:rsidTr="005774DA">
        <w:trPr>
          <w:cantSplit/>
          <w:jc w:val="center"/>
        </w:trPr>
        <w:tc>
          <w:tcPr>
            <w:tcW w:w="6211" w:type="dxa"/>
          </w:tcPr>
          <w:p w:rsidR="000013A7" w:rsidRPr="00E756D6" w:rsidRDefault="00DB76F3" w:rsidP="00E756D6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Коэффициент расхода дросселя</w:t>
            </w:r>
          </w:p>
        </w:tc>
        <w:tc>
          <w:tcPr>
            <w:tcW w:w="1238" w:type="dxa"/>
          </w:tcPr>
          <w:p w:rsidR="000013A7" w:rsidRPr="00E756D6" w:rsidRDefault="00DB76F3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0013A7" w:rsidRPr="00E756D6" w:rsidRDefault="00DB76F3" w:rsidP="00321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mu_dr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DB76F3" w:rsidP="00E756D6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Число Рейнольдса для потока в дросселирующей щели</w:t>
            </w:r>
          </w:p>
        </w:tc>
        <w:tc>
          <w:tcPr>
            <w:tcW w:w="1238" w:type="dxa"/>
          </w:tcPr>
          <w:p w:rsidR="00BF03D1" w:rsidRPr="00E756D6" w:rsidRDefault="00DB76F3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BF03D1" w:rsidRPr="00E756D6" w:rsidRDefault="00DB76F3" w:rsidP="00321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Re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lastRenderedPageBreak/>
        <w:t xml:space="preserve">Параметр «Абсолютное давление рабочей среды на входе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показывает абсолютное давление рабочей среды в полости, являющейся источником в текущий момент времени.</w:t>
      </w:r>
    </w:p>
    <w:p w:rsidR="00B33E6A" w:rsidRPr="004B3601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>Параметр «Абсолютное давление рабочей среды на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</w:t>
      </w:r>
      <w:r w:rsidRPr="004B3601"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вает абсолютное давление рабочей среды в полости, являющейся </w:t>
      </w:r>
      <w:r>
        <w:rPr>
          <w:rFonts w:ascii="Times New Roman" w:hAnsi="Times New Roman" w:cs="Times New Roman"/>
          <w:sz w:val="28"/>
          <w:szCs w:val="28"/>
        </w:rPr>
        <w:t>приемником</w:t>
      </w:r>
      <w:r w:rsidRPr="004B3601">
        <w:rPr>
          <w:rFonts w:ascii="Times New Roman" w:hAnsi="Times New Roman" w:cs="Times New Roman"/>
          <w:sz w:val="28"/>
          <w:szCs w:val="28"/>
        </w:rPr>
        <w:t xml:space="preserve"> в т</w:t>
      </w:r>
      <w:r w:rsidRPr="004B3601">
        <w:rPr>
          <w:rFonts w:ascii="Times New Roman" w:hAnsi="Times New Roman" w:cs="Times New Roman"/>
          <w:sz w:val="28"/>
          <w:szCs w:val="28"/>
        </w:rPr>
        <w:t>е</w:t>
      </w:r>
      <w:r w:rsidRPr="004B3601">
        <w:rPr>
          <w:rFonts w:ascii="Times New Roman" w:hAnsi="Times New Roman" w:cs="Times New Roman"/>
          <w:sz w:val="28"/>
          <w:szCs w:val="28"/>
        </w:rPr>
        <w:t>кущий момент времени.</w:t>
      </w:r>
    </w:p>
    <w:p w:rsidR="00D774E7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914158"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914158">
        <w:rPr>
          <w:rFonts w:ascii="Times New Roman" w:hAnsi="Times New Roman" w:cs="Times New Roman"/>
          <w:sz w:val="28"/>
          <w:szCs w:val="28"/>
        </w:rPr>
        <w:t>ых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914158">
        <w:rPr>
          <w:rFonts w:ascii="Times New Roman" w:eastAsia="Calibri" w:hAnsi="Times New Roman" w:cs="Times New Roman"/>
          <w:sz w:val="28"/>
          <w:szCs w:val="28"/>
        </w:rPr>
        <w:t>а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421120">
        <w:rPr>
          <w:rFonts w:ascii="Times New Roman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421120">
        <w:rPr>
          <w:rFonts w:ascii="Times New Roman" w:hAnsi="Times New Roman" w:cs="Times New Roman"/>
          <w:sz w:val="28"/>
          <w:szCs w:val="28"/>
        </w:rPr>
        <w:t>н</w:t>
      </w:r>
      <w:r w:rsidR="00EB06A8">
        <w:rPr>
          <w:rFonts w:ascii="Times New Roman" w:hAnsi="Times New Roman" w:cs="Times New Roman"/>
          <w:sz w:val="28"/>
          <w:szCs w:val="28"/>
        </w:rPr>
        <w:t>ы</w:t>
      </w:r>
      <w:r w:rsidR="00421120">
        <w:rPr>
          <w:rFonts w:ascii="Times New Roman" w:hAnsi="Times New Roman" w:cs="Times New Roman"/>
          <w:sz w:val="28"/>
          <w:szCs w:val="28"/>
        </w:rPr>
        <w:t>х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моделирующими 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гидроцилин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</w:t>
      </w:r>
      <w:bookmarkStart w:id="0" w:name="_GoBack"/>
      <w:bookmarkEnd w:id="0"/>
      <w:r w:rsidR="00164F8F">
        <w:rPr>
          <w:rFonts w:ascii="Times New Roman" w:hAnsi="Times New Roman" w:cs="Times New Roman"/>
          <w:sz w:val="28"/>
          <w:szCs w:val="28"/>
        </w:rPr>
        <w:t xml:space="preserve"> </w:t>
      </w:r>
      <w:r w:rsidR="00164F8F">
        <w:rPr>
          <w:rFonts w:ascii="Times New Roman" w:hAnsi="Times New Roman" w:cs="Times New Roman"/>
          <w:sz w:val="28"/>
          <w:szCs w:val="28"/>
        </w:rPr>
        <w:t xml:space="preserve">граничное условие типа «Давление и температура </w:t>
      </w:r>
      <w:r w:rsidR="00164F8F">
        <w:rPr>
          <w:rFonts w:ascii="Times New Roman" w:hAnsi="Times New Roman" w:cs="Times New Roman"/>
          <w:sz w:val="28"/>
          <w:szCs w:val="28"/>
        </w:rPr>
        <w:t>жидк</w:t>
      </w:r>
      <w:r w:rsidR="00164F8F">
        <w:rPr>
          <w:rFonts w:ascii="Times New Roman" w:hAnsi="Times New Roman" w:cs="Times New Roman"/>
          <w:sz w:val="28"/>
          <w:szCs w:val="28"/>
        </w:rPr>
        <w:t>о</w:t>
      </w:r>
      <w:r w:rsidR="00164F8F">
        <w:rPr>
          <w:rFonts w:ascii="Times New Roman" w:hAnsi="Times New Roman" w:cs="Times New Roman"/>
          <w:sz w:val="28"/>
          <w:szCs w:val="28"/>
        </w:rPr>
        <w:t>сти</w:t>
      </w:r>
      <w:r w:rsidR="00164F8F">
        <w:rPr>
          <w:rFonts w:ascii="Times New Roman" w:hAnsi="Times New Roman" w:cs="Times New Roman"/>
          <w:sz w:val="28"/>
          <w:szCs w:val="28"/>
        </w:rPr>
        <w:t>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B33E6A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EEC3A5" wp14:editId="66DA13FD">
            <wp:extent cx="5325466" cy="1385094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840" cy="1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6E7B2A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A04744" w:rsidP="00FF1C3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A04744" w:rsidP="00B17F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A04744" w:rsidP="005950A8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vyh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A04744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A04744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A04744" w:rsidP="0004214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Default="00A047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A04744" w:rsidP="00B40D4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dr.t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7C0670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(8)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Pr="00B850A1" w:rsidRDefault="00A04744" w:rsidP="00B40D44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Default="00A04744" w:rsidP="00656E2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  <w:tr w:rsidR="00B237D0" w:rsidRPr="006E7B2A" w:rsidTr="00D57CC5">
        <w:trPr>
          <w:jc w:val="center"/>
        </w:trPr>
        <w:tc>
          <w:tcPr>
            <w:tcW w:w="8964" w:type="dxa"/>
            <w:vAlign w:val="center"/>
          </w:tcPr>
          <w:p w:rsidR="00B237D0" w:rsidRPr="00BC1B9E" w:rsidRDefault="00A04744" w:rsidP="0004214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dr.t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dr.t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dr.t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</w:tr>
      <w:tr w:rsidR="00B237D0" w:rsidRPr="006E7B2A" w:rsidTr="00D57CC5">
        <w:trPr>
          <w:jc w:val="center"/>
        </w:trPr>
        <w:tc>
          <w:tcPr>
            <w:tcW w:w="8964" w:type="dxa"/>
            <w:vAlign w:val="center"/>
          </w:tcPr>
          <w:p w:rsidR="00B237D0" w:rsidRDefault="00A04744" w:rsidP="000D17FF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dr.t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vh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vyh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(12)</w:t>
            </w:r>
          </w:p>
        </w:tc>
      </w:tr>
      <w:tr w:rsidR="00B237D0" w:rsidRPr="006E7B2A" w:rsidTr="00D57CC5">
        <w:trPr>
          <w:jc w:val="center"/>
        </w:trPr>
        <w:tc>
          <w:tcPr>
            <w:tcW w:w="8964" w:type="dxa"/>
            <w:vAlign w:val="center"/>
          </w:tcPr>
          <w:p w:rsidR="00B237D0" w:rsidRPr="00E46E71" w:rsidRDefault="00A04744" w:rsidP="000D17FF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237D0" w:rsidRPr="00B237D0" w:rsidRDefault="00B237D0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  <w:tr w:rsidR="00995AC8" w:rsidRPr="006E7B2A" w:rsidTr="00D57CC5">
        <w:trPr>
          <w:jc w:val="center"/>
        </w:trPr>
        <w:tc>
          <w:tcPr>
            <w:tcW w:w="8964" w:type="dxa"/>
            <w:vAlign w:val="center"/>
          </w:tcPr>
          <w:p w:rsidR="00995AC8" w:rsidRDefault="00A04744" w:rsidP="00946D1C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995AC8" w:rsidRPr="00995AC8" w:rsidRDefault="00995AC8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(14)</w:t>
            </w:r>
          </w:p>
        </w:tc>
      </w:tr>
    </w:tbl>
    <w:p w:rsidR="006E7B2A" w:rsidRPr="00BD36BD" w:rsidRDefault="006E7B2A" w:rsidP="003757D9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>
        <w:rPr>
          <w:rFonts w:ascii="Times New Roman" w:hAnsi="Times New Roman"/>
          <w:sz w:val="28"/>
          <w:szCs w:val="28"/>
        </w:rPr>
        <w:t xml:space="preserve">, </w:t>
      </w:r>
      <w:r w:rsidR="003757D9">
        <w:rPr>
          <w:rFonts w:ascii="Times New Roman" w:hAnsi="Times New Roman"/>
          <w:sz w:val="28"/>
          <w:szCs w:val="28"/>
        </w:rPr>
        <w:t xml:space="preserve">как сигнал, </w:t>
      </w:r>
      <w:r w:rsidR="006537DC">
        <w:rPr>
          <w:rFonts w:ascii="Times New Roman" w:hAnsi="Times New Roman"/>
          <w:sz w:val="28"/>
          <w:szCs w:val="28"/>
        </w:rPr>
        <w:t>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source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6E7B2A" w:rsidRDefault="00A04744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3757D9">
        <w:rPr>
          <w:rFonts w:ascii="Times New Roman" w:hAnsi="Times New Roman"/>
          <w:sz w:val="28"/>
          <w:szCs w:val="28"/>
        </w:rPr>
        <w:t>, как сигнал</w:t>
      </w:r>
      <w:r w:rsidR="006537DC">
        <w:rPr>
          <w:rFonts w:ascii="Times New Roman" w:hAnsi="Times New Roman"/>
          <w:sz w:val="28"/>
          <w:szCs w:val="28"/>
        </w:rPr>
        <w:t>, 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recipient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="006E7B2A" w:rsidRPr="006E7B2A">
        <w:rPr>
          <w:rFonts w:ascii="Times New Roman" w:hAnsi="Times New Roman"/>
          <w:sz w:val="28"/>
          <w:szCs w:val="28"/>
        </w:rPr>
        <w:t>;</w:t>
      </w:r>
    </w:p>
    <w:p w:rsidR="00D774E7" w:rsidRPr="005E1E02" w:rsidRDefault="00A04744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774E7" w:rsidRPr="005E1E02" w:rsidRDefault="00A04744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0D598A" w:rsidRDefault="00A04744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dr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 w:rsidRPr="006537DC">
        <w:rPr>
          <w:rFonts w:ascii="Times New Roman" w:hAnsi="Times New Roman"/>
          <w:sz w:val="28"/>
          <w:szCs w:val="28"/>
        </w:rPr>
        <w:t>;</w:t>
      </w:r>
    </w:p>
    <w:p w:rsidR="00D774E7" w:rsidRPr="000D598A" w:rsidRDefault="00A04744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p>
        </m:sSubSup>
      </m:oMath>
      <w:r w:rsidR="00D774E7">
        <w:rPr>
          <w:rFonts w:ascii="Times New Roman" w:eastAsiaTheme="minorEastAsia" w:hAnsi="Times New Roman"/>
          <w:sz w:val="28"/>
          <w:szCs w:val="28"/>
        </w:rPr>
        <w:t>– эффективная площадь дросселя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170BBA" w:rsidRDefault="00A04744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плотность рабочей среды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774E7" w:rsidRPr="00170BBA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A04744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абсолютное давление </w:t>
      </w:r>
      <w:r w:rsidR="00BB1FA1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A04744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лютное давление </w:t>
      </w:r>
      <w:r w:rsidR="00BB1FA1">
        <w:rPr>
          <w:rFonts w:ascii="Times New Roman" w:eastAsiaTheme="minorEastAsia" w:hAnsi="Times New Roman"/>
          <w:sz w:val="28"/>
          <w:szCs w:val="28"/>
        </w:rPr>
        <w:t>на выходе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0D598A" w:rsidRDefault="00A04744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34463" w:rsidRDefault="00A04744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площадь  проходного сечения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897004" w:rsidRDefault="00A04744" w:rsidP="004344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34463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температуры</w:t>
      </w:r>
      <w:r w:rsidR="00434463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Default="00A04744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5E1E02" w:rsidRPr="006537DC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hAnsi="Times New Roman" w:cs="Times New Roman"/>
          <w:sz w:val="28"/>
          <w:szCs w:val="28"/>
        </w:rPr>
        <w:t>температура рабочей среды на входе дросселя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434463" w:rsidRPr="00434463" w:rsidRDefault="00A04744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434463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 при турбулентном режиме теч</w:t>
      </w:r>
      <w:r w:rsidR="00434463">
        <w:rPr>
          <w:rFonts w:ascii="Times New Roman" w:eastAsiaTheme="minorEastAsia" w:hAnsi="Times New Roman"/>
          <w:sz w:val="28"/>
          <w:szCs w:val="28"/>
        </w:rPr>
        <w:t>е</w:t>
      </w:r>
      <w:r w:rsidR="00434463">
        <w:rPr>
          <w:rFonts w:ascii="Times New Roman" w:eastAsiaTheme="minorEastAsia" w:hAnsi="Times New Roman"/>
          <w:sz w:val="28"/>
          <w:szCs w:val="28"/>
        </w:rPr>
        <w:t>ния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34463" w:rsidRDefault="00A04744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число Рейнольдса для потока в дросселе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34463" w:rsidRDefault="00A04744" w:rsidP="004344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критическое </w:t>
      </w:r>
      <w:r w:rsidR="00434463">
        <w:rPr>
          <w:rFonts w:ascii="Times New Roman" w:eastAsiaTheme="minorEastAsia" w:hAnsi="Times New Roman"/>
          <w:sz w:val="28"/>
          <w:szCs w:val="28"/>
        </w:rPr>
        <w:t>число Рейнольдса для потока в дросселе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B06F8" w:rsidRDefault="00A04744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4B06F8" w:rsidRPr="004B06F8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B06F8" w:rsidRPr="004B06F8">
        <w:rPr>
          <w:rFonts w:ascii="Times New Roman" w:hAnsi="Times New Roman" w:cs="Times New Roman"/>
          <w:sz w:val="28"/>
          <w:szCs w:val="28"/>
        </w:rPr>
        <w:t>площадь проходного сечения дросселя при прямом токе рабочей среды;</w:t>
      </w:r>
    </w:p>
    <w:p w:rsidR="004B06F8" w:rsidRPr="000D598A" w:rsidRDefault="00A04744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4B06F8" w:rsidRP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4B06F8" w:rsidRPr="004B06F8">
        <w:rPr>
          <w:rFonts w:ascii="Times New Roman" w:hAnsi="Times New Roman" w:cs="Times New Roman"/>
          <w:sz w:val="28"/>
          <w:szCs w:val="28"/>
        </w:rPr>
        <w:t>площадь проходного сечения дросселя при обратном токе раб</w:t>
      </w:r>
      <w:r w:rsidR="004B06F8" w:rsidRPr="004B06F8">
        <w:rPr>
          <w:rFonts w:ascii="Times New Roman" w:hAnsi="Times New Roman" w:cs="Times New Roman"/>
          <w:sz w:val="28"/>
          <w:szCs w:val="28"/>
        </w:rPr>
        <w:t>о</w:t>
      </w:r>
      <w:r w:rsidR="004B06F8" w:rsidRPr="004B06F8">
        <w:rPr>
          <w:rFonts w:ascii="Times New Roman" w:hAnsi="Times New Roman" w:cs="Times New Roman"/>
          <w:sz w:val="28"/>
          <w:szCs w:val="28"/>
        </w:rPr>
        <w:t>чей среды;</w:t>
      </w:r>
    </w:p>
    <w:p w:rsidR="004B06F8" w:rsidRPr="005E1E02" w:rsidRDefault="00A04744" w:rsidP="004B06F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4B06F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4B06F8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4B06F8">
        <w:rPr>
          <w:rFonts w:ascii="Times New Roman" w:eastAsiaTheme="minorEastAsia" w:hAnsi="Times New Roman"/>
          <w:sz w:val="28"/>
          <w:szCs w:val="28"/>
        </w:rPr>
        <w:t>»</w:t>
      </w:r>
      <w:r w:rsidR="004B06F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B06F8">
        <w:rPr>
          <w:rFonts w:ascii="Times New Roman" w:eastAsiaTheme="minorEastAsia" w:hAnsi="Times New Roman"/>
          <w:sz w:val="28"/>
          <w:szCs w:val="28"/>
        </w:rPr>
        <w:t>блока</w:t>
      </w:r>
      <w:r w:rsidR="004B06F8" w:rsidRPr="003757D9">
        <w:rPr>
          <w:rFonts w:ascii="Times New Roman" w:eastAsiaTheme="minorEastAsia" w:hAnsi="Times New Roman"/>
          <w:sz w:val="28"/>
          <w:szCs w:val="28"/>
        </w:rPr>
        <w:t>;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4B06F8" w:rsidRPr="005E1E02" w:rsidRDefault="00A04744" w:rsidP="004B06F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4B06F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4B06F8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4B06F8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4B06F8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4B06F8">
        <w:rPr>
          <w:rFonts w:ascii="Times New Roman" w:eastAsiaTheme="minorEastAsia" w:hAnsi="Times New Roman"/>
          <w:sz w:val="28"/>
          <w:szCs w:val="28"/>
        </w:rPr>
        <w:t>»</w:t>
      </w:r>
      <w:r w:rsidR="004B06F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B06F8">
        <w:rPr>
          <w:rFonts w:ascii="Times New Roman" w:eastAsiaTheme="minorEastAsia" w:hAnsi="Times New Roman"/>
          <w:sz w:val="28"/>
          <w:szCs w:val="28"/>
        </w:rPr>
        <w:t>блока</w:t>
      </w:r>
      <w:r w:rsidR="004B06F8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4B06F8" w:rsidRPr="004B06F8" w:rsidRDefault="00A04744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коэффициент расхода дросселя при турбулентном режиме и </w:t>
      </w:r>
      <w:r w:rsidR="004B06F8" w:rsidRPr="004B06F8">
        <w:rPr>
          <w:rFonts w:ascii="Times New Roman" w:hAnsi="Times New Roman" w:cs="Times New Roman"/>
          <w:sz w:val="28"/>
          <w:szCs w:val="28"/>
        </w:rPr>
        <w:t>пр</w:t>
      </w:r>
      <w:r w:rsidR="004B06F8" w:rsidRPr="004B06F8">
        <w:rPr>
          <w:rFonts w:ascii="Times New Roman" w:hAnsi="Times New Roman" w:cs="Times New Roman"/>
          <w:sz w:val="28"/>
          <w:szCs w:val="28"/>
        </w:rPr>
        <w:t>я</w:t>
      </w:r>
      <w:r w:rsidR="004B06F8" w:rsidRPr="004B06F8">
        <w:rPr>
          <w:rFonts w:ascii="Times New Roman" w:hAnsi="Times New Roman" w:cs="Times New Roman"/>
          <w:sz w:val="28"/>
          <w:szCs w:val="28"/>
        </w:rPr>
        <w:t>мом токе рабочей среды;</w:t>
      </w:r>
    </w:p>
    <w:p w:rsidR="00434463" w:rsidRPr="004B06F8" w:rsidRDefault="00A04744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4B06F8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 при турбулентном режиме</w:t>
      </w:r>
      <w:r w:rsidR="004B06F8" w:rsidRPr="004B06F8">
        <w:rPr>
          <w:rFonts w:ascii="Times New Roman" w:hAnsi="Times New Roman" w:cs="Times New Roman"/>
          <w:sz w:val="28"/>
          <w:szCs w:val="28"/>
        </w:rPr>
        <w:t xml:space="preserve"> </w:t>
      </w:r>
      <w:r w:rsidR="004B06F8">
        <w:rPr>
          <w:rFonts w:ascii="Times New Roman" w:hAnsi="Times New Roman" w:cs="Times New Roman"/>
          <w:sz w:val="28"/>
          <w:szCs w:val="28"/>
        </w:rPr>
        <w:t>и</w:t>
      </w:r>
      <w:r w:rsidR="004B06F8" w:rsidRPr="004B06F8">
        <w:rPr>
          <w:rFonts w:ascii="Times New Roman" w:hAnsi="Times New Roman" w:cs="Times New Roman"/>
          <w:sz w:val="28"/>
          <w:szCs w:val="28"/>
        </w:rPr>
        <w:t xml:space="preserve"> о</w:t>
      </w:r>
      <w:r w:rsidR="004B06F8" w:rsidRPr="004B06F8">
        <w:rPr>
          <w:rFonts w:ascii="Times New Roman" w:hAnsi="Times New Roman" w:cs="Times New Roman"/>
          <w:sz w:val="28"/>
          <w:szCs w:val="28"/>
        </w:rPr>
        <w:t>б</w:t>
      </w:r>
      <w:r w:rsidR="004B06F8" w:rsidRPr="004B06F8">
        <w:rPr>
          <w:rFonts w:ascii="Times New Roman" w:hAnsi="Times New Roman" w:cs="Times New Roman"/>
          <w:sz w:val="28"/>
          <w:szCs w:val="28"/>
        </w:rPr>
        <w:t>ратном токе рабочей среды;</w:t>
      </w:r>
    </w:p>
    <w:p w:rsidR="005E1E02" w:rsidRPr="00873533" w:rsidRDefault="00A04744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5E1E02" w:rsidRPr="00FB5436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FB5436">
        <w:rPr>
          <w:rFonts w:ascii="Times New Roman" w:eastAsiaTheme="minorEastAsia" w:hAnsi="Times New Roman"/>
          <w:sz w:val="28"/>
          <w:szCs w:val="28"/>
        </w:rPr>
        <w:t xml:space="preserve"> коэффициент кинематической вязкости</w:t>
      </w:r>
      <w:r w:rsidR="00FB5436" w:rsidRPr="00FB543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B5436">
        <w:rPr>
          <w:rFonts w:ascii="Times New Roman" w:eastAsiaTheme="minorEastAsia" w:hAnsi="Times New Roman"/>
          <w:sz w:val="28"/>
          <w:szCs w:val="28"/>
        </w:rPr>
        <w:t>рабочей среды</w:t>
      </w:r>
      <w:r w:rsidR="00763111" w:rsidRPr="0076311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763111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FB5436" w:rsidRPr="00FB5436">
        <w:rPr>
          <w:rFonts w:ascii="Times New Roman" w:eastAsiaTheme="minorEastAsia" w:hAnsi="Times New Roman"/>
          <w:sz w:val="28"/>
          <w:szCs w:val="28"/>
        </w:rPr>
        <w:t>;</w:t>
      </w:r>
    </w:p>
    <w:p w:rsidR="00946D1C" w:rsidRPr="003757D9" w:rsidRDefault="00A04744" w:rsidP="00946D1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946D1C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946D1C">
        <w:rPr>
          <w:rFonts w:ascii="Times New Roman" w:eastAsiaTheme="minorEastAsia" w:hAnsi="Times New Roman"/>
          <w:sz w:val="28"/>
          <w:szCs w:val="28"/>
        </w:rPr>
        <w:t>гидравлический диаметр дросселя</w:t>
      </w:r>
      <w:r w:rsidR="00946D1C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5E1E02" w:rsidRPr="00946D1C" w:rsidRDefault="00A04744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E1E02" w:rsidRPr="00FB5436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B5436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коэффициента кинематич</w:t>
      </w:r>
      <w:r w:rsidR="00FB5436">
        <w:rPr>
          <w:rFonts w:ascii="Times New Roman" w:eastAsiaTheme="minorEastAsia" w:hAnsi="Times New Roman"/>
          <w:sz w:val="28"/>
          <w:szCs w:val="28"/>
        </w:rPr>
        <w:t>е</w:t>
      </w:r>
      <w:r w:rsidR="00FB5436">
        <w:rPr>
          <w:rFonts w:ascii="Times New Roman" w:eastAsiaTheme="minorEastAsia" w:hAnsi="Times New Roman"/>
          <w:sz w:val="28"/>
          <w:szCs w:val="28"/>
        </w:rPr>
        <w:t>ской вязкости рабочей среды от ее абсолютного давления и температ</w:t>
      </w:r>
      <w:r w:rsidR="00FB5436">
        <w:rPr>
          <w:rFonts w:ascii="Times New Roman" w:eastAsiaTheme="minorEastAsia" w:hAnsi="Times New Roman"/>
          <w:sz w:val="28"/>
          <w:szCs w:val="28"/>
        </w:rPr>
        <w:t>у</w:t>
      </w:r>
      <w:r w:rsidR="00946D1C">
        <w:rPr>
          <w:rFonts w:ascii="Times New Roman" w:eastAsiaTheme="minorEastAsia" w:hAnsi="Times New Roman"/>
          <w:sz w:val="28"/>
          <w:szCs w:val="28"/>
        </w:rPr>
        <w:t>ры</w:t>
      </w:r>
      <w:r w:rsidR="00946D1C" w:rsidRPr="00946D1C">
        <w:rPr>
          <w:rFonts w:ascii="Times New Roman" w:eastAsiaTheme="minorEastAsia" w:hAnsi="Times New Roman"/>
          <w:sz w:val="28"/>
          <w:szCs w:val="28"/>
        </w:rPr>
        <w:t>;</w:t>
      </w:r>
    </w:p>
    <w:p w:rsidR="00946D1C" w:rsidRPr="004B06F8" w:rsidRDefault="00A04744" w:rsidP="00946D1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946D1C" w:rsidRPr="004B06F8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946D1C">
        <w:rPr>
          <w:rFonts w:ascii="Times New Roman" w:eastAsiaTheme="minorEastAsia" w:hAnsi="Times New Roman"/>
          <w:sz w:val="28"/>
          <w:szCs w:val="28"/>
        </w:rPr>
        <w:t>гидравлический диаметр дросселя</w:t>
      </w:r>
      <w:r w:rsidR="00946D1C" w:rsidRPr="004B06F8">
        <w:rPr>
          <w:rFonts w:ascii="Times New Roman" w:hAnsi="Times New Roman" w:cs="Times New Roman"/>
          <w:sz w:val="28"/>
          <w:szCs w:val="28"/>
        </w:rPr>
        <w:t xml:space="preserve"> при прямом токе рабочей ср</w:t>
      </w:r>
      <w:r w:rsidR="00946D1C" w:rsidRPr="004B06F8">
        <w:rPr>
          <w:rFonts w:ascii="Times New Roman" w:hAnsi="Times New Roman" w:cs="Times New Roman"/>
          <w:sz w:val="28"/>
          <w:szCs w:val="28"/>
        </w:rPr>
        <w:t>е</w:t>
      </w:r>
      <w:r w:rsidR="00946D1C" w:rsidRPr="004B06F8">
        <w:rPr>
          <w:rFonts w:ascii="Times New Roman" w:hAnsi="Times New Roman" w:cs="Times New Roman"/>
          <w:sz w:val="28"/>
          <w:szCs w:val="28"/>
        </w:rPr>
        <w:t>ды;</w:t>
      </w:r>
    </w:p>
    <w:p w:rsidR="00946D1C" w:rsidRPr="00946D1C" w:rsidRDefault="00A04744" w:rsidP="00946D1C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946D1C" w:rsidRP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946D1C">
        <w:rPr>
          <w:rFonts w:ascii="Times New Roman" w:eastAsiaTheme="minorEastAsia" w:hAnsi="Times New Roman"/>
          <w:sz w:val="28"/>
          <w:szCs w:val="28"/>
        </w:rPr>
        <w:t>гидравлический диаметр дросселя</w:t>
      </w:r>
      <w:r w:rsidR="00946D1C" w:rsidRPr="004B06F8">
        <w:rPr>
          <w:rFonts w:ascii="Times New Roman" w:hAnsi="Times New Roman" w:cs="Times New Roman"/>
          <w:sz w:val="28"/>
          <w:szCs w:val="28"/>
        </w:rPr>
        <w:t xml:space="preserve"> при обратном токе рабо</w:t>
      </w:r>
      <w:r w:rsidR="00946D1C">
        <w:rPr>
          <w:rFonts w:ascii="Times New Roman" w:hAnsi="Times New Roman" w:cs="Times New Roman"/>
          <w:sz w:val="28"/>
          <w:szCs w:val="28"/>
        </w:rPr>
        <w:t>чей среды</w:t>
      </w:r>
      <w:r w:rsidR="00946D1C" w:rsidRPr="00946D1C">
        <w:rPr>
          <w:rFonts w:ascii="Times New Roman" w:hAnsi="Times New Roman" w:cs="Times New Roman"/>
          <w:sz w:val="28"/>
          <w:szCs w:val="28"/>
        </w:rPr>
        <w:t>.</w:t>
      </w:r>
    </w:p>
    <w:p w:rsidR="00DC681C" w:rsidRDefault="00DC681C" w:rsidP="00B237D0">
      <w:pPr>
        <w:spacing w:after="0" w:line="240" w:lineRule="auto"/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6722B2" w:rsidRDefault="006722B2" w:rsidP="00B237D0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Объемный расход рабочей среды, являющийся одним из параметров блока,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>числяется по зависимости</w:t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6722B2" w:rsidRPr="00995AC8" w:rsidTr="00B576A2">
        <w:trPr>
          <w:jc w:val="center"/>
        </w:trPr>
        <w:tc>
          <w:tcPr>
            <w:tcW w:w="8964" w:type="dxa"/>
            <w:vAlign w:val="center"/>
          </w:tcPr>
          <w:p w:rsidR="006722B2" w:rsidRDefault="00A04744" w:rsidP="006722B2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19" w:type="dxa"/>
            <w:vAlign w:val="center"/>
          </w:tcPr>
          <w:p w:rsidR="006722B2" w:rsidRPr="00995AC8" w:rsidRDefault="006722B2" w:rsidP="006722B2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6722B2" w:rsidRDefault="006722B2" w:rsidP="00B237D0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</w:p>
    <w:p w:rsidR="00B237D0" w:rsidRPr="00B237D0" w:rsidRDefault="00B237D0" w:rsidP="00B237D0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Способ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описания</w:t>
      </w:r>
      <w:r w:rsidRPr="00B237D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зависимости коэффициента расхода дросселя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от числа Ре</w:t>
      </w:r>
      <w:r>
        <w:rPr>
          <w:rFonts w:ascii="Times New Roman" w:eastAsiaTheme="minorEastAsia" w:hAnsi="Times New Roman"/>
          <w:sz w:val="28"/>
          <w:szCs w:val="28"/>
        </w:rPr>
        <w:t>й</w:t>
      </w:r>
      <w:r>
        <w:rPr>
          <w:rFonts w:ascii="Times New Roman" w:eastAsiaTheme="minorEastAsia" w:hAnsi="Times New Roman"/>
          <w:sz w:val="28"/>
          <w:szCs w:val="28"/>
        </w:rPr>
        <w:t xml:space="preserve">нольдса с помощью уравнения (8) заимствован из работы </w:t>
      </w:r>
      <w:r w:rsidRPr="00B237D0">
        <w:rPr>
          <w:rFonts w:ascii="Times New Roman" w:eastAsiaTheme="minorEastAsia" w:hAnsi="Times New Roman"/>
          <w:sz w:val="28"/>
          <w:szCs w:val="28"/>
        </w:rPr>
        <w:t>[1</w:t>
      </w:r>
      <w:r>
        <w:rPr>
          <w:rFonts w:ascii="Times New Roman" w:eastAsiaTheme="minorEastAsia" w:hAnsi="Times New Roman"/>
          <w:sz w:val="28"/>
          <w:szCs w:val="28"/>
        </w:rPr>
        <w:t>, стр. 49</w:t>
      </w:r>
      <w:r w:rsidRPr="00B237D0">
        <w:rPr>
          <w:rFonts w:ascii="Times New Roman" w:eastAsiaTheme="minorEastAsia" w:hAnsi="Times New Roman"/>
          <w:sz w:val="28"/>
          <w:szCs w:val="28"/>
        </w:rPr>
        <w:t>].</w:t>
      </w:r>
    </w:p>
    <w:p w:rsidR="00FB5436" w:rsidRDefault="00FB5436" w:rsidP="004F2C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2CBC" w:rsidRDefault="004F2CBC" w:rsidP="004F2CB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Литература</w:t>
      </w:r>
    </w:p>
    <w:p w:rsidR="004F2CBC" w:rsidRDefault="004F2CBC" w:rsidP="004F2CB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B17A5" w:rsidRDefault="004F2CBC" w:rsidP="006B17A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D50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Данилов Ю.А. Аппаратура объемных гидроприводов: рабочие процессы и характеристики / Ю.А. Данилов, Ю.Л. Кирилловский, Ю.Г. Колпаков. – М.: Маш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ностроение, 1990. – 272 с.</w:t>
      </w:r>
    </w:p>
    <w:p w:rsidR="00295B11" w:rsidRPr="006B17A5" w:rsidRDefault="00295B11" w:rsidP="00295B11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43D50">
        <w:rPr>
          <w:rFonts w:ascii="Times New Roman" w:eastAsiaTheme="minorEastAsia" w:hAnsi="Times New Roman" w:cs="Times New Roman"/>
          <w:sz w:val="28"/>
          <w:szCs w:val="28"/>
        </w:rPr>
        <w:t>. Альтшуль А.Д. Примеры расчетов по гидравлике: учебное пособие для вузов / А.Д. Альтшуль, В.И. Калицун, Ф.Г. Майрановский, П.П. Пальгунов; под ред. А.Д. Альтшуля. – Москва: Стройиздат, 1977. – 255 с.</w:t>
      </w:r>
    </w:p>
    <w:sectPr w:rsidR="00295B11" w:rsidRPr="006B17A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744" w:rsidRDefault="00A04744" w:rsidP="00F30D44">
      <w:pPr>
        <w:spacing w:after="0" w:line="240" w:lineRule="auto"/>
      </w:pPr>
      <w:r>
        <w:separator/>
      </w:r>
    </w:p>
  </w:endnote>
  <w:endnote w:type="continuationSeparator" w:id="0">
    <w:p w:rsidR="00A04744" w:rsidRDefault="00A04744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744" w:rsidRDefault="00A04744" w:rsidP="00F30D44">
      <w:pPr>
        <w:spacing w:after="0" w:line="240" w:lineRule="auto"/>
      </w:pPr>
      <w:r>
        <w:separator/>
      </w:r>
    </w:p>
  </w:footnote>
  <w:footnote w:type="continuationSeparator" w:id="0">
    <w:p w:rsidR="00A04744" w:rsidRDefault="00A04744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272</cp:revision>
  <dcterms:created xsi:type="dcterms:W3CDTF">2018-04-16T07:32:00Z</dcterms:created>
  <dcterms:modified xsi:type="dcterms:W3CDTF">2018-11-02T03:02:00Z</dcterms:modified>
</cp:coreProperties>
</file>