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6A9AD5" w14:textId="519FDB22" w:rsidR="0004176F" w:rsidRDefault="0004176F" w:rsidP="0004176F">
      <w:pPr>
        <w:pStyle w:val="Heading1"/>
        <w:numPr>
          <w:ilvl w:val="0"/>
          <w:numId w:val="1"/>
        </w:numPr>
      </w:pPr>
      <w:r>
        <w:t>Problem Statement</w:t>
      </w:r>
    </w:p>
    <w:p w14:paraId="7CA68DC6" w14:textId="68412BF6" w:rsidR="0004176F" w:rsidRDefault="0004176F" w:rsidP="0004176F">
      <w:pPr>
        <w:ind w:firstLine="480"/>
      </w:pPr>
      <w:r>
        <w:t xml:space="preserve">The application of technologies in </w:t>
      </w:r>
      <w:r w:rsidR="00351E92">
        <w:t>households</w:t>
      </w:r>
      <w:r>
        <w:t xml:space="preserve"> have been drastically evolving in the past decades. This </w:t>
      </w:r>
      <w:r w:rsidR="00351E92">
        <w:t xml:space="preserve">was particularly notable with the </w:t>
      </w:r>
      <w:r w:rsidR="002C4DED">
        <w:t xml:space="preserve">prevalence of </w:t>
      </w:r>
      <w:r w:rsidR="00351E92">
        <w:t xml:space="preserve">smart electrical appliances </w:t>
      </w:r>
      <w:r w:rsidR="002C4DED">
        <w:t>like vacuum robots, personal assistant speakers, IoT electrical switches, etc.</w:t>
      </w:r>
      <w:r w:rsidR="008A18C2">
        <w:t xml:space="preserve"> Focusing on vacuum robots, various sensors such as bumper sensors, infrared sensors, etc. were installed to help the vacuum robots to navigate across and clean up a room effectively. </w:t>
      </w:r>
      <w:r w:rsidR="00E377AA">
        <w:t>Also</w:t>
      </w:r>
      <w:r w:rsidR="008A18C2">
        <w:t xml:space="preserve">, the robots can also collaborate with each other in a multi-agent environment to further improve the effectiveness of the robots by maximizing the coverage and shorten the time </w:t>
      </w:r>
      <w:r w:rsidR="00E97FA8">
        <w:t xml:space="preserve">needed </w:t>
      </w:r>
      <w:r w:rsidR="008A18C2">
        <w:t>to clean the rooms.</w:t>
      </w:r>
    </w:p>
    <w:p w14:paraId="7905814D" w14:textId="3DF43F43" w:rsidR="005176B3" w:rsidRDefault="0092378D" w:rsidP="005176B3">
      <w:pPr>
        <w:ind w:firstLine="480"/>
      </w:pPr>
      <w:r>
        <w:t xml:space="preserve">With that being said, the implementation of the communicative vacuum robots using the belief-desire-intention (BDI) architecture was not clearly defined previously. Hence, to study the application of the BDI architecture in building the communicative vacuum robots, </w:t>
      </w:r>
      <w:r w:rsidR="000636AE">
        <w:t>JAM, which was based on the BDI architecture will be used to build a system that contains two communicative vacuum robots in a grid. The</w:t>
      </w:r>
      <w:r w:rsidR="00E97FA8">
        <w:t>n, dusts will be scattered over the grid which will be required to be cleaned by both the robots collaboratively. After cleaning all the dusts, both robots will be directed to an exit on the grid, denoting that the operations were completed.</w:t>
      </w:r>
    </w:p>
    <w:p w14:paraId="5E2BB6C5" w14:textId="24B89E7D" w:rsidR="005176B3" w:rsidRDefault="005176B3" w:rsidP="005176B3">
      <w:pPr>
        <w:ind w:firstLine="480"/>
      </w:pPr>
      <w:r>
        <w:t xml:space="preserve">In a nutshell, the main objective was to build a system with the BDI architecture to showcase the operation of two vacuum robots collaborating to clean up a room. </w:t>
      </w:r>
      <w:r w:rsidR="00A76F45">
        <w:t xml:space="preserve">Apart from the objective, additional features will be added to the robots to </w:t>
      </w:r>
      <w:r w:rsidR="00702155">
        <w:t>improve the effectiveness in the collaboration between the robots which includes preventing to revisit a cell that has been visited previously. Also, the capability to handle the existence of obstacles in the middle of the grid which emulates the real-world scenarios were added to the robots for a more thorough view on the capabilities of the collaborative robots using the BDI architecture in the real-world.</w:t>
      </w:r>
    </w:p>
    <w:p w14:paraId="59A4ED03" w14:textId="74C684E1" w:rsidR="0017222B" w:rsidRDefault="0017222B">
      <w:pPr>
        <w:spacing w:line="259" w:lineRule="auto"/>
        <w:jc w:val="left"/>
      </w:pPr>
      <w:r>
        <w:br w:type="page"/>
      </w:r>
    </w:p>
    <w:p w14:paraId="7EE49FB9" w14:textId="644C9E6E" w:rsidR="00702155" w:rsidRDefault="0017222B" w:rsidP="0017222B">
      <w:pPr>
        <w:pStyle w:val="Heading1"/>
      </w:pPr>
      <w:r>
        <w:lastRenderedPageBreak/>
        <w:t>2.0 Program Design</w:t>
      </w:r>
    </w:p>
    <w:p w14:paraId="6A66DD84" w14:textId="2261328B" w:rsidR="00973583" w:rsidRPr="00973583" w:rsidRDefault="00973583" w:rsidP="00973583">
      <w:pPr>
        <w:pStyle w:val="Heading2"/>
      </w:pPr>
      <w:r>
        <w:t>2.1 Introduction</w:t>
      </w:r>
    </w:p>
    <w:p w14:paraId="406EB2A8" w14:textId="77777777" w:rsidR="00973583" w:rsidRDefault="00727655" w:rsidP="00973583">
      <w:r>
        <w:tab/>
        <w:t xml:space="preserve">In this section, the design of the JAM program will be walked through for each and every plan involved. The flowchart will be shown followed by the JAM source code. Then, an explanation on the implementation will be </w:t>
      </w:r>
      <w:r w:rsidR="000731BF">
        <w:t>included</w:t>
      </w:r>
      <w:r>
        <w:t xml:space="preserve"> to justify the heuristics involved in the </w:t>
      </w:r>
      <w:r w:rsidR="000731BF">
        <w:t>design of the algorithm especially on the navigation of the robots through the grid cells</w:t>
      </w:r>
      <w:r w:rsidR="00973583">
        <w:t>.</w:t>
      </w:r>
    </w:p>
    <w:p w14:paraId="1B917C7B" w14:textId="234E7D95" w:rsidR="001D1BE9" w:rsidRDefault="00973583" w:rsidP="00973583">
      <w:r>
        <w:tab/>
        <w:t xml:space="preserve">In a nutshell, the program consists of two top-level goals, which were to clean and return. The goal to clean must be attempted first, whereby the robots should attempt to clean so long the dusts are present in the room. Otherwise, the goal to return will be initiated, denoting that all the dusts that can be cleaned </w:t>
      </w:r>
      <w:r w:rsidR="00996D68">
        <w:t>were</w:t>
      </w:r>
      <w:r>
        <w:t xml:space="preserve"> cleaned and the robots </w:t>
      </w:r>
      <w:r w:rsidR="00996D68">
        <w:t>should exit from the grid</w:t>
      </w:r>
      <w:r w:rsidR="001D1BE9">
        <w:t>.</w:t>
      </w:r>
    </w:p>
    <w:p w14:paraId="671DCFAE" w14:textId="10914259" w:rsidR="00973583" w:rsidRDefault="00973583" w:rsidP="00973583">
      <w:r>
        <w:br w:type="page"/>
      </w:r>
    </w:p>
    <w:p w14:paraId="67BD37EF" w14:textId="0E3CE8E4" w:rsidR="00973583" w:rsidRDefault="00973583" w:rsidP="00F22AA1">
      <w:pPr>
        <w:pStyle w:val="Heading2"/>
      </w:pPr>
      <w:r>
        <w:lastRenderedPageBreak/>
        <w:t xml:space="preserve">2.1 </w:t>
      </w:r>
      <w:r w:rsidR="00F22AA1">
        <w:t>Goals and Facts</w:t>
      </w:r>
    </w:p>
    <w:p w14:paraId="51BF3969" w14:textId="77777777" w:rsidR="00F22AA1" w:rsidRPr="00F22AA1" w:rsidRDefault="00F22AA1" w:rsidP="00F22AA1"/>
    <w:sectPr w:rsidR="00F22AA1" w:rsidRPr="00F22AA1" w:rsidSect="0004176F">
      <w:headerReference w:type="default" r:id="rId7"/>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D3550B" w14:textId="77777777" w:rsidR="008B1DD5" w:rsidRDefault="008B1DD5" w:rsidP="0004176F">
      <w:pPr>
        <w:spacing w:after="0" w:line="240" w:lineRule="auto"/>
      </w:pPr>
      <w:r>
        <w:separator/>
      </w:r>
    </w:p>
  </w:endnote>
  <w:endnote w:type="continuationSeparator" w:id="0">
    <w:p w14:paraId="7073830B" w14:textId="77777777" w:rsidR="008B1DD5" w:rsidRDefault="008B1DD5" w:rsidP="000417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2435009"/>
      <w:docPartObj>
        <w:docPartGallery w:val="Page Numbers (Bottom of Page)"/>
        <w:docPartUnique/>
      </w:docPartObj>
    </w:sdtPr>
    <w:sdtEndPr>
      <w:rPr>
        <w:noProof/>
        <w:sz w:val="22"/>
        <w:szCs w:val="22"/>
      </w:rPr>
    </w:sdtEndPr>
    <w:sdtContent>
      <w:p w14:paraId="2901F7C8" w14:textId="41E5C826" w:rsidR="0004176F" w:rsidRPr="0004176F" w:rsidRDefault="0004176F">
        <w:pPr>
          <w:pStyle w:val="Footer"/>
          <w:jc w:val="right"/>
          <w:rPr>
            <w:sz w:val="22"/>
            <w:szCs w:val="22"/>
          </w:rPr>
        </w:pPr>
        <w:r w:rsidRPr="0004176F">
          <w:rPr>
            <w:sz w:val="22"/>
            <w:szCs w:val="22"/>
          </w:rPr>
          <w:fldChar w:fldCharType="begin"/>
        </w:r>
        <w:r w:rsidRPr="0004176F">
          <w:rPr>
            <w:sz w:val="22"/>
            <w:szCs w:val="22"/>
          </w:rPr>
          <w:instrText xml:space="preserve"> PAGE   \* MERGEFORMAT </w:instrText>
        </w:r>
        <w:r w:rsidRPr="0004176F">
          <w:rPr>
            <w:sz w:val="22"/>
            <w:szCs w:val="22"/>
          </w:rPr>
          <w:fldChar w:fldCharType="separate"/>
        </w:r>
        <w:r w:rsidRPr="0004176F">
          <w:rPr>
            <w:noProof/>
            <w:sz w:val="22"/>
            <w:szCs w:val="22"/>
          </w:rPr>
          <w:t>2</w:t>
        </w:r>
        <w:r w:rsidRPr="0004176F">
          <w:rPr>
            <w:noProof/>
            <w:sz w:val="22"/>
            <w:szCs w:val="22"/>
          </w:rPr>
          <w:fldChar w:fldCharType="end"/>
        </w:r>
      </w:p>
    </w:sdtContent>
  </w:sdt>
  <w:p w14:paraId="4FCA7C0F" w14:textId="77777777" w:rsidR="0004176F" w:rsidRDefault="000417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3E91A9" w14:textId="77777777" w:rsidR="008B1DD5" w:rsidRDefault="008B1DD5" w:rsidP="0004176F">
      <w:pPr>
        <w:spacing w:after="0" w:line="240" w:lineRule="auto"/>
      </w:pPr>
      <w:r>
        <w:separator/>
      </w:r>
    </w:p>
  </w:footnote>
  <w:footnote w:type="continuationSeparator" w:id="0">
    <w:p w14:paraId="524507AD" w14:textId="77777777" w:rsidR="008B1DD5" w:rsidRDefault="008B1DD5" w:rsidP="000417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E04A0B" w14:textId="6D3EA49A" w:rsidR="0004176F" w:rsidRPr="0004176F" w:rsidRDefault="0004176F" w:rsidP="0004176F">
    <w:pPr>
      <w:pStyle w:val="Header"/>
      <w:tabs>
        <w:tab w:val="clear" w:pos="4680"/>
      </w:tabs>
      <w:rPr>
        <w:sz w:val="22"/>
        <w:szCs w:val="22"/>
      </w:rPr>
    </w:pPr>
    <w:r>
      <w:rPr>
        <w:sz w:val="22"/>
        <w:szCs w:val="22"/>
      </w:rPr>
      <w:t>Sim Jin Yi (P17008744 / 9658521)</w:t>
    </w:r>
    <w:r>
      <w:rPr>
        <w:sz w:val="22"/>
        <w:szCs w:val="22"/>
      </w:rPr>
      <w:tab/>
      <w:t>310CT – Assignment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614826"/>
    <w:multiLevelType w:val="multilevel"/>
    <w:tmpl w:val="1A9AE040"/>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76F"/>
    <w:rsid w:val="0004176F"/>
    <w:rsid w:val="000636AE"/>
    <w:rsid w:val="000731BF"/>
    <w:rsid w:val="0017222B"/>
    <w:rsid w:val="001D1BE9"/>
    <w:rsid w:val="002439EC"/>
    <w:rsid w:val="002A5D38"/>
    <w:rsid w:val="002C4DED"/>
    <w:rsid w:val="003356B2"/>
    <w:rsid w:val="00351E92"/>
    <w:rsid w:val="005176B3"/>
    <w:rsid w:val="00531ECE"/>
    <w:rsid w:val="00702155"/>
    <w:rsid w:val="00727655"/>
    <w:rsid w:val="008A18C2"/>
    <w:rsid w:val="008B1DD5"/>
    <w:rsid w:val="0092378D"/>
    <w:rsid w:val="00973583"/>
    <w:rsid w:val="00996D68"/>
    <w:rsid w:val="00A76F45"/>
    <w:rsid w:val="00B67437"/>
    <w:rsid w:val="00E377AA"/>
    <w:rsid w:val="00E42BE3"/>
    <w:rsid w:val="00E97FA8"/>
    <w:rsid w:val="00F22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A1F0B"/>
  <w15:chartTrackingRefBased/>
  <w15:docId w15:val="{B82B099B-96E3-4103-8758-D991C0AA1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76F"/>
    <w:pPr>
      <w:spacing w:line="36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04176F"/>
    <w:pPr>
      <w:jc w:val="left"/>
      <w:outlineLvl w:val="0"/>
    </w:pPr>
    <w:rPr>
      <w:b/>
      <w:bCs/>
      <w:sz w:val="32"/>
      <w:szCs w:val="32"/>
    </w:rPr>
  </w:style>
  <w:style w:type="paragraph" w:styleId="Heading2">
    <w:name w:val="heading 2"/>
    <w:basedOn w:val="Heading1"/>
    <w:next w:val="Normal"/>
    <w:link w:val="Heading2Char"/>
    <w:uiPriority w:val="9"/>
    <w:unhideWhenUsed/>
    <w:qFormat/>
    <w:rsid w:val="0004176F"/>
    <w:pPr>
      <w:outlineLvl w:val="1"/>
    </w:pPr>
    <w:rPr>
      <w:sz w:val="28"/>
      <w:szCs w:val="28"/>
    </w:rPr>
  </w:style>
  <w:style w:type="paragraph" w:styleId="Heading3">
    <w:name w:val="heading 3"/>
    <w:basedOn w:val="Heading2"/>
    <w:next w:val="Normal"/>
    <w:link w:val="Heading3Char"/>
    <w:uiPriority w:val="9"/>
    <w:unhideWhenUsed/>
    <w:qFormat/>
    <w:rsid w:val="0004176F"/>
    <w:pPr>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76F"/>
    <w:rPr>
      <w:rFonts w:ascii="Times New Roman" w:hAnsi="Times New Roman" w:cs="Times New Roman"/>
      <w:b/>
      <w:bCs/>
      <w:sz w:val="32"/>
      <w:szCs w:val="32"/>
    </w:rPr>
  </w:style>
  <w:style w:type="character" w:customStyle="1" w:styleId="Heading2Char">
    <w:name w:val="Heading 2 Char"/>
    <w:basedOn w:val="DefaultParagraphFont"/>
    <w:link w:val="Heading2"/>
    <w:uiPriority w:val="9"/>
    <w:rsid w:val="0004176F"/>
    <w:rPr>
      <w:rFonts w:ascii="Times New Roman" w:hAnsi="Times New Roman" w:cs="Times New Roman"/>
      <w:b/>
      <w:bCs/>
      <w:sz w:val="28"/>
      <w:szCs w:val="28"/>
    </w:rPr>
  </w:style>
  <w:style w:type="character" w:customStyle="1" w:styleId="Heading3Char">
    <w:name w:val="Heading 3 Char"/>
    <w:basedOn w:val="DefaultParagraphFont"/>
    <w:link w:val="Heading3"/>
    <w:uiPriority w:val="9"/>
    <w:rsid w:val="0004176F"/>
    <w:rPr>
      <w:rFonts w:ascii="Times New Roman" w:hAnsi="Times New Roman" w:cs="Times New Roman"/>
      <w:b/>
      <w:bCs/>
      <w:sz w:val="24"/>
      <w:szCs w:val="24"/>
    </w:rPr>
  </w:style>
  <w:style w:type="paragraph" w:styleId="Header">
    <w:name w:val="header"/>
    <w:basedOn w:val="Normal"/>
    <w:link w:val="HeaderChar"/>
    <w:uiPriority w:val="99"/>
    <w:unhideWhenUsed/>
    <w:rsid w:val="000417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176F"/>
    <w:rPr>
      <w:rFonts w:ascii="Times New Roman" w:hAnsi="Times New Roman" w:cs="Times New Roman"/>
      <w:sz w:val="24"/>
      <w:szCs w:val="24"/>
    </w:rPr>
  </w:style>
  <w:style w:type="paragraph" w:styleId="Footer">
    <w:name w:val="footer"/>
    <w:basedOn w:val="Normal"/>
    <w:link w:val="FooterChar"/>
    <w:uiPriority w:val="99"/>
    <w:unhideWhenUsed/>
    <w:rsid w:val="000417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76F"/>
    <w:rPr>
      <w:rFonts w:ascii="Times New Roman" w:hAnsi="Times New Roman" w:cs="Times New Roman"/>
      <w:sz w:val="24"/>
      <w:szCs w:val="24"/>
    </w:rPr>
  </w:style>
  <w:style w:type="paragraph" w:styleId="ListParagraph">
    <w:name w:val="List Paragraph"/>
    <w:basedOn w:val="Normal"/>
    <w:uiPriority w:val="34"/>
    <w:qFormat/>
    <w:rsid w:val="000417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Yi Sim</dc:creator>
  <cp:keywords/>
  <dc:description/>
  <cp:lastModifiedBy>Jin Yi Sim</cp:lastModifiedBy>
  <cp:revision>16</cp:revision>
  <dcterms:created xsi:type="dcterms:W3CDTF">2020-11-21T15:32:00Z</dcterms:created>
  <dcterms:modified xsi:type="dcterms:W3CDTF">2020-11-22T02:25:00Z</dcterms:modified>
</cp:coreProperties>
</file>