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Script intervista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INTRODUZIONE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Buongiorno, grazie per essersi prestato/a per l’intervista. Io sono [nome] del gruppo Help Cerco Icone e sarò il moderatore di questa intervista.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Insieme a me sarà il mio collega [nome] che si presterà a registrare una traccia audio/video dell’intervista.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 questa intervista vogliamo capire come gli studenti universitari si approcciano alla ricerca di alloggi per l’università, le loro esperienze e opinioni in proposito. Se per qualsiasi motivo non ti sentissi di rispondere a una domanda sei libero/a di non farlo.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Quindi iniziamo…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1) Presentati: cosa fai nella vita? studi, lavori, la tua educazione, in che città abiti?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Puoi descrivermi il contesto in cui abiti: casa/appartamento/studentato? In che cosa è diverso dal contesto da cui provieni?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3) Abiti insieme a qualcuno? Raccontami di loro.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Sei contento/a della tua soluzione abitativa? Vorresti cambiarla, se sì perché? (coinquilini/genitori/costi)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SULLE ABITUDINI: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Qual è una tua giornata tipo?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6) Che cosa è cambiato sul tuo stile di vita da quando ti sei trasferito?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7) Ci sono attività che non riesci a svolgere per via della soluzione abitativa?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Pensi che per avere una buona convivenza sia necessario condividere le stesse abitudini e lo stesso stile di vita? Oppure non necessariamente?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Ti dà/darebbe fastidio condividere la casa con qualcuno con orari particolarmente diversi dai tuoi?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Versione 1: se è uno studente fuorisede (target)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ha coinquilini: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10.a) Hai menzionato prima che vivi insieme a coinquilini, come ti trovi con loro?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11.a) Avete stabilito qualche regola o limite che dovete rispettare?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12.a) Condividete qualche attività insieme come la cena, uscite…?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13.a) Per te è importante solo avere una convivenza che sia funzionale oppure cerchi anche un rapporto di amicizia?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14.a) Hai avuto modo di scegliere i tuoi coinquilini? Se si, come li hai scelti?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15.a) Mi puoi raccontare un episodio in cui hai avuto delle difficoltà con i tuoi coinquilini? Pensi che in qualche modo avreste potuto evitare questa difficoltà?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non ha coinquilini: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10.b) Come ti trovi a vivere da solo/a?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11.b) Preferiresti avere coinquilini oppure è una cosa che hai appositamente scelto? Perchè?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12.b) Se avessi avuto la possibilità di conoscere/avere più informazioni riguardanti degli ipotetici coinquilini avresti considerato l’opzione?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13.b) Hai mai considerato di condividere la tua abitazione per alleggerire le spese?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14.b) Pensi che questa scelta ti abbia reso più difficile costruire una rete sociale quando ti sei trasferito/a? Che cosa hai fatto per poterti ambientare al meglio?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15.b) Sapresti raccontarmi di qualcuno che conosci che ha avuto esperienze negative con i propri coinquilini?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SULLA RICERCA DELL’ALLOGGIO E SUI METODI UTILIZZATI: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16) </w:t>
      </w:r>
      <w:r w:rsidDel="00000000" w:rsidR="00000000" w:rsidRPr="00000000">
        <w:rPr>
          <w:rtl w:val="0"/>
        </w:rPr>
        <w:t xml:space="preserve">Come hai trovato la soluzione in cui abiti?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17) C’è qualcosa che pensi avrebbe potuto facilitare il processo/renderlo più immediato?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18) Hai utilizzato un unico metodo di ricerca o ne hai monitorati diversi?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19) </w:t>
      </w:r>
      <w:r w:rsidDel="00000000" w:rsidR="00000000" w:rsidRPr="00000000">
        <w:rPr>
          <w:rtl w:val="0"/>
        </w:rPr>
        <w:t xml:space="preserve">Conosci altri metodi di ricerca che però non hai utilizzato? Perché non ti hanno convinto?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20) </w:t>
      </w:r>
      <w:r w:rsidDel="00000000" w:rsidR="00000000" w:rsidRPr="00000000">
        <w:rPr>
          <w:i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hai usato delle piattaforme online/interattive per la ricerca quali hai usato? Puoi provare a riprodurre la ricerca davanti a me per qualche minuto?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21) C’è qualche azione che vorresti compiere all’interno del sistema che la piattaforma non ti permette? Qual è invece una caratteristica utile? In generale è intuitiva secondo te?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22) Che dispositivi hai preferito utilizzare nella tua ricerca? Come mai? (PC, smatphone…? 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23) Hai avuto qualche problema di trasparenza rispetto all’annuncio? C’è qualcosa che si è rivelato in maniera diversa da ciò che ti aspettavi? Dall’annuncio sei stato/a in grado di farti un’idea realistica degli spazi?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24) Nella valutazione della tua abitazione con chi hai interagito? Direttamente con il proprietario/la persona responsabile dell’abitazione o sono stati utilizzati dei mezzi alternativi?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25) Hai avuto la possibilità di confrontarti con persone che hanno fatto esperienza della tua stessa soluzione abitativa? Pensi avrebbe potuto in qualche modo migliorare la tua esperienza o aiutarti nella scelta?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26) Hai avuto la possibilità di visionare l’abitazione prima di sceglierla in maniera definitiva?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27) Pensi che la tua abitazione valga i soldi che spendi?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28) Ci sono dei servizi che pensi dovresti ricevere per il prezzo che paghi e che invece mancano?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29) Hai condotto una trattativa oppure hai trovato un prezzo consolidato? IN CASO DI TRATTATIVE ti sei mai sentito poco tutelato o insicuro?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30) Raccontami un episodio specifico in cui la ricerca dell’alloggio ti ha fatto perdere tempo o ti ha stressato.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Versione 2: se non è uno studente fuorisede (non il target)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10.c) Sapresti raccontarmi di qualcuno che conosci che ha avuto esperienze negative con i propri coinquilini?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11.c) Qual è una funzionalità che manca, secondo te, nei siti immobiliari di oggi? Come credi debbano essere migliorati i siti in generale? Sotto quale punto di vista?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12.c) A parte la convivenza con i coinquilini, quali credi possano essere altri compromessi a cui una persona potrebbe scendere?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13.c) Cosa dovrebbe essere in grado di fare il nostro sistema per garantire più trasparenza con i locatori?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14.c) Se ora dovessi cercare una casa in affitto in una città, come ad esempio Milano, come ti comporteresti? Da dove inizieresti la tua ricerca?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15.c) Immaginati fuorisede. Come pensi cambierebbe nel tuo stile di vita?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domande sono finite. Grazie ancora per averci dedicato un po’ del tuo tempo.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