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pectral" w:cs="Spectral" w:eastAsia="Spectral" w:hAnsi="Spectral"/>
          <w:sz w:val="26"/>
          <w:szCs w:val="26"/>
          <w:u w:val="single"/>
        </w:rPr>
      </w:pPr>
      <w:r w:rsidDel="00000000" w:rsidR="00000000" w:rsidRPr="00000000">
        <w:rPr>
          <w:rFonts w:ascii="Spectral" w:cs="Spectral" w:eastAsia="Spectral" w:hAnsi="Spectral"/>
          <w:sz w:val="26"/>
          <w:szCs w:val="26"/>
          <w:u w:val="single"/>
          <w:rtl w:val="0"/>
        </w:rPr>
        <w:t xml:space="preserve">TESTO MAIL PER AZIENDE: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OGGETTO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: Invito a manifestare interesse per un progetto culturale alla Rocca di Nogarole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Gentile [Nome / Azienda],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mi chiamo … e sto partecipando ad una sfida lanciata dal comune di Nogarole Rocca con l’Università di Verona e che riguarda la valorizzazione della Rocca di Nogarole attraverso nuove attività culturali, ricreative e di promozione del territorio.</w:t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Si tratta, al momento, di una proposta teorica che stiamo cercando di strutturare e comprendere nella sua fattibilità. In quest’ottica, stiamo raccogliendo pareri e manifestazioni di interesse da parte di realtà aziendali del territorio, per capire se un’eventuale partecipazione, anche sotto forma di sponsorizzazione o sostegno economico, potrebbe suscitare interesse.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Il progetto prevederebbe la creazione di: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una sezione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culturale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con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mostre temporanee e un museo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spazi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versatili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per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convegni, conferenze, eventi aziendali e coworking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attività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coinvolgenti per il pubblico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, come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escape room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e una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scuola estiva di magia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pensata per famiglie e bambini.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Precisiamo che non si tratta di un impegno formale né di una richiesta vincolante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: il nostro obiettivo è semplicemente informare e raccogliere eventuali feedback sull’iniziativa, per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valutarne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la percorribilità e l’attrattiva.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La ringrazio fin da ora per il tempo e l’attenzione che vorrà dedicare a questa proposta, e restiamo a disposizione per qualsiasi chiarimento.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Cordiali saluti,</w:t>
        <w:br w:type="textWrapping"/>
        <w:t xml:space="preserve">[Nome]</w:t>
        <w:br w:type="textWrapping"/>
      </w:r>
    </w:p>
    <w:p w:rsidR="00000000" w:rsidDel="00000000" w:rsidP="00000000" w:rsidRDefault="00000000" w:rsidRPr="00000000" w14:paraId="0000000D">
      <w:pPr>
        <w:rPr>
          <w:rFonts w:ascii="Spectral" w:cs="Spectral" w:eastAsia="Spectral" w:hAnsi="Spectral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