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9906D" w14:textId="269B6FA6" w:rsidR="007466F9" w:rsidRPr="00546C1D" w:rsidRDefault="007466F9" w:rsidP="007466F9">
      <w:pPr>
        <w:pStyle w:val="Corpodetexto"/>
        <w:spacing w:line="360" w:lineRule="auto"/>
        <w:jc w:val="center"/>
        <w:rPr>
          <w:b/>
          <w:sz w:val="22"/>
          <w:szCs w:val="22"/>
          <w:lang w:val="pt-BR"/>
        </w:rPr>
      </w:pPr>
      <w:r w:rsidRPr="00546C1D">
        <w:rPr>
          <w:b/>
          <w:sz w:val="22"/>
          <w:szCs w:val="22"/>
          <w:lang w:val="pt-BR"/>
        </w:rPr>
        <w:t>ANDERSON PAULINO DE SOUZA</w:t>
      </w:r>
    </w:p>
    <w:p w14:paraId="25C6721A" w14:textId="7F7B8911" w:rsidR="007466F9" w:rsidRPr="00546C1D" w:rsidRDefault="007466F9" w:rsidP="007466F9">
      <w:pPr>
        <w:pStyle w:val="Corpodetexto"/>
        <w:spacing w:line="360" w:lineRule="auto"/>
        <w:jc w:val="both"/>
        <w:rPr>
          <w:sz w:val="22"/>
          <w:szCs w:val="22"/>
        </w:rPr>
      </w:pPr>
    </w:p>
    <w:p w14:paraId="49141461" w14:textId="77777777" w:rsidR="007466F9" w:rsidRPr="00546C1D" w:rsidRDefault="007466F9" w:rsidP="007466F9">
      <w:pPr>
        <w:pStyle w:val="Corpodetexto"/>
        <w:spacing w:line="360" w:lineRule="auto"/>
        <w:jc w:val="both"/>
        <w:rPr>
          <w:sz w:val="22"/>
          <w:szCs w:val="22"/>
        </w:rPr>
      </w:pPr>
    </w:p>
    <w:p w14:paraId="225EAB47" w14:textId="77777777" w:rsidR="007466F9" w:rsidRPr="00546C1D" w:rsidRDefault="007466F9" w:rsidP="007466F9">
      <w:pPr>
        <w:pStyle w:val="Corpodetexto"/>
        <w:spacing w:line="360" w:lineRule="auto"/>
        <w:jc w:val="both"/>
        <w:rPr>
          <w:sz w:val="22"/>
          <w:szCs w:val="22"/>
        </w:rPr>
      </w:pPr>
    </w:p>
    <w:p w14:paraId="24DD74B2" w14:textId="21B9AD6B" w:rsidR="007466F9" w:rsidRPr="00546C1D" w:rsidRDefault="007466F9" w:rsidP="007466F9">
      <w:pPr>
        <w:pStyle w:val="Corpodetexto"/>
        <w:spacing w:line="360" w:lineRule="auto"/>
        <w:jc w:val="both"/>
        <w:rPr>
          <w:sz w:val="22"/>
          <w:szCs w:val="22"/>
        </w:rPr>
      </w:pPr>
    </w:p>
    <w:p w14:paraId="5ED2A974" w14:textId="77777777" w:rsidR="007466F9" w:rsidRPr="00546C1D" w:rsidRDefault="007466F9" w:rsidP="007466F9">
      <w:pPr>
        <w:pStyle w:val="Corpodetexto"/>
        <w:spacing w:line="360" w:lineRule="auto"/>
        <w:jc w:val="both"/>
        <w:rPr>
          <w:sz w:val="22"/>
          <w:szCs w:val="22"/>
          <w:lang w:val="pt-BR"/>
        </w:rPr>
      </w:pPr>
    </w:p>
    <w:p w14:paraId="5A1D22D1" w14:textId="4A9CCC21" w:rsidR="005F0997" w:rsidRPr="00546C1D" w:rsidRDefault="005F0997" w:rsidP="007466F9">
      <w:pPr>
        <w:tabs>
          <w:tab w:val="center" w:pos="4740"/>
          <w:tab w:val="left" w:pos="7905"/>
        </w:tabs>
        <w:spacing w:after="0" w:line="360" w:lineRule="auto"/>
        <w:ind w:left="360"/>
        <w:jc w:val="center"/>
        <w:rPr>
          <w:rFonts w:ascii="Times New Roman" w:hAnsi="Times New Roman"/>
          <w:b/>
          <w:sz w:val="28"/>
          <w:szCs w:val="28"/>
        </w:rPr>
      </w:pPr>
      <w:r w:rsidRPr="00546C1D">
        <w:rPr>
          <w:rFonts w:ascii="Times New Roman" w:hAnsi="Times New Roman"/>
          <w:b/>
          <w:sz w:val="28"/>
          <w:szCs w:val="28"/>
        </w:rPr>
        <w:t>Modelagem da Qualidade da Água de Reservatório</w:t>
      </w:r>
      <w:r w:rsidR="004362A1">
        <w:rPr>
          <w:rFonts w:ascii="Times New Roman" w:hAnsi="Times New Roman"/>
          <w:b/>
          <w:sz w:val="28"/>
          <w:szCs w:val="28"/>
        </w:rPr>
        <w:t>s</w:t>
      </w:r>
    </w:p>
    <w:p w14:paraId="0AB0E1BE" w14:textId="232C0B84" w:rsidR="007466F9" w:rsidRPr="00546C1D" w:rsidRDefault="005F0997" w:rsidP="007466F9">
      <w:pPr>
        <w:tabs>
          <w:tab w:val="center" w:pos="4740"/>
          <w:tab w:val="left" w:pos="7905"/>
        </w:tabs>
        <w:spacing w:after="0" w:line="360" w:lineRule="auto"/>
        <w:ind w:left="360"/>
        <w:jc w:val="center"/>
        <w:rPr>
          <w:rFonts w:ascii="Times New Roman" w:hAnsi="Times New Roman"/>
          <w:b/>
          <w:sz w:val="28"/>
          <w:szCs w:val="28"/>
        </w:rPr>
      </w:pPr>
      <w:r w:rsidRPr="00546C1D">
        <w:rPr>
          <w:rFonts w:ascii="Times New Roman" w:hAnsi="Times New Roman"/>
          <w:b/>
          <w:sz w:val="28"/>
          <w:szCs w:val="28"/>
        </w:rPr>
        <w:t xml:space="preserve">por Meio de </w:t>
      </w:r>
      <w:r w:rsidR="001A347E" w:rsidRPr="00546C1D">
        <w:rPr>
          <w:rFonts w:ascii="Times New Roman" w:hAnsi="Times New Roman"/>
          <w:b/>
          <w:sz w:val="28"/>
          <w:szCs w:val="28"/>
        </w:rPr>
        <w:t xml:space="preserve">Técnicas de </w:t>
      </w:r>
      <w:r w:rsidRPr="00546C1D">
        <w:rPr>
          <w:rFonts w:ascii="Times New Roman" w:hAnsi="Times New Roman"/>
          <w:b/>
          <w:sz w:val="28"/>
          <w:szCs w:val="28"/>
        </w:rPr>
        <w:t>Aprendizado de Máquina</w:t>
      </w:r>
      <w:r w:rsidR="00354C8A" w:rsidRPr="00546C1D">
        <w:rPr>
          <w:rFonts w:ascii="Times New Roman" w:hAnsi="Times New Roman"/>
          <w:b/>
          <w:sz w:val="28"/>
          <w:szCs w:val="28"/>
        </w:rPr>
        <w:t>.</w:t>
      </w:r>
    </w:p>
    <w:p w14:paraId="60EFDA18" w14:textId="159F6B40" w:rsidR="00354C8A" w:rsidRPr="004362A1" w:rsidRDefault="00354C8A" w:rsidP="007466F9">
      <w:pPr>
        <w:tabs>
          <w:tab w:val="center" w:pos="4740"/>
          <w:tab w:val="left" w:pos="7905"/>
        </w:tabs>
        <w:spacing w:after="0" w:line="360" w:lineRule="auto"/>
        <w:ind w:left="360"/>
        <w:jc w:val="center"/>
        <w:rPr>
          <w:rFonts w:ascii="Times New Roman" w:hAnsi="Times New Roman"/>
          <w:b/>
          <w:sz w:val="24"/>
          <w:szCs w:val="28"/>
        </w:rPr>
      </w:pPr>
      <w:r w:rsidRPr="004362A1">
        <w:rPr>
          <w:rFonts w:ascii="Times New Roman" w:hAnsi="Times New Roman"/>
          <w:b/>
          <w:sz w:val="24"/>
          <w:szCs w:val="28"/>
        </w:rPr>
        <w:t>Estudo de Caso: Reservatório de Três Marias/MG</w:t>
      </w:r>
      <w:r w:rsidR="004F32C9" w:rsidRPr="004362A1">
        <w:rPr>
          <w:rFonts w:ascii="Times New Roman" w:hAnsi="Times New Roman"/>
          <w:b/>
          <w:sz w:val="24"/>
          <w:szCs w:val="28"/>
        </w:rPr>
        <w:t>.</w:t>
      </w:r>
    </w:p>
    <w:p w14:paraId="2D9B4FBD" w14:textId="77777777" w:rsidR="00E04C1B" w:rsidRPr="00546C1D" w:rsidRDefault="00E04C1B" w:rsidP="007466F9">
      <w:pPr>
        <w:pStyle w:val="Corpodetexto"/>
        <w:spacing w:line="360" w:lineRule="auto"/>
        <w:ind w:left="3119"/>
        <w:jc w:val="both"/>
        <w:rPr>
          <w:sz w:val="22"/>
          <w:szCs w:val="22"/>
        </w:rPr>
      </w:pPr>
    </w:p>
    <w:p w14:paraId="486D81F2" w14:textId="77777777" w:rsidR="00095D2E" w:rsidRPr="00546C1D" w:rsidRDefault="00095D2E" w:rsidP="007466F9">
      <w:pPr>
        <w:pStyle w:val="Corpodetexto"/>
        <w:spacing w:line="360" w:lineRule="auto"/>
        <w:ind w:left="3119"/>
        <w:jc w:val="both"/>
        <w:rPr>
          <w:sz w:val="22"/>
          <w:szCs w:val="22"/>
        </w:rPr>
      </w:pPr>
    </w:p>
    <w:p w14:paraId="3C330807" w14:textId="77777777" w:rsidR="00095D2E" w:rsidRPr="00546C1D" w:rsidRDefault="00095D2E" w:rsidP="007466F9">
      <w:pPr>
        <w:pStyle w:val="Corpodetexto"/>
        <w:spacing w:line="360" w:lineRule="auto"/>
        <w:ind w:left="3119"/>
        <w:jc w:val="both"/>
        <w:rPr>
          <w:sz w:val="22"/>
          <w:szCs w:val="22"/>
        </w:rPr>
      </w:pPr>
    </w:p>
    <w:p w14:paraId="72344311" w14:textId="0097F6DC" w:rsidR="00FB63B2" w:rsidRPr="00546C1D" w:rsidRDefault="00FB63B2" w:rsidP="00FB63B2">
      <w:pPr>
        <w:pStyle w:val="Corpodetexto"/>
        <w:tabs>
          <w:tab w:val="left" w:pos="142"/>
        </w:tabs>
        <w:spacing w:line="360" w:lineRule="auto"/>
        <w:ind w:left="4536"/>
        <w:jc w:val="both"/>
        <w:rPr>
          <w:sz w:val="22"/>
          <w:szCs w:val="22"/>
          <w:lang w:val="pt-BR"/>
        </w:rPr>
      </w:pPr>
      <w:r w:rsidRPr="00546C1D">
        <w:rPr>
          <w:sz w:val="22"/>
          <w:szCs w:val="22"/>
        </w:rPr>
        <w:t>Projeto de pesquisa</w:t>
      </w:r>
      <w:r w:rsidRPr="00546C1D">
        <w:rPr>
          <w:sz w:val="22"/>
          <w:szCs w:val="22"/>
          <w:lang w:val="pt-BR"/>
        </w:rPr>
        <w:t xml:space="preserve"> de doutorado</w:t>
      </w:r>
      <w:r w:rsidRPr="00546C1D">
        <w:rPr>
          <w:sz w:val="22"/>
          <w:szCs w:val="22"/>
        </w:rPr>
        <w:t xml:space="preserve"> apresentado ao Programa de Pós-Graduação em Saneamento, Meio Ambiente e Recursos Hídricos da Universidade Federal de Minas Gerai</w:t>
      </w:r>
      <w:r w:rsidR="00933A1A">
        <w:rPr>
          <w:sz w:val="22"/>
          <w:szCs w:val="22"/>
          <w:lang w:val="pt-BR"/>
        </w:rPr>
        <w:t xml:space="preserve">s </w:t>
      </w:r>
      <w:r>
        <w:rPr>
          <w:sz w:val="22"/>
          <w:szCs w:val="22"/>
          <w:lang w:val="pt-BR"/>
        </w:rPr>
        <w:t>como requisito da disciplina de Seminários.</w:t>
      </w:r>
    </w:p>
    <w:p w14:paraId="59FDE2C7" w14:textId="77777777" w:rsidR="00FB63B2" w:rsidRPr="00546C1D" w:rsidRDefault="00FB63B2" w:rsidP="00FB63B2">
      <w:pPr>
        <w:pStyle w:val="Corpodetexto"/>
        <w:spacing w:line="360" w:lineRule="auto"/>
        <w:jc w:val="center"/>
        <w:rPr>
          <w:sz w:val="22"/>
          <w:szCs w:val="22"/>
          <w:lang w:val="pt-BR"/>
        </w:rPr>
      </w:pPr>
    </w:p>
    <w:p w14:paraId="7BF1D304" w14:textId="77777777" w:rsidR="00FB63B2" w:rsidRPr="00546C1D" w:rsidRDefault="00FB63B2" w:rsidP="00FB63B2">
      <w:pPr>
        <w:pStyle w:val="Corpodetexto"/>
        <w:spacing w:line="360" w:lineRule="auto"/>
        <w:ind w:left="4678"/>
        <w:jc w:val="both"/>
        <w:rPr>
          <w:sz w:val="22"/>
          <w:szCs w:val="22"/>
          <w:lang w:val="pt-BR"/>
        </w:rPr>
      </w:pPr>
      <w:r w:rsidRPr="00546C1D">
        <w:rPr>
          <w:sz w:val="22"/>
          <w:szCs w:val="22"/>
          <w:lang w:val="pt-BR"/>
        </w:rPr>
        <w:t>Área de Concentração: Meio Ambiente.</w:t>
      </w:r>
    </w:p>
    <w:p w14:paraId="073941C8" w14:textId="77777777" w:rsidR="00FB63B2" w:rsidRPr="00546C1D" w:rsidRDefault="00FB63B2" w:rsidP="00FB63B2">
      <w:pPr>
        <w:pStyle w:val="Corpodetexto"/>
        <w:spacing w:line="360" w:lineRule="auto"/>
        <w:ind w:left="4678"/>
        <w:jc w:val="both"/>
        <w:rPr>
          <w:sz w:val="22"/>
          <w:szCs w:val="22"/>
          <w:lang w:val="pt-BR"/>
        </w:rPr>
      </w:pPr>
    </w:p>
    <w:p w14:paraId="3A9D5CEA" w14:textId="77777777" w:rsidR="00FB63B2" w:rsidRPr="00546C1D" w:rsidRDefault="00FB63B2" w:rsidP="00FB63B2">
      <w:pPr>
        <w:pStyle w:val="Corpodetexto"/>
        <w:spacing w:line="360" w:lineRule="auto"/>
        <w:ind w:left="4678"/>
        <w:jc w:val="both"/>
        <w:rPr>
          <w:sz w:val="22"/>
          <w:szCs w:val="22"/>
          <w:lang w:val="pt-BR"/>
        </w:rPr>
      </w:pPr>
      <w:r w:rsidRPr="00546C1D">
        <w:rPr>
          <w:sz w:val="22"/>
          <w:szCs w:val="22"/>
          <w:lang w:val="pt-BR"/>
        </w:rPr>
        <w:t>Linha de Pesquisa: Avaliação e Gerenciamento de Impactos e de Riscos Ambientais.</w:t>
      </w:r>
    </w:p>
    <w:p w14:paraId="42024CE2" w14:textId="77777777" w:rsidR="00FB63B2" w:rsidRPr="00546C1D" w:rsidRDefault="00FB63B2" w:rsidP="00FB63B2">
      <w:pPr>
        <w:pStyle w:val="Corpodetexto"/>
        <w:spacing w:line="360" w:lineRule="auto"/>
        <w:ind w:left="4678"/>
        <w:jc w:val="both"/>
        <w:rPr>
          <w:sz w:val="22"/>
          <w:szCs w:val="22"/>
          <w:lang w:val="pt-BR"/>
        </w:rPr>
      </w:pPr>
    </w:p>
    <w:p w14:paraId="6D4C45B4" w14:textId="77777777" w:rsidR="00FB63B2" w:rsidRPr="00546C1D" w:rsidRDefault="00FB63B2" w:rsidP="00FB63B2">
      <w:pPr>
        <w:pStyle w:val="Corpodetexto"/>
        <w:spacing w:line="360" w:lineRule="auto"/>
        <w:ind w:left="4678"/>
        <w:jc w:val="both"/>
        <w:rPr>
          <w:sz w:val="22"/>
          <w:szCs w:val="22"/>
          <w:lang w:val="pt-BR"/>
        </w:rPr>
      </w:pPr>
      <w:r w:rsidRPr="00546C1D">
        <w:rPr>
          <w:sz w:val="22"/>
          <w:szCs w:val="22"/>
          <w:lang w:val="pt-BR"/>
        </w:rPr>
        <w:t>Orientadora: Camila Costa de Amorim</w:t>
      </w:r>
      <w:r>
        <w:rPr>
          <w:sz w:val="22"/>
          <w:szCs w:val="22"/>
          <w:lang w:val="pt-BR"/>
        </w:rPr>
        <w:t xml:space="preserve"> Amaral</w:t>
      </w:r>
    </w:p>
    <w:p w14:paraId="40B545B0" w14:textId="33D7D816" w:rsidR="007466F9" w:rsidRPr="00546C1D" w:rsidRDefault="00933A1A" w:rsidP="00933A1A">
      <w:pPr>
        <w:pStyle w:val="Cabealho"/>
        <w:spacing w:after="0" w:line="360" w:lineRule="auto"/>
        <w:ind w:right="440"/>
        <w:rPr>
          <w:rFonts w:ascii="Times New Roman" w:hAnsi="Times New Roman"/>
          <w:lang w:val="pt-BR"/>
        </w:rPr>
      </w:pPr>
      <w:r>
        <w:rPr>
          <w:lang w:val="pt-BR"/>
        </w:rPr>
        <w:tab/>
        <w:t xml:space="preserve">                                                                                          </w:t>
      </w:r>
      <w:r w:rsidR="00FB63B2" w:rsidRPr="00546C1D">
        <w:rPr>
          <w:lang w:val="pt-BR"/>
        </w:rPr>
        <w:t>Coorientador: Jefersson Alex dos Santos</w:t>
      </w:r>
    </w:p>
    <w:p w14:paraId="053F4922" w14:textId="1645FDDA" w:rsidR="007466F9" w:rsidRPr="00546C1D" w:rsidRDefault="007466F9" w:rsidP="007466F9">
      <w:pPr>
        <w:pStyle w:val="Cabealho"/>
        <w:spacing w:after="0" w:line="360" w:lineRule="auto"/>
        <w:jc w:val="center"/>
        <w:rPr>
          <w:rFonts w:ascii="Times New Roman" w:hAnsi="Times New Roman"/>
          <w:lang w:val="pt-BR"/>
        </w:rPr>
      </w:pPr>
    </w:p>
    <w:p w14:paraId="67E548CF" w14:textId="0CC7BCDA" w:rsidR="007466F9" w:rsidRPr="00546C1D" w:rsidRDefault="007466F9" w:rsidP="007466F9">
      <w:pPr>
        <w:pStyle w:val="Cabealho"/>
        <w:spacing w:after="0" w:line="360" w:lineRule="auto"/>
        <w:jc w:val="center"/>
        <w:rPr>
          <w:rFonts w:ascii="Times New Roman" w:hAnsi="Times New Roman"/>
          <w:lang w:val="pt-BR"/>
        </w:rPr>
      </w:pPr>
    </w:p>
    <w:p w14:paraId="65A4B589" w14:textId="7AD52767" w:rsidR="00095D2E" w:rsidRPr="00546C1D" w:rsidRDefault="00095D2E" w:rsidP="007466F9">
      <w:pPr>
        <w:pStyle w:val="Cabealho"/>
        <w:spacing w:after="0" w:line="360" w:lineRule="auto"/>
        <w:jc w:val="center"/>
        <w:rPr>
          <w:rFonts w:ascii="Times New Roman" w:hAnsi="Times New Roman"/>
          <w:lang w:val="pt-BR"/>
        </w:rPr>
      </w:pPr>
    </w:p>
    <w:p w14:paraId="62271486" w14:textId="3A4ECEDE" w:rsidR="007466F9" w:rsidRPr="00546C1D" w:rsidRDefault="007466F9" w:rsidP="007466F9">
      <w:pPr>
        <w:pStyle w:val="Cabealho"/>
        <w:spacing w:after="0" w:line="360" w:lineRule="auto"/>
        <w:jc w:val="center"/>
        <w:rPr>
          <w:rFonts w:ascii="Times New Roman" w:hAnsi="Times New Roman"/>
          <w:lang w:val="pt-BR"/>
        </w:rPr>
      </w:pPr>
    </w:p>
    <w:p w14:paraId="7C62DFE1" w14:textId="7833B4A5" w:rsidR="00E04C1B" w:rsidRPr="00546C1D" w:rsidRDefault="00E04C1B" w:rsidP="007466F9">
      <w:pPr>
        <w:pStyle w:val="Cabealho"/>
        <w:spacing w:after="0" w:line="360" w:lineRule="auto"/>
        <w:jc w:val="center"/>
        <w:rPr>
          <w:rFonts w:ascii="Times New Roman" w:hAnsi="Times New Roman"/>
          <w:lang w:val="pt-BR"/>
        </w:rPr>
      </w:pPr>
    </w:p>
    <w:p w14:paraId="104B4507" w14:textId="553F71E7" w:rsidR="007466F9" w:rsidRPr="00546C1D" w:rsidRDefault="007466F9" w:rsidP="007466F9">
      <w:pPr>
        <w:pStyle w:val="Cabealho"/>
        <w:spacing w:after="0" w:line="360" w:lineRule="auto"/>
        <w:jc w:val="center"/>
        <w:rPr>
          <w:rFonts w:ascii="Times New Roman" w:hAnsi="Times New Roman"/>
          <w:lang w:val="pt-BR"/>
        </w:rPr>
      </w:pPr>
    </w:p>
    <w:p w14:paraId="32A3EA0C" w14:textId="379795B2" w:rsidR="007466F9" w:rsidRDefault="007466F9" w:rsidP="007466F9">
      <w:pPr>
        <w:pStyle w:val="Cabealho"/>
        <w:spacing w:after="0" w:line="360" w:lineRule="auto"/>
        <w:jc w:val="center"/>
        <w:rPr>
          <w:rFonts w:ascii="Times New Roman" w:hAnsi="Times New Roman"/>
          <w:lang w:val="pt-BR"/>
        </w:rPr>
      </w:pPr>
    </w:p>
    <w:p w14:paraId="4D56AB2D" w14:textId="10F1AB34" w:rsidR="0040650A" w:rsidRDefault="0040650A" w:rsidP="007466F9">
      <w:pPr>
        <w:pStyle w:val="Cabealho"/>
        <w:spacing w:after="0" w:line="360" w:lineRule="auto"/>
        <w:jc w:val="center"/>
        <w:rPr>
          <w:rFonts w:ascii="Times New Roman" w:hAnsi="Times New Roman"/>
          <w:lang w:val="pt-BR"/>
        </w:rPr>
      </w:pPr>
    </w:p>
    <w:p w14:paraId="224192CE" w14:textId="48A9A30E" w:rsidR="0040650A" w:rsidRDefault="0040650A" w:rsidP="007466F9">
      <w:pPr>
        <w:pStyle w:val="Cabealho"/>
        <w:spacing w:after="0" w:line="360" w:lineRule="auto"/>
        <w:jc w:val="center"/>
        <w:rPr>
          <w:rFonts w:ascii="Times New Roman" w:hAnsi="Times New Roman"/>
          <w:lang w:val="pt-BR"/>
        </w:rPr>
      </w:pPr>
    </w:p>
    <w:p w14:paraId="2EE12F19" w14:textId="0FD891D9" w:rsidR="0040650A" w:rsidRDefault="0040650A" w:rsidP="007466F9">
      <w:pPr>
        <w:pStyle w:val="Cabealho"/>
        <w:spacing w:after="0" w:line="360" w:lineRule="auto"/>
        <w:jc w:val="center"/>
        <w:rPr>
          <w:rFonts w:ascii="Times New Roman" w:hAnsi="Times New Roman"/>
          <w:lang w:val="pt-BR"/>
        </w:rPr>
      </w:pPr>
    </w:p>
    <w:p w14:paraId="025FFB6A" w14:textId="373CD339" w:rsidR="0040650A" w:rsidRDefault="0040650A" w:rsidP="007466F9">
      <w:pPr>
        <w:pStyle w:val="Cabealho"/>
        <w:spacing w:after="0" w:line="360" w:lineRule="auto"/>
        <w:jc w:val="center"/>
        <w:rPr>
          <w:rFonts w:ascii="Times New Roman" w:hAnsi="Times New Roman"/>
          <w:lang w:val="pt-BR"/>
        </w:rPr>
      </w:pPr>
    </w:p>
    <w:p w14:paraId="5556934B" w14:textId="77777777" w:rsidR="007466F9" w:rsidRPr="00546C1D" w:rsidRDefault="007466F9" w:rsidP="007466F9">
      <w:pPr>
        <w:pStyle w:val="Cabealho"/>
        <w:spacing w:after="0"/>
        <w:jc w:val="center"/>
        <w:rPr>
          <w:rFonts w:ascii="Times New Roman" w:hAnsi="Times New Roman"/>
          <w:b/>
          <w:lang w:val="pt-BR"/>
        </w:rPr>
      </w:pPr>
      <w:r w:rsidRPr="00546C1D">
        <w:rPr>
          <w:rFonts w:ascii="Times New Roman" w:hAnsi="Times New Roman"/>
          <w:b/>
        </w:rPr>
        <w:t>BELO HORIZONTE</w:t>
      </w:r>
    </w:p>
    <w:p w14:paraId="755D8247" w14:textId="20C4ECD4" w:rsidR="007466F9" w:rsidRPr="00546C1D" w:rsidRDefault="001349DC" w:rsidP="007466F9">
      <w:pPr>
        <w:pStyle w:val="Cabealho"/>
        <w:spacing w:after="0"/>
        <w:jc w:val="center"/>
        <w:rPr>
          <w:rFonts w:ascii="Times New Roman" w:hAnsi="Times New Roman"/>
          <w:b/>
          <w:lang w:val="pt-BR"/>
        </w:rPr>
      </w:pPr>
      <w:r>
        <w:rPr>
          <w:rFonts w:ascii="Times New Roman" w:hAnsi="Times New Roman"/>
          <w:b/>
          <w:lang w:val="pt-BR"/>
        </w:rPr>
        <w:t>Janeiro</w:t>
      </w:r>
      <w:r w:rsidR="00D64190">
        <w:rPr>
          <w:rFonts w:ascii="Times New Roman" w:hAnsi="Times New Roman"/>
          <w:b/>
          <w:lang w:val="pt-BR"/>
        </w:rPr>
        <w:t>/</w:t>
      </w:r>
      <w:r w:rsidR="007466F9" w:rsidRPr="00546C1D">
        <w:rPr>
          <w:rFonts w:ascii="Times New Roman" w:hAnsi="Times New Roman"/>
          <w:b/>
          <w:lang w:val="pt-BR"/>
        </w:rPr>
        <w:t>202</w:t>
      </w:r>
      <w:r>
        <w:rPr>
          <w:rFonts w:ascii="Times New Roman" w:hAnsi="Times New Roman"/>
          <w:b/>
          <w:lang w:val="pt-BR"/>
        </w:rPr>
        <w:t>2</w:t>
      </w:r>
    </w:p>
    <w:p w14:paraId="036AEB39" w14:textId="77777777" w:rsidR="004F6DF6" w:rsidRPr="00546C1D" w:rsidRDefault="004F6DF6" w:rsidP="00376C4E">
      <w:pPr>
        <w:spacing w:after="120" w:line="23" w:lineRule="atLeast"/>
        <w:jc w:val="both"/>
        <w:rPr>
          <w:rFonts w:ascii="Times New Roman" w:hAnsi="Times New Roman"/>
          <w:b/>
        </w:rPr>
      </w:pPr>
      <w:r w:rsidRPr="00546C1D">
        <w:rPr>
          <w:rFonts w:ascii="Times New Roman" w:hAnsi="Times New Roman"/>
          <w:b/>
        </w:rPr>
        <w:lastRenderedPageBreak/>
        <w:t>1. INTRODUÇÃO</w:t>
      </w:r>
    </w:p>
    <w:p w14:paraId="0C17A12F" w14:textId="49136A06" w:rsidR="00375941" w:rsidRPr="00375941" w:rsidRDefault="003670C5" w:rsidP="00022A88">
      <w:pPr>
        <w:autoSpaceDE w:val="0"/>
        <w:autoSpaceDN w:val="0"/>
        <w:adjustRightInd w:val="0"/>
        <w:spacing w:after="120" w:line="23" w:lineRule="atLeast"/>
        <w:jc w:val="both"/>
        <w:rPr>
          <w:rFonts w:ascii="Times New Roman" w:hAnsi="Times New Roman"/>
        </w:rPr>
      </w:pPr>
      <w:r w:rsidRPr="003670C5">
        <w:rPr>
          <w:rFonts w:ascii="Times New Roman" w:hAnsi="Times New Roman"/>
        </w:rPr>
        <w:t xml:space="preserve">A Inteligência Artificial (IA) pode ser definida como </w:t>
      </w:r>
      <w:r w:rsidR="00B438A1">
        <w:rPr>
          <w:rFonts w:ascii="Times New Roman" w:hAnsi="Times New Roman"/>
        </w:rPr>
        <w:t xml:space="preserve">um conjunto de </w:t>
      </w:r>
      <w:r w:rsidRPr="003670C5">
        <w:rPr>
          <w:rFonts w:ascii="Times New Roman" w:hAnsi="Times New Roman"/>
        </w:rPr>
        <w:t>sistemas que simulam o raciocínio e a atividade hum</w:t>
      </w:r>
      <w:r>
        <w:rPr>
          <w:rFonts w:ascii="Times New Roman" w:hAnsi="Times New Roman"/>
        </w:rPr>
        <w:t>a</w:t>
      </w:r>
      <w:r w:rsidRPr="003670C5">
        <w:rPr>
          <w:rFonts w:ascii="Times New Roman" w:hAnsi="Times New Roman"/>
        </w:rPr>
        <w:t>na, sendo capaz de aprender, reconhecer problemas, analisar dados e tomar decisões (SANTOS, 2016).</w:t>
      </w:r>
      <w:r w:rsidR="00010A75">
        <w:rPr>
          <w:rFonts w:ascii="Times New Roman" w:hAnsi="Times New Roman"/>
        </w:rPr>
        <w:t xml:space="preserve"> O termo </w:t>
      </w:r>
      <w:r w:rsidR="00010A75" w:rsidRPr="00010A75">
        <w:rPr>
          <w:rFonts w:ascii="Times New Roman" w:hAnsi="Times New Roman"/>
          <w:i/>
        </w:rPr>
        <w:t>Machine Learning</w:t>
      </w:r>
      <w:r w:rsidR="00010A75">
        <w:rPr>
          <w:rFonts w:ascii="Times New Roman" w:hAnsi="Times New Roman"/>
        </w:rPr>
        <w:t xml:space="preserve">, </w:t>
      </w:r>
      <w:r w:rsidR="00B438A1">
        <w:rPr>
          <w:rFonts w:ascii="Times New Roman" w:hAnsi="Times New Roman"/>
        </w:rPr>
        <w:t>A</w:t>
      </w:r>
      <w:r w:rsidR="00010A75">
        <w:rPr>
          <w:rFonts w:ascii="Times New Roman" w:hAnsi="Times New Roman"/>
        </w:rPr>
        <w:t xml:space="preserve">prendizado de </w:t>
      </w:r>
      <w:r w:rsidR="00B438A1">
        <w:rPr>
          <w:rFonts w:ascii="Times New Roman" w:hAnsi="Times New Roman"/>
        </w:rPr>
        <w:t>M</w:t>
      </w:r>
      <w:r w:rsidR="00010A75">
        <w:rPr>
          <w:rFonts w:ascii="Times New Roman" w:hAnsi="Times New Roman"/>
        </w:rPr>
        <w:t>áquina, é um subcampo da IA</w:t>
      </w:r>
      <w:r w:rsidR="00BD06AF">
        <w:rPr>
          <w:rFonts w:ascii="Times New Roman" w:hAnsi="Times New Roman"/>
        </w:rPr>
        <w:t>,</w:t>
      </w:r>
      <w:r w:rsidR="00010A75">
        <w:rPr>
          <w:rFonts w:ascii="Times New Roman" w:hAnsi="Times New Roman"/>
        </w:rPr>
        <w:t xml:space="preserve"> </w:t>
      </w:r>
      <w:r w:rsidR="00AC3281">
        <w:rPr>
          <w:rFonts w:ascii="Times New Roman" w:hAnsi="Times New Roman"/>
        </w:rPr>
        <w:t xml:space="preserve">um </w:t>
      </w:r>
      <w:r w:rsidR="00010A75">
        <w:rPr>
          <w:rFonts w:ascii="Times New Roman" w:hAnsi="Times New Roman"/>
        </w:rPr>
        <w:t>ramo</w:t>
      </w:r>
      <w:r w:rsidR="00010A75" w:rsidRPr="00010A75">
        <w:rPr>
          <w:rFonts w:ascii="Times New Roman" w:hAnsi="Times New Roman"/>
        </w:rPr>
        <w:t xml:space="preserve"> de estudo que </w:t>
      </w:r>
      <w:r w:rsidR="00010A75">
        <w:rPr>
          <w:rFonts w:ascii="Times New Roman" w:hAnsi="Times New Roman"/>
        </w:rPr>
        <w:t>provê</w:t>
      </w:r>
      <w:r w:rsidR="00010A75" w:rsidRPr="00010A75">
        <w:rPr>
          <w:rFonts w:ascii="Times New Roman" w:hAnsi="Times New Roman"/>
        </w:rPr>
        <w:t xml:space="preserve"> aos computadores a capacidade de aprender sem ser explicitamente programado</w:t>
      </w:r>
      <w:r w:rsidR="00010A75">
        <w:rPr>
          <w:rFonts w:ascii="Times New Roman" w:hAnsi="Times New Roman"/>
        </w:rPr>
        <w:t xml:space="preserve">s para tal (SAMUEL, 1959). </w:t>
      </w:r>
      <w:r w:rsidR="00EE17D1">
        <w:rPr>
          <w:rFonts w:ascii="Times New Roman" w:hAnsi="Times New Roman"/>
        </w:rPr>
        <w:t xml:space="preserve">Dentre os diversos tipos </w:t>
      </w:r>
      <w:r w:rsidR="00482894">
        <w:rPr>
          <w:rFonts w:ascii="Times New Roman" w:hAnsi="Times New Roman"/>
        </w:rPr>
        <w:t xml:space="preserve">de </w:t>
      </w:r>
      <w:r w:rsidR="00EE17D1">
        <w:rPr>
          <w:rFonts w:ascii="Times New Roman" w:hAnsi="Times New Roman"/>
        </w:rPr>
        <w:t xml:space="preserve">aprendizado inerentes ao </w:t>
      </w:r>
      <w:r w:rsidR="009A0268" w:rsidRPr="00C418B4">
        <w:rPr>
          <w:rFonts w:ascii="Times New Roman" w:hAnsi="Times New Roman"/>
          <w:i/>
        </w:rPr>
        <w:t>Machine Learning</w:t>
      </w:r>
      <w:r w:rsidR="00EE17D1">
        <w:rPr>
          <w:rFonts w:ascii="Times New Roman" w:hAnsi="Times New Roman"/>
        </w:rPr>
        <w:t xml:space="preserve">, destaca-se o Aprendizado Supervisionado, </w:t>
      </w:r>
      <w:r w:rsidR="00CF359B">
        <w:rPr>
          <w:rFonts w:ascii="Times New Roman" w:hAnsi="Times New Roman"/>
        </w:rPr>
        <w:t>técni</w:t>
      </w:r>
      <w:r w:rsidR="00375941">
        <w:rPr>
          <w:rFonts w:ascii="Times New Roman" w:hAnsi="Times New Roman"/>
        </w:rPr>
        <w:t>ca na qual são fornecidos conjuntos de dados de exemplos a</w:t>
      </w:r>
      <w:r w:rsidR="00375941" w:rsidRPr="00375941">
        <w:rPr>
          <w:rFonts w:ascii="Times New Roman" w:hAnsi="Times New Roman"/>
        </w:rPr>
        <w:t>o computador</w:t>
      </w:r>
      <w:r w:rsidR="00375941">
        <w:rPr>
          <w:rFonts w:ascii="Times New Roman" w:hAnsi="Times New Roman"/>
        </w:rPr>
        <w:t>, que por meio da experiência e característica dos dados,</w:t>
      </w:r>
      <w:r w:rsidR="00375941" w:rsidRPr="00375941">
        <w:rPr>
          <w:rFonts w:ascii="Times New Roman" w:hAnsi="Times New Roman"/>
        </w:rPr>
        <w:t xml:space="preserve"> aprende </w:t>
      </w:r>
      <w:r w:rsidR="00375941">
        <w:rPr>
          <w:rFonts w:ascii="Times New Roman" w:hAnsi="Times New Roman"/>
        </w:rPr>
        <w:t>e identifica padrões associativos, tornando-se apto a</w:t>
      </w:r>
      <w:r w:rsidR="00375941" w:rsidRPr="00375941">
        <w:rPr>
          <w:rFonts w:ascii="Times New Roman" w:hAnsi="Times New Roman"/>
        </w:rPr>
        <w:t xml:space="preserve"> prever </w:t>
      </w:r>
      <w:r w:rsidR="00375941">
        <w:rPr>
          <w:rFonts w:ascii="Times New Roman" w:hAnsi="Times New Roman"/>
        </w:rPr>
        <w:t>determinada</w:t>
      </w:r>
      <w:r w:rsidR="00375941" w:rsidRPr="00375941">
        <w:rPr>
          <w:rFonts w:ascii="Times New Roman" w:hAnsi="Times New Roman"/>
        </w:rPr>
        <w:t xml:space="preserve"> categoria</w:t>
      </w:r>
      <w:r w:rsidR="00375941">
        <w:rPr>
          <w:rFonts w:ascii="Times New Roman" w:hAnsi="Times New Roman"/>
        </w:rPr>
        <w:t xml:space="preserve"> (classificação)</w:t>
      </w:r>
      <w:r w:rsidR="00375941" w:rsidRPr="00375941">
        <w:rPr>
          <w:rFonts w:ascii="Times New Roman" w:hAnsi="Times New Roman"/>
        </w:rPr>
        <w:t xml:space="preserve"> </w:t>
      </w:r>
      <w:r w:rsidR="00375941">
        <w:rPr>
          <w:rFonts w:ascii="Times New Roman" w:hAnsi="Times New Roman"/>
        </w:rPr>
        <w:t>ou valor (regressão) de determinado dado (</w:t>
      </w:r>
      <w:r w:rsidR="00375941" w:rsidRPr="0051590E">
        <w:rPr>
          <w:rFonts w:ascii="Times New Roman" w:hAnsi="Times New Roman"/>
          <w:caps/>
        </w:rPr>
        <w:t>Kotsiantis</w:t>
      </w:r>
      <w:r w:rsidR="00375941">
        <w:rPr>
          <w:rFonts w:ascii="Times New Roman" w:hAnsi="Times New Roman"/>
        </w:rPr>
        <w:t xml:space="preserve"> </w:t>
      </w:r>
      <w:r w:rsidR="00375941" w:rsidRPr="00796A63">
        <w:rPr>
          <w:rFonts w:ascii="Times New Roman" w:hAnsi="Times New Roman"/>
          <w:i/>
        </w:rPr>
        <w:t>et al</w:t>
      </w:r>
      <w:r w:rsidR="00375941">
        <w:rPr>
          <w:rFonts w:ascii="Times New Roman" w:hAnsi="Times New Roman"/>
        </w:rPr>
        <w:t>., 2007)</w:t>
      </w:r>
      <w:r w:rsidR="0051590E">
        <w:rPr>
          <w:rFonts w:ascii="Times New Roman" w:hAnsi="Times New Roman"/>
        </w:rPr>
        <w:t>.</w:t>
      </w:r>
    </w:p>
    <w:p w14:paraId="09B2ED70" w14:textId="0F8BDA0E" w:rsidR="00DC0888" w:rsidRDefault="0085504D" w:rsidP="00022A88">
      <w:pPr>
        <w:autoSpaceDE w:val="0"/>
        <w:autoSpaceDN w:val="0"/>
        <w:adjustRightInd w:val="0"/>
        <w:spacing w:after="120" w:line="23" w:lineRule="atLeast"/>
        <w:jc w:val="both"/>
        <w:rPr>
          <w:rFonts w:ascii="Times New Roman" w:hAnsi="Times New Roman"/>
        </w:rPr>
      </w:pPr>
      <w:r>
        <w:rPr>
          <w:rFonts w:ascii="Times New Roman" w:hAnsi="Times New Roman"/>
        </w:rPr>
        <w:t xml:space="preserve">A aplicação de técnicas de </w:t>
      </w:r>
      <w:r w:rsidRPr="002C6D72">
        <w:rPr>
          <w:rFonts w:ascii="Times New Roman" w:hAnsi="Times New Roman"/>
          <w:i/>
        </w:rPr>
        <w:t>M</w:t>
      </w:r>
      <w:r w:rsidR="002C6D72" w:rsidRPr="002C6D72">
        <w:rPr>
          <w:rFonts w:ascii="Times New Roman" w:hAnsi="Times New Roman"/>
          <w:i/>
        </w:rPr>
        <w:t xml:space="preserve">achine </w:t>
      </w:r>
      <w:r w:rsidRPr="002C6D72">
        <w:rPr>
          <w:rFonts w:ascii="Times New Roman" w:hAnsi="Times New Roman"/>
          <w:i/>
        </w:rPr>
        <w:t>L</w:t>
      </w:r>
      <w:r w:rsidR="002C6D72" w:rsidRPr="002C6D72">
        <w:rPr>
          <w:rFonts w:ascii="Times New Roman" w:hAnsi="Times New Roman"/>
          <w:i/>
        </w:rPr>
        <w:t>earning</w:t>
      </w:r>
      <w:r>
        <w:rPr>
          <w:rFonts w:ascii="Times New Roman" w:hAnsi="Times New Roman"/>
        </w:rPr>
        <w:t xml:space="preserve"> normalmente requer grandes volumes de dados e exige elevadas </w:t>
      </w:r>
      <w:r w:rsidR="003C3360">
        <w:rPr>
          <w:rFonts w:ascii="Times New Roman" w:hAnsi="Times New Roman"/>
        </w:rPr>
        <w:t>capacidades</w:t>
      </w:r>
      <w:r>
        <w:rPr>
          <w:rFonts w:ascii="Times New Roman" w:hAnsi="Times New Roman"/>
        </w:rPr>
        <w:t xml:space="preserve"> de processamento computacional, fatores muitas vezes indisponíveis. Neste contexto, </w:t>
      </w:r>
      <w:r w:rsidR="008D61F1" w:rsidRPr="0085504D">
        <w:rPr>
          <w:rFonts w:ascii="Times New Roman" w:hAnsi="Times New Roman"/>
          <w:i/>
        </w:rPr>
        <w:t>Transfer Learning</w:t>
      </w:r>
      <w:r w:rsidR="008D61F1" w:rsidRPr="008D61F1">
        <w:rPr>
          <w:rFonts w:ascii="Times New Roman" w:hAnsi="Times New Roman"/>
        </w:rPr>
        <w:t xml:space="preserve">, </w:t>
      </w:r>
      <w:r>
        <w:rPr>
          <w:rFonts w:ascii="Times New Roman" w:hAnsi="Times New Roman"/>
        </w:rPr>
        <w:t>Transferência de Conhecimento (TC)</w:t>
      </w:r>
      <w:r w:rsidR="008D61F1" w:rsidRPr="008D61F1">
        <w:rPr>
          <w:rFonts w:ascii="Times New Roman" w:hAnsi="Times New Roman"/>
        </w:rPr>
        <w:t xml:space="preserve">, </w:t>
      </w:r>
      <w:r>
        <w:rPr>
          <w:rFonts w:ascii="Times New Roman" w:hAnsi="Times New Roman"/>
        </w:rPr>
        <w:t>apresenta-se como solução plausível, a</w:t>
      </w:r>
      <w:r w:rsidR="008D61F1" w:rsidRPr="008D61F1">
        <w:rPr>
          <w:rFonts w:ascii="Times New Roman" w:hAnsi="Times New Roman"/>
        </w:rPr>
        <w:t xml:space="preserve"> técnica permite </w:t>
      </w:r>
      <w:r w:rsidR="00DC0888">
        <w:rPr>
          <w:rFonts w:ascii="Times New Roman" w:hAnsi="Times New Roman"/>
        </w:rPr>
        <w:t xml:space="preserve">que </w:t>
      </w:r>
      <w:r w:rsidR="008D61F1" w:rsidRPr="008D61F1">
        <w:rPr>
          <w:rFonts w:ascii="Times New Roman" w:hAnsi="Times New Roman"/>
        </w:rPr>
        <w:t>o</w:t>
      </w:r>
      <w:r w:rsidR="00DC0888">
        <w:rPr>
          <w:rFonts w:ascii="Times New Roman" w:hAnsi="Times New Roman"/>
        </w:rPr>
        <w:t>s</w:t>
      </w:r>
      <w:r w:rsidR="008D61F1" w:rsidRPr="008D61F1">
        <w:rPr>
          <w:rFonts w:ascii="Times New Roman" w:hAnsi="Times New Roman"/>
        </w:rPr>
        <w:t xml:space="preserve"> conhecimento</w:t>
      </w:r>
      <w:r w:rsidR="00DC0888">
        <w:rPr>
          <w:rFonts w:ascii="Times New Roman" w:hAnsi="Times New Roman"/>
        </w:rPr>
        <w:t>s</w:t>
      </w:r>
      <w:r w:rsidR="008D61F1" w:rsidRPr="008D61F1">
        <w:rPr>
          <w:rFonts w:ascii="Times New Roman" w:hAnsi="Times New Roman"/>
        </w:rPr>
        <w:t xml:space="preserve"> adquirido</w:t>
      </w:r>
      <w:r w:rsidR="00DC0888">
        <w:rPr>
          <w:rFonts w:ascii="Times New Roman" w:hAnsi="Times New Roman"/>
        </w:rPr>
        <w:t>s</w:t>
      </w:r>
      <w:r w:rsidR="008D61F1" w:rsidRPr="008D61F1">
        <w:rPr>
          <w:rFonts w:ascii="Times New Roman" w:hAnsi="Times New Roman"/>
        </w:rPr>
        <w:t xml:space="preserve"> em atividades anteriores </w:t>
      </w:r>
      <w:r>
        <w:rPr>
          <w:rFonts w:ascii="Times New Roman" w:hAnsi="Times New Roman"/>
        </w:rPr>
        <w:t>e</w:t>
      </w:r>
      <w:r w:rsidR="00DC0888">
        <w:rPr>
          <w:rFonts w:ascii="Times New Roman" w:hAnsi="Times New Roman"/>
        </w:rPr>
        <w:t>/ou</w:t>
      </w:r>
      <w:r>
        <w:rPr>
          <w:rFonts w:ascii="Times New Roman" w:hAnsi="Times New Roman"/>
        </w:rPr>
        <w:t xml:space="preserve"> </w:t>
      </w:r>
      <w:r w:rsidR="00DC0888">
        <w:rPr>
          <w:rFonts w:ascii="Times New Roman" w:hAnsi="Times New Roman"/>
        </w:rPr>
        <w:t xml:space="preserve">por </w:t>
      </w:r>
      <w:r>
        <w:rPr>
          <w:rFonts w:ascii="Times New Roman" w:hAnsi="Times New Roman"/>
        </w:rPr>
        <w:t>outros modelos de ML seja</w:t>
      </w:r>
      <w:r w:rsidR="00DC0888">
        <w:rPr>
          <w:rFonts w:ascii="Times New Roman" w:hAnsi="Times New Roman"/>
        </w:rPr>
        <w:t>m</w:t>
      </w:r>
      <w:r>
        <w:rPr>
          <w:rFonts w:ascii="Times New Roman" w:hAnsi="Times New Roman"/>
        </w:rPr>
        <w:t xml:space="preserve"> transferido</w:t>
      </w:r>
      <w:r w:rsidR="00DC0888">
        <w:rPr>
          <w:rFonts w:ascii="Times New Roman" w:hAnsi="Times New Roman"/>
        </w:rPr>
        <w:t>s</w:t>
      </w:r>
      <w:r>
        <w:rPr>
          <w:rFonts w:ascii="Times New Roman" w:hAnsi="Times New Roman"/>
        </w:rPr>
        <w:t xml:space="preserve"> </w:t>
      </w:r>
      <w:r w:rsidR="008D61F1" w:rsidRPr="008D61F1">
        <w:rPr>
          <w:rFonts w:ascii="Times New Roman" w:hAnsi="Times New Roman"/>
        </w:rPr>
        <w:t xml:space="preserve">para uma nova tarefa </w:t>
      </w:r>
      <w:r>
        <w:rPr>
          <w:rFonts w:ascii="Times New Roman" w:hAnsi="Times New Roman"/>
        </w:rPr>
        <w:t>ou modelo</w:t>
      </w:r>
      <w:r w:rsidR="00407E2D">
        <w:rPr>
          <w:rFonts w:ascii="Times New Roman" w:hAnsi="Times New Roman"/>
        </w:rPr>
        <w:t xml:space="preserve"> (TAN </w:t>
      </w:r>
      <w:r w:rsidR="00407E2D" w:rsidRPr="00796A63">
        <w:rPr>
          <w:rFonts w:ascii="Times New Roman" w:hAnsi="Times New Roman"/>
          <w:i/>
        </w:rPr>
        <w:t>et al</w:t>
      </w:r>
      <w:r w:rsidR="00407E2D">
        <w:rPr>
          <w:rFonts w:ascii="Times New Roman" w:hAnsi="Times New Roman"/>
        </w:rPr>
        <w:t>., 201</w:t>
      </w:r>
      <w:r w:rsidR="00A87126">
        <w:rPr>
          <w:rFonts w:ascii="Times New Roman" w:hAnsi="Times New Roman"/>
        </w:rPr>
        <w:t>8</w:t>
      </w:r>
      <w:r w:rsidR="00407E2D">
        <w:rPr>
          <w:rFonts w:ascii="Times New Roman" w:hAnsi="Times New Roman"/>
        </w:rPr>
        <w:t>)</w:t>
      </w:r>
      <w:r w:rsidR="008D61F1" w:rsidRPr="008D61F1">
        <w:rPr>
          <w:rFonts w:ascii="Times New Roman" w:hAnsi="Times New Roman"/>
        </w:rPr>
        <w:t>.</w:t>
      </w:r>
    </w:p>
    <w:p w14:paraId="0C5706EA" w14:textId="48BE14A9" w:rsidR="004F6DF6" w:rsidRPr="00546C1D" w:rsidRDefault="004F6DF6" w:rsidP="00022A88">
      <w:pPr>
        <w:autoSpaceDE w:val="0"/>
        <w:autoSpaceDN w:val="0"/>
        <w:adjustRightInd w:val="0"/>
        <w:spacing w:after="120" w:line="23" w:lineRule="atLeast"/>
        <w:jc w:val="both"/>
        <w:rPr>
          <w:rFonts w:ascii="Times New Roman" w:hAnsi="Times New Roman"/>
        </w:rPr>
      </w:pPr>
      <w:r w:rsidRPr="00546C1D">
        <w:rPr>
          <w:rFonts w:ascii="Times New Roman" w:hAnsi="Times New Roman"/>
        </w:rPr>
        <w:t xml:space="preserve">A aplicação de técnicas de </w:t>
      </w:r>
      <w:r w:rsidR="009A0268" w:rsidRPr="00C418B4">
        <w:rPr>
          <w:rFonts w:ascii="Times New Roman" w:hAnsi="Times New Roman"/>
          <w:i/>
        </w:rPr>
        <w:t>Machine Learning</w:t>
      </w:r>
      <w:r w:rsidR="009A0268">
        <w:rPr>
          <w:rFonts w:ascii="Times New Roman" w:hAnsi="Times New Roman"/>
        </w:rPr>
        <w:t xml:space="preserve"> (ML), especificamente</w:t>
      </w:r>
      <w:r w:rsidR="0051590E">
        <w:rPr>
          <w:rFonts w:ascii="Times New Roman" w:hAnsi="Times New Roman"/>
        </w:rPr>
        <w:t xml:space="preserve"> Aprendizado Supervisionado</w:t>
      </w:r>
      <w:r w:rsidR="009A0268">
        <w:rPr>
          <w:rFonts w:ascii="Times New Roman" w:hAnsi="Times New Roman"/>
        </w:rPr>
        <w:t>,</w:t>
      </w:r>
      <w:r w:rsidRPr="00546C1D">
        <w:rPr>
          <w:rFonts w:ascii="Times New Roman" w:hAnsi="Times New Roman"/>
        </w:rPr>
        <w:t xml:space="preserve"> e </w:t>
      </w:r>
      <w:r w:rsidR="009A0268">
        <w:rPr>
          <w:rFonts w:ascii="Times New Roman" w:hAnsi="Times New Roman"/>
        </w:rPr>
        <w:t>Transferência de Conhecimento (</w:t>
      </w:r>
      <w:r w:rsidRPr="00546C1D">
        <w:rPr>
          <w:rFonts w:ascii="Times New Roman" w:hAnsi="Times New Roman"/>
        </w:rPr>
        <w:t>T</w:t>
      </w:r>
      <w:r w:rsidR="00010A75">
        <w:rPr>
          <w:rFonts w:ascii="Times New Roman" w:hAnsi="Times New Roman"/>
        </w:rPr>
        <w:t>C</w:t>
      </w:r>
      <w:r w:rsidR="009A0268">
        <w:rPr>
          <w:rFonts w:ascii="Times New Roman" w:hAnsi="Times New Roman"/>
        </w:rPr>
        <w:t>)</w:t>
      </w:r>
      <w:r w:rsidRPr="00546C1D">
        <w:rPr>
          <w:rFonts w:ascii="Times New Roman" w:hAnsi="Times New Roman"/>
        </w:rPr>
        <w:t xml:space="preserve"> no processo de estimativa de </w:t>
      </w:r>
      <w:r w:rsidR="00BD4B4C">
        <w:rPr>
          <w:rFonts w:ascii="Times New Roman" w:hAnsi="Times New Roman"/>
        </w:rPr>
        <w:t>variáveis</w:t>
      </w:r>
      <w:r w:rsidRPr="00546C1D">
        <w:rPr>
          <w:rFonts w:ascii="Times New Roman" w:hAnsi="Times New Roman"/>
        </w:rPr>
        <w:t xml:space="preserve"> de qualidade da água de reservatórios constitui o eixo central dest</w:t>
      </w:r>
      <w:r w:rsidR="00DA7802">
        <w:rPr>
          <w:rFonts w:ascii="Times New Roman" w:hAnsi="Times New Roman"/>
        </w:rPr>
        <w:t xml:space="preserve">a </w:t>
      </w:r>
      <w:r w:rsidRPr="00546C1D">
        <w:rPr>
          <w:rFonts w:ascii="Times New Roman" w:hAnsi="Times New Roman"/>
        </w:rPr>
        <w:t>pesquisa</w:t>
      </w:r>
      <w:r w:rsidR="00B438A1">
        <w:rPr>
          <w:rFonts w:ascii="Times New Roman" w:hAnsi="Times New Roman"/>
        </w:rPr>
        <w:t xml:space="preserve"> de doutorado</w:t>
      </w:r>
      <w:r w:rsidRPr="00546C1D">
        <w:rPr>
          <w:rFonts w:ascii="Times New Roman" w:hAnsi="Times New Roman"/>
        </w:rPr>
        <w:t>.</w:t>
      </w:r>
    </w:p>
    <w:p w14:paraId="58096B9E" w14:textId="006346DB" w:rsidR="00CC715E" w:rsidRDefault="00CC715E" w:rsidP="00022A88">
      <w:pPr>
        <w:autoSpaceDE w:val="0"/>
        <w:autoSpaceDN w:val="0"/>
        <w:adjustRightInd w:val="0"/>
        <w:spacing w:after="120" w:line="23" w:lineRule="atLeast"/>
        <w:jc w:val="both"/>
        <w:rPr>
          <w:rFonts w:ascii="Times New Roman" w:hAnsi="Times New Roman"/>
        </w:rPr>
      </w:pPr>
      <w:r w:rsidRPr="00CC715E">
        <w:rPr>
          <w:rFonts w:ascii="Times New Roman" w:hAnsi="Times New Roman"/>
        </w:rPr>
        <w:t>A água é um fator crítico para o desenvolvimento e manutenção da sociedade, a utilização múltipla do recurso está atrelada à sua disponibilidade qualitativa e quantitativa. Neste contexto, grandes reservatórios têm papel fundamental, caracterizados pela retenção de substanciais volumes de água, nutrientes e sedimentos, estes detêm capacidade de transformação de h</w:t>
      </w:r>
      <w:r w:rsidR="00D70584">
        <w:rPr>
          <w:rFonts w:ascii="Times New Roman" w:hAnsi="Times New Roman"/>
        </w:rPr>
        <w:t>a</w:t>
      </w:r>
      <w:r w:rsidRPr="00CC715E">
        <w:rPr>
          <w:rFonts w:ascii="Times New Roman" w:hAnsi="Times New Roman"/>
        </w:rPr>
        <w:t>bitats e são importantes provedores de serviços ecossistêmicos. Normalmente</w:t>
      </w:r>
      <w:r w:rsidR="00AD4179">
        <w:rPr>
          <w:rFonts w:ascii="Times New Roman" w:hAnsi="Times New Roman"/>
        </w:rPr>
        <w:t>,</w:t>
      </w:r>
      <w:r w:rsidRPr="00CC715E">
        <w:rPr>
          <w:rFonts w:ascii="Times New Roman" w:hAnsi="Times New Roman"/>
        </w:rPr>
        <w:t xml:space="preserve"> a água armazenada nos reservatórios t</w:t>
      </w:r>
      <w:r w:rsidR="00786B1B">
        <w:rPr>
          <w:rFonts w:ascii="Times New Roman" w:hAnsi="Times New Roman"/>
        </w:rPr>
        <w:t>e</w:t>
      </w:r>
      <w:r w:rsidRPr="00CC715E">
        <w:rPr>
          <w:rFonts w:ascii="Times New Roman" w:hAnsi="Times New Roman"/>
        </w:rPr>
        <w:t>m usos múltiplos, sendo os mais comuns: abastecimento público, geração de energia, irrigação e controle de inundação</w:t>
      </w:r>
      <w:r w:rsidR="00BA2800">
        <w:rPr>
          <w:rFonts w:ascii="Times New Roman" w:hAnsi="Times New Roman"/>
        </w:rPr>
        <w:t xml:space="preserve"> (</w:t>
      </w:r>
      <w:r w:rsidR="00BA2800" w:rsidRPr="0062403B">
        <w:rPr>
          <w:rFonts w:ascii="Times New Roman" w:hAnsi="Times New Roman"/>
          <w:caps/>
        </w:rPr>
        <w:t>Gernaat</w:t>
      </w:r>
      <w:r w:rsidR="00BA2800" w:rsidRPr="00336059">
        <w:rPr>
          <w:rFonts w:ascii="Times New Roman" w:hAnsi="Times New Roman"/>
        </w:rPr>
        <w:t xml:space="preserve"> </w:t>
      </w:r>
      <w:r w:rsidR="00BA2800" w:rsidRPr="00022BCE">
        <w:rPr>
          <w:rFonts w:ascii="Times New Roman" w:hAnsi="Times New Roman"/>
          <w:i/>
        </w:rPr>
        <w:t>et al</w:t>
      </w:r>
      <w:r w:rsidR="00BA2800" w:rsidRPr="00336059">
        <w:rPr>
          <w:rFonts w:ascii="Times New Roman" w:hAnsi="Times New Roman"/>
        </w:rPr>
        <w:t>., 2017).</w:t>
      </w:r>
    </w:p>
    <w:p w14:paraId="5DA80584" w14:textId="05644BDC" w:rsidR="005109B2" w:rsidRPr="005109B2" w:rsidRDefault="00CC715E" w:rsidP="00022A88">
      <w:pPr>
        <w:autoSpaceDE w:val="0"/>
        <w:autoSpaceDN w:val="0"/>
        <w:adjustRightInd w:val="0"/>
        <w:spacing w:after="120" w:line="23" w:lineRule="atLeast"/>
        <w:jc w:val="both"/>
        <w:rPr>
          <w:rFonts w:ascii="Times New Roman" w:hAnsi="Times New Roman"/>
        </w:rPr>
      </w:pPr>
      <w:r w:rsidRPr="00CC715E">
        <w:rPr>
          <w:rFonts w:ascii="Times New Roman" w:hAnsi="Times New Roman"/>
        </w:rPr>
        <w:t xml:space="preserve">O nível da qualidade da água armazenada determina o estágio de conservação dos reservatórios, bem como delimita a utilização do recurso pela sociedade e ecossistemas, e pode ser estimado por meio do monitoramento de variáveis-chave, sendo as principais: clorofila-a, matéria orgânica dissolvida, profundidade do disco de </w:t>
      </w:r>
      <w:r w:rsidRPr="00B13EEB">
        <w:rPr>
          <w:rFonts w:ascii="Times New Roman" w:hAnsi="Times New Roman"/>
          <w:i/>
        </w:rPr>
        <w:t>Secchi</w:t>
      </w:r>
      <w:r w:rsidRPr="00CC715E">
        <w:rPr>
          <w:rFonts w:ascii="Times New Roman" w:hAnsi="Times New Roman"/>
        </w:rPr>
        <w:t>, turbidez, sólidos suspensos totais, temperatura, fósforo total, oxigênio dissolvido, demandas química e bioquímica de oxigênio</w:t>
      </w:r>
      <w:r w:rsidR="004E1E1A">
        <w:rPr>
          <w:rFonts w:ascii="Times New Roman" w:hAnsi="Times New Roman"/>
        </w:rPr>
        <w:t xml:space="preserve"> (</w:t>
      </w:r>
      <w:r w:rsidR="004E1E1A" w:rsidRPr="0062403B">
        <w:rPr>
          <w:rFonts w:ascii="Times New Roman" w:hAnsi="Times New Roman"/>
          <w:caps/>
        </w:rPr>
        <w:t>Gholizadeh</w:t>
      </w:r>
      <w:r w:rsidR="004E1E1A" w:rsidRPr="00A12C86">
        <w:rPr>
          <w:rFonts w:ascii="Times New Roman" w:hAnsi="Times New Roman"/>
        </w:rPr>
        <w:t xml:space="preserve"> </w:t>
      </w:r>
      <w:r w:rsidR="004E1E1A" w:rsidRPr="00022BCE">
        <w:rPr>
          <w:rFonts w:ascii="Times New Roman" w:hAnsi="Times New Roman"/>
          <w:i/>
        </w:rPr>
        <w:t>et al</w:t>
      </w:r>
      <w:r w:rsidR="004E1E1A" w:rsidRPr="00A12C86">
        <w:rPr>
          <w:rFonts w:ascii="Times New Roman" w:hAnsi="Times New Roman"/>
        </w:rPr>
        <w:t>.</w:t>
      </w:r>
      <w:r w:rsidR="004E1E1A">
        <w:rPr>
          <w:rFonts w:ascii="Times New Roman" w:hAnsi="Times New Roman"/>
        </w:rPr>
        <w:t>,</w:t>
      </w:r>
      <w:r w:rsidR="004E1E1A" w:rsidRPr="00A12C86">
        <w:rPr>
          <w:rFonts w:ascii="Times New Roman" w:hAnsi="Times New Roman"/>
        </w:rPr>
        <w:t xml:space="preserve"> 2016</w:t>
      </w:r>
      <w:r w:rsidR="004E1E1A">
        <w:rPr>
          <w:rFonts w:ascii="Times New Roman" w:hAnsi="Times New Roman"/>
        </w:rPr>
        <w:t>)</w:t>
      </w:r>
      <w:r w:rsidRPr="00CC715E">
        <w:rPr>
          <w:rFonts w:ascii="Times New Roman" w:hAnsi="Times New Roman"/>
        </w:rPr>
        <w:t>.</w:t>
      </w:r>
    </w:p>
    <w:p w14:paraId="57A01D93" w14:textId="3E46972F" w:rsidR="00CC715E" w:rsidRDefault="00CC715E" w:rsidP="00022A88">
      <w:pPr>
        <w:autoSpaceDE w:val="0"/>
        <w:autoSpaceDN w:val="0"/>
        <w:adjustRightInd w:val="0"/>
        <w:spacing w:after="120" w:line="23" w:lineRule="atLeast"/>
        <w:jc w:val="both"/>
        <w:rPr>
          <w:rFonts w:ascii="Times New Roman" w:hAnsi="Times New Roman"/>
        </w:rPr>
      </w:pPr>
      <w:r w:rsidRPr="00CC715E">
        <w:rPr>
          <w:rFonts w:ascii="Times New Roman" w:hAnsi="Times New Roman"/>
        </w:rPr>
        <w:t xml:space="preserve">O monitoramento da qualidade da água em grandes reservatórios requer mensuração de elevado número de parâmetros físico-químicos e biológicos, </w:t>
      </w:r>
      <w:r w:rsidR="006E2AAD">
        <w:rPr>
          <w:rFonts w:ascii="Times New Roman" w:hAnsi="Times New Roman"/>
        </w:rPr>
        <w:t>frequentemente</w:t>
      </w:r>
      <w:r w:rsidRPr="00CC715E">
        <w:rPr>
          <w:rFonts w:ascii="Times New Roman" w:hAnsi="Times New Roman"/>
        </w:rPr>
        <w:t xml:space="preserve"> realizada por equipamentos especializados, apresenta altos custos operacionais (coleta/análise), elevado tempo de processamento de dados</w:t>
      </w:r>
      <w:r w:rsidR="00D70584">
        <w:rPr>
          <w:rFonts w:ascii="Times New Roman" w:hAnsi="Times New Roman"/>
        </w:rPr>
        <w:t>, frente à</w:t>
      </w:r>
      <w:r w:rsidRPr="00CC715E">
        <w:rPr>
          <w:rFonts w:ascii="Times New Roman" w:hAnsi="Times New Roman"/>
        </w:rPr>
        <w:t xml:space="preserve"> escassez de recursos humanos/financeiros</w:t>
      </w:r>
      <w:r w:rsidR="0062403B">
        <w:rPr>
          <w:rFonts w:ascii="Times New Roman" w:hAnsi="Times New Roman"/>
        </w:rPr>
        <w:t xml:space="preserve"> (</w:t>
      </w:r>
      <w:r w:rsidR="0062403B" w:rsidRPr="00546C1D">
        <w:rPr>
          <w:rFonts w:ascii="Times New Roman" w:hAnsi="Times New Roman"/>
        </w:rPr>
        <w:t xml:space="preserve">KARAOUI </w:t>
      </w:r>
      <w:r w:rsidR="0062403B" w:rsidRPr="007110D8">
        <w:rPr>
          <w:rFonts w:ascii="Times New Roman" w:hAnsi="Times New Roman"/>
          <w:i/>
        </w:rPr>
        <w:t>et al</w:t>
      </w:r>
      <w:r w:rsidR="0062403B" w:rsidRPr="00546C1D">
        <w:rPr>
          <w:rFonts w:ascii="Times New Roman" w:hAnsi="Times New Roman"/>
        </w:rPr>
        <w:t>., 2019)</w:t>
      </w:r>
      <w:r w:rsidRPr="00CC715E">
        <w:rPr>
          <w:rFonts w:ascii="Times New Roman" w:hAnsi="Times New Roman"/>
        </w:rPr>
        <w:t xml:space="preserve">. Neste contexto, o uso de técnicas de </w:t>
      </w:r>
      <w:r w:rsidR="002C0FFC">
        <w:rPr>
          <w:rFonts w:ascii="Times New Roman" w:hAnsi="Times New Roman"/>
        </w:rPr>
        <w:t>ML</w:t>
      </w:r>
      <w:r w:rsidRPr="00CC715E">
        <w:rPr>
          <w:rFonts w:ascii="Times New Roman" w:hAnsi="Times New Roman"/>
        </w:rPr>
        <w:t xml:space="preserve"> e T</w:t>
      </w:r>
      <w:r w:rsidR="00AC3E6B">
        <w:rPr>
          <w:rFonts w:ascii="Times New Roman" w:hAnsi="Times New Roman"/>
        </w:rPr>
        <w:t>C</w:t>
      </w:r>
      <w:r w:rsidRPr="00CC715E">
        <w:rPr>
          <w:rFonts w:ascii="Times New Roman" w:hAnsi="Times New Roman"/>
        </w:rPr>
        <w:t xml:space="preserve"> aplicadas em imagens de sensoriamento remoto provê elementos capazes de estimar variáveis de qualidade da água com bons níveis de acurácia, </w:t>
      </w:r>
      <w:r w:rsidR="00D70584">
        <w:rPr>
          <w:rFonts w:ascii="Times New Roman" w:hAnsi="Times New Roman"/>
        </w:rPr>
        <w:t xml:space="preserve">permitindo </w:t>
      </w:r>
      <w:r w:rsidRPr="00CC715E">
        <w:rPr>
          <w:rFonts w:ascii="Times New Roman" w:hAnsi="Times New Roman"/>
        </w:rPr>
        <w:t>diagnósticos objetivos e confiáveis, possibilitando o monitoramento dos parâmetros de forma custo-efetiva e favorecendo processos de tomada de decisão, tendo em perspectiva o uso sustentável dos recursos hídricos.</w:t>
      </w:r>
    </w:p>
    <w:p w14:paraId="4A1470CD" w14:textId="0A77F738" w:rsidR="00CC715E" w:rsidRDefault="005109B2" w:rsidP="00022A88">
      <w:pPr>
        <w:autoSpaceDE w:val="0"/>
        <w:autoSpaceDN w:val="0"/>
        <w:adjustRightInd w:val="0"/>
        <w:spacing w:after="120" w:line="23" w:lineRule="atLeast"/>
        <w:jc w:val="both"/>
        <w:rPr>
          <w:rFonts w:ascii="Times New Roman" w:hAnsi="Times New Roman"/>
        </w:rPr>
      </w:pPr>
      <w:r w:rsidRPr="005109B2">
        <w:rPr>
          <w:rFonts w:ascii="Times New Roman" w:hAnsi="Times New Roman"/>
        </w:rPr>
        <w:t xml:space="preserve">A aplicação de </w:t>
      </w:r>
      <w:r w:rsidR="00013961">
        <w:rPr>
          <w:rFonts w:ascii="Times New Roman" w:hAnsi="Times New Roman"/>
        </w:rPr>
        <w:t xml:space="preserve">técnicas de </w:t>
      </w:r>
      <w:r w:rsidR="002C0FFC">
        <w:rPr>
          <w:rFonts w:ascii="Times New Roman" w:hAnsi="Times New Roman"/>
        </w:rPr>
        <w:t>ML</w:t>
      </w:r>
      <w:r w:rsidRPr="005109B2">
        <w:rPr>
          <w:rFonts w:ascii="Times New Roman" w:hAnsi="Times New Roman"/>
        </w:rPr>
        <w:t xml:space="preserve"> e T</w:t>
      </w:r>
      <w:r w:rsidR="00AC3E6B">
        <w:rPr>
          <w:rFonts w:ascii="Times New Roman" w:hAnsi="Times New Roman"/>
        </w:rPr>
        <w:t>C</w:t>
      </w:r>
      <w:r w:rsidRPr="005109B2">
        <w:rPr>
          <w:rFonts w:ascii="Times New Roman" w:hAnsi="Times New Roman"/>
        </w:rPr>
        <w:t xml:space="preserve"> no processo de estimativa de </w:t>
      </w:r>
      <w:r w:rsidR="00013961">
        <w:rPr>
          <w:rFonts w:ascii="Times New Roman" w:hAnsi="Times New Roman"/>
        </w:rPr>
        <w:t xml:space="preserve">variáveis </w:t>
      </w:r>
      <w:r w:rsidR="00B13EEB">
        <w:rPr>
          <w:rFonts w:ascii="Times New Roman" w:hAnsi="Times New Roman"/>
        </w:rPr>
        <w:t xml:space="preserve">de qualidade da água </w:t>
      </w:r>
      <w:r w:rsidR="00013961">
        <w:rPr>
          <w:rFonts w:ascii="Times New Roman" w:hAnsi="Times New Roman"/>
        </w:rPr>
        <w:t>exploradas nest</w:t>
      </w:r>
      <w:r w:rsidR="009361AA">
        <w:rPr>
          <w:rFonts w:ascii="Times New Roman" w:hAnsi="Times New Roman"/>
        </w:rPr>
        <w:t>a</w:t>
      </w:r>
      <w:r w:rsidR="00013961">
        <w:rPr>
          <w:rFonts w:ascii="Times New Roman" w:hAnsi="Times New Roman"/>
        </w:rPr>
        <w:t xml:space="preserve"> </w:t>
      </w:r>
      <w:r w:rsidR="009361AA">
        <w:rPr>
          <w:rFonts w:ascii="Times New Roman" w:hAnsi="Times New Roman"/>
        </w:rPr>
        <w:t>pesquisa</w:t>
      </w:r>
      <w:r w:rsidR="00013961">
        <w:rPr>
          <w:rFonts w:ascii="Times New Roman" w:hAnsi="Times New Roman"/>
        </w:rPr>
        <w:t xml:space="preserve"> têm como objeto de análise o</w:t>
      </w:r>
      <w:r w:rsidRPr="005109B2">
        <w:rPr>
          <w:rFonts w:ascii="Times New Roman" w:hAnsi="Times New Roman"/>
        </w:rPr>
        <w:t xml:space="preserve"> Reservatório de Três Marias, localizado na região central do Estado de Minas Gerais, </w:t>
      </w:r>
      <w:r w:rsidR="00D70584">
        <w:rPr>
          <w:rFonts w:ascii="Times New Roman" w:hAnsi="Times New Roman"/>
        </w:rPr>
        <w:t xml:space="preserve">pertencente à </w:t>
      </w:r>
      <w:r w:rsidRPr="005109B2">
        <w:rPr>
          <w:rFonts w:ascii="Times New Roman" w:hAnsi="Times New Roman"/>
        </w:rPr>
        <w:t>bacia do Rio São Francisco</w:t>
      </w:r>
      <w:r w:rsidR="00D70584">
        <w:rPr>
          <w:rFonts w:ascii="Times New Roman" w:hAnsi="Times New Roman"/>
        </w:rPr>
        <w:t>. O</w:t>
      </w:r>
      <w:r w:rsidR="00013961">
        <w:rPr>
          <w:rFonts w:ascii="Times New Roman" w:hAnsi="Times New Roman"/>
        </w:rPr>
        <w:t xml:space="preserve"> reservatório</w:t>
      </w:r>
      <w:r w:rsidRPr="005109B2">
        <w:rPr>
          <w:rFonts w:ascii="Times New Roman" w:hAnsi="Times New Roman"/>
        </w:rPr>
        <w:t xml:space="preserve"> t</w:t>
      </w:r>
      <w:r w:rsidR="00D70584">
        <w:rPr>
          <w:rFonts w:ascii="Times New Roman" w:hAnsi="Times New Roman"/>
        </w:rPr>
        <w:t>e</w:t>
      </w:r>
      <w:r w:rsidRPr="005109B2">
        <w:rPr>
          <w:rFonts w:ascii="Times New Roman" w:hAnsi="Times New Roman"/>
        </w:rPr>
        <w:t>m múltiplas finalidades, sendo a principal a acumulação de volume para geração de energia.</w:t>
      </w:r>
      <w:r w:rsidR="00CC715E">
        <w:rPr>
          <w:rFonts w:ascii="Times New Roman" w:hAnsi="Times New Roman"/>
        </w:rPr>
        <w:t xml:space="preserve"> </w:t>
      </w:r>
      <w:r w:rsidR="00160C51" w:rsidRPr="00546C1D">
        <w:rPr>
          <w:rFonts w:ascii="Times New Roman" w:hAnsi="Times New Roman"/>
        </w:rPr>
        <w:t xml:space="preserve">No âmbito de integração entre tecnologia e recursos hídricos, esta pesquisa </w:t>
      </w:r>
      <w:r w:rsidR="00497C1F">
        <w:rPr>
          <w:rFonts w:ascii="Times New Roman" w:hAnsi="Times New Roman"/>
        </w:rPr>
        <w:t>irá dispor entre seus produtos a implementação</w:t>
      </w:r>
      <w:r w:rsidR="00160C51" w:rsidRPr="00546C1D">
        <w:rPr>
          <w:rFonts w:ascii="Times New Roman" w:hAnsi="Times New Roman"/>
        </w:rPr>
        <w:t xml:space="preserve"> de um sistema computacional de auxílio à gestão de recursos hídricos especializado na estimativa de </w:t>
      </w:r>
      <w:r w:rsidR="00497C1F">
        <w:rPr>
          <w:rFonts w:ascii="Times New Roman" w:hAnsi="Times New Roman"/>
        </w:rPr>
        <w:t>variáveis</w:t>
      </w:r>
      <w:r w:rsidR="00160C51" w:rsidRPr="00546C1D">
        <w:rPr>
          <w:rFonts w:ascii="Times New Roman" w:hAnsi="Times New Roman"/>
        </w:rPr>
        <w:t xml:space="preserve"> da qualidade da água de reservatórios fundamentado na aplicação de técnicas de </w:t>
      </w:r>
      <w:r w:rsidR="002C0FFC">
        <w:rPr>
          <w:rFonts w:ascii="Times New Roman" w:hAnsi="Times New Roman"/>
        </w:rPr>
        <w:t>ML</w:t>
      </w:r>
      <w:r w:rsidR="00160C51" w:rsidRPr="00546C1D">
        <w:rPr>
          <w:rFonts w:ascii="Times New Roman" w:hAnsi="Times New Roman"/>
        </w:rPr>
        <w:t xml:space="preserve"> e </w:t>
      </w:r>
      <w:r w:rsidR="00497C1F">
        <w:rPr>
          <w:rFonts w:ascii="Times New Roman" w:hAnsi="Times New Roman"/>
        </w:rPr>
        <w:t>T</w:t>
      </w:r>
      <w:r w:rsidR="00AC3E6B">
        <w:rPr>
          <w:rFonts w:ascii="Times New Roman" w:hAnsi="Times New Roman"/>
        </w:rPr>
        <w:t>C</w:t>
      </w:r>
      <w:r w:rsidR="00160C51" w:rsidRPr="00546C1D">
        <w:rPr>
          <w:rFonts w:ascii="Times New Roman" w:hAnsi="Times New Roman"/>
        </w:rPr>
        <w:t>: SEQUAR – Sistema de Estimativa da Qualidade da Água de Reservatórios</w:t>
      </w:r>
      <w:r w:rsidR="00D70584">
        <w:rPr>
          <w:rFonts w:ascii="Times New Roman" w:hAnsi="Times New Roman"/>
        </w:rPr>
        <w:t>, no âmbito do Grupo de Pesquisa – SIMOA – Sistemas Inteligentes de Monitoramento Ambiental</w:t>
      </w:r>
      <w:r w:rsidR="00160C51" w:rsidRPr="00546C1D">
        <w:rPr>
          <w:rFonts w:ascii="Times New Roman" w:hAnsi="Times New Roman"/>
        </w:rPr>
        <w:t>.</w:t>
      </w:r>
    </w:p>
    <w:p w14:paraId="2787BFE5" w14:textId="0CED29C5" w:rsidR="00160C51" w:rsidRPr="00546C1D" w:rsidRDefault="00160C51" w:rsidP="00022A88">
      <w:pPr>
        <w:autoSpaceDE w:val="0"/>
        <w:autoSpaceDN w:val="0"/>
        <w:adjustRightInd w:val="0"/>
        <w:spacing w:after="120" w:line="23" w:lineRule="atLeast"/>
        <w:jc w:val="both"/>
        <w:rPr>
          <w:rFonts w:ascii="Times New Roman" w:hAnsi="Times New Roman"/>
        </w:rPr>
      </w:pPr>
      <w:r w:rsidRPr="00546C1D">
        <w:rPr>
          <w:rFonts w:ascii="Times New Roman" w:hAnsi="Times New Roman"/>
        </w:rPr>
        <w:t xml:space="preserve">O SEQUAR consiste basicamente em um sistema disponibilizado em </w:t>
      </w:r>
      <w:r w:rsidRPr="00BA7E55">
        <w:rPr>
          <w:rFonts w:ascii="Times New Roman" w:hAnsi="Times New Roman"/>
          <w:i/>
        </w:rPr>
        <w:t>nuvem</w:t>
      </w:r>
      <w:r w:rsidRPr="00546C1D">
        <w:rPr>
          <w:rFonts w:ascii="Times New Roman" w:hAnsi="Times New Roman"/>
        </w:rPr>
        <w:t xml:space="preserve"> que p</w:t>
      </w:r>
      <w:r w:rsidR="007A2966">
        <w:rPr>
          <w:rFonts w:ascii="Times New Roman" w:hAnsi="Times New Roman"/>
        </w:rPr>
        <w:t>ossibilitará</w:t>
      </w:r>
      <w:r w:rsidRPr="00546C1D">
        <w:rPr>
          <w:rFonts w:ascii="Times New Roman" w:hAnsi="Times New Roman"/>
        </w:rPr>
        <w:t xml:space="preserve"> ao usuário estimar </w:t>
      </w:r>
      <w:r w:rsidR="00497C1F">
        <w:rPr>
          <w:rFonts w:ascii="Times New Roman" w:hAnsi="Times New Roman"/>
        </w:rPr>
        <w:t>variáveis d</w:t>
      </w:r>
      <w:r w:rsidRPr="00546C1D">
        <w:rPr>
          <w:rFonts w:ascii="Times New Roman" w:hAnsi="Times New Roman"/>
        </w:rPr>
        <w:t>e qualidade da água para determinada coordenada geográfica inserida em um reservatório</w:t>
      </w:r>
      <w:bookmarkStart w:id="0" w:name="_Hlk51049629"/>
      <w:r w:rsidRPr="00546C1D">
        <w:rPr>
          <w:rFonts w:ascii="Times New Roman" w:hAnsi="Times New Roman"/>
        </w:rPr>
        <w:t>. A partir da seleção d</w:t>
      </w:r>
      <w:r w:rsidR="00497C1F">
        <w:rPr>
          <w:rFonts w:ascii="Times New Roman" w:hAnsi="Times New Roman"/>
        </w:rPr>
        <w:t>a</w:t>
      </w:r>
      <w:r w:rsidRPr="00546C1D">
        <w:rPr>
          <w:rFonts w:ascii="Times New Roman" w:hAnsi="Times New Roman"/>
        </w:rPr>
        <w:t xml:space="preserve"> data e do ponto geográfico de interesse, acionado via interação com mapas ou inserção de coordenadas, o sistema permitirá estimar </w:t>
      </w:r>
      <w:r w:rsidR="00497C1F">
        <w:rPr>
          <w:rFonts w:ascii="Times New Roman" w:hAnsi="Times New Roman"/>
        </w:rPr>
        <w:t xml:space="preserve">valores de </w:t>
      </w:r>
      <w:r w:rsidR="007A2966">
        <w:rPr>
          <w:rFonts w:ascii="Times New Roman" w:hAnsi="Times New Roman"/>
        </w:rPr>
        <w:t>variáveis</w:t>
      </w:r>
      <w:r w:rsidRPr="00546C1D">
        <w:rPr>
          <w:rFonts w:ascii="Times New Roman" w:hAnsi="Times New Roman"/>
        </w:rPr>
        <w:t xml:space="preserve"> de qualidade da </w:t>
      </w:r>
      <w:r w:rsidRPr="00546C1D">
        <w:rPr>
          <w:rFonts w:ascii="Times New Roman" w:hAnsi="Times New Roman"/>
        </w:rPr>
        <w:lastRenderedPageBreak/>
        <w:t>água</w:t>
      </w:r>
      <w:r w:rsidR="00497C1F">
        <w:rPr>
          <w:rFonts w:ascii="Times New Roman" w:hAnsi="Times New Roman"/>
        </w:rPr>
        <w:t>,</w:t>
      </w:r>
      <w:r>
        <w:rPr>
          <w:rFonts w:ascii="Times New Roman" w:hAnsi="Times New Roman"/>
        </w:rPr>
        <w:t xml:space="preserve"> tais quais</w:t>
      </w:r>
      <w:r w:rsidRPr="00546C1D">
        <w:rPr>
          <w:rFonts w:ascii="Times New Roman" w:hAnsi="Times New Roman"/>
        </w:rPr>
        <w:t xml:space="preserve">: clorofila-a, temperatura da superfície da água, profundidade do disco de </w:t>
      </w:r>
      <w:r w:rsidRPr="007A2966">
        <w:rPr>
          <w:rFonts w:ascii="Times New Roman" w:hAnsi="Times New Roman"/>
          <w:i/>
        </w:rPr>
        <w:t>Sechhi</w:t>
      </w:r>
      <w:r w:rsidRPr="00546C1D">
        <w:rPr>
          <w:rFonts w:ascii="Times New Roman" w:hAnsi="Times New Roman"/>
        </w:rPr>
        <w:t>, turbidez, oxigênio dissolvido, pH, carbono total, carbono orgânico</w:t>
      </w:r>
      <w:r w:rsidR="00376C4E">
        <w:rPr>
          <w:rFonts w:ascii="Times New Roman" w:hAnsi="Times New Roman"/>
        </w:rPr>
        <w:t>,</w:t>
      </w:r>
      <w:r w:rsidRPr="00546C1D">
        <w:rPr>
          <w:rFonts w:ascii="Times New Roman" w:hAnsi="Times New Roman"/>
        </w:rPr>
        <w:t xml:space="preserve"> condutividade</w:t>
      </w:r>
      <w:r w:rsidR="00376C4E">
        <w:rPr>
          <w:rFonts w:ascii="Times New Roman" w:hAnsi="Times New Roman"/>
        </w:rPr>
        <w:t>, dentre outras</w:t>
      </w:r>
      <w:r w:rsidRPr="00546C1D">
        <w:rPr>
          <w:rFonts w:ascii="Times New Roman" w:hAnsi="Times New Roman"/>
        </w:rPr>
        <w:t>.</w:t>
      </w:r>
    </w:p>
    <w:bookmarkEnd w:id="0"/>
    <w:p w14:paraId="1DD9753B" w14:textId="09D5E6BB" w:rsidR="00F7752C" w:rsidRDefault="00160C51" w:rsidP="00022A88">
      <w:pPr>
        <w:spacing w:after="120" w:line="23" w:lineRule="atLeast"/>
        <w:jc w:val="both"/>
        <w:rPr>
          <w:rFonts w:ascii="Times New Roman" w:hAnsi="Times New Roman"/>
        </w:rPr>
      </w:pPr>
      <w:r w:rsidRPr="00546C1D">
        <w:rPr>
          <w:rFonts w:ascii="Times New Roman" w:hAnsi="Times New Roman"/>
        </w:rPr>
        <w:t xml:space="preserve">O fluxo funcional básico de modelagem e uso do SEQUAR é apresentado na Figura </w:t>
      </w:r>
      <w:r w:rsidR="00B13EEB">
        <w:rPr>
          <w:rFonts w:ascii="Times New Roman" w:hAnsi="Times New Roman"/>
        </w:rPr>
        <w:t>1</w:t>
      </w:r>
      <w:r w:rsidRPr="00546C1D">
        <w:rPr>
          <w:rFonts w:ascii="Times New Roman" w:hAnsi="Times New Roman"/>
        </w:rPr>
        <w:t xml:space="preserve">. As variáveis de entrada </w:t>
      </w:r>
      <w:r w:rsidR="007A2966">
        <w:rPr>
          <w:rFonts w:ascii="Times New Roman" w:hAnsi="Times New Roman"/>
        </w:rPr>
        <w:t>correspondem às</w:t>
      </w:r>
      <w:r w:rsidRPr="00546C1D">
        <w:rPr>
          <w:rFonts w:ascii="Times New Roman" w:hAnsi="Times New Roman"/>
        </w:rPr>
        <w:t xml:space="preserve"> imagens de satélites, drones e dados estruturados inerentes</w:t>
      </w:r>
      <w:r w:rsidR="005B55A1">
        <w:rPr>
          <w:rFonts w:ascii="Times New Roman" w:hAnsi="Times New Roman"/>
        </w:rPr>
        <w:t xml:space="preserve"> a</w:t>
      </w:r>
      <w:r w:rsidR="00F7752C">
        <w:rPr>
          <w:rFonts w:ascii="Times New Roman" w:hAnsi="Times New Roman"/>
        </w:rPr>
        <w:t>o(s)</w:t>
      </w:r>
      <w:r w:rsidR="005B55A1">
        <w:rPr>
          <w:rFonts w:ascii="Times New Roman" w:hAnsi="Times New Roman"/>
        </w:rPr>
        <w:t xml:space="preserve"> reservatório(s) de interesse e </w:t>
      </w:r>
      <w:r w:rsidRPr="00546C1D">
        <w:rPr>
          <w:rFonts w:ascii="Times New Roman" w:hAnsi="Times New Roman"/>
        </w:rPr>
        <w:t>serão processad</w:t>
      </w:r>
      <w:r w:rsidR="005B55A1">
        <w:rPr>
          <w:rFonts w:ascii="Times New Roman" w:hAnsi="Times New Roman"/>
        </w:rPr>
        <w:t>a</w:t>
      </w:r>
      <w:r w:rsidRPr="00546C1D">
        <w:rPr>
          <w:rFonts w:ascii="Times New Roman" w:hAnsi="Times New Roman"/>
        </w:rPr>
        <w:t xml:space="preserve">s por um </w:t>
      </w:r>
      <w:r>
        <w:rPr>
          <w:rFonts w:ascii="Times New Roman" w:hAnsi="Times New Roman"/>
        </w:rPr>
        <w:t>M</w:t>
      </w:r>
      <w:r w:rsidRPr="00546C1D">
        <w:rPr>
          <w:rFonts w:ascii="Times New Roman" w:hAnsi="Times New Roman"/>
        </w:rPr>
        <w:t>odelo</w:t>
      </w:r>
      <w:r w:rsidRPr="00546C1D">
        <w:rPr>
          <w:rFonts w:ascii="Times New Roman" w:hAnsi="Times New Roman"/>
          <w:vertAlign w:val="superscript"/>
        </w:rPr>
        <w:t>1</w:t>
      </w:r>
      <w:r w:rsidRPr="00546C1D">
        <w:rPr>
          <w:rFonts w:ascii="Times New Roman" w:hAnsi="Times New Roman"/>
        </w:rPr>
        <w:t xml:space="preserve"> de </w:t>
      </w:r>
      <w:r w:rsidR="002C0FFC">
        <w:rPr>
          <w:rFonts w:ascii="Times New Roman" w:hAnsi="Times New Roman"/>
        </w:rPr>
        <w:t>ML</w:t>
      </w:r>
      <w:r w:rsidRPr="00546C1D">
        <w:rPr>
          <w:rFonts w:ascii="Times New Roman" w:hAnsi="Times New Roman"/>
        </w:rPr>
        <w:t xml:space="preserve"> com capacidade para estimar </w:t>
      </w:r>
      <w:r w:rsidR="00497C1F">
        <w:rPr>
          <w:rFonts w:ascii="Times New Roman" w:hAnsi="Times New Roman"/>
        </w:rPr>
        <w:t>variáveis</w:t>
      </w:r>
      <w:r w:rsidRPr="00546C1D">
        <w:rPr>
          <w:rFonts w:ascii="Times New Roman" w:hAnsi="Times New Roman"/>
        </w:rPr>
        <w:t xml:space="preserve"> de qualidade</w:t>
      </w:r>
      <w:r w:rsidR="00497C1F">
        <w:rPr>
          <w:rFonts w:ascii="Times New Roman" w:hAnsi="Times New Roman"/>
        </w:rPr>
        <w:t xml:space="preserve"> da água</w:t>
      </w:r>
      <w:r w:rsidRPr="00546C1D">
        <w:rPr>
          <w:rFonts w:ascii="Times New Roman" w:hAnsi="Times New Roman"/>
        </w:rPr>
        <w:t>. Por meio de técnicas de T</w:t>
      </w:r>
      <w:r w:rsidR="00AC3E6B">
        <w:rPr>
          <w:rFonts w:ascii="Times New Roman" w:hAnsi="Times New Roman"/>
        </w:rPr>
        <w:t>C</w:t>
      </w:r>
      <w:r w:rsidRPr="00546C1D">
        <w:rPr>
          <w:rFonts w:ascii="Times New Roman" w:hAnsi="Times New Roman"/>
        </w:rPr>
        <w:t xml:space="preserve">, os conhecimentos assimilados pelo </w:t>
      </w:r>
      <w:r>
        <w:rPr>
          <w:rFonts w:ascii="Times New Roman" w:hAnsi="Times New Roman"/>
        </w:rPr>
        <w:t>M</w:t>
      </w:r>
      <w:r w:rsidRPr="00546C1D">
        <w:rPr>
          <w:rFonts w:ascii="Times New Roman" w:hAnsi="Times New Roman"/>
        </w:rPr>
        <w:t>odelo</w:t>
      </w:r>
      <w:r w:rsidRPr="00546C1D">
        <w:rPr>
          <w:rFonts w:ascii="Times New Roman" w:hAnsi="Times New Roman"/>
          <w:vertAlign w:val="superscript"/>
        </w:rPr>
        <w:t>1</w:t>
      </w:r>
      <w:r w:rsidRPr="00546C1D">
        <w:rPr>
          <w:rFonts w:ascii="Times New Roman" w:hAnsi="Times New Roman"/>
        </w:rPr>
        <w:t xml:space="preserve"> serão transmitidos para outro </w:t>
      </w:r>
      <w:r>
        <w:rPr>
          <w:rFonts w:ascii="Times New Roman" w:hAnsi="Times New Roman"/>
        </w:rPr>
        <w:t>M</w:t>
      </w:r>
      <w:r w:rsidRPr="00546C1D">
        <w:rPr>
          <w:rFonts w:ascii="Times New Roman" w:hAnsi="Times New Roman"/>
        </w:rPr>
        <w:t>odelo</w:t>
      </w:r>
      <w:r w:rsidRPr="00546C1D">
        <w:rPr>
          <w:rFonts w:ascii="Times New Roman" w:hAnsi="Times New Roman"/>
          <w:vertAlign w:val="superscript"/>
        </w:rPr>
        <w:t>2</w:t>
      </w:r>
      <w:r w:rsidRPr="00546C1D">
        <w:rPr>
          <w:rFonts w:ascii="Times New Roman" w:hAnsi="Times New Roman"/>
        </w:rPr>
        <w:t xml:space="preserve"> de </w:t>
      </w:r>
      <w:r w:rsidR="002C0FFC">
        <w:rPr>
          <w:rFonts w:ascii="Times New Roman" w:hAnsi="Times New Roman"/>
        </w:rPr>
        <w:t>ML</w:t>
      </w:r>
      <w:r w:rsidR="005B55A1">
        <w:rPr>
          <w:rFonts w:ascii="Times New Roman" w:hAnsi="Times New Roman"/>
        </w:rPr>
        <w:t xml:space="preserve">, cujo </w:t>
      </w:r>
      <w:r w:rsidR="00464E3B">
        <w:rPr>
          <w:rFonts w:ascii="Times New Roman" w:hAnsi="Times New Roman"/>
        </w:rPr>
        <w:t>algoritmo</w:t>
      </w:r>
      <w:r w:rsidR="005B55A1">
        <w:rPr>
          <w:rFonts w:ascii="Times New Roman" w:hAnsi="Times New Roman"/>
        </w:rPr>
        <w:t xml:space="preserve"> deverá avaliar um reservatório/conjunto de reservatórios que não tenha sido contemplado pelo Modelo</w:t>
      </w:r>
      <w:r w:rsidR="005B55A1" w:rsidRPr="00F7752C">
        <w:rPr>
          <w:rFonts w:ascii="Times New Roman" w:hAnsi="Times New Roman"/>
          <w:vertAlign w:val="superscript"/>
        </w:rPr>
        <w:t>1</w:t>
      </w:r>
      <w:r w:rsidR="005B55A1">
        <w:rPr>
          <w:rFonts w:ascii="Times New Roman" w:hAnsi="Times New Roman"/>
        </w:rPr>
        <w:t>. Deste modo</w:t>
      </w:r>
      <w:r w:rsidR="00F7752C">
        <w:rPr>
          <w:rFonts w:ascii="Times New Roman" w:hAnsi="Times New Roman"/>
        </w:rPr>
        <w:t>,</w:t>
      </w:r>
      <w:r w:rsidR="005B55A1">
        <w:rPr>
          <w:rFonts w:ascii="Times New Roman" w:hAnsi="Times New Roman"/>
        </w:rPr>
        <w:t xml:space="preserve"> será</w:t>
      </w:r>
      <w:r w:rsidR="00464E3B">
        <w:rPr>
          <w:rFonts w:ascii="Times New Roman" w:hAnsi="Times New Roman"/>
        </w:rPr>
        <w:t xml:space="preserve"> possível</w:t>
      </w:r>
      <w:r w:rsidRPr="00546C1D">
        <w:rPr>
          <w:rFonts w:ascii="Times New Roman" w:hAnsi="Times New Roman"/>
        </w:rPr>
        <w:t xml:space="preserve"> acelerar o tempo de aplicação dos algoritmos e aumentar a acurácia na estimativa dos parâmetros de qualidade da água. </w:t>
      </w:r>
      <w:r w:rsidR="00464E3B">
        <w:rPr>
          <w:rFonts w:ascii="Times New Roman" w:hAnsi="Times New Roman"/>
        </w:rPr>
        <w:t>O</w:t>
      </w:r>
      <w:r w:rsidRPr="00546C1D">
        <w:rPr>
          <w:rFonts w:ascii="Times New Roman" w:hAnsi="Times New Roman"/>
        </w:rPr>
        <w:t xml:space="preserve"> conhecimento assimilado pelo </w:t>
      </w:r>
      <w:r>
        <w:rPr>
          <w:rFonts w:ascii="Times New Roman" w:hAnsi="Times New Roman"/>
        </w:rPr>
        <w:t>M</w:t>
      </w:r>
      <w:r w:rsidRPr="00546C1D">
        <w:rPr>
          <w:rFonts w:ascii="Times New Roman" w:hAnsi="Times New Roman"/>
        </w:rPr>
        <w:t>odelo</w:t>
      </w:r>
      <w:r w:rsidRPr="00546C1D">
        <w:rPr>
          <w:rFonts w:ascii="Times New Roman" w:hAnsi="Times New Roman"/>
          <w:vertAlign w:val="superscript"/>
        </w:rPr>
        <w:t>2</w:t>
      </w:r>
      <w:r w:rsidRPr="00546C1D">
        <w:rPr>
          <w:rFonts w:ascii="Times New Roman" w:hAnsi="Times New Roman"/>
        </w:rPr>
        <w:t xml:space="preserve"> </w:t>
      </w:r>
      <w:r w:rsidR="00464E3B">
        <w:rPr>
          <w:rFonts w:ascii="Times New Roman" w:hAnsi="Times New Roman"/>
        </w:rPr>
        <w:t>será então transmitido ao</w:t>
      </w:r>
      <w:r w:rsidRPr="00546C1D">
        <w:rPr>
          <w:rFonts w:ascii="Times New Roman" w:hAnsi="Times New Roman"/>
        </w:rPr>
        <w:t xml:space="preserve"> </w:t>
      </w:r>
      <w:r>
        <w:rPr>
          <w:rFonts w:ascii="Times New Roman" w:hAnsi="Times New Roman"/>
        </w:rPr>
        <w:t>M</w:t>
      </w:r>
      <w:r w:rsidRPr="00546C1D">
        <w:rPr>
          <w:rFonts w:ascii="Times New Roman" w:hAnsi="Times New Roman"/>
        </w:rPr>
        <w:t>odelo</w:t>
      </w:r>
      <w:r w:rsidRPr="00546C1D">
        <w:rPr>
          <w:rFonts w:ascii="Times New Roman" w:hAnsi="Times New Roman"/>
          <w:vertAlign w:val="superscript"/>
        </w:rPr>
        <w:t>3</w:t>
      </w:r>
      <w:r w:rsidR="00F7752C">
        <w:rPr>
          <w:rFonts w:ascii="Times New Roman" w:hAnsi="Times New Roman"/>
        </w:rPr>
        <w:t xml:space="preserve"> </w:t>
      </w:r>
      <w:r w:rsidR="001D36B9">
        <w:rPr>
          <w:rFonts w:ascii="Times New Roman" w:hAnsi="Times New Roman"/>
        </w:rPr>
        <w:t>(inicialmente aplicado</w:t>
      </w:r>
      <w:r w:rsidR="00F7752C">
        <w:rPr>
          <w:rFonts w:ascii="Times New Roman" w:hAnsi="Times New Roman"/>
        </w:rPr>
        <w:t xml:space="preserve"> para validação no Reservatório de Três Marias),</w:t>
      </w:r>
      <w:r w:rsidR="00464E3B">
        <w:rPr>
          <w:rFonts w:ascii="Times New Roman" w:hAnsi="Times New Roman"/>
        </w:rPr>
        <w:t xml:space="preserve"> que deverá dispor de maior</w:t>
      </w:r>
      <w:r w:rsidRPr="00546C1D">
        <w:rPr>
          <w:rFonts w:ascii="Times New Roman" w:hAnsi="Times New Roman"/>
        </w:rPr>
        <w:t xml:space="preserve"> capacidade de generalização</w:t>
      </w:r>
      <w:r w:rsidR="00464E3B">
        <w:rPr>
          <w:rFonts w:ascii="Times New Roman" w:hAnsi="Times New Roman"/>
        </w:rPr>
        <w:t xml:space="preserve"> e</w:t>
      </w:r>
      <w:r w:rsidRPr="00546C1D">
        <w:rPr>
          <w:rFonts w:ascii="Times New Roman" w:hAnsi="Times New Roman"/>
        </w:rPr>
        <w:t xml:space="preserve"> aplic</w:t>
      </w:r>
      <w:r w:rsidR="00464E3B">
        <w:rPr>
          <w:rFonts w:ascii="Times New Roman" w:hAnsi="Times New Roman"/>
        </w:rPr>
        <w:t>abilidade</w:t>
      </w:r>
      <w:r w:rsidRPr="00546C1D">
        <w:rPr>
          <w:rFonts w:ascii="Times New Roman" w:hAnsi="Times New Roman"/>
        </w:rPr>
        <w:t xml:space="preserve"> em reservatórios</w:t>
      </w:r>
      <w:r w:rsidR="00464E3B">
        <w:rPr>
          <w:rFonts w:ascii="Times New Roman" w:hAnsi="Times New Roman"/>
        </w:rPr>
        <w:t xml:space="preserve"> dispostos em</w:t>
      </w:r>
      <w:r w:rsidRPr="00546C1D">
        <w:rPr>
          <w:rFonts w:ascii="Times New Roman" w:hAnsi="Times New Roman"/>
        </w:rPr>
        <w:t xml:space="preserve"> localidades</w:t>
      </w:r>
      <w:r w:rsidR="00464E3B">
        <w:rPr>
          <w:rFonts w:ascii="Times New Roman" w:hAnsi="Times New Roman"/>
        </w:rPr>
        <w:t xml:space="preserve"> e contextos geoambientais distintos.</w:t>
      </w:r>
    </w:p>
    <w:p w14:paraId="6E015186" w14:textId="1C50F7C2" w:rsidR="00A80A62" w:rsidRPr="00546C1D" w:rsidRDefault="00A80A62" w:rsidP="00022A88">
      <w:pPr>
        <w:autoSpaceDE w:val="0"/>
        <w:autoSpaceDN w:val="0"/>
        <w:adjustRightInd w:val="0"/>
        <w:spacing w:after="120" w:line="23" w:lineRule="atLeast"/>
        <w:jc w:val="both"/>
        <w:rPr>
          <w:rFonts w:ascii="Times New Roman" w:hAnsi="Times New Roman"/>
        </w:rPr>
      </w:pPr>
      <w:r w:rsidRPr="005109B2">
        <w:rPr>
          <w:rFonts w:ascii="Times New Roman" w:hAnsi="Times New Roman"/>
        </w:rPr>
        <w:t>O estudo se justifica devido à fragmentada difusão de trabalhos relacionados à aplicação de técnicas de T</w:t>
      </w:r>
      <w:r>
        <w:rPr>
          <w:rFonts w:ascii="Times New Roman" w:hAnsi="Times New Roman"/>
        </w:rPr>
        <w:t>C</w:t>
      </w:r>
      <w:r w:rsidRPr="005109B2">
        <w:rPr>
          <w:rFonts w:ascii="Times New Roman" w:hAnsi="Times New Roman"/>
        </w:rPr>
        <w:t xml:space="preserve"> no contexto de reservatórios, de modo a fornecer elementos que permitam melhor compreensão dos fatores potencializadores e limitantes na utilização das mesmas no processo de estimativa de variáveis de qualidade da água neste escopo. Outro fundamento concerne à utilização de múltiplas fontes de dados, conferindo aos modelos de </w:t>
      </w:r>
      <w:r>
        <w:rPr>
          <w:rFonts w:ascii="Times New Roman" w:hAnsi="Times New Roman"/>
        </w:rPr>
        <w:t>ML</w:t>
      </w:r>
      <w:r w:rsidRPr="005109B2">
        <w:rPr>
          <w:rFonts w:ascii="Times New Roman" w:hAnsi="Times New Roman"/>
        </w:rPr>
        <w:t xml:space="preserve"> aplicados maior capacidade de generalização</w:t>
      </w:r>
      <w:r>
        <w:rPr>
          <w:rFonts w:ascii="Times New Roman" w:hAnsi="Times New Roman"/>
        </w:rPr>
        <w:t>.</w:t>
      </w:r>
    </w:p>
    <w:p w14:paraId="6E6E0F58" w14:textId="56FAC29F" w:rsidR="00160C51" w:rsidRPr="00B13EEB" w:rsidRDefault="00160C51" w:rsidP="00022A88">
      <w:pPr>
        <w:spacing w:after="0" w:line="23" w:lineRule="atLeast"/>
        <w:jc w:val="center"/>
        <w:rPr>
          <w:rFonts w:ascii="Times New Roman" w:hAnsi="Times New Roman"/>
          <w:sz w:val="20"/>
          <w:szCs w:val="20"/>
        </w:rPr>
      </w:pPr>
      <w:r w:rsidRPr="00B13EEB">
        <w:rPr>
          <w:rFonts w:ascii="Times New Roman" w:hAnsi="Times New Roman"/>
          <w:sz w:val="20"/>
          <w:szCs w:val="20"/>
        </w:rPr>
        <w:t xml:space="preserve">Figura </w:t>
      </w:r>
      <w:r w:rsidR="00B13EEB">
        <w:rPr>
          <w:rFonts w:ascii="Times New Roman" w:hAnsi="Times New Roman"/>
          <w:sz w:val="20"/>
          <w:szCs w:val="20"/>
        </w:rPr>
        <w:t>1</w:t>
      </w:r>
      <w:r w:rsidRPr="00B13EEB">
        <w:rPr>
          <w:rFonts w:ascii="Times New Roman" w:hAnsi="Times New Roman"/>
          <w:sz w:val="20"/>
          <w:szCs w:val="20"/>
        </w:rPr>
        <w:t xml:space="preserve"> – SEQUAR: Fluxo básico</w:t>
      </w:r>
    </w:p>
    <w:p w14:paraId="0F4F8EA5" w14:textId="45B75544" w:rsidR="00160C51" w:rsidRPr="00546C1D" w:rsidRDefault="002B1594" w:rsidP="00376C4E">
      <w:pPr>
        <w:spacing w:after="120" w:line="23" w:lineRule="atLeast"/>
        <w:jc w:val="center"/>
        <w:rPr>
          <w:rFonts w:ascii="Times New Roman" w:hAnsi="Times New Roman"/>
        </w:rPr>
      </w:pPr>
      <w:r>
        <w:rPr>
          <w:rFonts w:ascii="Times New Roman" w:hAnsi="Times New Roman"/>
          <w:noProof/>
        </w:rPr>
        <w:drawing>
          <wp:inline distT="0" distB="0" distL="0" distR="0" wp14:anchorId="33D092AA" wp14:editId="55B36ED8">
            <wp:extent cx="3960000" cy="2602737"/>
            <wp:effectExtent l="19050" t="19050" r="21590" b="266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05" r="7314" b="4099"/>
                    <a:stretch/>
                  </pic:blipFill>
                  <pic:spPr bwMode="auto">
                    <a:xfrm>
                      <a:off x="0" y="0"/>
                      <a:ext cx="3960000" cy="2602737"/>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0CC3770" w14:textId="2A52274B" w:rsidR="0072329C" w:rsidRPr="005109B2" w:rsidRDefault="0072329C" w:rsidP="00022A88">
      <w:pPr>
        <w:autoSpaceDE w:val="0"/>
        <w:autoSpaceDN w:val="0"/>
        <w:adjustRightInd w:val="0"/>
        <w:spacing w:after="120" w:line="23" w:lineRule="atLeast"/>
        <w:jc w:val="both"/>
        <w:rPr>
          <w:rFonts w:ascii="Times New Roman" w:hAnsi="Times New Roman"/>
        </w:rPr>
      </w:pPr>
      <w:r>
        <w:rPr>
          <w:rFonts w:ascii="Times New Roman" w:hAnsi="Times New Roman"/>
        </w:rPr>
        <w:t>Embora a</w:t>
      </w:r>
      <w:r w:rsidRPr="0072329C">
        <w:rPr>
          <w:rFonts w:ascii="Times New Roman" w:hAnsi="Times New Roman"/>
        </w:rPr>
        <w:t xml:space="preserve"> aplicação de algoritmos </w:t>
      </w:r>
      <w:r>
        <w:rPr>
          <w:rFonts w:ascii="Times New Roman" w:hAnsi="Times New Roman"/>
        </w:rPr>
        <w:t>tenha registrado</w:t>
      </w:r>
      <w:r w:rsidRPr="0072329C">
        <w:rPr>
          <w:rFonts w:ascii="Times New Roman" w:hAnsi="Times New Roman"/>
        </w:rPr>
        <w:t xml:space="preserve"> avanços significativos </w:t>
      </w:r>
      <w:r>
        <w:rPr>
          <w:rFonts w:ascii="Times New Roman" w:hAnsi="Times New Roman"/>
        </w:rPr>
        <w:t>nas</w:t>
      </w:r>
      <w:r w:rsidRPr="0072329C">
        <w:rPr>
          <w:rFonts w:ascii="Times New Roman" w:hAnsi="Times New Roman"/>
        </w:rPr>
        <w:t xml:space="preserve"> últimas décadas no monitoramento e estimativa de parâmetros de qualidade da água (MONTANHER, 2013)</w:t>
      </w:r>
      <w:r>
        <w:rPr>
          <w:rFonts w:ascii="Times New Roman" w:hAnsi="Times New Roman"/>
        </w:rPr>
        <w:t xml:space="preserve">, </w:t>
      </w:r>
      <w:r w:rsidRPr="0072329C">
        <w:rPr>
          <w:rFonts w:ascii="Times New Roman" w:hAnsi="Times New Roman"/>
        </w:rPr>
        <w:t xml:space="preserve">os resultados obtidos pelos modelos normalmente são válidos apenas para a região objeto de estudo, área para a qual os dados foram calibrados junto ao algoritmo. Esta limitação restringe o desenvolvimento e aplicação de ferramentas de monitoramento da qualidade da água em contextos generalizados, </w:t>
      </w:r>
      <w:r>
        <w:rPr>
          <w:rFonts w:ascii="Times New Roman" w:hAnsi="Times New Roman"/>
        </w:rPr>
        <w:t xml:space="preserve">a exploração dessa lacuna técnico-científica irá possibilitar </w:t>
      </w:r>
      <w:r w:rsidRPr="00546C1D">
        <w:rPr>
          <w:rFonts w:ascii="Times New Roman" w:hAnsi="Times New Roman"/>
        </w:rPr>
        <w:t xml:space="preserve">identificar nuances e novas relações que permeiam indicadores de qualidade da água, ao passo que aplicações inovadoras poderão ser desencadeadas no contexto das ciências hidrológicas e </w:t>
      </w:r>
      <w:r w:rsidR="00D73DE7">
        <w:rPr>
          <w:rFonts w:ascii="Times New Roman" w:hAnsi="Times New Roman"/>
        </w:rPr>
        <w:t>no processo de</w:t>
      </w:r>
      <w:r w:rsidRPr="00546C1D">
        <w:rPr>
          <w:rFonts w:ascii="Times New Roman" w:hAnsi="Times New Roman"/>
        </w:rPr>
        <w:t xml:space="preserve"> gestão dos recursos hídricos</w:t>
      </w:r>
      <w:r w:rsidR="00FB7480">
        <w:rPr>
          <w:rFonts w:ascii="Times New Roman" w:hAnsi="Times New Roman"/>
        </w:rPr>
        <w:t>.</w:t>
      </w:r>
    </w:p>
    <w:p w14:paraId="40D7A4F0" w14:textId="495334E3" w:rsidR="005109B2" w:rsidRDefault="005109B2" w:rsidP="00376C4E">
      <w:pPr>
        <w:autoSpaceDE w:val="0"/>
        <w:autoSpaceDN w:val="0"/>
        <w:adjustRightInd w:val="0"/>
        <w:spacing w:after="0" w:line="23" w:lineRule="atLeast"/>
        <w:jc w:val="both"/>
        <w:rPr>
          <w:rFonts w:ascii="Times New Roman" w:hAnsi="Times New Roman"/>
        </w:rPr>
      </w:pPr>
      <w:r w:rsidRPr="005109B2">
        <w:rPr>
          <w:rFonts w:ascii="Times New Roman" w:hAnsi="Times New Roman"/>
        </w:rPr>
        <w:t xml:space="preserve">A elaboração do trabalho </w:t>
      </w:r>
      <w:r w:rsidR="008D77DD">
        <w:rPr>
          <w:rFonts w:ascii="Times New Roman" w:hAnsi="Times New Roman"/>
        </w:rPr>
        <w:t>será pautada</w:t>
      </w:r>
      <w:r w:rsidRPr="005109B2">
        <w:rPr>
          <w:rFonts w:ascii="Times New Roman" w:hAnsi="Times New Roman"/>
        </w:rPr>
        <w:t xml:space="preserve"> pelas seguintes etapas: revisão de literatura, caracterização da área de estudo, seleção das variáveis de qualidade da água, identificação de reservatórios para aplicação dos modelos, criação de banco de dados, extração de dados de imagens de satélites, treinamento dos modelos de </w:t>
      </w:r>
      <w:r w:rsidR="00A6645E">
        <w:rPr>
          <w:rFonts w:ascii="Times New Roman" w:hAnsi="Times New Roman"/>
        </w:rPr>
        <w:t>ML</w:t>
      </w:r>
      <w:r w:rsidRPr="005109B2">
        <w:rPr>
          <w:rFonts w:ascii="Times New Roman" w:hAnsi="Times New Roman"/>
        </w:rPr>
        <w:t>, aplicação de modelos de T</w:t>
      </w:r>
      <w:r w:rsidR="00CF793E">
        <w:rPr>
          <w:rFonts w:ascii="Times New Roman" w:hAnsi="Times New Roman"/>
        </w:rPr>
        <w:t>C</w:t>
      </w:r>
      <w:r w:rsidR="00A80A62">
        <w:rPr>
          <w:rFonts w:ascii="Times New Roman" w:hAnsi="Times New Roman"/>
        </w:rPr>
        <w:t xml:space="preserve"> e</w:t>
      </w:r>
      <w:r w:rsidRPr="005109B2">
        <w:rPr>
          <w:rFonts w:ascii="Times New Roman" w:hAnsi="Times New Roman"/>
        </w:rPr>
        <w:t xml:space="preserve"> criação d</w:t>
      </w:r>
      <w:r w:rsidR="00A80A62">
        <w:rPr>
          <w:rFonts w:ascii="Times New Roman" w:hAnsi="Times New Roman"/>
        </w:rPr>
        <w:t>o</w:t>
      </w:r>
      <w:r w:rsidRPr="005109B2">
        <w:rPr>
          <w:rFonts w:ascii="Times New Roman" w:hAnsi="Times New Roman"/>
        </w:rPr>
        <w:t xml:space="preserve"> Modelo Generalizado.</w:t>
      </w:r>
    </w:p>
    <w:p w14:paraId="1820D497" w14:textId="77777777" w:rsidR="00376C4E" w:rsidRPr="005109B2" w:rsidRDefault="00376C4E" w:rsidP="00022A88">
      <w:pPr>
        <w:autoSpaceDE w:val="0"/>
        <w:autoSpaceDN w:val="0"/>
        <w:adjustRightInd w:val="0"/>
        <w:spacing w:after="120" w:line="23" w:lineRule="atLeast"/>
        <w:jc w:val="both"/>
        <w:rPr>
          <w:rFonts w:ascii="Times New Roman" w:hAnsi="Times New Roman"/>
        </w:rPr>
      </w:pPr>
    </w:p>
    <w:p w14:paraId="2223F42D" w14:textId="4721F4ED" w:rsidR="007466F9" w:rsidRPr="00546C1D" w:rsidRDefault="004F6DF6" w:rsidP="00022A88">
      <w:pPr>
        <w:spacing w:after="120" w:line="23" w:lineRule="atLeast"/>
        <w:jc w:val="both"/>
        <w:rPr>
          <w:rFonts w:ascii="Times New Roman" w:hAnsi="Times New Roman"/>
          <w:b/>
        </w:rPr>
      </w:pPr>
      <w:r>
        <w:rPr>
          <w:rFonts w:ascii="Times New Roman" w:hAnsi="Times New Roman"/>
          <w:b/>
        </w:rPr>
        <w:t>2</w:t>
      </w:r>
      <w:r w:rsidR="007466F9" w:rsidRPr="00546C1D">
        <w:rPr>
          <w:rFonts w:ascii="Times New Roman" w:hAnsi="Times New Roman"/>
          <w:b/>
        </w:rPr>
        <w:t xml:space="preserve">. </w:t>
      </w:r>
      <w:r>
        <w:rPr>
          <w:rFonts w:ascii="Times New Roman" w:hAnsi="Times New Roman"/>
          <w:b/>
        </w:rPr>
        <w:t>REVISÃO DE LITERATURA</w:t>
      </w:r>
    </w:p>
    <w:p w14:paraId="6AC4419D" w14:textId="0853A806" w:rsidR="004429E9" w:rsidRPr="00546C1D" w:rsidRDefault="004429E9" w:rsidP="00022A88">
      <w:pPr>
        <w:spacing w:after="120" w:line="23" w:lineRule="atLeast"/>
        <w:jc w:val="both"/>
        <w:rPr>
          <w:rFonts w:ascii="Times New Roman" w:hAnsi="Times New Roman"/>
          <w:b/>
        </w:rPr>
      </w:pPr>
      <w:r>
        <w:rPr>
          <w:rFonts w:ascii="Times New Roman" w:hAnsi="Times New Roman"/>
          <w:b/>
        </w:rPr>
        <w:t>2</w:t>
      </w:r>
      <w:r w:rsidRPr="00546C1D">
        <w:rPr>
          <w:rFonts w:ascii="Times New Roman" w:hAnsi="Times New Roman"/>
          <w:b/>
        </w:rPr>
        <w:t xml:space="preserve">.1 </w:t>
      </w:r>
      <w:r>
        <w:rPr>
          <w:rFonts w:ascii="Times New Roman" w:hAnsi="Times New Roman"/>
          <w:b/>
        </w:rPr>
        <w:t>Reservatório</w:t>
      </w:r>
      <w:r w:rsidR="00A12C86">
        <w:rPr>
          <w:rFonts w:ascii="Times New Roman" w:hAnsi="Times New Roman"/>
          <w:b/>
        </w:rPr>
        <w:t>s</w:t>
      </w:r>
      <w:r>
        <w:rPr>
          <w:rFonts w:ascii="Times New Roman" w:hAnsi="Times New Roman"/>
          <w:b/>
        </w:rPr>
        <w:t xml:space="preserve"> e </w:t>
      </w:r>
      <w:r w:rsidR="00444570">
        <w:rPr>
          <w:rFonts w:ascii="Times New Roman" w:hAnsi="Times New Roman"/>
          <w:b/>
        </w:rPr>
        <w:t xml:space="preserve">Variáveis de </w:t>
      </w:r>
      <w:r>
        <w:rPr>
          <w:rFonts w:ascii="Times New Roman" w:hAnsi="Times New Roman"/>
          <w:b/>
        </w:rPr>
        <w:t>Qualidade da Água</w:t>
      </w:r>
    </w:p>
    <w:p w14:paraId="03D0CBAA" w14:textId="6B695C90" w:rsidR="00F02A4D" w:rsidRDefault="00772B45" w:rsidP="00022A88">
      <w:pPr>
        <w:autoSpaceDE w:val="0"/>
        <w:autoSpaceDN w:val="0"/>
        <w:adjustRightInd w:val="0"/>
        <w:spacing w:after="120" w:line="23" w:lineRule="atLeast"/>
        <w:jc w:val="both"/>
        <w:rPr>
          <w:rFonts w:ascii="Times New Roman" w:hAnsi="Times New Roman"/>
        </w:rPr>
      </w:pPr>
      <w:r>
        <w:rPr>
          <w:rFonts w:ascii="Times New Roman" w:hAnsi="Times New Roman"/>
        </w:rPr>
        <w:t>Reservatório pode ser definido como</w:t>
      </w:r>
      <w:r w:rsidR="000061C8" w:rsidRPr="000061C8">
        <w:rPr>
          <w:rFonts w:ascii="Times New Roman" w:hAnsi="Times New Roman"/>
        </w:rPr>
        <w:t xml:space="preserve"> </w:t>
      </w:r>
      <w:r>
        <w:rPr>
          <w:rFonts w:ascii="Times New Roman" w:hAnsi="Times New Roman"/>
        </w:rPr>
        <w:t xml:space="preserve">um </w:t>
      </w:r>
      <w:r w:rsidR="000061C8" w:rsidRPr="000061C8">
        <w:rPr>
          <w:rFonts w:ascii="Times New Roman" w:hAnsi="Times New Roman"/>
        </w:rPr>
        <w:t>corpo d'água contido por aterros ou barrage</w:t>
      </w:r>
      <w:r>
        <w:rPr>
          <w:rFonts w:ascii="Times New Roman" w:hAnsi="Times New Roman"/>
        </w:rPr>
        <w:t xml:space="preserve">ns, tendo como objetivo </w:t>
      </w:r>
      <w:r w:rsidR="0002118D">
        <w:rPr>
          <w:rFonts w:ascii="Times New Roman" w:hAnsi="Times New Roman"/>
        </w:rPr>
        <w:t xml:space="preserve">principal </w:t>
      </w:r>
      <w:r>
        <w:rPr>
          <w:rFonts w:ascii="Times New Roman" w:hAnsi="Times New Roman"/>
        </w:rPr>
        <w:t>fornecer</w:t>
      </w:r>
      <w:r w:rsidR="000061C8" w:rsidRPr="000061C8">
        <w:rPr>
          <w:rFonts w:ascii="Times New Roman" w:hAnsi="Times New Roman"/>
        </w:rPr>
        <w:t xml:space="preserve"> água para </w:t>
      </w:r>
      <w:r>
        <w:rPr>
          <w:rFonts w:ascii="Times New Roman" w:hAnsi="Times New Roman"/>
        </w:rPr>
        <w:t xml:space="preserve">a manutenção das </w:t>
      </w:r>
      <w:r w:rsidR="000061C8" w:rsidRPr="000061C8">
        <w:rPr>
          <w:rFonts w:ascii="Times New Roman" w:hAnsi="Times New Roman"/>
        </w:rPr>
        <w:t>atividades humanas</w:t>
      </w:r>
      <w:r>
        <w:rPr>
          <w:rFonts w:ascii="Times New Roman" w:hAnsi="Times New Roman"/>
        </w:rPr>
        <w:t xml:space="preserve">, </w:t>
      </w:r>
      <w:r w:rsidR="00033C8E">
        <w:rPr>
          <w:rFonts w:ascii="Times New Roman" w:hAnsi="Times New Roman"/>
        </w:rPr>
        <w:t>em geral</w:t>
      </w:r>
      <w:r>
        <w:rPr>
          <w:rFonts w:ascii="Times New Roman" w:hAnsi="Times New Roman"/>
        </w:rPr>
        <w:t xml:space="preserve"> </w:t>
      </w:r>
      <w:r w:rsidR="00BF467D">
        <w:rPr>
          <w:rFonts w:ascii="Times New Roman" w:hAnsi="Times New Roman"/>
        </w:rPr>
        <w:t xml:space="preserve">são </w:t>
      </w:r>
      <w:r>
        <w:rPr>
          <w:rFonts w:ascii="Times New Roman" w:hAnsi="Times New Roman"/>
        </w:rPr>
        <w:t xml:space="preserve">caracterizados </w:t>
      </w:r>
      <w:r>
        <w:rPr>
          <w:rFonts w:ascii="Times New Roman" w:hAnsi="Times New Roman"/>
        </w:rPr>
        <w:lastRenderedPageBreak/>
        <w:t xml:space="preserve">pelo barramento de um rio, formando uma </w:t>
      </w:r>
      <w:r w:rsidR="000E0992">
        <w:rPr>
          <w:rFonts w:ascii="Times New Roman" w:hAnsi="Times New Roman"/>
        </w:rPr>
        <w:t xml:space="preserve">área de </w:t>
      </w:r>
      <w:r>
        <w:rPr>
          <w:rFonts w:ascii="Times New Roman" w:hAnsi="Times New Roman"/>
        </w:rPr>
        <w:t>inundação de montante (</w:t>
      </w:r>
      <w:r w:rsidRPr="000E0992">
        <w:rPr>
          <w:rFonts w:ascii="Times New Roman" w:hAnsi="Times New Roman"/>
          <w:caps/>
        </w:rPr>
        <w:t>Thorton</w:t>
      </w:r>
      <w:r>
        <w:rPr>
          <w:rFonts w:ascii="Times New Roman" w:hAnsi="Times New Roman"/>
        </w:rPr>
        <w:t xml:space="preserve"> </w:t>
      </w:r>
      <w:r w:rsidRPr="000E0992">
        <w:rPr>
          <w:rFonts w:ascii="Times New Roman" w:hAnsi="Times New Roman"/>
          <w:i/>
        </w:rPr>
        <w:t>et al</w:t>
      </w:r>
      <w:r>
        <w:rPr>
          <w:rFonts w:ascii="Times New Roman" w:hAnsi="Times New Roman"/>
        </w:rPr>
        <w:t>., 1996)</w:t>
      </w:r>
      <w:r w:rsidR="0002118D">
        <w:rPr>
          <w:rFonts w:ascii="Times New Roman" w:hAnsi="Times New Roman"/>
        </w:rPr>
        <w:t>.</w:t>
      </w:r>
      <w:r w:rsidR="00BF467D">
        <w:rPr>
          <w:rFonts w:ascii="Times New Roman" w:hAnsi="Times New Roman"/>
        </w:rPr>
        <w:t xml:space="preserve"> Os reservatórios</w:t>
      </w:r>
      <w:r w:rsidR="00BF467D" w:rsidRPr="00BF467D">
        <w:t xml:space="preserve"> </w:t>
      </w:r>
      <w:r w:rsidR="00BF467D">
        <w:t xml:space="preserve">são </w:t>
      </w:r>
      <w:r w:rsidR="00BF467D" w:rsidRPr="00BF467D">
        <w:rPr>
          <w:rFonts w:ascii="Times New Roman" w:hAnsi="Times New Roman"/>
        </w:rPr>
        <w:t xml:space="preserve">corpos d’água artificiais </w:t>
      </w:r>
      <w:r w:rsidR="00BF467D">
        <w:rPr>
          <w:rFonts w:ascii="Times New Roman" w:hAnsi="Times New Roman"/>
        </w:rPr>
        <w:t xml:space="preserve">e </w:t>
      </w:r>
      <w:r w:rsidR="00BF467D" w:rsidRPr="00BF467D">
        <w:rPr>
          <w:rFonts w:ascii="Times New Roman" w:hAnsi="Times New Roman"/>
        </w:rPr>
        <w:t>diferem-se dos lagos (naturais) quanto à origem, fatores de forma</w:t>
      </w:r>
      <w:r w:rsidR="00BF467D">
        <w:rPr>
          <w:rFonts w:ascii="Times New Roman" w:hAnsi="Times New Roman"/>
        </w:rPr>
        <w:t>,</w:t>
      </w:r>
      <w:r w:rsidR="00BF467D" w:rsidRPr="00BF467D">
        <w:rPr>
          <w:rFonts w:ascii="Times New Roman" w:hAnsi="Times New Roman"/>
        </w:rPr>
        <w:t xml:space="preserve"> tempo de detenção, dentre outros aspectos. Em termos ecossistêmicos, reservatórios e lagos são classificados como ambientes lênticos, em contrapartida aos lóticos (rios, riachos, etc.), estes se caracterizam pela retenção de grandes volumes de água, nutrientes e sedimentos, bem como pela regulação de processos hidrológicos, conferindo-lhes capacidade de formação e transformação de h</w:t>
      </w:r>
      <w:r w:rsidR="000C0C38">
        <w:rPr>
          <w:rFonts w:ascii="Times New Roman" w:hAnsi="Times New Roman"/>
        </w:rPr>
        <w:t>a</w:t>
      </w:r>
      <w:r w:rsidR="00BF467D" w:rsidRPr="00BF467D">
        <w:rPr>
          <w:rFonts w:ascii="Times New Roman" w:hAnsi="Times New Roman"/>
        </w:rPr>
        <w:t xml:space="preserve">bitats, sendo importantes provedores de serviços ecossistêmicos (SCHALLENBERG </w:t>
      </w:r>
      <w:r w:rsidR="00BF467D" w:rsidRPr="000E0992">
        <w:rPr>
          <w:rFonts w:ascii="Times New Roman" w:hAnsi="Times New Roman"/>
          <w:i/>
        </w:rPr>
        <w:t>et al</w:t>
      </w:r>
      <w:r w:rsidR="00BF467D" w:rsidRPr="00BF467D">
        <w:rPr>
          <w:rFonts w:ascii="Times New Roman" w:hAnsi="Times New Roman"/>
        </w:rPr>
        <w:t>., 2013).</w:t>
      </w:r>
    </w:p>
    <w:p w14:paraId="49B07181" w14:textId="3B06BEFF" w:rsidR="00E12CDF" w:rsidRDefault="00E12CDF" w:rsidP="00022A88">
      <w:pPr>
        <w:autoSpaceDE w:val="0"/>
        <w:autoSpaceDN w:val="0"/>
        <w:adjustRightInd w:val="0"/>
        <w:spacing w:after="120" w:line="23" w:lineRule="atLeast"/>
        <w:jc w:val="both"/>
        <w:rPr>
          <w:rFonts w:ascii="Times New Roman" w:hAnsi="Times New Roman"/>
        </w:rPr>
      </w:pPr>
      <w:r>
        <w:rPr>
          <w:rFonts w:ascii="Times New Roman" w:hAnsi="Times New Roman"/>
        </w:rPr>
        <w:t xml:space="preserve">Naime (2012) identificou uma série de impactos socioambientais associados à construção e operação de grandes reservatórios de água, dos quais podemos destacar: </w:t>
      </w:r>
      <w:r w:rsidR="005E3020" w:rsidRPr="005E3020">
        <w:rPr>
          <w:rFonts w:ascii="Times New Roman" w:hAnsi="Times New Roman"/>
        </w:rPr>
        <w:t>deslocamento  de  populações; inundação    de    áreas    agricultáveis; perdas  de espécies de  flora  e  fauna  nativas; interferência  em  processos  migratórios  e  reprodutivos  da ictiofauna; danos ao patrimônio histórico e cultural; maior disseminação de  doenças  de veiculação hídrica; intensificação  de  atividades  extrativistas; alterações das características físicas e químicas da água (temperatura, oxigênio  dissolvido, pH, etc.)</w:t>
      </w:r>
    </w:p>
    <w:p w14:paraId="45590448" w14:textId="547D757B" w:rsidR="00A12C86" w:rsidRPr="00546C1D" w:rsidRDefault="00CF0CCA" w:rsidP="00022A88">
      <w:pPr>
        <w:autoSpaceDE w:val="0"/>
        <w:autoSpaceDN w:val="0"/>
        <w:adjustRightInd w:val="0"/>
        <w:spacing w:after="120" w:line="23" w:lineRule="atLeast"/>
        <w:jc w:val="both"/>
        <w:rPr>
          <w:rFonts w:ascii="Times New Roman" w:hAnsi="Times New Roman"/>
        </w:rPr>
      </w:pPr>
      <w:r>
        <w:rPr>
          <w:rFonts w:ascii="Times New Roman" w:hAnsi="Times New Roman"/>
        </w:rPr>
        <w:t xml:space="preserve">Ressalvados os aspectos negativos, a ampla difusão de uso destas estruturas pela sociedade é mitigada pela sua capacidade inerente de armazenamento de um dos recursos mais fundamentais à manutenção da vida, a água. </w:t>
      </w:r>
      <w:r w:rsidR="00A12C86" w:rsidRPr="00546C1D">
        <w:rPr>
          <w:rFonts w:ascii="Times New Roman" w:hAnsi="Times New Roman"/>
        </w:rPr>
        <w:t>Não por acaso, cientistas vêm alertando a comunidade internacional a respeito do risco global de escassez de água doce para as presentes e futuras gerações, preocupação oficializada na Agenda  2030,  que contempla os 17 Objetivos de Desenvolvimento Sustentável, dos quais a água doce é item de destaque: Objetivo 6</w:t>
      </w:r>
      <w:r w:rsidR="00A80A62">
        <w:rPr>
          <w:rFonts w:ascii="Times New Roman" w:hAnsi="Times New Roman"/>
        </w:rPr>
        <w:t xml:space="preserve"> – </w:t>
      </w:r>
      <w:r w:rsidR="00A12C86" w:rsidRPr="00546C1D">
        <w:rPr>
          <w:rFonts w:ascii="Times New Roman" w:hAnsi="Times New Roman"/>
        </w:rPr>
        <w:t>Assegurar a disponibilidade e gestão sustentável da água e saneamento para todas e todos (</w:t>
      </w:r>
      <w:r w:rsidR="00E9498B">
        <w:rPr>
          <w:rFonts w:ascii="Times New Roman" w:hAnsi="Times New Roman"/>
        </w:rPr>
        <w:t xml:space="preserve">FONTES </w:t>
      </w:r>
      <w:r w:rsidR="00A12C86" w:rsidRPr="00546C1D">
        <w:rPr>
          <w:rFonts w:ascii="Times New Roman" w:hAnsi="Times New Roman"/>
        </w:rPr>
        <w:t>FILHO e ANJOS, 2016).</w:t>
      </w:r>
    </w:p>
    <w:p w14:paraId="7D4AEF9C" w14:textId="374C130A" w:rsidR="007D289E" w:rsidRDefault="00F02A4D" w:rsidP="00022A88">
      <w:pPr>
        <w:autoSpaceDE w:val="0"/>
        <w:autoSpaceDN w:val="0"/>
        <w:adjustRightInd w:val="0"/>
        <w:spacing w:after="120" w:line="23" w:lineRule="atLeast"/>
        <w:jc w:val="both"/>
        <w:rPr>
          <w:rFonts w:ascii="Times New Roman" w:hAnsi="Times New Roman"/>
        </w:rPr>
      </w:pPr>
      <w:r>
        <w:rPr>
          <w:rFonts w:ascii="Times New Roman" w:hAnsi="Times New Roman"/>
        </w:rPr>
        <w:t xml:space="preserve">Jorgensen </w:t>
      </w:r>
      <w:r w:rsidRPr="00BA153D">
        <w:rPr>
          <w:rFonts w:ascii="Times New Roman" w:hAnsi="Times New Roman"/>
          <w:i/>
        </w:rPr>
        <w:t>et al</w:t>
      </w:r>
      <w:r>
        <w:rPr>
          <w:rFonts w:ascii="Times New Roman" w:hAnsi="Times New Roman"/>
        </w:rPr>
        <w:t xml:space="preserve">. (2013) identificaram mais </w:t>
      </w:r>
      <w:r w:rsidR="00657C56" w:rsidRPr="00657C56">
        <w:rPr>
          <w:rFonts w:ascii="Times New Roman" w:hAnsi="Times New Roman"/>
        </w:rPr>
        <w:t xml:space="preserve">de 60.000 represas </w:t>
      </w:r>
      <w:r>
        <w:rPr>
          <w:rFonts w:ascii="Times New Roman" w:hAnsi="Times New Roman"/>
        </w:rPr>
        <w:t>com altura de barragem superior</w:t>
      </w:r>
      <w:r w:rsidR="00657C56" w:rsidRPr="00657C56">
        <w:rPr>
          <w:rFonts w:ascii="Times New Roman" w:hAnsi="Times New Roman"/>
        </w:rPr>
        <w:t xml:space="preserve"> a 15</w:t>
      </w:r>
      <w:r>
        <w:rPr>
          <w:rFonts w:ascii="Times New Roman" w:hAnsi="Times New Roman"/>
        </w:rPr>
        <w:t xml:space="preserve"> </w:t>
      </w:r>
      <w:r w:rsidR="00657C56" w:rsidRPr="00657C56">
        <w:rPr>
          <w:rFonts w:ascii="Times New Roman" w:hAnsi="Times New Roman"/>
        </w:rPr>
        <w:t>m</w:t>
      </w:r>
      <w:r>
        <w:rPr>
          <w:rFonts w:ascii="Times New Roman" w:hAnsi="Times New Roman"/>
        </w:rPr>
        <w:t xml:space="preserve"> distribuídas por</w:t>
      </w:r>
      <w:r w:rsidR="00657C56" w:rsidRPr="00657C56">
        <w:rPr>
          <w:rFonts w:ascii="Times New Roman" w:hAnsi="Times New Roman"/>
        </w:rPr>
        <w:t xml:space="preserve"> todos os continentes</w:t>
      </w:r>
      <w:r>
        <w:rPr>
          <w:rFonts w:ascii="Times New Roman" w:hAnsi="Times New Roman"/>
        </w:rPr>
        <w:t>.</w:t>
      </w:r>
      <w:r w:rsidR="007D289E">
        <w:rPr>
          <w:rFonts w:ascii="Times New Roman" w:hAnsi="Times New Roman"/>
        </w:rPr>
        <w:t xml:space="preserve"> O grande número de reservatórios é por vezes justificado pelo aumento da demanda</w:t>
      </w:r>
      <w:r w:rsidR="0071279D">
        <w:rPr>
          <w:rFonts w:ascii="Times New Roman" w:hAnsi="Times New Roman"/>
        </w:rPr>
        <w:t xml:space="preserve"> de água imposta pela sociedade</w:t>
      </w:r>
      <w:r w:rsidR="00034C23">
        <w:rPr>
          <w:rFonts w:ascii="Times New Roman" w:hAnsi="Times New Roman"/>
        </w:rPr>
        <w:t>. A</w:t>
      </w:r>
      <w:r w:rsidR="0071279D">
        <w:rPr>
          <w:rFonts w:ascii="Times New Roman" w:hAnsi="Times New Roman"/>
        </w:rPr>
        <w:t xml:space="preserve"> demanda mais do que duplicou entre </w:t>
      </w:r>
      <w:r w:rsidR="00034C23">
        <w:rPr>
          <w:rFonts w:ascii="Times New Roman" w:hAnsi="Times New Roman"/>
        </w:rPr>
        <w:t>a</w:t>
      </w:r>
      <w:r w:rsidR="0071279D">
        <w:rPr>
          <w:rFonts w:ascii="Times New Roman" w:hAnsi="Times New Roman"/>
        </w:rPr>
        <w:t xml:space="preserve">s décadas de 1960 e 2000, enquanto a capacidade de armazenamento </w:t>
      </w:r>
      <w:r w:rsidR="00CF0CCA">
        <w:rPr>
          <w:rFonts w:ascii="Times New Roman" w:hAnsi="Times New Roman"/>
        </w:rPr>
        <w:t>dos</w:t>
      </w:r>
      <w:r w:rsidR="0071279D">
        <w:rPr>
          <w:rFonts w:ascii="Times New Roman" w:hAnsi="Times New Roman"/>
        </w:rPr>
        <w:t xml:space="preserve"> reservatórios atingiu um nível de estabilidade a partir da década de 1990. </w:t>
      </w:r>
      <w:r w:rsidR="007D289E">
        <w:rPr>
          <w:rFonts w:ascii="Times New Roman" w:hAnsi="Times New Roman"/>
        </w:rPr>
        <w:t xml:space="preserve"> </w:t>
      </w:r>
    </w:p>
    <w:p w14:paraId="3DAFD175" w14:textId="4731F618" w:rsidR="00A12C86" w:rsidRDefault="00F325B9" w:rsidP="00022A88">
      <w:pPr>
        <w:autoSpaceDE w:val="0"/>
        <w:autoSpaceDN w:val="0"/>
        <w:adjustRightInd w:val="0"/>
        <w:spacing w:after="120" w:line="23" w:lineRule="atLeast"/>
        <w:jc w:val="both"/>
        <w:rPr>
          <w:rFonts w:ascii="Times New Roman" w:hAnsi="Times New Roman"/>
        </w:rPr>
      </w:pPr>
      <w:r>
        <w:rPr>
          <w:rFonts w:ascii="Times New Roman" w:hAnsi="Times New Roman"/>
        </w:rPr>
        <w:t xml:space="preserve">Além da disponibilidade quantitativa, </w:t>
      </w:r>
      <w:r w:rsidR="00D622E3">
        <w:rPr>
          <w:rFonts w:ascii="Times New Roman" w:hAnsi="Times New Roman"/>
        </w:rPr>
        <w:t>o</w:t>
      </w:r>
      <w:r w:rsidR="00E26BCD" w:rsidRPr="00E26BCD">
        <w:rPr>
          <w:rFonts w:ascii="Times New Roman" w:hAnsi="Times New Roman"/>
        </w:rPr>
        <w:t xml:space="preserve"> nível de qualidade da água armazenada nos reservatórios é fator crítico para a degradação da saúde humana</w:t>
      </w:r>
      <w:r w:rsidR="00B51E0B" w:rsidRPr="00546C1D">
        <w:rPr>
          <w:rFonts w:ascii="Times New Roman" w:hAnsi="Times New Roman"/>
        </w:rPr>
        <w:t xml:space="preserve"> </w:t>
      </w:r>
      <w:r w:rsidR="00D622E3">
        <w:rPr>
          <w:rFonts w:ascii="Times New Roman" w:hAnsi="Times New Roman"/>
        </w:rPr>
        <w:t xml:space="preserve">e </w:t>
      </w:r>
      <w:r w:rsidR="00B51E0B" w:rsidRPr="00546C1D">
        <w:rPr>
          <w:rFonts w:ascii="Times New Roman" w:hAnsi="Times New Roman"/>
        </w:rPr>
        <w:t>inviabilização da utilização d</w:t>
      </w:r>
      <w:r w:rsidR="00D622E3">
        <w:rPr>
          <w:rFonts w:ascii="Times New Roman" w:hAnsi="Times New Roman"/>
        </w:rPr>
        <w:t>o</w:t>
      </w:r>
      <w:r w:rsidR="00B51E0B" w:rsidRPr="00546C1D">
        <w:rPr>
          <w:rFonts w:ascii="Times New Roman" w:hAnsi="Times New Roman"/>
        </w:rPr>
        <w:t xml:space="preserve"> </w:t>
      </w:r>
      <w:r w:rsidR="00D622E3">
        <w:rPr>
          <w:rFonts w:ascii="Times New Roman" w:hAnsi="Times New Roman"/>
        </w:rPr>
        <w:t xml:space="preserve">recurso </w:t>
      </w:r>
      <w:r w:rsidR="00B51E0B" w:rsidRPr="00546C1D">
        <w:rPr>
          <w:rFonts w:ascii="Times New Roman" w:hAnsi="Times New Roman"/>
        </w:rPr>
        <w:t>em muitos processos produtivos</w:t>
      </w:r>
      <w:r w:rsidR="00A12C86">
        <w:rPr>
          <w:rFonts w:ascii="Times New Roman" w:hAnsi="Times New Roman"/>
        </w:rPr>
        <w:t xml:space="preserve"> e ecossistêmicos</w:t>
      </w:r>
      <w:r w:rsidR="00B51E0B" w:rsidRPr="00546C1D">
        <w:rPr>
          <w:rFonts w:ascii="Times New Roman" w:hAnsi="Times New Roman"/>
        </w:rPr>
        <w:t xml:space="preserve"> (TUNDISI, 2005).</w:t>
      </w:r>
      <w:r w:rsidR="00A12C86">
        <w:rPr>
          <w:rFonts w:ascii="Times New Roman" w:hAnsi="Times New Roman"/>
        </w:rPr>
        <w:t xml:space="preserve"> </w:t>
      </w:r>
      <w:r w:rsidR="00A12C86" w:rsidRPr="00A12C86">
        <w:rPr>
          <w:rFonts w:ascii="Times New Roman" w:hAnsi="Times New Roman"/>
        </w:rPr>
        <w:t xml:space="preserve">O termo qualidade da água refere-se ao “conjunto de concentrações, especiações e partições físicas de substâncias orgânicas, inorgânicas e a composição, diversidade e estado da biota encontrada em um determinado ecossistema aquático”. Essa qualidade apresenta variações temporais e espaciais, resultantes de processos físico-químicos e fatores externos/internos inerentes ao ecossistema aquático. Poluição do ecossistema aquático remete à introdução antrópica de substâncias ou energia que resultam em efeitos prejudiciais a: seres vivos; saúde humana; quantidade e qualidade da água disponível para uso em atividades agrícolas, econômicas e industriais. </w:t>
      </w:r>
      <w:r w:rsidR="00D622E3">
        <w:rPr>
          <w:rFonts w:ascii="Times New Roman" w:hAnsi="Times New Roman"/>
        </w:rPr>
        <w:t xml:space="preserve">A </w:t>
      </w:r>
      <w:r w:rsidR="00A12C86" w:rsidRPr="00A12C86">
        <w:rPr>
          <w:rFonts w:ascii="Times New Roman" w:hAnsi="Times New Roman"/>
        </w:rPr>
        <w:t>qualidade da água indica as condições do sistema aquático e permite avaliar o estágio de degradação/conservação de rios, lagos, reservatórios, estuários, dentre outros, de modo a delimitar o uso da água de acordo com o nível de deterioração da sua qualidade (CHAPMAN, 1992).</w:t>
      </w:r>
    </w:p>
    <w:p w14:paraId="72565F50" w14:textId="476DF450" w:rsidR="00BF08DF" w:rsidRDefault="00A12C86" w:rsidP="00022A88">
      <w:pPr>
        <w:autoSpaceDE w:val="0"/>
        <w:autoSpaceDN w:val="0"/>
        <w:adjustRightInd w:val="0"/>
        <w:spacing w:after="120" w:line="23" w:lineRule="atLeast"/>
        <w:jc w:val="both"/>
        <w:rPr>
          <w:rFonts w:ascii="Times New Roman" w:hAnsi="Times New Roman"/>
        </w:rPr>
      </w:pPr>
      <w:r w:rsidRPr="00A12C86">
        <w:rPr>
          <w:rFonts w:ascii="Times New Roman" w:hAnsi="Times New Roman"/>
        </w:rPr>
        <w:t xml:space="preserve">Gholizadeh </w:t>
      </w:r>
      <w:r w:rsidRPr="008D17A7">
        <w:rPr>
          <w:rFonts w:ascii="Times New Roman" w:hAnsi="Times New Roman"/>
          <w:i/>
        </w:rPr>
        <w:t>et al</w:t>
      </w:r>
      <w:r w:rsidRPr="00A12C86">
        <w:rPr>
          <w:rFonts w:ascii="Times New Roman" w:hAnsi="Times New Roman"/>
        </w:rPr>
        <w:t>. (2016) destacam 11 onze parâmetros abordados com maior frequência em estudos relacionados à qualidade da água</w:t>
      </w:r>
      <w:r w:rsidR="00B361D1">
        <w:rPr>
          <w:rFonts w:ascii="Times New Roman" w:hAnsi="Times New Roman"/>
        </w:rPr>
        <w:t xml:space="preserve">, a descrição dos mesmos </w:t>
      </w:r>
      <w:r w:rsidR="00420A27">
        <w:rPr>
          <w:rFonts w:ascii="Times New Roman" w:hAnsi="Times New Roman"/>
        </w:rPr>
        <w:t xml:space="preserve">está disposta no Quadro </w:t>
      </w:r>
      <w:r w:rsidR="008D17A7">
        <w:rPr>
          <w:rFonts w:ascii="Times New Roman" w:hAnsi="Times New Roman"/>
        </w:rPr>
        <w:t>1</w:t>
      </w:r>
      <w:r w:rsidR="006422F7">
        <w:rPr>
          <w:rFonts w:ascii="Times New Roman" w:hAnsi="Times New Roman"/>
        </w:rPr>
        <w:t>.</w:t>
      </w:r>
      <w:r w:rsidR="00420A27">
        <w:rPr>
          <w:rFonts w:ascii="Times New Roman" w:hAnsi="Times New Roman"/>
        </w:rPr>
        <w:t xml:space="preserve"> </w:t>
      </w:r>
      <w:r w:rsidR="00691DB7">
        <w:rPr>
          <w:rFonts w:ascii="Times New Roman" w:hAnsi="Times New Roman"/>
        </w:rPr>
        <w:t>E</w:t>
      </w:r>
      <w:r w:rsidR="00420A27">
        <w:rPr>
          <w:rFonts w:ascii="Times New Roman" w:hAnsi="Times New Roman"/>
        </w:rPr>
        <w:t>st</w:t>
      </w:r>
      <w:r w:rsidR="00691DB7">
        <w:rPr>
          <w:rFonts w:ascii="Times New Roman" w:hAnsi="Times New Roman"/>
        </w:rPr>
        <w:t>e conjunto de</w:t>
      </w:r>
      <w:r w:rsidR="00420A27">
        <w:rPr>
          <w:rFonts w:ascii="Times New Roman" w:hAnsi="Times New Roman"/>
        </w:rPr>
        <w:t xml:space="preserve"> variáveis</w:t>
      </w:r>
      <w:r w:rsidR="00C44F4F">
        <w:rPr>
          <w:rFonts w:ascii="Times New Roman" w:hAnsi="Times New Roman"/>
        </w:rPr>
        <w:t>, acrescido o parâmetro pH</w:t>
      </w:r>
      <w:r w:rsidR="008D17A7">
        <w:rPr>
          <w:rFonts w:ascii="Times New Roman" w:hAnsi="Times New Roman"/>
        </w:rPr>
        <w:t xml:space="preserve"> (potencial hidrogeniônico)</w:t>
      </w:r>
      <w:r w:rsidR="00C44F4F">
        <w:rPr>
          <w:rFonts w:ascii="Times New Roman" w:hAnsi="Times New Roman"/>
        </w:rPr>
        <w:t>,</w:t>
      </w:r>
      <w:r w:rsidR="00420A27">
        <w:rPr>
          <w:rFonts w:ascii="Times New Roman" w:hAnsi="Times New Roman"/>
        </w:rPr>
        <w:t xml:space="preserve"> </w:t>
      </w:r>
      <w:r w:rsidR="00691DB7">
        <w:rPr>
          <w:rFonts w:ascii="Times New Roman" w:hAnsi="Times New Roman"/>
        </w:rPr>
        <w:t xml:space="preserve">contempla </w:t>
      </w:r>
      <w:r w:rsidR="00C44F4F">
        <w:rPr>
          <w:rFonts w:ascii="Times New Roman" w:hAnsi="Times New Roman"/>
        </w:rPr>
        <w:t xml:space="preserve">os </w:t>
      </w:r>
      <w:r w:rsidR="00420A27">
        <w:rPr>
          <w:rFonts w:ascii="Times New Roman" w:hAnsi="Times New Roman"/>
        </w:rPr>
        <w:t>elementos centrais no monitoramento da qualidade da água de reservatórios (FIEDLER, 2010)</w:t>
      </w:r>
      <w:r w:rsidRPr="00A12C86">
        <w:rPr>
          <w:rFonts w:ascii="Times New Roman" w:hAnsi="Times New Roman"/>
        </w:rPr>
        <w:t>.</w:t>
      </w:r>
    </w:p>
    <w:p w14:paraId="24E0D8AB" w14:textId="7C5A32B6" w:rsidR="008D17A7" w:rsidRPr="00D661D8" w:rsidRDefault="008D17A7" w:rsidP="008D17A7">
      <w:pPr>
        <w:spacing w:after="60" w:line="240" w:lineRule="auto"/>
        <w:jc w:val="center"/>
        <w:rPr>
          <w:rFonts w:ascii="Times New Roman" w:hAnsi="Times New Roman"/>
          <w:sz w:val="20"/>
          <w:szCs w:val="20"/>
        </w:rPr>
      </w:pPr>
      <w:r>
        <w:rPr>
          <w:rFonts w:ascii="Times New Roman" w:hAnsi="Times New Roman"/>
          <w:sz w:val="20"/>
          <w:szCs w:val="20"/>
        </w:rPr>
        <w:t>Quadro 1 – Principais Parâmetros de</w:t>
      </w:r>
      <w:r w:rsidR="00B72467">
        <w:rPr>
          <w:rFonts w:ascii="Times New Roman" w:hAnsi="Times New Roman"/>
          <w:sz w:val="20"/>
          <w:szCs w:val="20"/>
        </w:rPr>
        <w:t xml:space="preserve"> Avaliação da Qualidade da Água</w:t>
      </w:r>
    </w:p>
    <w:tbl>
      <w:tblPr>
        <w:tblStyle w:val="Tabelacomgrade"/>
        <w:tblW w:w="0" w:type="auto"/>
        <w:tblLook w:val="04A0" w:firstRow="1" w:lastRow="0" w:firstColumn="1" w:lastColumn="0" w:noHBand="0" w:noVBand="1"/>
      </w:tblPr>
      <w:tblGrid>
        <w:gridCol w:w="1696"/>
        <w:gridCol w:w="7365"/>
      </w:tblGrid>
      <w:tr w:rsidR="00380F32" w14:paraId="7CE0FE4D" w14:textId="77777777" w:rsidTr="007C705A">
        <w:trPr>
          <w:tblHeader/>
        </w:trPr>
        <w:tc>
          <w:tcPr>
            <w:tcW w:w="1696" w:type="dxa"/>
            <w:shd w:val="clear" w:color="auto" w:fill="D9D9D9" w:themeFill="background1" w:themeFillShade="D9"/>
          </w:tcPr>
          <w:p w14:paraId="4BBACC73" w14:textId="3F93FE28" w:rsidR="00380F32" w:rsidRPr="00A044C0" w:rsidRDefault="00380F32" w:rsidP="00B72467">
            <w:pPr>
              <w:autoSpaceDE w:val="0"/>
              <w:autoSpaceDN w:val="0"/>
              <w:adjustRightInd w:val="0"/>
              <w:spacing w:after="0" w:line="240" w:lineRule="auto"/>
              <w:jc w:val="center"/>
              <w:rPr>
                <w:rFonts w:ascii="Times New Roman" w:hAnsi="Times New Roman"/>
                <w:b/>
                <w:sz w:val="17"/>
                <w:szCs w:val="17"/>
              </w:rPr>
            </w:pPr>
            <w:r w:rsidRPr="00A044C0">
              <w:rPr>
                <w:rFonts w:ascii="Times New Roman" w:hAnsi="Times New Roman"/>
                <w:b/>
                <w:sz w:val="17"/>
                <w:szCs w:val="17"/>
              </w:rPr>
              <w:t>Variável</w:t>
            </w:r>
          </w:p>
        </w:tc>
        <w:tc>
          <w:tcPr>
            <w:tcW w:w="7365" w:type="dxa"/>
            <w:shd w:val="clear" w:color="auto" w:fill="D9D9D9" w:themeFill="background1" w:themeFillShade="D9"/>
          </w:tcPr>
          <w:p w14:paraId="5842270D" w14:textId="27E51FAE" w:rsidR="00380F32" w:rsidRPr="00A044C0" w:rsidRDefault="00380F32" w:rsidP="00B72467">
            <w:pPr>
              <w:autoSpaceDE w:val="0"/>
              <w:autoSpaceDN w:val="0"/>
              <w:adjustRightInd w:val="0"/>
              <w:spacing w:after="0" w:line="240" w:lineRule="auto"/>
              <w:jc w:val="center"/>
              <w:rPr>
                <w:rFonts w:ascii="Times New Roman" w:hAnsi="Times New Roman"/>
                <w:b/>
                <w:sz w:val="17"/>
                <w:szCs w:val="17"/>
              </w:rPr>
            </w:pPr>
            <w:r w:rsidRPr="00A044C0">
              <w:rPr>
                <w:rFonts w:ascii="Times New Roman" w:hAnsi="Times New Roman"/>
                <w:b/>
                <w:sz w:val="17"/>
                <w:szCs w:val="17"/>
              </w:rPr>
              <w:t>Descrição</w:t>
            </w:r>
          </w:p>
        </w:tc>
      </w:tr>
      <w:tr w:rsidR="00380F32" w14:paraId="7C7EC3A9" w14:textId="77777777" w:rsidTr="007C705A">
        <w:tc>
          <w:tcPr>
            <w:tcW w:w="1696" w:type="dxa"/>
            <w:shd w:val="clear" w:color="auto" w:fill="F2F2F2" w:themeFill="background1" w:themeFillShade="F2"/>
            <w:vAlign w:val="center"/>
          </w:tcPr>
          <w:p w14:paraId="5E88D558" w14:textId="74E3BF8B" w:rsidR="00380F32" w:rsidRPr="00A044C0" w:rsidRDefault="00380F32"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Clorofila</w:t>
            </w:r>
          </w:p>
        </w:tc>
        <w:tc>
          <w:tcPr>
            <w:tcW w:w="7365" w:type="dxa"/>
          </w:tcPr>
          <w:p w14:paraId="426D7719" w14:textId="3A01CFF2" w:rsidR="00380F32" w:rsidRPr="00A044C0" w:rsidRDefault="007243FA"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P</w:t>
            </w:r>
            <w:r w:rsidR="00380F32" w:rsidRPr="00A044C0">
              <w:rPr>
                <w:rFonts w:ascii="Times New Roman" w:hAnsi="Times New Roman"/>
                <w:sz w:val="17"/>
                <w:szCs w:val="17"/>
              </w:rPr>
              <w:t xml:space="preserve">igmentos esverdeados </w:t>
            </w:r>
            <w:r w:rsidRPr="00A044C0">
              <w:rPr>
                <w:rFonts w:ascii="Times New Roman" w:hAnsi="Times New Roman"/>
                <w:sz w:val="17"/>
                <w:szCs w:val="17"/>
              </w:rPr>
              <w:t>com capacidade</w:t>
            </w:r>
            <w:r w:rsidR="00380F32" w:rsidRPr="00A044C0">
              <w:rPr>
                <w:rFonts w:ascii="Times New Roman" w:hAnsi="Times New Roman"/>
                <w:sz w:val="17"/>
                <w:szCs w:val="17"/>
              </w:rPr>
              <w:t xml:space="preserve"> </w:t>
            </w:r>
            <w:r w:rsidRPr="00A044C0">
              <w:rPr>
                <w:rFonts w:ascii="Times New Roman" w:hAnsi="Times New Roman"/>
                <w:sz w:val="17"/>
                <w:szCs w:val="17"/>
              </w:rPr>
              <w:t xml:space="preserve">de realizar </w:t>
            </w:r>
            <w:r w:rsidR="00380F32" w:rsidRPr="00A044C0">
              <w:rPr>
                <w:rFonts w:ascii="Times New Roman" w:hAnsi="Times New Roman"/>
                <w:sz w:val="17"/>
                <w:szCs w:val="17"/>
              </w:rPr>
              <w:t>fotossíntese</w:t>
            </w:r>
            <w:r w:rsidRPr="00A044C0">
              <w:rPr>
                <w:rFonts w:ascii="Times New Roman" w:hAnsi="Times New Roman"/>
                <w:sz w:val="17"/>
                <w:szCs w:val="17"/>
              </w:rPr>
              <w:t>, indicam o nível</w:t>
            </w:r>
            <w:r w:rsidR="00380F32" w:rsidRPr="00A044C0">
              <w:rPr>
                <w:rFonts w:ascii="Times New Roman" w:hAnsi="Times New Roman"/>
                <w:sz w:val="17"/>
                <w:szCs w:val="17"/>
              </w:rPr>
              <w:t xml:space="preserve"> de eutrofização de lagos e reservatórios</w:t>
            </w:r>
            <w:r w:rsidRPr="00A044C0">
              <w:rPr>
                <w:rFonts w:ascii="Times New Roman" w:hAnsi="Times New Roman"/>
                <w:sz w:val="17"/>
                <w:szCs w:val="17"/>
              </w:rPr>
              <w:t>.</w:t>
            </w:r>
            <w:r w:rsidR="00FE102F" w:rsidRPr="00A044C0">
              <w:rPr>
                <w:rFonts w:ascii="Times New Roman" w:hAnsi="Times New Roman"/>
                <w:sz w:val="17"/>
                <w:szCs w:val="17"/>
              </w:rPr>
              <w:t xml:space="preserve"> </w:t>
            </w:r>
            <w:r w:rsidRPr="00A044C0">
              <w:rPr>
                <w:rFonts w:ascii="Times New Roman" w:hAnsi="Times New Roman"/>
                <w:sz w:val="17"/>
                <w:szCs w:val="17"/>
              </w:rPr>
              <w:t xml:space="preserve">Há diversos tipos de clorofila, sendo a cloforila-a a mais </w:t>
            </w:r>
            <w:r w:rsidR="00FE102F" w:rsidRPr="00A044C0">
              <w:rPr>
                <w:rFonts w:ascii="Times New Roman" w:hAnsi="Times New Roman"/>
                <w:sz w:val="17"/>
                <w:szCs w:val="17"/>
              </w:rPr>
              <w:t>representativa</w:t>
            </w:r>
            <w:r w:rsidRPr="00A044C0">
              <w:rPr>
                <w:rFonts w:ascii="Times New Roman" w:hAnsi="Times New Roman"/>
                <w:sz w:val="17"/>
                <w:szCs w:val="17"/>
              </w:rPr>
              <w:t>, sua concentração está relacionada à disponibilidade de nutrientes e produção algal</w:t>
            </w:r>
            <w:r w:rsidR="00D96FA6" w:rsidRPr="00A044C0">
              <w:rPr>
                <w:rFonts w:ascii="Times New Roman" w:hAnsi="Times New Roman"/>
                <w:sz w:val="17"/>
                <w:szCs w:val="17"/>
              </w:rPr>
              <w:t>, o excesso de nutrientes prejudica o equilíbrio dos ecossistemas aquáticos</w:t>
            </w:r>
            <w:r w:rsidRPr="00A044C0">
              <w:rPr>
                <w:rFonts w:ascii="Times New Roman" w:hAnsi="Times New Roman"/>
                <w:sz w:val="17"/>
                <w:szCs w:val="17"/>
              </w:rPr>
              <w:t xml:space="preserve"> (LIM </w:t>
            </w:r>
            <w:r w:rsidRPr="00A044C0">
              <w:rPr>
                <w:rFonts w:ascii="Times New Roman" w:hAnsi="Times New Roman"/>
                <w:i/>
                <w:sz w:val="17"/>
                <w:szCs w:val="17"/>
              </w:rPr>
              <w:t>et al</w:t>
            </w:r>
            <w:r w:rsidRPr="00A044C0">
              <w:rPr>
                <w:rFonts w:ascii="Times New Roman" w:hAnsi="Times New Roman"/>
                <w:sz w:val="17"/>
                <w:szCs w:val="17"/>
              </w:rPr>
              <w:t>., 2015).</w:t>
            </w:r>
          </w:p>
        </w:tc>
      </w:tr>
      <w:tr w:rsidR="00380F32" w14:paraId="4A0EA314" w14:textId="77777777" w:rsidTr="007C705A">
        <w:tc>
          <w:tcPr>
            <w:tcW w:w="1696" w:type="dxa"/>
            <w:shd w:val="clear" w:color="auto" w:fill="F2F2F2" w:themeFill="background1" w:themeFillShade="F2"/>
            <w:vAlign w:val="center"/>
          </w:tcPr>
          <w:p w14:paraId="26251279" w14:textId="4ECD6F61" w:rsidR="00380F32" w:rsidRPr="00A044C0" w:rsidRDefault="005A7C60"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Oxigênio dissolvido</w:t>
            </w:r>
            <w:r w:rsidR="00AD7947" w:rsidRPr="00A044C0">
              <w:rPr>
                <w:rFonts w:ascii="Times New Roman" w:hAnsi="Times New Roman"/>
                <w:b/>
                <w:sz w:val="17"/>
                <w:szCs w:val="17"/>
              </w:rPr>
              <w:t xml:space="preserve"> (OD)</w:t>
            </w:r>
          </w:p>
        </w:tc>
        <w:tc>
          <w:tcPr>
            <w:tcW w:w="7365" w:type="dxa"/>
          </w:tcPr>
          <w:p w14:paraId="77426AF8" w14:textId="2C7DAB68" w:rsidR="00380F32" w:rsidRPr="00A044C0" w:rsidRDefault="009845F5"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Representa o n</w:t>
            </w:r>
            <w:r w:rsidR="00305F2F" w:rsidRPr="00A044C0">
              <w:rPr>
                <w:rFonts w:ascii="Times New Roman" w:hAnsi="Times New Roman"/>
                <w:sz w:val="17"/>
                <w:szCs w:val="17"/>
              </w:rPr>
              <w:t xml:space="preserve">ível de oxigênio dissolvido na água, </w:t>
            </w:r>
            <w:r w:rsidRPr="00A044C0">
              <w:rPr>
                <w:rFonts w:ascii="Times New Roman" w:hAnsi="Times New Roman"/>
                <w:sz w:val="17"/>
                <w:szCs w:val="17"/>
              </w:rPr>
              <w:t xml:space="preserve">é o </w:t>
            </w:r>
            <w:r w:rsidR="00305F2F" w:rsidRPr="00A044C0">
              <w:rPr>
                <w:rFonts w:ascii="Times New Roman" w:hAnsi="Times New Roman"/>
                <w:sz w:val="17"/>
                <w:szCs w:val="17"/>
              </w:rPr>
              <w:t xml:space="preserve">parâmetro </w:t>
            </w:r>
            <w:r w:rsidR="00B74DDA" w:rsidRPr="00A044C0">
              <w:rPr>
                <w:rFonts w:ascii="Times New Roman" w:hAnsi="Times New Roman"/>
                <w:sz w:val="17"/>
                <w:szCs w:val="17"/>
              </w:rPr>
              <w:t xml:space="preserve">mais </w:t>
            </w:r>
            <w:r w:rsidR="00305F2F" w:rsidRPr="00A044C0">
              <w:rPr>
                <w:rFonts w:ascii="Times New Roman" w:hAnsi="Times New Roman"/>
                <w:sz w:val="17"/>
                <w:szCs w:val="17"/>
              </w:rPr>
              <w:t>importante na avaliação da qualidade. Nível muito alto ou muito baixo de OD tem efeitos prejudiciais para a sobrevivência da biota aquátic</w:t>
            </w:r>
            <w:r w:rsidR="001B3F4C" w:rsidRPr="00A044C0">
              <w:rPr>
                <w:rFonts w:ascii="Times New Roman" w:hAnsi="Times New Roman"/>
                <w:sz w:val="17"/>
                <w:szCs w:val="17"/>
              </w:rPr>
              <w:t xml:space="preserve">a, especialmente peixes (ROUNDS </w:t>
            </w:r>
            <w:r w:rsidR="001B3F4C" w:rsidRPr="00A044C0">
              <w:rPr>
                <w:rFonts w:ascii="Times New Roman" w:hAnsi="Times New Roman"/>
                <w:i/>
                <w:sz w:val="17"/>
                <w:szCs w:val="17"/>
              </w:rPr>
              <w:t>et al</w:t>
            </w:r>
            <w:r w:rsidR="001B3F4C" w:rsidRPr="00A044C0">
              <w:rPr>
                <w:rFonts w:ascii="Times New Roman" w:hAnsi="Times New Roman"/>
                <w:sz w:val="17"/>
                <w:szCs w:val="17"/>
              </w:rPr>
              <w:t>., 2006)</w:t>
            </w:r>
            <w:r w:rsidR="00305F2F" w:rsidRPr="00A044C0">
              <w:rPr>
                <w:rFonts w:ascii="Times New Roman" w:hAnsi="Times New Roman"/>
                <w:sz w:val="17"/>
                <w:szCs w:val="17"/>
              </w:rPr>
              <w:t>.</w:t>
            </w:r>
          </w:p>
        </w:tc>
      </w:tr>
      <w:tr w:rsidR="00380F32" w14:paraId="3C0B7025" w14:textId="77777777" w:rsidTr="007C705A">
        <w:tc>
          <w:tcPr>
            <w:tcW w:w="1696" w:type="dxa"/>
            <w:shd w:val="clear" w:color="auto" w:fill="F2F2F2" w:themeFill="background1" w:themeFillShade="F2"/>
            <w:vAlign w:val="center"/>
          </w:tcPr>
          <w:p w14:paraId="2E932131" w14:textId="342EA0CD" w:rsidR="00380F32" w:rsidRPr="00A044C0" w:rsidRDefault="00C31320"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pH</w:t>
            </w:r>
          </w:p>
        </w:tc>
        <w:tc>
          <w:tcPr>
            <w:tcW w:w="7365" w:type="dxa"/>
          </w:tcPr>
          <w:p w14:paraId="5D6D0FFE" w14:textId="2907330A" w:rsidR="00380F32" w:rsidRPr="00A044C0" w:rsidRDefault="00C31320"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Potencial hidrogeniônico representa a concentração de íons hidrogênio H</w:t>
            </w:r>
            <w:r w:rsidRPr="00A044C0">
              <w:rPr>
                <w:rFonts w:ascii="Times New Roman" w:hAnsi="Times New Roman"/>
                <w:sz w:val="17"/>
                <w:szCs w:val="17"/>
                <w:vertAlign w:val="superscript"/>
              </w:rPr>
              <w:t>+</w:t>
            </w:r>
            <w:r w:rsidRPr="00A044C0">
              <w:rPr>
                <w:rFonts w:ascii="Times New Roman" w:hAnsi="Times New Roman"/>
                <w:sz w:val="17"/>
                <w:szCs w:val="17"/>
              </w:rPr>
              <w:t xml:space="preserve"> na água e determina a solubilidade e disponibilidade biológica dos constituintes químicos </w:t>
            </w:r>
            <w:r w:rsidR="00992C28" w:rsidRPr="00A044C0">
              <w:rPr>
                <w:rFonts w:ascii="Times New Roman" w:hAnsi="Times New Roman"/>
                <w:sz w:val="17"/>
                <w:szCs w:val="17"/>
              </w:rPr>
              <w:t>sob forma de</w:t>
            </w:r>
            <w:r w:rsidRPr="00A044C0">
              <w:rPr>
                <w:rFonts w:ascii="Times New Roman" w:hAnsi="Times New Roman"/>
                <w:sz w:val="17"/>
                <w:szCs w:val="17"/>
              </w:rPr>
              <w:t xml:space="preserve"> nutrientes para o ecossistema (fósforo, nitrogênio e carbono). pH baixo pode prejudicar animais aquáticos e </w:t>
            </w:r>
            <w:r w:rsidR="00992C28" w:rsidRPr="00A044C0">
              <w:rPr>
                <w:rFonts w:ascii="Times New Roman" w:hAnsi="Times New Roman"/>
                <w:sz w:val="17"/>
                <w:szCs w:val="17"/>
              </w:rPr>
              <w:t xml:space="preserve">seres </w:t>
            </w:r>
            <w:r w:rsidRPr="00A044C0">
              <w:rPr>
                <w:rFonts w:ascii="Times New Roman" w:hAnsi="Times New Roman"/>
                <w:sz w:val="17"/>
                <w:szCs w:val="17"/>
              </w:rPr>
              <w:t xml:space="preserve">humanos, pH elevado pode resultar </w:t>
            </w:r>
            <w:r w:rsidR="00D80865" w:rsidRPr="00A044C0">
              <w:rPr>
                <w:rFonts w:ascii="Times New Roman" w:hAnsi="Times New Roman"/>
                <w:sz w:val="17"/>
                <w:szCs w:val="17"/>
              </w:rPr>
              <w:t>na</w:t>
            </w:r>
            <w:r w:rsidRPr="00A044C0">
              <w:rPr>
                <w:rFonts w:ascii="Times New Roman" w:hAnsi="Times New Roman"/>
                <w:sz w:val="17"/>
                <w:szCs w:val="17"/>
              </w:rPr>
              <w:t xml:space="preserve"> formação de incrustações, água turva e reduzir a eficiência </w:t>
            </w:r>
            <w:r w:rsidR="00D80865" w:rsidRPr="00A044C0">
              <w:rPr>
                <w:rFonts w:ascii="Times New Roman" w:hAnsi="Times New Roman"/>
                <w:sz w:val="17"/>
                <w:szCs w:val="17"/>
              </w:rPr>
              <w:t>do tratamento da água (DICKSON, 1981).</w:t>
            </w:r>
          </w:p>
        </w:tc>
      </w:tr>
      <w:tr w:rsidR="00380F32" w14:paraId="43C348AB" w14:textId="77777777" w:rsidTr="007C705A">
        <w:tc>
          <w:tcPr>
            <w:tcW w:w="1696" w:type="dxa"/>
            <w:shd w:val="clear" w:color="auto" w:fill="F2F2F2" w:themeFill="background1" w:themeFillShade="F2"/>
            <w:vAlign w:val="center"/>
          </w:tcPr>
          <w:p w14:paraId="1DDA125C" w14:textId="12D145F2" w:rsidR="00380F32" w:rsidRPr="00A044C0" w:rsidRDefault="00D07D7D"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lastRenderedPageBreak/>
              <w:t>Salinidade</w:t>
            </w:r>
          </w:p>
        </w:tc>
        <w:tc>
          <w:tcPr>
            <w:tcW w:w="7365" w:type="dxa"/>
          </w:tcPr>
          <w:p w14:paraId="51FF21DF" w14:textId="44419307" w:rsidR="00380F32" w:rsidRPr="00A044C0" w:rsidRDefault="00D07D7D"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Concentração de sais na massa de água, tendo com</w:t>
            </w:r>
            <w:r w:rsidR="007C6E5A" w:rsidRPr="00A044C0">
              <w:rPr>
                <w:rFonts w:ascii="Times New Roman" w:hAnsi="Times New Roman"/>
                <w:sz w:val="17"/>
                <w:szCs w:val="17"/>
              </w:rPr>
              <w:t>o principais</w:t>
            </w:r>
            <w:r w:rsidRPr="00A044C0">
              <w:rPr>
                <w:rFonts w:ascii="Times New Roman" w:hAnsi="Times New Roman"/>
                <w:sz w:val="17"/>
                <w:szCs w:val="17"/>
              </w:rPr>
              <w:t xml:space="preserve"> elementos responsáveis o sódio, cálcio, magnésio, potássio, cloretos, sulfatos e bicarbonatos. A salinidade afeta a densidade da água e o equilíbrio químico do ecossistema</w:t>
            </w:r>
            <w:r w:rsidR="00B662AC" w:rsidRPr="00A044C0">
              <w:rPr>
                <w:rFonts w:ascii="Times New Roman" w:hAnsi="Times New Roman"/>
                <w:sz w:val="17"/>
                <w:szCs w:val="17"/>
              </w:rPr>
              <w:t xml:space="preserve"> (FIEDLER, 2010)</w:t>
            </w:r>
            <w:r w:rsidRPr="00A044C0">
              <w:rPr>
                <w:rFonts w:ascii="Times New Roman" w:hAnsi="Times New Roman"/>
                <w:sz w:val="17"/>
                <w:szCs w:val="17"/>
              </w:rPr>
              <w:t>.</w:t>
            </w:r>
          </w:p>
        </w:tc>
      </w:tr>
      <w:tr w:rsidR="00380F32" w14:paraId="5F3E574F" w14:textId="77777777" w:rsidTr="007C705A">
        <w:tc>
          <w:tcPr>
            <w:tcW w:w="1696" w:type="dxa"/>
            <w:shd w:val="clear" w:color="auto" w:fill="F2F2F2" w:themeFill="background1" w:themeFillShade="F2"/>
            <w:vAlign w:val="center"/>
          </w:tcPr>
          <w:p w14:paraId="35C7AE19" w14:textId="2BBB21C3" w:rsidR="00380F32" w:rsidRPr="00A044C0" w:rsidRDefault="006E1D20"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Turbidez</w:t>
            </w:r>
          </w:p>
        </w:tc>
        <w:tc>
          <w:tcPr>
            <w:tcW w:w="7365" w:type="dxa"/>
          </w:tcPr>
          <w:p w14:paraId="486ED717" w14:textId="5EE28BD3" w:rsidR="00380F32" w:rsidRPr="00A044C0" w:rsidRDefault="006E1D20"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Representa a alteração da capacidade de penetração da luz no corpo d’água</w:t>
            </w:r>
            <w:r w:rsidR="0073730F" w:rsidRPr="00A044C0">
              <w:rPr>
                <w:rFonts w:ascii="Times New Roman" w:hAnsi="Times New Roman"/>
                <w:sz w:val="17"/>
                <w:szCs w:val="17"/>
              </w:rPr>
              <w:t>, tendo como causa principal</w:t>
            </w:r>
            <w:r w:rsidRPr="00A044C0">
              <w:rPr>
                <w:rFonts w:ascii="Times New Roman" w:hAnsi="Times New Roman"/>
                <w:sz w:val="17"/>
                <w:szCs w:val="17"/>
              </w:rPr>
              <w:t xml:space="preserve"> </w:t>
            </w:r>
            <w:r w:rsidR="0073730F" w:rsidRPr="00A044C0">
              <w:rPr>
                <w:rFonts w:ascii="Times New Roman" w:hAnsi="Times New Roman"/>
                <w:sz w:val="17"/>
                <w:szCs w:val="17"/>
              </w:rPr>
              <w:t>a presença de</w:t>
            </w:r>
            <w:r w:rsidR="002A3E14" w:rsidRPr="00A044C0">
              <w:rPr>
                <w:rFonts w:ascii="Times New Roman" w:hAnsi="Times New Roman"/>
                <w:sz w:val="17"/>
                <w:szCs w:val="17"/>
              </w:rPr>
              <w:t xml:space="preserve"> partículas </w:t>
            </w:r>
            <w:r w:rsidRPr="00A044C0">
              <w:rPr>
                <w:rFonts w:ascii="Times New Roman" w:hAnsi="Times New Roman"/>
                <w:sz w:val="17"/>
                <w:szCs w:val="17"/>
              </w:rPr>
              <w:t>(</w:t>
            </w:r>
            <w:r w:rsidR="002A3E14" w:rsidRPr="00A044C0">
              <w:rPr>
                <w:rFonts w:ascii="Times New Roman" w:hAnsi="Times New Roman"/>
                <w:sz w:val="17"/>
                <w:szCs w:val="17"/>
              </w:rPr>
              <w:t>plâncton, bactérias, argilas</w:t>
            </w:r>
            <w:r w:rsidR="0073730F" w:rsidRPr="00A044C0">
              <w:rPr>
                <w:rFonts w:ascii="Times New Roman" w:hAnsi="Times New Roman"/>
                <w:sz w:val="17"/>
                <w:szCs w:val="17"/>
              </w:rPr>
              <w:t>,</w:t>
            </w:r>
            <w:r w:rsidR="002A3E14" w:rsidRPr="00A044C0">
              <w:rPr>
                <w:rFonts w:ascii="Times New Roman" w:hAnsi="Times New Roman"/>
                <w:sz w:val="17"/>
                <w:szCs w:val="17"/>
              </w:rPr>
              <w:t xml:space="preserve"> silte</w:t>
            </w:r>
            <w:r w:rsidRPr="00A044C0">
              <w:rPr>
                <w:rFonts w:ascii="Times New Roman" w:hAnsi="Times New Roman"/>
                <w:sz w:val="17"/>
                <w:szCs w:val="17"/>
              </w:rPr>
              <w:t>,</w:t>
            </w:r>
            <w:r w:rsidR="002A3E14" w:rsidRPr="00A044C0">
              <w:rPr>
                <w:rFonts w:ascii="Times New Roman" w:hAnsi="Times New Roman"/>
                <w:sz w:val="17"/>
                <w:szCs w:val="17"/>
              </w:rPr>
              <w:t xml:space="preserve"> poluição</w:t>
            </w:r>
            <w:r w:rsidRPr="00A044C0">
              <w:rPr>
                <w:rFonts w:ascii="Times New Roman" w:hAnsi="Times New Roman"/>
                <w:sz w:val="17"/>
                <w:szCs w:val="17"/>
              </w:rPr>
              <w:t>)</w:t>
            </w:r>
            <w:r w:rsidR="002A3E14" w:rsidRPr="00A044C0">
              <w:rPr>
                <w:rFonts w:ascii="Times New Roman" w:hAnsi="Times New Roman"/>
                <w:sz w:val="17"/>
                <w:szCs w:val="17"/>
              </w:rPr>
              <w:t>.</w:t>
            </w:r>
            <w:r w:rsidR="00345231" w:rsidRPr="00A044C0">
              <w:rPr>
                <w:rFonts w:ascii="Times New Roman" w:hAnsi="Times New Roman"/>
                <w:sz w:val="17"/>
                <w:szCs w:val="17"/>
              </w:rPr>
              <w:t xml:space="preserve"> Turbidez elevada interfere na oxigenação e produtividade fotossintética, obstrui os sistema</w:t>
            </w:r>
            <w:r w:rsidR="008B55DD" w:rsidRPr="00A044C0">
              <w:rPr>
                <w:rFonts w:ascii="Times New Roman" w:hAnsi="Times New Roman"/>
                <w:sz w:val="17"/>
                <w:szCs w:val="17"/>
              </w:rPr>
              <w:t>s</w:t>
            </w:r>
            <w:r w:rsidR="00345231" w:rsidRPr="00A044C0">
              <w:rPr>
                <w:rFonts w:ascii="Times New Roman" w:hAnsi="Times New Roman"/>
                <w:sz w:val="17"/>
                <w:szCs w:val="17"/>
              </w:rPr>
              <w:t xml:space="preserve"> respiratório de peixes e macroinvertebrados e depositam poluentes nos corpos d’água</w:t>
            </w:r>
            <w:r w:rsidR="00F94C90" w:rsidRPr="00A044C0">
              <w:rPr>
                <w:rFonts w:ascii="Times New Roman" w:hAnsi="Times New Roman"/>
                <w:sz w:val="17"/>
                <w:szCs w:val="17"/>
              </w:rPr>
              <w:t>, além de aumentar a temperatura da água</w:t>
            </w:r>
            <w:r w:rsidR="00635AEE" w:rsidRPr="00A044C0">
              <w:rPr>
                <w:rFonts w:ascii="Times New Roman" w:hAnsi="Times New Roman"/>
                <w:sz w:val="17"/>
                <w:szCs w:val="17"/>
              </w:rPr>
              <w:t xml:space="preserve"> (</w:t>
            </w:r>
            <w:r w:rsidR="0073730F" w:rsidRPr="00A044C0">
              <w:rPr>
                <w:rFonts w:ascii="Times New Roman" w:hAnsi="Times New Roman"/>
                <w:sz w:val="17"/>
                <w:szCs w:val="17"/>
              </w:rPr>
              <w:t xml:space="preserve">PORTO </w:t>
            </w:r>
            <w:r w:rsidR="0073730F" w:rsidRPr="00A044C0">
              <w:rPr>
                <w:rFonts w:ascii="Times New Roman" w:hAnsi="Times New Roman"/>
                <w:i/>
                <w:sz w:val="17"/>
                <w:szCs w:val="17"/>
              </w:rPr>
              <w:t>et al</w:t>
            </w:r>
            <w:r w:rsidR="0073730F" w:rsidRPr="00A044C0">
              <w:rPr>
                <w:rFonts w:ascii="Times New Roman" w:hAnsi="Times New Roman"/>
                <w:sz w:val="17"/>
                <w:szCs w:val="17"/>
              </w:rPr>
              <w:t>.</w:t>
            </w:r>
            <w:r w:rsidR="004768D1" w:rsidRPr="00A044C0">
              <w:rPr>
                <w:rFonts w:ascii="Times New Roman" w:hAnsi="Times New Roman"/>
                <w:sz w:val="17"/>
                <w:szCs w:val="17"/>
              </w:rPr>
              <w:t>;</w:t>
            </w:r>
            <w:r w:rsidR="0073730F" w:rsidRPr="00A044C0">
              <w:rPr>
                <w:rFonts w:ascii="Times New Roman" w:hAnsi="Times New Roman"/>
                <w:sz w:val="17"/>
                <w:szCs w:val="17"/>
              </w:rPr>
              <w:t xml:space="preserve"> </w:t>
            </w:r>
            <w:r w:rsidR="00635AEE" w:rsidRPr="00A044C0">
              <w:rPr>
                <w:rFonts w:ascii="Times New Roman" w:hAnsi="Times New Roman"/>
                <w:caps/>
                <w:sz w:val="17"/>
                <w:szCs w:val="17"/>
              </w:rPr>
              <w:t>Jiang</w:t>
            </w:r>
            <w:r w:rsidR="00635AEE" w:rsidRPr="00A044C0">
              <w:rPr>
                <w:rFonts w:ascii="Times New Roman" w:hAnsi="Times New Roman"/>
                <w:sz w:val="17"/>
                <w:szCs w:val="17"/>
              </w:rPr>
              <w:t xml:space="preserve"> </w:t>
            </w:r>
            <w:r w:rsidR="00635AEE" w:rsidRPr="00A044C0">
              <w:rPr>
                <w:rFonts w:ascii="Times New Roman" w:hAnsi="Times New Roman"/>
                <w:i/>
                <w:sz w:val="17"/>
                <w:szCs w:val="17"/>
              </w:rPr>
              <w:t>et al</w:t>
            </w:r>
            <w:r w:rsidR="00635AEE" w:rsidRPr="00A044C0">
              <w:rPr>
                <w:rFonts w:ascii="Times New Roman" w:hAnsi="Times New Roman"/>
                <w:sz w:val="17"/>
                <w:szCs w:val="17"/>
              </w:rPr>
              <w:t>. 2018)</w:t>
            </w:r>
            <w:r w:rsidR="00F94C90" w:rsidRPr="00A044C0">
              <w:rPr>
                <w:rFonts w:ascii="Times New Roman" w:hAnsi="Times New Roman"/>
                <w:sz w:val="17"/>
                <w:szCs w:val="17"/>
              </w:rPr>
              <w:t>.</w:t>
            </w:r>
          </w:p>
        </w:tc>
      </w:tr>
      <w:tr w:rsidR="00380F32" w14:paraId="1E07E4AB" w14:textId="77777777" w:rsidTr="007C705A">
        <w:tc>
          <w:tcPr>
            <w:tcW w:w="1696" w:type="dxa"/>
            <w:shd w:val="clear" w:color="auto" w:fill="F2F2F2" w:themeFill="background1" w:themeFillShade="F2"/>
            <w:vAlign w:val="center"/>
          </w:tcPr>
          <w:p w14:paraId="75A85640" w14:textId="4EA8A23F" w:rsidR="00380F32" w:rsidRPr="00A044C0" w:rsidRDefault="008B55DD"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Temperatura</w:t>
            </w:r>
          </w:p>
        </w:tc>
        <w:tc>
          <w:tcPr>
            <w:tcW w:w="7365" w:type="dxa"/>
          </w:tcPr>
          <w:p w14:paraId="5601CC4F" w14:textId="53D010BF" w:rsidR="00380F32" w:rsidRPr="00A044C0" w:rsidRDefault="008B55DD"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A variação</w:t>
            </w:r>
            <w:r w:rsidR="004768D1" w:rsidRPr="00A044C0">
              <w:rPr>
                <w:rFonts w:ascii="Times New Roman" w:hAnsi="Times New Roman"/>
                <w:sz w:val="17"/>
                <w:szCs w:val="17"/>
              </w:rPr>
              <w:t>,</w:t>
            </w:r>
            <w:r w:rsidRPr="00A044C0">
              <w:rPr>
                <w:rFonts w:ascii="Times New Roman" w:hAnsi="Times New Roman"/>
                <w:sz w:val="17"/>
                <w:szCs w:val="17"/>
              </w:rPr>
              <w:t xml:space="preserve"> ainda que moderada</w:t>
            </w:r>
            <w:r w:rsidR="004768D1" w:rsidRPr="00A044C0">
              <w:rPr>
                <w:rFonts w:ascii="Times New Roman" w:hAnsi="Times New Roman"/>
                <w:sz w:val="17"/>
                <w:szCs w:val="17"/>
              </w:rPr>
              <w:t>,</w:t>
            </w:r>
            <w:r w:rsidRPr="00A044C0">
              <w:rPr>
                <w:rFonts w:ascii="Times New Roman" w:hAnsi="Times New Roman"/>
                <w:sz w:val="17"/>
                <w:szCs w:val="17"/>
              </w:rPr>
              <w:t xml:space="preserve"> na temperatura pode afetar seriamente o ecossistema aquático, organismos aquáticos freqüentemente têm tolerâncias estreitas </w:t>
            </w:r>
            <w:r w:rsidR="004768D1" w:rsidRPr="00A044C0">
              <w:rPr>
                <w:rFonts w:ascii="Times New Roman" w:hAnsi="Times New Roman"/>
                <w:sz w:val="17"/>
                <w:szCs w:val="17"/>
              </w:rPr>
              <w:t>à</w:t>
            </w:r>
            <w:r w:rsidRPr="00A044C0">
              <w:rPr>
                <w:rFonts w:ascii="Times New Roman" w:hAnsi="Times New Roman"/>
                <w:sz w:val="17"/>
                <w:szCs w:val="17"/>
              </w:rPr>
              <w:t xml:space="preserve"> temperatura, </w:t>
            </w:r>
            <w:r w:rsidR="004768D1" w:rsidRPr="00A044C0">
              <w:rPr>
                <w:rFonts w:ascii="Times New Roman" w:hAnsi="Times New Roman"/>
                <w:sz w:val="17"/>
                <w:szCs w:val="17"/>
              </w:rPr>
              <w:t xml:space="preserve">que também detém a capacidade de </w:t>
            </w:r>
            <w:r w:rsidRPr="00A044C0">
              <w:rPr>
                <w:rFonts w:ascii="Times New Roman" w:hAnsi="Times New Roman"/>
                <w:sz w:val="17"/>
                <w:szCs w:val="17"/>
              </w:rPr>
              <w:t>altera</w:t>
            </w:r>
            <w:r w:rsidR="004768D1" w:rsidRPr="00A044C0">
              <w:rPr>
                <w:rFonts w:ascii="Times New Roman" w:hAnsi="Times New Roman"/>
                <w:sz w:val="17"/>
                <w:szCs w:val="17"/>
              </w:rPr>
              <w:t>r</w:t>
            </w:r>
            <w:r w:rsidRPr="00A044C0">
              <w:rPr>
                <w:rFonts w:ascii="Times New Roman" w:hAnsi="Times New Roman"/>
                <w:sz w:val="17"/>
                <w:szCs w:val="17"/>
              </w:rPr>
              <w:t xml:space="preserve"> a disponibilidade de gases dissolvidos, especialmente oxigênio</w:t>
            </w:r>
            <w:r w:rsidR="00EB1280" w:rsidRPr="00A044C0">
              <w:rPr>
                <w:rFonts w:ascii="Times New Roman" w:hAnsi="Times New Roman"/>
                <w:sz w:val="17"/>
                <w:szCs w:val="17"/>
              </w:rPr>
              <w:t>. De</w:t>
            </w:r>
            <w:r w:rsidR="004768D1" w:rsidRPr="00A044C0">
              <w:rPr>
                <w:rFonts w:ascii="Times New Roman" w:hAnsi="Times New Roman"/>
                <w:sz w:val="17"/>
                <w:szCs w:val="17"/>
              </w:rPr>
              <w:t xml:space="preserve"> forma geral</w:t>
            </w:r>
            <w:r w:rsidR="00EB1280" w:rsidRPr="00A044C0">
              <w:rPr>
                <w:rFonts w:ascii="Times New Roman" w:hAnsi="Times New Roman"/>
                <w:sz w:val="17"/>
                <w:szCs w:val="17"/>
              </w:rPr>
              <w:t>, a temperatura controla as reações químicas e biológicas n</w:t>
            </w:r>
            <w:r w:rsidR="004768D1" w:rsidRPr="00A044C0">
              <w:rPr>
                <w:rFonts w:ascii="Times New Roman" w:hAnsi="Times New Roman"/>
                <w:sz w:val="17"/>
                <w:szCs w:val="17"/>
              </w:rPr>
              <w:t>o corpo hídrico</w:t>
            </w:r>
            <w:r w:rsidR="00C27A87" w:rsidRPr="00A044C0">
              <w:rPr>
                <w:rFonts w:ascii="Times New Roman" w:hAnsi="Times New Roman"/>
                <w:sz w:val="17"/>
                <w:szCs w:val="17"/>
              </w:rPr>
              <w:t xml:space="preserve"> (</w:t>
            </w:r>
            <w:r w:rsidR="00C27A87" w:rsidRPr="00A044C0">
              <w:rPr>
                <w:rFonts w:ascii="Times New Roman" w:hAnsi="Times New Roman"/>
                <w:caps/>
                <w:sz w:val="17"/>
                <w:szCs w:val="17"/>
              </w:rPr>
              <w:t>Ranjeeta</w:t>
            </w:r>
            <w:r w:rsidR="00C27A87" w:rsidRPr="00A044C0">
              <w:rPr>
                <w:rFonts w:ascii="Times New Roman" w:hAnsi="Times New Roman"/>
                <w:sz w:val="17"/>
                <w:szCs w:val="17"/>
              </w:rPr>
              <w:t xml:space="preserve"> </w:t>
            </w:r>
            <w:r w:rsidR="00C27A87" w:rsidRPr="00A044C0">
              <w:rPr>
                <w:rFonts w:ascii="Times New Roman" w:hAnsi="Times New Roman"/>
                <w:i/>
                <w:sz w:val="17"/>
                <w:szCs w:val="17"/>
              </w:rPr>
              <w:t>et al</w:t>
            </w:r>
            <w:r w:rsidR="00C27A87" w:rsidRPr="00A044C0">
              <w:rPr>
                <w:rFonts w:ascii="Times New Roman" w:hAnsi="Times New Roman"/>
                <w:sz w:val="17"/>
                <w:szCs w:val="17"/>
              </w:rPr>
              <w:t>., 2011)</w:t>
            </w:r>
            <w:r w:rsidR="00EB1280" w:rsidRPr="00A044C0">
              <w:rPr>
                <w:rFonts w:ascii="Times New Roman" w:hAnsi="Times New Roman"/>
                <w:sz w:val="17"/>
                <w:szCs w:val="17"/>
              </w:rPr>
              <w:t>.</w:t>
            </w:r>
            <w:r w:rsidRPr="00A044C0">
              <w:rPr>
                <w:rFonts w:ascii="Times New Roman" w:hAnsi="Times New Roman"/>
                <w:sz w:val="17"/>
                <w:szCs w:val="17"/>
              </w:rPr>
              <w:t xml:space="preserve"> </w:t>
            </w:r>
          </w:p>
        </w:tc>
      </w:tr>
      <w:tr w:rsidR="00380F32" w14:paraId="37DAEB96" w14:textId="77777777" w:rsidTr="007C705A">
        <w:tc>
          <w:tcPr>
            <w:tcW w:w="1696" w:type="dxa"/>
            <w:shd w:val="clear" w:color="auto" w:fill="F2F2F2" w:themeFill="background1" w:themeFillShade="F2"/>
            <w:vAlign w:val="center"/>
          </w:tcPr>
          <w:p w14:paraId="2FDC322A" w14:textId="1B036BE2" w:rsidR="00380F32" w:rsidRPr="00A044C0" w:rsidRDefault="0094727B"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Demanda bioquímica de oxigênio (DBO)</w:t>
            </w:r>
          </w:p>
        </w:tc>
        <w:tc>
          <w:tcPr>
            <w:tcW w:w="7365" w:type="dxa"/>
          </w:tcPr>
          <w:p w14:paraId="2D7D3805" w14:textId="33B8EE1B" w:rsidR="00380F32" w:rsidRPr="00A044C0" w:rsidRDefault="00235265"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Representa a quantidade de oxigênio dissolvido que </w:t>
            </w:r>
            <w:r w:rsidR="005F7377" w:rsidRPr="00A044C0">
              <w:rPr>
                <w:rFonts w:ascii="Times New Roman" w:hAnsi="Times New Roman"/>
                <w:sz w:val="17"/>
                <w:szCs w:val="17"/>
              </w:rPr>
              <w:t>será consumido</w:t>
            </w:r>
            <w:r w:rsidRPr="00A044C0">
              <w:rPr>
                <w:rFonts w:ascii="Times New Roman" w:hAnsi="Times New Roman"/>
                <w:sz w:val="17"/>
                <w:szCs w:val="17"/>
              </w:rPr>
              <w:t xml:space="preserve"> por organismos aeróbios no processo de degradação da matéria orgânica</w:t>
            </w:r>
            <w:r w:rsidR="00390A63" w:rsidRPr="00A044C0">
              <w:rPr>
                <w:rFonts w:ascii="Times New Roman" w:hAnsi="Times New Roman"/>
                <w:sz w:val="17"/>
                <w:szCs w:val="17"/>
              </w:rPr>
              <w:t xml:space="preserve"> biodegradável</w:t>
            </w:r>
            <w:r w:rsidRPr="00A044C0">
              <w:rPr>
                <w:rFonts w:ascii="Times New Roman" w:hAnsi="Times New Roman"/>
                <w:sz w:val="17"/>
                <w:szCs w:val="17"/>
              </w:rPr>
              <w:t>.</w:t>
            </w:r>
            <w:r w:rsidR="008F0328" w:rsidRPr="00A044C0">
              <w:rPr>
                <w:rFonts w:ascii="Times New Roman" w:hAnsi="Times New Roman"/>
                <w:sz w:val="17"/>
                <w:szCs w:val="17"/>
              </w:rPr>
              <w:t xml:space="preserve"> </w:t>
            </w:r>
            <w:r w:rsidR="00E824A0" w:rsidRPr="00A044C0">
              <w:rPr>
                <w:rFonts w:ascii="Times New Roman" w:hAnsi="Times New Roman"/>
                <w:sz w:val="17"/>
                <w:szCs w:val="17"/>
              </w:rPr>
              <w:t>A DBO sinaliza o nível de contaminação</w:t>
            </w:r>
            <w:r w:rsidR="008F0328" w:rsidRPr="00A044C0">
              <w:rPr>
                <w:rFonts w:ascii="Times New Roman" w:hAnsi="Times New Roman"/>
                <w:sz w:val="17"/>
                <w:szCs w:val="17"/>
              </w:rPr>
              <w:t xml:space="preserve"> </w:t>
            </w:r>
            <w:r w:rsidR="00E824A0" w:rsidRPr="00A044C0">
              <w:rPr>
                <w:rFonts w:ascii="Times New Roman" w:hAnsi="Times New Roman"/>
                <w:sz w:val="17"/>
                <w:szCs w:val="17"/>
              </w:rPr>
              <w:t>do</w:t>
            </w:r>
            <w:r w:rsidR="008F0328" w:rsidRPr="00A044C0">
              <w:rPr>
                <w:rFonts w:ascii="Times New Roman" w:hAnsi="Times New Roman"/>
                <w:sz w:val="17"/>
                <w:szCs w:val="17"/>
              </w:rPr>
              <w:t xml:space="preserve"> corpo d'água</w:t>
            </w:r>
            <w:r w:rsidR="00E824A0" w:rsidRPr="00A044C0">
              <w:rPr>
                <w:rFonts w:ascii="Times New Roman" w:hAnsi="Times New Roman"/>
                <w:sz w:val="17"/>
                <w:szCs w:val="17"/>
              </w:rPr>
              <w:t>, trechos com altas concentrações de poluentes apresentam níveis de DBO elevados e consequentemente menor disponibilidade de</w:t>
            </w:r>
            <w:r w:rsidR="008F0328" w:rsidRPr="00A044C0">
              <w:rPr>
                <w:rFonts w:ascii="Times New Roman" w:hAnsi="Times New Roman"/>
                <w:sz w:val="17"/>
                <w:szCs w:val="17"/>
              </w:rPr>
              <w:t xml:space="preserve"> oxigênio para organismos </w:t>
            </w:r>
            <w:r w:rsidR="00E824A0" w:rsidRPr="00A044C0">
              <w:rPr>
                <w:rFonts w:ascii="Times New Roman" w:hAnsi="Times New Roman"/>
                <w:sz w:val="17"/>
                <w:szCs w:val="17"/>
              </w:rPr>
              <w:t xml:space="preserve">aeróbios (VERMA </w:t>
            </w:r>
            <w:r w:rsidR="00E824A0" w:rsidRPr="00A044C0">
              <w:rPr>
                <w:rFonts w:ascii="Times New Roman" w:hAnsi="Times New Roman"/>
                <w:i/>
                <w:sz w:val="17"/>
                <w:szCs w:val="17"/>
              </w:rPr>
              <w:t>et al</w:t>
            </w:r>
            <w:r w:rsidR="00E824A0" w:rsidRPr="00A044C0">
              <w:rPr>
                <w:rFonts w:ascii="Times New Roman" w:hAnsi="Times New Roman"/>
                <w:sz w:val="17"/>
                <w:szCs w:val="17"/>
              </w:rPr>
              <w:t>., 2013).</w:t>
            </w:r>
          </w:p>
        </w:tc>
      </w:tr>
      <w:tr w:rsidR="00380F32" w14:paraId="7C91D374" w14:textId="77777777" w:rsidTr="007C705A">
        <w:tc>
          <w:tcPr>
            <w:tcW w:w="1696" w:type="dxa"/>
            <w:shd w:val="clear" w:color="auto" w:fill="F2F2F2" w:themeFill="background1" w:themeFillShade="F2"/>
            <w:vAlign w:val="center"/>
          </w:tcPr>
          <w:p w14:paraId="648CB62D" w14:textId="6A960CB1" w:rsidR="00380F32" w:rsidRPr="00A044C0" w:rsidRDefault="0094727B"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Demanda química de oxigênio</w:t>
            </w:r>
            <w:r w:rsidR="00AA5ECE" w:rsidRPr="00A044C0">
              <w:rPr>
                <w:rFonts w:ascii="Times New Roman" w:hAnsi="Times New Roman"/>
                <w:b/>
                <w:sz w:val="17"/>
                <w:szCs w:val="17"/>
              </w:rPr>
              <w:t xml:space="preserve"> (DQO)</w:t>
            </w:r>
          </w:p>
        </w:tc>
        <w:tc>
          <w:tcPr>
            <w:tcW w:w="7365" w:type="dxa"/>
          </w:tcPr>
          <w:p w14:paraId="0535D0A4" w14:textId="3C925662" w:rsidR="00380F32" w:rsidRPr="00A044C0" w:rsidRDefault="00700FBB"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Representa a quantidade de oxigênio dissolvido consumido </w:t>
            </w:r>
            <w:r w:rsidR="00390A63" w:rsidRPr="00A044C0">
              <w:rPr>
                <w:rFonts w:ascii="Times New Roman" w:hAnsi="Times New Roman"/>
                <w:sz w:val="17"/>
                <w:szCs w:val="17"/>
              </w:rPr>
              <w:t xml:space="preserve">no processo de degradação de matéria </w:t>
            </w:r>
            <w:r w:rsidRPr="00A044C0">
              <w:rPr>
                <w:rFonts w:ascii="Times New Roman" w:hAnsi="Times New Roman"/>
                <w:sz w:val="17"/>
                <w:szCs w:val="17"/>
              </w:rPr>
              <w:t>orgânica, biodegradável ou não.</w:t>
            </w:r>
            <w:r w:rsidR="00511948" w:rsidRPr="00A044C0">
              <w:rPr>
                <w:rFonts w:ascii="Times New Roman" w:hAnsi="Times New Roman"/>
                <w:sz w:val="17"/>
                <w:szCs w:val="17"/>
              </w:rPr>
              <w:t xml:space="preserve"> O alto nível de DQO normalmente está associado à poluição por esgotos e defensivos agrícolas (</w:t>
            </w:r>
            <w:r w:rsidR="00511948" w:rsidRPr="00A044C0">
              <w:rPr>
                <w:rFonts w:ascii="Times New Roman" w:hAnsi="Times New Roman"/>
                <w:caps/>
                <w:sz w:val="17"/>
                <w:szCs w:val="17"/>
              </w:rPr>
              <w:t>Mustapha</w:t>
            </w:r>
            <w:r w:rsidR="00511948" w:rsidRPr="00A044C0">
              <w:rPr>
                <w:rFonts w:ascii="Times New Roman" w:hAnsi="Times New Roman"/>
                <w:sz w:val="17"/>
                <w:szCs w:val="17"/>
              </w:rPr>
              <w:t>, 2008).</w:t>
            </w:r>
          </w:p>
        </w:tc>
      </w:tr>
      <w:tr w:rsidR="00380F32" w14:paraId="7F4A14E1" w14:textId="77777777" w:rsidTr="007C705A">
        <w:tc>
          <w:tcPr>
            <w:tcW w:w="1696" w:type="dxa"/>
            <w:shd w:val="clear" w:color="auto" w:fill="F2F2F2" w:themeFill="background1" w:themeFillShade="F2"/>
            <w:vAlign w:val="center"/>
          </w:tcPr>
          <w:p w14:paraId="016A0BF8" w14:textId="6185FE0F" w:rsidR="00380F32" w:rsidRPr="00A044C0" w:rsidRDefault="00CA10A0"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Matéria orgânica dissolvida</w:t>
            </w:r>
            <w:r w:rsidR="00463D9E" w:rsidRPr="00A044C0">
              <w:rPr>
                <w:rFonts w:ascii="Times New Roman" w:hAnsi="Times New Roman"/>
                <w:b/>
                <w:sz w:val="17"/>
                <w:szCs w:val="17"/>
              </w:rPr>
              <w:t xml:space="preserve"> colorida</w:t>
            </w:r>
          </w:p>
        </w:tc>
        <w:tc>
          <w:tcPr>
            <w:tcW w:w="7365" w:type="dxa"/>
          </w:tcPr>
          <w:p w14:paraId="5C59E243" w14:textId="1D1088FA" w:rsidR="00380F32" w:rsidRPr="00A044C0" w:rsidRDefault="00CA10A0"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Matérias orgânicas dissolvidas coloridas</w:t>
            </w:r>
            <w:r w:rsidR="00463D9E" w:rsidRPr="00A044C0">
              <w:rPr>
                <w:rFonts w:ascii="Times New Roman" w:hAnsi="Times New Roman"/>
                <w:sz w:val="17"/>
                <w:szCs w:val="17"/>
              </w:rPr>
              <w:t xml:space="preserve"> são</w:t>
            </w:r>
            <w:r w:rsidRPr="00A044C0">
              <w:rPr>
                <w:rFonts w:ascii="Times New Roman" w:hAnsi="Times New Roman"/>
                <w:sz w:val="17"/>
                <w:szCs w:val="17"/>
              </w:rPr>
              <w:t xml:space="preserve"> substâncias orgânicas heterogêneas, biogênicas e solúveis em água</w:t>
            </w:r>
            <w:r w:rsidR="00463D9E" w:rsidRPr="00A044C0">
              <w:rPr>
                <w:rFonts w:ascii="Times New Roman" w:hAnsi="Times New Roman"/>
                <w:sz w:val="17"/>
                <w:szCs w:val="17"/>
              </w:rPr>
              <w:t>, normalmente elas conferem à água uma cor</w:t>
            </w:r>
            <w:r w:rsidRPr="00A044C0">
              <w:rPr>
                <w:rFonts w:ascii="Times New Roman" w:hAnsi="Times New Roman"/>
                <w:sz w:val="17"/>
                <w:szCs w:val="17"/>
              </w:rPr>
              <w:t xml:space="preserve"> amarela</w:t>
            </w:r>
            <w:r w:rsidR="00463D9E" w:rsidRPr="00A044C0">
              <w:rPr>
                <w:rFonts w:ascii="Times New Roman" w:hAnsi="Times New Roman"/>
                <w:sz w:val="17"/>
                <w:szCs w:val="17"/>
              </w:rPr>
              <w:t>/</w:t>
            </w:r>
            <w:r w:rsidRPr="00A044C0">
              <w:rPr>
                <w:rFonts w:ascii="Times New Roman" w:hAnsi="Times New Roman"/>
                <w:sz w:val="17"/>
                <w:szCs w:val="17"/>
              </w:rPr>
              <w:t xml:space="preserve"> marrom</w:t>
            </w:r>
            <w:r w:rsidR="00463D9E" w:rsidRPr="00A044C0">
              <w:rPr>
                <w:rFonts w:ascii="Times New Roman" w:hAnsi="Times New Roman"/>
                <w:sz w:val="17"/>
                <w:szCs w:val="17"/>
              </w:rPr>
              <w:t xml:space="preserve">, dependendo da concentração da matéria dissolvida, sendo predominantemente associada à </w:t>
            </w:r>
            <w:r w:rsidR="00795C7C" w:rsidRPr="00A044C0">
              <w:rPr>
                <w:rFonts w:ascii="Times New Roman" w:hAnsi="Times New Roman"/>
                <w:sz w:val="17"/>
                <w:szCs w:val="17"/>
              </w:rPr>
              <w:t xml:space="preserve">presença de </w:t>
            </w:r>
            <w:r w:rsidR="00463D9E" w:rsidRPr="00A044C0">
              <w:rPr>
                <w:rFonts w:ascii="Times New Roman" w:hAnsi="Times New Roman"/>
                <w:sz w:val="17"/>
                <w:szCs w:val="17"/>
              </w:rPr>
              <w:t>clorofila e sólidos suspensos (</w:t>
            </w:r>
            <w:r w:rsidR="00463D9E" w:rsidRPr="00A044C0">
              <w:rPr>
                <w:rFonts w:ascii="Times New Roman" w:hAnsi="Times New Roman"/>
                <w:caps/>
                <w:sz w:val="17"/>
                <w:szCs w:val="17"/>
              </w:rPr>
              <w:t>Aiken</w:t>
            </w:r>
            <w:r w:rsidR="00463D9E" w:rsidRPr="00A044C0">
              <w:rPr>
                <w:rFonts w:ascii="Times New Roman" w:hAnsi="Times New Roman"/>
                <w:sz w:val="17"/>
                <w:szCs w:val="17"/>
              </w:rPr>
              <w:t xml:space="preserve"> </w:t>
            </w:r>
            <w:r w:rsidR="00463D9E" w:rsidRPr="00A044C0">
              <w:rPr>
                <w:rFonts w:ascii="Times New Roman" w:hAnsi="Times New Roman"/>
                <w:i/>
                <w:sz w:val="17"/>
                <w:szCs w:val="17"/>
              </w:rPr>
              <w:t>et al</w:t>
            </w:r>
            <w:r w:rsidR="00463D9E" w:rsidRPr="00A044C0">
              <w:rPr>
                <w:rFonts w:ascii="Times New Roman" w:hAnsi="Times New Roman"/>
                <w:sz w:val="17"/>
                <w:szCs w:val="17"/>
              </w:rPr>
              <w:t>., 1985).</w:t>
            </w:r>
          </w:p>
        </w:tc>
      </w:tr>
      <w:tr w:rsidR="00380F32" w14:paraId="188B18F4" w14:textId="77777777" w:rsidTr="007C705A">
        <w:tc>
          <w:tcPr>
            <w:tcW w:w="1696" w:type="dxa"/>
            <w:shd w:val="clear" w:color="auto" w:fill="F2F2F2" w:themeFill="background1" w:themeFillShade="F2"/>
            <w:vAlign w:val="center"/>
          </w:tcPr>
          <w:p w14:paraId="581000A9" w14:textId="4979E789" w:rsidR="00380F32" w:rsidRPr="00A044C0" w:rsidRDefault="00804AEA"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Sólidos suspensos totais</w:t>
            </w:r>
          </w:p>
        </w:tc>
        <w:tc>
          <w:tcPr>
            <w:tcW w:w="7365" w:type="dxa"/>
          </w:tcPr>
          <w:p w14:paraId="78F63639" w14:textId="688538BA" w:rsidR="00380F32" w:rsidRPr="00A044C0" w:rsidRDefault="00DA571B"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Correspondem à matéria em suspensão </w:t>
            </w:r>
            <w:r w:rsidR="00211F8C" w:rsidRPr="00A044C0">
              <w:rPr>
                <w:rFonts w:ascii="Times New Roman" w:hAnsi="Times New Roman"/>
                <w:sz w:val="17"/>
                <w:szCs w:val="17"/>
              </w:rPr>
              <w:t xml:space="preserve">nos </w:t>
            </w:r>
            <w:r w:rsidRPr="00A044C0">
              <w:rPr>
                <w:rFonts w:ascii="Times New Roman" w:hAnsi="Times New Roman"/>
                <w:sz w:val="17"/>
                <w:szCs w:val="17"/>
              </w:rPr>
              <w:t xml:space="preserve">corpos d’água. A presença de sólidos suspensos pode provocar alterações do sabor da água, corrosão e dificultar </w:t>
            </w:r>
            <w:r w:rsidR="0019279E" w:rsidRPr="00A044C0">
              <w:rPr>
                <w:rFonts w:ascii="Times New Roman" w:hAnsi="Times New Roman"/>
                <w:sz w:val="17"/>
                <w:szCs w:val="17"/>
              </w:rPr>
              <w:t>o processo de tratamento da água (GONÇALVES, 2009).</w:t>
            </w:r>
          </w:p>
        </w:tc>
      </w:tr>
      <w:tr w:rsidR="00380F32" w14:paraId="4AF428BE" w14:textId="77777777" w:rsidTr="007C705A">
        <w:tc>
          <w:tcPr>
            <w:tcW w:w="1696" w:type="dxa"/>
            <w:shd w:val="clear" w:color="auto" w:fill="F2F2F2" w:themeFill="background1" w:themeFillShade="F2"/>
            <w:vAlign w:val="center"/>
          </w:tcPr>
          <w:p w14:paraId="2B490004" w14:textId="56B8AEF1" w:rsidR="00380F32" w:rsidRPr="00A044C0" w:rsidRDefault="00DA2B78"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Fósforo total</w:t>
            </w:r>
          </w:p>
        </w:tc>
        <w:tc>
          <w:tcPr>
            <w:tcW w:w="7365" w:type="dxa"/>
          </w:tcPr>
          <w:p w14:paraId="2A9255D9" w14:textId="2737C22D" w:rsidR="00380F32" w:rsidRPr="00A044C0" w:rsidRDefault="005943AB"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Representa a quantidade de fósforo</w:t>
            </w:r>
            <w:r w:rsidR="00810FAB" w:rsidRPr="00A044C0">
              <w:rPr>
                <w:rFonts w:ascii="Times New Roman" w:hAnsi="Times New Roman"/>
                <w:sz w:val="17"/>
                <w:szCs w:val="17"/>
              </w:rPr>
              <w:t>,</w:t>
            </w:r>
            <w:r w:rsidRPr="00A044C0">
              <w:rPr>
                <w:rFonts w:ascii="Times New Roman" w:hAnsi="Times New Roman"/>
                <w:sz w:val="17"/>
                <w:szCs w:val="17"/>
              </w:rPr>
              <w:t xml:space="preserve"> em suas diversas formas (especialmente ortofosfato), </w:t>
            </w:r>
            <w:r w:rsidR="00810FAB" w:rsidRPr="00A044C0">
              <w:rPr>
                <w:rFonts w:ascii="Times New Roman" w:hAnsi="Times New Roman"/>
                <w:sz w:val="17"/>
                <w:szCs w:val="17"/>
              </w:rPr>
              <w:t xml:space="preserve">no corpo d’água, </w:t>
            </w:r>
            <w:r w:rsidRPr="00A044C0">
              <w:rPr>
                <w:rFonts w:ascii="Times New Roman" w:hAnsi="Times New Roman"/>
                <w:sz w:val="17"/>
                <w:szCs w:val="17"/>
              </w:rPr>
              <w:t xml:space="preserve">nutriente essencial para o desenvolvimento de plantas, animais e </w:t>
            </w:r>
            <w:r w:rsidR="00810FAB" w:rsidRPr="00A044C0">
              <w:rPr>
                <w:rFonts w:ascii="Times New Roman" w:hAnsi="Times New Roman"/>
                <w:sz w:val="17"/>
                <w:szCs w:val="17"/>
              </w:rPr>
              <w:t xml:space="preserve">seres </w:t>
            </w:r>
            <w:r w:rsidRPr="00A044C0">
              <w:rPr>
                <w:rFonts w:ascii="Times New Roman" w:hAnsi="Times New Roman"/>
                <w:sz w:val="17"/>
                <w:szCs w:val="17"/>
              </w:rPr>
              <w:t>humanos. Altas concentrações de fósforo indicam a contaminação por águas residuais (esgoto doméstico) e resultam na eutrofização do ambiente aquático, causando deficiência de oxigênio</w:t>
            </w:r>
            <w:r w:rsidR="00810FAB" w:rsidRPr="00A044C0">
              <w:rPr>
                <w:rFonts w:ascii="Times New Roman" w:hAnsi="Times New Roman"/>
                <w:sz w:val="17"/>
                <w:szCs w:val="17"/>
              </w:rPr>
              <w:t>,</w:t>
            </w:r>
            <w:r w:rsidRPr="00A044C0">
              <w:rPr>
                <w:rFonts w:ascii="Times New Roman" w:hAnsi="Times New Roman"/>
                <w:sz w:val="17"/>
                <w:szCs w:val="17"/>
              </w:rPr>
              <w:t xml:space="preserve"> mortandade de peixes e outros organismos aquáticos (WAGLE </w:t>
            </w:r>
            <w:r w:rsidRPr="00A044C0">
              <w:rPr>
                <w:rFonts w:ascii="Times New Roman" w:hAnsi="Times New Roman"/>
                <w:i/>
                <w:sz w:val="17"/>
                <w:szCs w:val="17"/>
              </w:rPr>
              <w:t>et al</w:t>
            </w:r>
            <w:r w:rsidRPr="00A044C0">
              <w:rPr>
                <w:rFonts w:ascii="Times New Roman" w:hAnsi="Times New Roman"/>
                <w:sz w:val="17"/>
                <w:szCs w:val="17"/>
              </w:rPr>
              <w:t>., 2020).</w:t>
            </w:r>
          </w:p>
        </w:tc>
      </w:tr>
      <w:tr w:rsidR="004C0821" w14:paraId="44B039B0" w14:textId="77777777" w:rsidTr="007C705A">
        <w:tc>
          <w:tcPr>
            <w:tcW w:w="1696" w:type="dxa"/>
            <w:shd w:val="clear" w:color="auto" w:fill="F2F2F2" w:themeFill="background1" w:themeFillShade="F2"/>
            <w:vAlign w:val="center"/>
          </w:tcPr>
          <w:p w14:paraId="2060CC53" w14:textId="67B4138A" w:rsidR="004C0821" w:rsidRPr="00A044C0" w:rsidRDefault="00DA5AF9" w:rsidP="007C705A">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 xml:space="preserve">Profundidade do disco de </w:t>
            </w:r>
            <w:r w:rsidRPr="00A044C0">
              <w:rPr>
                <w:rFonts w:ascii="Times New Roman" w:hAnsi="Times New Roman"/>
                <w:b/>
                <w:i/>
                <w:sz w:val="17"/>
                <w:szCs w:val="17"/>
              </w:rPr>
              <w:t>Secchi</w:t>
            </w:r>
          </w:p>
        </w:tc>
        <w:tc>
          <w:tcPr>
            <w:tcW w:w="7365" w:type="dxa"/>
          </w:tcPr>
          <w:p w14:paraId="3C8B3D02" w14:textId="0A062CAB" w:rsidR="004C0821" w:rsidRPr="00A044C0" w:rsidRDefault="00DA5AF9" w:rsidP="00B8471D">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Refere-se à profundidade em que o disco de </w:t>
            </w:r>
            <w:r w:rsidRPr="00A044C0">
              <w:rPr>
                <w:rFonts w:ascii="Times New Roman" w:hAnsi="Times New Roman"/>
                <w:i/>
                <w:sz w:val="17"/>
                <w:szCs w:val="17"/>
              </w:rPr>
              <w:t>Secchi</w:t>
            </w:r>
            <w:r w:rsidRPr="00A044C0">
              <w:rPr>
                <w:rFonts w:ascii="Times New Roman" w:hAnsi="Times New Roman"/>
                <w:sz w:val="17"/>
                <w:szCs w:val="17"/>
              </w:rPr>
              <w:t xml:space="preserve"> </w:t>
            </w:r>
            <w:r w:rsidR="00810FAB" w:rsidRPr="00A044C0">
              <w:rPr>
                <w:rFonts w:ascii="Times New Roman" w:hAnsi="Times New Roman"/>
                <w:sz w:val="17"/>
                <w:szCs w:val="17"/>
              </w:rPr>
              <w:t>(</w:t>
            </w:r>
            <w:r w:rsidRPr="00A044C0">
              <w:rPr>
                <w:rFonts w:ascii="Times New Roman" w:hAnsi="Times New Roman"/>
                <w:sz w:val="17"/>
                <w:szCs w:val="17"/>
              </w:rPr>
              <w:t>preto e branco</w:t>
            </w:r>
            <w:r w:rsidR="00810FAB" w:rsidRPr="00A044C0">
              <w:rPr>
                <w:rFonts w:ascii="Times New Roman" w:hAnsi="Times New Roman"/>
                <w:sz w:val="17"/>
                <w:szCs w:val="17"/>
              </w:rPr>
              <w:t>)</w:t>
            </w:r>
            <w:r w:rsidRPr="00A044C0">
              <w:rPr>
                <w:rFonts w:ascii="Times New Roman" w:hAnsi="Times New Roman"/>
                <w:sz w:val="17"/>
                <w:szCs w:val="17"/>
              </w:rPr>
              <w:t xml:space="preserve"> pode ser visto no corpo d’água. A transparência da água é afetada por dois fatores principais, algas e partículas em suspensão. A medida fornece indícios sobre o estado trófico da água (LEE </w:t>
            </w:r>
            <w:r w:rsidRPr="00A044C0">
              <w:rPr>
                <w:rFonts w:ascii="Times New Roman" w:hAnsi="Times New Roman"/>
                <w:i/>
                <w:sz w:val="17"/>
                <w:szCs w:val="17"/>
              </w:rPr>
              <w:t>et al</w:t>
            </w:r>
            <w:r w:rsidRPr="00A044C0">
              <w:rPr>
                <w:rFonts w:ascii="Times New Roman" w:hAnsi="Times New Roman"/>
                <w:sz w:val="17"/>
                <w:szCs w:val="17"/>
              </w:rPr>
              <w:t>., 2015).</w:t>
            </w:r>
          </w:p>
        </w:tc>
      </w:tr>
    </w:tbl>
    <w:p w14:paraId="290F34EB" w14:textId="77777777" w:rsidR="008D17A7" w:rsidRDefault="008D17A7" w:rsidP="00022A88">
      <w:pPr>
        <w:autoSpaceDE w:val="0"/>
        <w:autoSpaceDN w:val="0"/>
        <w:adjustRightInd w:val="0"/>
        <w:spacing w:after="0"/>
        <w:ind w:firstLine="567"/>
        <w:jc w:val="both"/>
        <w:rPr>
          <w:rFonts w:ascii="Times New Roman" w:hAnsi="Times New Roman"/>
        </w:rPr>
      </w:pPr>
    </w:p>
    <w:p w14:paraId="0BC78BD7" w14:textId="7143B383" w:rsidR="00611061" w:rsidRDefault="00074CBC" w:rsidP="00022A88">
      <w:pPr>
        <w:autoSpaceDE w:val="0"/>
        <w:autoSpaceDN w:val="0"/>
        <w:adjustRightInd w:val="0"/>
        <w:spacing w:after="120"/>
        <w:jc w:val="both"/>
        <w:rPr>
          <w:rFonts w:ascii="Times New Roman" w:hAnsi="Times New Roman"/>
        </w:rPr>
      </w:pPr>
      <w:r>
        <w:rPr>
          <w:rFonts w:ascii="Times New Roman" w:hAnsi="Times New Roman"/>
        </w:rPr>
        <w:t>De modo complementar</w:t>
      </w:r>
      <w:r w:rsidR="00BE3CC0">
        <w:rPr>
          <w:rFonts w:ascii="Times New Roman" w:hAnsi="Times New Roman"/>
        </w:rPr>
        <w:t xml:space="preserve">, </w:t>
      </w:r>
      <w:r w:rsidR="00BE3CC0" w:rsidRPr="00BE3CC0">
        <w:rPr>
          <w:rFonts w:ascii="Times New Roman" w:hAnsi="Times New Roman"/>
        </w:rPr>
        <w:t xml:space="preserve">Topp </w:t>
      </w:r>
      <w:r w:rsidR="00BE3CC0" w:rsidRPr="00720DDD">
        <w:rPr>
          <w:rFonts w:ascii="Times New Roman" w:hAnsi="Times New Roman"/>
          <w:i/>
        </w:rPr>
        <w:t>et al</w:t>
      </w:r>
      <w:r w:rsidR="00BE3CC0" w:rsidRPr="00BE3CC0">
        <w:rPr>
          <w:rFonts w:ascii="Times New Roman" w:hAnsi="Times New Roman"/>
        </w:rPr>
        <w:t xml:space="preserve">. (2020) </w:t>
      </w:r>
      <w:r w:rsidR="00BE3CC0">
        <w:rPr>
          <w:rFonts w:ascii="Times New Roman" w:hAnsi="Times New Roman"/>
        </w:rPr>
        <w:t xml:space="preserve">identificaram as </w:t>
      </w:r>
      <w:bookmarkStart w:id="1" w:name="_Hlk91666956"/>
      <w:r w:rsidR="00BE3CC0">
        <w:rPr>
          <w:rFonts w:ascii="Times New Roman" w:hAnsi="Times New Roman"/>
        </w:rPr>
        <w:t xml:space="preserve">variáveis mais aplicadas em estudos relacionados </w:t>
      </w:r>
      <w:r w:rsidR="00361497">
        <w:rPr>
          <w:rFonts w:ascii="Times New Roman" w:hAnsi="Times New Roman"/>
        </w:rPr>
        <w:t xml:space="preserve">estritamente </w:t>
      </w:r>
      <w:r w:rsidR="00BE3CC0">
        <w:rPr>
          <w:rFonts w:ascii="Times New Roman" w:hAnsi="Times New Roman"/>
        </w:rPr>
        <w:t xml:space="preserve">a </w:t>
      </w:r>
      <w:r w:rsidR="00BE3CC0" w:rsidRPr="00BE3CC0">
        <w:rPr>
          <w:rFonts w:ascii="Times New Roman" w:hAnsi="Times New Roman"/>
        </w:rPr>
        <w:t>reservatórios, rios, lagos</w:t>
      </w:r>
      <w:r w:rsidR="00BE3CC0">
        <w:rPr>
          <w:rFonts w:ascii="Times New Roman" w:hAnsi="Times New Roman"/>
        </w:rPr>
        <w:t xml:space="preserve"> e</w:t>
      </w:r>
      <w:r w:rsidR="00BE3CC0" w:rsidRPr="00BE3CC0">
        <w:rPr>
          <w:rFonts w:ascii="Times New Roman" w:hAnsi="Times New Roman"/>
        </w:rPr>
        <w:t xml:space="preserve"> estuários</w:t>
      </w:r>
      <w:r w:rsidR="00BE3CC0">
        <w:rPr>
          <w:rFonts w:ascii="Times New Roman" w:hAnsi="Times New Roman"/>
        </w:rPr>
        <w:t xml:space="preserve"> </w:t>
      </w:r>
      <w:bookmarkEnd w:id="1"/>
      <w:r w:rsidR="00BE3CC0">
        <w:rPr>
          <w:rFonts w:ascii="Times New Roman" w:hAnsi="Times New Roman"/>
        </w:rPr>
        <w:t xml:space="preserve">entre </w:t>
      </w:r>
      <w:r w:rsidR="00231A0A">
        <w:rPr>
          <w:rFonts w:ascii="Times New Roman" w:hAnsi="Times New Roman"/>
        </w:rPr>
        <w:t xml:space="preserve">os anos </w:t>
      </w:r>
      <w:r w:rsidR="00BE3CC0">
        <w:rPr>
          <w:rFonts w:ascii="Times New Roman" w:hAnsi="Times New Roman"/>
        </w:rPr>
        <w:t>1974 e 2018</w:t>
      </w:r>
      <w:r w:rsidR="00BE3CC0" w:rsidRPr="00BE3CC0">
        <w:rPr>
          <w:rFonts w:ascii="Times New Roman" w:hAnsi="Times New Roman"/>
        </w:rPr>
        <w:t>.</w:t>
      </w:r>
      <w:r w:rsidR="00905ED7">
        <w:rPr>
          <w:rFonts w:ascii="Times New Roman" w:hAnsi="Times New Roman"/>
        </w:rPr>
        <w:t xml:space="preserve"> Conforme disposto na Figura </w:t>
      </w:r>
      <w:r w:rsidR="00720DDD">
        <w:rPr>
          <w:rFonts w:ascii="Times New Roman" w:hAnsi="Times New Roman"/>
        </w:rPr>
        <w:t>3</w:t>
      </w:r>
      <w:r w:rsidR="00905ED7">
        <w:rPr>
          <w:rFonts w:ascii="Times New Roman" w:hAnsi="Times New Roman"/>
        </w:rPr>
        <w:t xml:space="preserve"> (A), modelagens atreladas aos parâmetros alga</w:t>
      </w:r>
      <w:r w:rsidR="00034C23">
        <w:rPr>
          <w:rFonts w:ascii="Times New Roman" w:hAnsi="Times New Roman"/>
        </w:rPr>
        <w:t>s</w:t>
      </w:r>
      <w:r w:rsidR="00905ED7">
        <w:rPr>
          <w:rFonts w:ascii="Times New Roman" w:hAnsi="Times New Roman"/>
        </w:rPr>
        <w:t xml:space="preserve">, carbono orgânico, </w:t>
      </w:r>
      <w:r w:rsidR="00034C23">
        <w:rPr>
          <w:rFonts w:ascii="Times New Roman" w:hAnsi="Times New Roman"/>
        </w:rPr>
        <w:t xml:space="preserve">transparência </w:t>
      </w:r>
      <w:r w:rsidR="00034C23" w:rsidRPr="00034C23">
        <w:rPr>
          <w:rFonts w:ascii="Times New Roman" w:hAnsi="Times New Roman"/>
          <w:i/>
        </w:rPr>
        <w:t>Secchi</w:t>
      </w:r>
      <w:r w:rsidR="00905ED7">
        <w:rPr>
          <w:rFonts w:ascii="Times New Roman" w:hAnsi="Times New Roman"/>
        </w:rPr>
        <w:t>, sólidos suspensos, turbidez e nutrientes foram as mais representativas</w:t>
      </w:r>
      <w:r w:rsidR="00EF40B0">
        <w:rPr>
          <w:rFonts w:ascii="Times New Roman" w:hAnsi="Times New Roman"/>
        </w:rPr>
        <w:t>. Este aspecto</w:t>
      </w:r>
      <w:r w:rsidR="00905ED7">
        <w:rPr>
          <w:rFonts w:ascii="Times New Roman" w:hAnsi="Times New Roman"/>
        </w:rPr>
        <w:t xml:space="preserve"> corrobora com o levantamento disposto na Figura </w:t>
      </w:r>
      <w:r w:rsidR="00720DDD">
        <w:rPr>
          <w:rFonts w:ascii="Times New Roman" w:hAnsi="Times New Roman"/>
        </w:rPr>
        <w:t>3</w:t>
      </w:r>
      <w:r w:rsidR="00905ED7">
        <w:rPr>
          <w:rFonts w:ascii="Times New Roman" w:hAnsi="Times New Roman"/>
        </w:rPr>
        <w:t xml:space="preserve"> (B), que sinaliza maior aplicação das variáveis clorofila-a, sólidos suspensos, </w:t>
      </w:r>
      <w:r w:rsidR="00034C23">
        <w:rPr>
          <w:rFonts w:ascii="Times New Roman" w:hAnsi="Times New Roman"/>
        </w:rPr>
        <w:t>transparência/</w:t>
      </w:r>
      <w:r w:rsidR="00034C23" w:rsidRPr="00034C23">
        <w:rPr>
          <w:rFonts w:ascii="Times New Roman" w:hAnsi="Times New Roman"/>
          <w:i/>
        </w:rPr>
        <w:t>clarity</w:t>
      </w:r>
      <w:r w:rsidR="00905ED7">
        <w:rPr>
          <w:rFonts w:ascii="Times New Roman" w:hAnsi="Times New Roman"/>
        </w:rPr>
        <w:t xml:space="preserve"> (</w:t>
      </w:r>
      <w:r w:rsidR="00905ED7" w:rsidRPr="00361497">
        <w:rPr>
          <w:rFonts w:ascii="Times New Roman" w:hAnsi="Times New Roman"/>
          <w:i/>
        </w:rPr>
        <w:t>Secchi</w:t>
      </w:r>
      <w:r w:rsidR="00905ED7">
        <w:rPr>
          <w:rFonts w:ascii="Times New Roman" w:hAnsi="Times New Roman"/>
        </w:rPr>
        <w:t>), carbono orgânico, nutrientes e turbidez nos estudos analisados pelos autores.</w:t>
      </w:r>
    </w:p>
    <w:p w14:paraId="2598850F" w14:textId="5B0393B9" w:rsidR="00A12C86" w:rsidRDefault="00720DDD" w:rsidP="00720DDD">
      <w:pPr>
        <w:spacing w:after="60" w:line="240" w:lineRule="auto"/>
        <w:jc w:val="center"/>
        <w:rPr>
          <w:rFonts w:ascii="Times New Roman" w:hAnsi="Times New Roman"/>
        </w:rPr>
      </w:pPr>
      <w:r>
        <w:rPr>
          <w:rFonts w:ascii="Times New Roman" w:hAnsi="Times New Roman"/>
          <w:sz w:val="20"/>
          <w:szCs w:val="20"/>
        </w:rPr>
        <w:t>Figura 3 – V</w:t>
      </w:r>
      <w:r w:rsidRPr="00720DDD">
        <w:rPr>
          <w:rFonts w:ascii="Times New Roman" w:hAnsi="Times New Roman"/>
          <w:sz w:val="20"/>
          <w:szCs w:val="20"/>
        </w:rPr>
        <w:t xml:space="preserve">ariáveis mais aplicadas em </w:t>
      </w:r>
      <w:r w:rsidR="00634121">
        <w:rPr>
          <w:rFonts w:ascii="Times New Roman" w:hAnsi="Times New Roman"/>
          <w:sz w:val="20"/>
          <w:szCs w:val="20"/>
        </w:rPr>
        <w:t>modelagens</w:t>
      </w:r>
      <w:r w:rsidR="004C525E">
        <w:rPr>
          <w:rFonts w:ascii="Times New Roman" w:hAnsi="Times New Roman"/>
          <w:sz w:val="20"/>
          <w:szCs w:val="20"/>
        </w:rPr>
        <w:t xml:space="preserve"> </w:t>
      </w:r>
      <w:r>
        <w:rPr>
          <w:rFonts w:ascii="Times New Roman" w:hAnsi="Times New Roman"/>
          <w:sz w:val="20"/>
          <w:szCs w:val="20"/>
        </w:rPr>
        <w:t>hidrológic</w:t>
      </w:r>
      <w:r w:rsidR="004C525E">
        <w:rPr>
          <w:rFonts w:ascii="Times New Roman" w:hAnsi="Times New Roman"/>
          <w:sz w:val="20"/>
          <w:szCs w:val="20"/>
        </w:rPr>
        <w:t>a</w:t>
      </w:r>
      <w:r>
        <w:rPr>
          <w:rFonts w:ascii="Times New Roman" w:hAnsi="Times New Roman"/>
          <w:sz w:val="20"/>
          <w:szCs w:val="20"/>
        </w:rPr>
        <w:t>s</w:t>
      </w:r>
      <w:r w:rsidRPr="00720DDD">
        <w:rPr>
          <w:rFonts w:ascii="Times New Roman" w:hAnsi="Times New Roman"/>
          <w:sz w:val="20"/>
          <w:szCs w:val="20"/>
        </w:rPr>
        <w:t xml:space="preserve"> </w:t>
      </w:r>
      <w:r w:rsidR="00BE3CC0">
        <w:rPr>
          <w:rFonts w:ascii="Times New Roman" w:hAnsi="Times New Roman"/>
          <w:noProof/>
        </w:rPr>
        <w:drawing>
          <wp:inline distT="0" distB="0" distL="0" distR="0" wp14:anchorId="0567EB80" wp14:editId="59453535">
            <wp:extent cx="4680000" cy="1945612"/>
            <wp:effectExtent l="19050" t="19050" r="25400" b="171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0000" cy="1945612"/>
                    </a:xfrm>
                    <a:prstGeom prst="rect">
                      <a:avLst/>
                    </a:prstGeom>
                    <a:noFill/>
                    <a:ln>
                      <a:solidFill>
                        <a:schemeClr val="bg1">
                          <a:lumMod val="50000"/>
                        </a:schemeClr>
                      </a:solidFill>
                    </a:ln>
                  </pic:spPr>
                </pic:pic>
              </a:graphicData>
            </a:graphic>
          </wp:inline>
        </w:drawing>
      </w:r>
    </w:p>
    <w:p w14:paraId="3B29FFBB" w14:textId="6B945292" w:rsidR="00720DDD" w:rsidRPr="00D661D8" w:rsidRDefault="00720DDD" w:rsidP="00720DDD">
      <w:pPr>
        <w:spacing w:after="60" w:line="240" w:lineRule="auto"/>
        <w:jc w:val="center"/>
        <w:rPr>
          <w:rFonts w:ascii="Times New Roman" w:hAnsi="Times New Roman"/>
          <w:sz w:val="20"/>
          <w:szCs w:val="20"/>
        </w:rPr>
      </w:pPr>
      <w:r>
        <w:rPr>
          <w:rFonts w:ascii="Times New Roman" w:hAnsi="Times New Roman"/>
          <w:sz w:val="20"/>
          <w:szCs w:val="20"/>
        </w:rPr>
        <w:t xml:space="preserve">Fonte: </w:t>
      </w:r>
      <w:r w:rsidR="00C44A06">
        <w:rPr>
          <w:rFonts w:ascii="Times New Roman" w:hAnsi="Times New Roman"/>
          <w:sz w:val="20"/>
          <w:szCs w:val="20"/>
        </w:rPr>
        <w:t xml:space="preserve">Adaptado de </w:t>
      </w:r>
      <w:r>
        <w:rPr>
          <w:rFonts w:ascii="Times New Roman" w:hAnsi="Times New Roman"/>
          <w:sz w:val="20"/>
          <w:szCs w:val="20"/>
        </w:rPr>
        <w:t xml:space="preserve">Topp </w:t>
      </w:r>
      <w:r w:rsidRPr="00720DDD">
        <w:rPr>
          <w:rFonts w:ascii="Times New Roman" w:hAnsi="Times New Roman"/>
          <w:i/>
          <w:sz w:val="20"/>
          <w:szCs w:val="20"/>
        </w:rPr>
        <w:t>et al</w:t>
      </w:r>
      <w:r>
        <w:rPr>
          <w:rFonts w:ascii="Times New Roman" w:hAnsi="Times New Roman"/>
          <w:sz w:val="20"/>
          <w:szCs w:val="20"/>
        </w:rPr>
        <w:t>., 2020.</w:t>
      </w:r>
    </w:p>
    <w:p w14:paraId="0158D315" w14:textId="0B1E5893" w:rsidR="00CB7E1D" w:rsidRDefault="00F449C0" w:rsidP="00022A88">
      <w:pPr>
        <w:autoSpaceDE w:val="0"/>
        <w:autoSpaceDN w:val="0"/>
        <w:adjustRightInd w:val="0"/>
        <w:spacing w:after="120"/>
        <w:jc w:val="both"/>
        <w:rPr>
          <w:rFonts w:ascii="Times New Roman" w:hAnsi="Times New Roman"/>
        </w:rPr>
      </w:pPr>
      <w:r w:rsidRPr="00546C1D">
        <w:rPr>
          <w:rFonts w:ascii="Times New Roman" w:hAnsi="Times New Roman"/>
        </w:rPr>
        <w:t xml:space="preserve">O monitoramento da qualidade da água em grandes reservatórios requer a mensuração de um elevado número de parâmetros físico-químicos e biológicos, sendo, muitas vezes, realizado por medições com equipamentos especializados </w:t>
      </w:r>
      <w:r w:rsidRPr="00A379D7">
        <w:rPr>
          <w:rFonts w:ascii="Times New Roman" w:hAnsi="Times New Roman"/>
          <w:i/>
        </w:rPr>
        <w:t>in situ</w:t>
      </w:r>
      <w:r w:rsidRPr="00546C1D">
        <w:rPr>
          <w:rFonts w:ascii="Times New Roman" w:hAnsi="Times New Roman"/>
        </w:rPr>
        <w:t xml:space="preserve">. Os altos custos operacionais de coleta e análise de amostras, </w:t>
      </w:r>
      <w:r w:rsidRPr="00546C1D">
        <w:rPr>
          <w:rFonts w:ascii="Times New Roman" w:hAnsi="Times New Roman"/>
        </w:rPr>
        <w:lastRenderedPageBreak/>
        <w:t xml:space="preserve">elevado tempo de processamento de dados, escassez de recursos humanos e financeiros, são fatores críticos no processo (KARAOUI </w:t>
      </w:r>
      <w:r w:rsidRPr="007110D8">
        <w:rPr>
          <w:rFonts w:ascii="Times New Roman" w:hAnsi="Times New Roman"/>
          <w:i/>
        </w:rPr>
        <w:t>et al</w:t>
      </w:r>
      <w:r w:rsidRPr="00546C1D">
        <w:rPr>
          <w:rFonts w:ascii="Times New Roman" w:hAnsi="Times New Roman"/>
        </w:rPr>
        <w:t xml:space="preserve">., 2019), comprometendo o nível de efetividade da gestão dos recursos hídricos e o respectivo controle de qualidade da água, </w:t>
      </w:r>
      <w:r w:rsidR="00881C21">
        <w:rPr>
          <w:rFonts w:ascii="Times New Roman" w:hAnsi="Times New Roman"/>
        </w:rPr>
        <w:t>fator</w:t>
      </w:r>
      <w:r w:rsidRPr="00546C1D">
        <w:rPr>
          <w:rFonts w:ascii="Times New Roman" w:hAnsi="Times New Roman"/>
        </w:rPr>
        <w:t xml:space="preserve"> essencial às atividades socioeconômicas e à manutenção dos ecossistemas aquáticos.</w:t>
      </w:r>
      <w:r w:rsidR="00AE112D">
        <w:rPr>
          <w:rFonts w:ascii="Times New Roman" w:hAnsi="Times New Roman"/>
        </w:rPr>
        <w:t xml:space="preserve"> A</w:t>
      </w:r>
      <w:r w:rsidR="00B51E0B" w:rsidRPr="00546C1D">
        <w:rPr>
          <w:rFonts w:ascii="Times New Roman" w:hAnsi="Times New Roman"/>
        </w:rPr>
        <w:t xml:space="preserve">ssociados à escassa rede de monitoramento hidrológico, </w:t>
      </w:r>
      <w:r w:rsidR="00AE112D">
        <w:rPr>
          <w:rFonts w:ascii="Times New Roman" w:hAnsi="Times New Roman"/>
        </w:rPr>
        <w:t>estes aspectos</w:t>
      </w:r>
      <w:r w:rsidR="00B51E0B" w:rsidRPr="00546C1D">
        <w:rPr>
          <w:rFonts w:ascii="Times New Roman" w:hAnsi="Times New Roman"/>
        </w:rPr>
        <w:t xml:space="preserve"> configuram uma conjuntura complexa</w:t>
      </w:r>
      <w:r w:rsidR="00881C21">
        <w:rPr>
          <w:rFonts w:ascii="Times New Roman" w:hAnsi="Times New Roman"/>
        </w:rPr>
        <w:t>, e</w:t>
      </w:r>
      <w:r w:rsidR="00B51E0B" w:rsidRPr="00546C1D">
        <w:rPr>
          <w:rFonts w:ascii="Times New Roman" w:hAnsi="Times New Roman"/>
        </w:rPr>
        <w:t xml:space="preserve">m um cenário de informações hidrológicas </w:t>
      </w:r>
      <w:r w:rsidR="00716278">
        <w:rPr>
          <w:rFonts w:ascii="Times New Roman" w:hAnsi="Times New Roman"/>
        </w:rPr>
        <w:t>restritas</w:t>
      </w:r>
      <w:r w:rsidR="00B51E0B" w:rsidRPr="00546C1D">
        <w:rPr>
          <w:rFonts w:ascii="Times New Roman" w:hAnsi="Times New Roman"/>
        </w:rPr>
        <w:t xml:space="preserve"> e</w:t>
      </w:r>
      <w:r w:rsidR="00611061">
        <w:rPr>
          <w:rFonts w:ascii="Times New Roman" w:hAnsi="Times New Roman"/>
        </w:rPr>
        <w:t>,</w:t>
      </w:r>
      <w:r w:rsidR="00B51E0B" w:rsidRPr="00546C1D">
        <w:rPr>
          <w:rFonts w:ascii="Times New Roman" w:hAnsi="Times New Roman"/>
        </w:rPr>
        <w:t xml:space="preserve"> muitas vezes</w:t>
      </w:r>
      <w:r w:rsidR="00611061">
        <w:rPr>
          <w:rFonts w:ascii="Times New Roman" w:hAnsi="Times New Roman"/>
        </w:rPr>
        <w:t>,</w:t>
      </w:r>
      <w:r w:rsidR="00B51E0B" w:rsidRPr="00546C1D">
        <w:rPr>
          <w:rFonts w:ascii="Times New Roman" w:hAnsi="Times New Roman"/>
        </w:rPr>
        <w:t xml:space="preserve"> </w:t>
      </w:r>
      <w:r w:rsidR="00AE112D">
        <w:rPr>
          <w:rFonts w:ascii="Times New Roman" w:hAnsi="Times New Roman"/>
        </w:rPr>
        <w:t xml:space="preserve">de baixa qualidade, </w:t>
      </w:r>
      <w:r w:rsidR="00B51E0B" w:rsidRPr="00546C1D">
        <w:rPr>
          <w:rFonts w:ascii="Times New Roman" w:hAnsi="Times New Roman"/>
        </w:rPr>
        <w:t>a</w:t>
      </w:r>
      <w:r w:rsidR="00AE112D">
        <w:rPr>
          <w:rFonts w:ascii="Times New Roman" w:hAnsi="Times New Roman"/>
        </w:rPr>
        <w:t>s</w:t>
      </w:r>
      <w:r w:rsidR="00B51E0B" w:rsidRPr="00546C1D">
        <w:rPr>
          <w:rFonts w:ascii="Times New Roman" w:hAnsi="Times New Roman"/>
        </w:rPr>
        <w:t xml:space="preserve"> modelage</w:t>
      </w:r>
      <w:r w:rsidR="00AE112D">
        <w:rPr>
          <w:rFonts w:ascii="Times New Roman" w:hAnsi="Times New Roman"/>
        </w:rPr>
        <w:t>ns</w:t>
      </w:r>
      <w:r w:rsidR="00B51E0B" w:rsidRPr="00546C1D">
        <w:rPr>
          <w:rFonts w:ascii="Times New Roman" w:hAnsi="Times New Roman"/>
        </w:rPr>
        <w:t xml:space="preserve"> hidrológica</w:t>
      </w:r>
      <w:r w:rsidR="00AE112D">
        <w:rPr>
          <w:rFonts w:ascii="Times New Roman" w:hAnsi="Times New Roman"/>
        </w:rPr>
        <w:t xml:space="preserve">s têm a acurácia comprometida, </w:t>
      </w:r>
      <w:r w:rsidR="00CB7E1D">
        <w:rPr>
          <w:rFonts w:ascii="Times New Roman" w:hAnsi="Times New Roman"/>
        </w:rPr>
        <w:t>resulta</w:t>
      </w:r>
      <w:r w:rsidR="00716278">
        <w:rPr>
          <w:rFonts w:ascii="Times New Roman" w:hAnsi="Times New Roman"/>
        </w:rPr>
        <w:t>n</w:t>
      </w:r>
      <w:r w:rsidR="00CB7E1D">
        <w:rPr>
          <w:rFonts w:ascii="Times New Roman" w:hAnsi="Times New Roman"/>
        </w:rPr>
        <w:t>do na perda de efetividade das políticas de</w:t>
      </w:r>
      <w:r w:rsidR="00B51E0B" w:rsidRPr="00546C1D">
        <w:rPr>
          <w:rFonts w:ascii="Times New Roman" w:hAnsi="Times New Roman"/>
        </w:rPr>
        <w:t xml:space="preserve"> </w:t>
      </w:r>
      <w:r w:rsidR="00CB7E1D">
        <w:rPr>
          <w:rFonts w:ascii="Times New Roman" w:hAnsi="Times New Roman"/>
        </w:rPr>
        <w:t>gestão</w:t>
      </w:r>
      <w:r w:rsidR="00B51E0B" w:rsidRPr="00546C1D">
        <w:rPr>
          <w:rFonts w:ascii="Times New Roman" w:hAnsi="Times New Roman"/>
        </w:rPr>
        <w:t xml:space="preserve"> </w:t>
      </w:r>
      <w:r w:rsidR="00CB7E1D">
        <w:rPr>
          <w:rFonts w:ascii="Times New Roman" w:hAnsi="Times New Roman"/>
        </w:rPr>
        <w:t xml:space="preserve">dos </w:t>
      </w:r>
      <w:r w:rsidR="00B51E0B" w:rsidRPr="00546C1D">
        <w:rPr>
          <w:rFonts w:ascii="Times New Roman" w:hAnsi="Times New Roman"/>
        </w:rPr>
        <w:t xml:space="preserve">recursos hídricos (DUAN </w:t>
      </w:r>
      <w:r w:rsidR="00B51E0B" w:rsidRPr="007110D8">
        <w:rPr>
          <w:rFonts w:ascii="Times New Roman" w:hAnsi="Times New Roman"/>
          <w:i/>
        </w:rPr>
        <w:t>et al</w:t>
      </w:r>
      <w:r w:rsidR="00B51E0B" w:rsidRPr="00546C1D">
        <w:rPr>
          <w:rFonts w:ascii="Times New Roman" w:hAnsi="Times New Roman"/>
        </w:rPr>
        <w:t>., 2021).</w:t>
      </w:r>
    </w:p>
    <w:p w14:paraId="27B969B5" w14:textId="76885DAB" w:rsidR="00221025" w:rsidRPr="00546C1D" w:rsidRDefault="00221025" w:rsidP="00022A88">
      <w:pPr>
        <w:spacing w:after="0"/>
        <w:jc w:val="both"/>
        <w:rPr>
          <w:rFonts w:ascii="Times New Roman" w:hAnsi="Times New Roman"/>
          <w:b/>
        </w:rPr>
      </w:pPr>
      <w:r>
        <w:rPr>
          <w:rFonts w:ascii="Times New Roman" w:hAnsi="Times New Roman"/>
          <w:b/>
        </w:rPr>
        <w:t>2</w:t>
      </w:r>
      <w:r w:rsidRPr="00546C1D">
        <w:rPr>
          <w:rFonts w:ascii="Times New Roman" w:hAnsi="Times New Roman"/>
          <w:b/>
        </w:rPr>
        <w:t>.</w:t>
      </w:r>
      <w:r w:rsidR="00940F95">
        <w:rPr>
          <w:rFonts w:ascii="Times New Roman" w:hAnsi="Times New Roman"/>
          <w:b/>
        </w:rPr>
        <w:t>2</w:t>
      </w:r>
      <w:r w:rsidRPr="00546C1D">
        <w:rPr>
          <w:rFonts w:ascii="Times New Roman" w:hAnsi="Times New Roman"/>
          <w:b/>
        </w:rPr>
        <w:t xml:space="preserve"> </w:t>
      </w:r>
      <w:r>
        <w:rPr>
          <w:rFonts w:ascii="Times New Roman" w:hAnsi="Times New Roman"/>
          <w:b/>
        </w:rPr>
        <w:t xml:space="preserve">Sensoriamento Remoto </w:t>
      </w:r>
      <w:r w:rsidR="00034C23">
        <w:rPr>
          <w:rFonts w:ascii="Times New Roman" w:hAnsi="Times New Roman"/>
          <w:b/>
        </w:rPr>
        <w:t>Aplicado aos</w:t>
      </w:r>
      <w:r>
        <w:rPr>
          <w:rFonts w:ascii="Times New Roman" w:hAnsi="Times New Roman"/>
          <w:b/>
        </w:rPr>
        <w:t xml:space="preserve"> </w:t>
      </w:r>
      <w:r w:rsidRPr="00546C1D">
        <w:rPr>
          <w:rFonts w:ascii="Times New Roman" w:hAnsi="Times New Roman"/>
          <w:b/>
        </w:rPr>
        <w:t>R</w:t>
      </w:r>
      <w:r>
        <w:rPr>
          <w:rFonts w:ascii="Times New Roman" w:hAnsi="Times New Roman"/>
          <w:b/>
        </w:rPr>
        <w:t>ecursos Hídricos</w:t>
      </w:r>
    </w:p>
    <w:p w14:paraId="50853073" w14:textId="31A321BA" w:rsidR="008C4AF7" w:rsidRDefault="00B51E0B" w:rsidP="00022A88">
      <w:pPr>
        <w:autoSpaceDE w:val="0"/>
        <w:autoSpaceDN w:val="0"/>
        <w:adjustRightInd w:val="0"/>
        <w:spacing w:after="120"/>
        <w:jc w:val="both"/>
        <w:rPr>
          <w:rFonts w:ascii="Times New Roman" w:hAnsi="Times New Roman"/>
        </w:rPr>
      </w:pPr>
      <w:r w:rsidRPr="00546C1D">
        <w:rPr>
          <w:rFonts w:ascii="Times New Roman" w:hAnsi="Times New Roman"/>
        </w:rPr>
        <w:t>A aplicação de técnicas de sensoriamento remoto no monitoramento dos recursos hídricos tem se mostrado uma alternativa razoável frente às práticas tradicionais (</w:t>
      </w:r>
      <w:r w:rsidRPr="0065333A">
        <w:rPr>
          <w:rFonts w:ascii="Times New Roman" w:hAnsi="Times New Roman"/>
          <w:i/>
        </w:rPr>
        <w:t>in situ</w:t>
      </w:r>
      <w:r w:rsidRPr="00546C1D">
        <w:rPr>
          <w:rFonts w:ascii="Times New Roman" w:hAnsi="Times New Roman"/>
        </w:rPr>
        <w:t>). A tecnologia está fundamentada no uso de sensores espaciais/aerotransportados, equipamentos com capacidade de receber e/ou emitir ondas eletromagnéticas, cada objeto/fenômeno observado emite ondas eletromagnéticas com frequências e comprimentos característicos, permitindo a identificação dos mesmos de acordo com os dados capturados pelos sensores (IBGE, 2001). No contexto hidrológico</w:t>
      </w:r>
      <w:r w:rsidR="0065333A">
        <w:rPr>
          <w:rFonts w:ascii="Times New Roman" w:hAnsi="Times New Roman"/>
        </w:rPr>
        <w:t>,</w:t>
      </w:r>
      <w:r w:rsidRPr="00546C1D">
        <w:rPr>
          <w:rFonts w:ascii="Times New Roman" w:hAnsi="Times New Roman"/>
        </w:rPr>
        <w:t xml:space="preserve"> a radiação refletida/emitida pela superfície da água é utilizada, ​​direta ou indiretamente, para determinar diferentes </w:t>
      </w:r>
      <w:r w:rsidR="0065333A">
        <w:rPr>
          <w:rFonts w:ascii="Times New Roman" w:hAnsi="Times New Roman"/>
        </w:rPr>
        <w:t>variáveis</w:t>
      </w:r>
      <w:r w:rsidRPr="00546C1D">
        <w:rPr>
          <w:rFonts w:ascii="Times New Roman" w:hAnsi="Times New Roman"/>
        </w:rPr>
        <w:t xml:space="preserve"> de qualidade da água, tais quais a concentração de poluentes, parâmetros físico-químicos e biológicos, fatores essenciais no monitoramento e avaliação d</w:t>
      </w:r>
      <w:r w:rsidR="0065333A">
        <w:rPr>
          <w:rFonts w:ascii="Times New Roman" w:hAnsi="Times New Roman"/>
        </w:rPr>
        <w:t>o corpo hídrico</w:t>
      </w:r>
      <w:r w:rsidR="00D424C2">
        <w:rPr>
          <w:rFonts w:ascii="Times New Roman" w:hAnsi="Times New Roman"/>
        </w:rPr>
        <w:t xml:space="preserve">. O fluxo de interação entre a radiação emitida pelo Sol, corpo d’água e </w:t>
      </w:r>
      <w:r w:rsidR="00624381">
        <w:rPr>
          <w:rFonts w:ascii="Times New Roman" w:hAnsi="Times New Roman"/>
        </w:rPr>
        <w:t xml:space="preserve">o </w:t>
      </w:r>
      <w:r w:rsidR="00D424C2">
        <w:rPr>
          <w:rFonts w:ascii="Times New Roman" w:hAnsi="Times New Roman"/>
        </w:rPr>
        <w:t xml:space="preserve">sensor orbital é apresentado na Figura </w:t>
      </w:r>
      <w:r w:rsidR="00B62707">
        <w:rPr>
          <w:rFonts w:ascii="Times New Roman" w:hAnsi="Times New Roman"/>
        </w:rPr>
        <w:t>4</w:t>
      </w:r>
      <w:r w:rsidR="00990A8E">
        <w:rPr>
          <w:rFonts w:ascii="Times New Roman" w:hAnsi="Times New Roman"/>
        </w:rPr>
        <w:t xml:space="preserve"> (</w:t>
      </w:r>
      <w:r w:rsidR="00660EFC">
        <w:rPr>
          <w:rFonts w:ascii="Times New Roman" w:hAnsi="Times New Roman"/>
        </w:rPr>
        <w:t>Barbosa</w:t>
      </w:r>
      <w:r w:rsidR="00990A8E">
        <w:rPr>
          <w:rFonts w:ascii="Times New Roman" w:hAnsi="Times New Roman"/>
        </w:rPr>
        <w:t xml:space="preserve"> </w:t>
      </w:r>
      <w:r w:rsidR="00990A8E" w:rsidRPr="009D1B46">
        <w:rPr>
          <w:rFonts w:ascii="Times New Roman" w:hAnsi="Times New Roman"/>
          <w:i/>
          <w:iCs/>
        </w:rPr>
        <w:t>et al</w:t>
      </w:r>
      <w:r w:rsidR="00990A8E">
        <w:rPr>
          <w:rFonts w:ascii="Times New Roman" w:hAnsi="Times New Roman"/>
        </w:rPr>
        <w:t>., 2019)</w:t>
      </w:r>
      <w:r w:rsidRPr="00546C1D">
        <w:rPr>
          <w:rFonts w:ascii="Times New Roman" w:hAnsi="Times New Roman"/>
        </w:rPr>
        <w:t>.</w:t>
      </w:r>
      <w:r w:rsidR="008F1573">
        <w:rPr>
          <w:rFonts w:ascii="Times New Roman" w:hAnsi="Times New Roman"/>
        </w:rPr>
        <w:t xml:space="preserve"> </w:t>
      </w:r>
    </w:p>
    <w:p w14:paraId="6FA28D4C" w14:textId="5A5198BD" w:rsidR="0080665D" w:rsidRDefault="0080665D" w:rsidP="00022A88">
      <w:pPr>
        <w:autoSpaceDE w:val="0"/>
        <w:autoSpaceDN w:val="0"/>
        <w:adjustRightInd w:val="0"/>
        <w:spacing w:after="120"/>
        <w:jc w:val="both"/>
        <w:rPr>
          <w:rFonts w:ascii="Times New Roman" w:hAnsi="Times New Roman"/>
        </w:rPr>
      </w:pPr>
      <w:r>
        <w:rPr>
          <w:rFonts w:ascii="Times New Roman" w:hAnsi="Times New Roman"/>
        </w:rPr>
        <w:t xml:space="preserve">A interação da água com a luz elucida duas características essenciais do processo: propriedades </w:t>
      </w:r>
      <w:r w:rsidRPr="00F44E77">
        <w:rPr>
          <w:rFonts w:ascii="Times New Roman" w:hAnsi="Times New Roman"/>
        </w:rPr>
        <w:t xml:space="preserve">ópticas inerentes (IOPs, </w:t>
      </w:r>
      <w:r w:rsidRPr="00731F89">
        <w:rPr>
          <w:rFonts w:ascii="Times New Roman" w:hAnsi="Times New Roman"/>
          <w:i/>
        </w:rPr>
        <w:t xml:space="preserve">Inherent Optical </w:t>
      </w:r>
      <w:r>
        <w:rPr>
          <w:rFonts w:ascii="Times New Roman" w:hAnsi="Times New Roman"/>
          <w:i/>
        </w:rPr>
        <w:t>P</w:t>
      </w:r>
      <w:r w:rsidRPr="00731F89">
        <w:rPr>
          <w:rFonts w:ascii="Times New Roman" w:hAnsi="Times New Roman"/>
          <w:i/>
        </w:rPr>
        <w:t>roperties</w:t>
      </w:r>
      <w:r w:rsidRPr="00F44E77">
        <w:rPr>
          <w:rFonts w:ascii="Times New Roman" w:hAnsi="Times New Roman"/>
        </w:rPr>
        <w:t>)</w:t>
      </w:r>
      <w:r>
        <w:rPr>
          <w:rFonts w:ascii="Times New Roman" w:hAnsi="Times New Roman"/>
        </w:rPr>
        <w:t>, que representa</w:t>
      </w:r>
      <w:r w:rsidR="00624381">
        <w:rPr>
          <w:rFonts w:ascii="Times New Roman" w:hAnsi="Times New Roman"/>
        </w:rPr>
        <w:t>m</w:t>
      </w:r>
      <w:r w:rsidRPr="00F44E77">
        <w:rPr>
          <w:rFonts w:ascii="Times New Roman" w:hAnsi="Times New Roman"/>
        </w:rPr>
        <w:t xml:space="preserve"> </w:t>
      </w:r>
      <w:r>
        <w:rPr>
          <w:rFonts w:ascii="Times New Roman" w:hAnsi="Times New Roman"/>
        </w:rPr>
        <w:t>as</w:t>
      </w:r>
      <w:r w:rsidRPr="00F44E77">
        <w:rPr>
          <w:rFonts w:ascii="Times New Roman" w:hAnsi="Times New Roman"/>
        </w:rPr>
        <w:t xml:space="preserve"> magnitudes</w:t>
      </w:r>
      <w:r>
        <w:rPr>
          <w:rFonts w:ascii="Times New Roman" w:hAnsi="Times New Roman"/>
        </w:rPr>
        <w:t>,</w:t>
      </w:r>
      <w:r w:rsidRPr="00F44E77">
        <w:rPr>
          <w:rFonts w:ascii="Times New Roman" w:hAnsi="Times New Roman"/>
        </w:rPr>
        <w:t xml:space="preserve"> composição e concentração </w:t>
      </w:r>
      <w:r>
        <w:rPr>
          <w:rFonts w:ascii="Times New Roman" w:hAnsi="Times New Roman"/>
        </w:rPr>
        <w:t>de</w:t>
      </w:r>
      <w:r w:rsidRPr="00F44E77">
        <w:rPr>
          <w:rFonts w:ascii="Times New Roman" w:hAnsi="Times New Roman"/>
        </w:rPr>
        <w:t xml:space="preserve"> substâncias particuladas e dissolvidas presentes na água</w:t>
      </w:r>
      <w:r>
        <w:rPr>
          <w:rFonts w:ascii="Times New Roman" w:hAnsi="Times New Roman"/>
        </w:rPr>
        <w:t xml:space="preserve"> (incluída) que não são</w:t>
      </w:r>
      <w:r w:rsidRPr="00F44E77">
        <w:rPr>
          <w:rFonts w:ascii="Times New Roman" w:hAnsi="Times New Roman"/>
        </w:rPr>
        <w:t xml:space="preserve"> afetad</w:t>
      </w:r>
      <w:r>
        <w:rPr>
          <w:rFonts w:ascii="Times New Roman" w:hAnsi="Times New Roman"/>
        </w:rPr>
        <w:t>as</w:t>
      </w:r>
      <w:r w:rsidRPr="00F44E77">
        <w:rPr>
          <w:rFonts w:ascii="Times New Roman" w:hAnsi="Times New Roman"/>
        </w:rPr>
        <w:t xml:space="preserve"> por </w:t>
      </w:r>
      <w:r>
        <w:rPr>
          <w:rFonts w:ascii="Times New Roman" w:hAnsi="Times New Roman"/>
        </w:rPr>
        <w:t xml:space="preserve">mecanismos externos e variações da intensidade de luz; </w:t>
      </w:r>
      <w:r w:rsidRPr="0005497C">
        <w:rPr>
          <w:rFonts w:ascii="Times New Roman" w:hAnsi="Times New Roman"/>
        </w:rPr>
        <w:t xml:space="preserve">propriedades ópticas aparentes (AOPs, </w:t>
      </w:r>
      <w:r w:rsidRPr="007E5F39">
        <w:rPr>
          <w:rFonts w:ascii="Times New Roman" w:hAnsi="Times New Roman"/>
          <w:i/>
        </w:rPr>
        <w:t>Apparent Optical Properties</w:t>
      </w:r>
      <w:r w:rsidRPr="0005497C">
        <w:rPr>
          <w:rFonts w:ascii="Times New Roman" w:hAnsi="Times New Roman"/>
        </w:rPr>
        <w:t>)</w:t>
      </w:r>
      <w:r>
        <w:rPr>
          <w:rFonts w:ascii="Times New Roman" w:hAnsi="Times New Roman"/>
        </w:rPr>
        <w:t>,</w:t>
      </w:r>
      <w:r w:rsidRPr="0005497C">
        <w:rPr>
          <w:rFonts w:ascii="Times New Roman" w:hAnsi="Times New Roman"/>
        </w:rPr>
        <w:t xml:space="preserve"> representam as combinações de grandezas radiométricas para indicar cor e transparência da água, são dependentes da composição do corpo d’água (IOPs) e das condições ambientais (superfície da água, vento, variação de luz, estação do ano, etc.)</w:t>
      </w:r>
      <w:r>
        <w:rPr>
          <w:rFonts w:ascii="Times New Roman" w:hAnsi="Times New Roman"/>
        </w:rPr>
        <w:t xml:space="preserve"> (Barbosa et al., 2019)</w:t>
      </w:r>
      <w:r w:rsidRPr="0005497C">
        <w:rPr>
          <w:rFonts w:ascii="Times New Roman" w:hAnsi="Times New Roman"/>
        </w:rPr>
        <w:t>.</w:t>
      </w:r>
    </w:p>
    <w:p w14:paraId="1A2954C3" w14:textId="5CBD2C6D" w:rsidR="00D75182" w:rsidRPr="00C771BF" w:rsidRDefault="00D75182" w:rsidP="00C771BF">
      <w:pPr>
        <w:autoSpaceDE w:val="0"/>
        <w:autoSpaceDN w:val="0"/>
        <w:adjustRightInd w:val="0"/>
        <w:spacing w:after="0" w:line="240" w:lineRule="auto"/>
        <w:ind w:firstLine="567"/>
        <w:jc w:val="center"/>
        <w:rPr>
          <w:rFonts w:ascii="Times New Roman" w:hAnsi="Times New Roman"/>
          <w:sz w:val="20"/>
          <w:szCs w:val="20"/>
        </w:rPr>
      </w:pPr>
      <w:r w:rsidRPr="00C771BF">
        <w:rPr>
          <w:rFonts w:ascii="Times New Roman" w:hAnsi="Times New Roman"/>
          <w:sz w:val="20"/>
          <w:szCs w:val="20"/>
        </w:rPr>
        <w:t xml:space="preserve">Figura </w:t>
      </w:r>
      <w:r w:rsidR="00B62707">
        <w:rPr>
          <w:rFonts w:ascii="Times New Roman" w:hAnsi="Times New Roman"/>
          <w:sz w:val="20"/>
          <w:szCs w:val="20"/>
        </w:rPr>
        <w:t>4</w:t>
      </w:r>
      <w:r w:rsidRPr="00C771BF">
        <w:rPr>
          <w:rFonts w:ascii="Times New Roman" w:hAnsi="Times New Roman"/>
          <w:sz w:val="20"/>
          <w:szCs w:val="20"/>
        </w:rPr>
        <w:t xml:space="preserve"> - Trajetória da luz: Sol, corpo d’água e sensor orbital</w:t>
      </w:r>
    </w:p>
    <w:tbl>
      <w:tblPr>
        <w:tblStyle w:val="Tabelacomgrade"/>
        <w:tblW w:w="0" w:type="auto"/>
        <w:tblLook w:val="04A0" w:firstRow="1" w:lastRow="0" w:firstColumn="1" w:lastColumn="0" w:noHBand="0" w:noVBand="1"/>
      </w:tblPr>
      <w:tblGrid>
        <w:gridCol w:w="3598"/>
        <w:gridCol w:w="5463"/>
      </w:tblGrid>
      <w:tr w:rsidR="00D75182" w14:paraId="3E300A50" w14:textId="77777777" w:rsidTr="00D147B0">
        <w:tc>
          <w:tcPr>
            <w:tcW w:w="3598" w:type="dxa"/>
          </w:tcPr>
          <w:p w14:paraId="651733AB" w14:textId="0AE2B928" w:rsidR="00D75182" w:rsidRDefault="00807236" w:rsidP="00C771BF">
            <w:pPr>
              <w:autoSpaceDE w:val="0"/>
              <w:autoSpaceDN w:val="0"/>
              <w:adjustRightInd w:val="0"/>
              <w:spacing w:after="0" w:line="240" w:lineRule="auto"/>
              <w:jc w:val="both"/>
              <w:rPr>
                <w:rFonts w:ascii="Times New Roman" w:hAnsi="Times New Roman"/>
              </w:rPr>
            </w:pPr>
            <w:r>
              <w:rPr>
                <w:sz w:val="22"/>
                <w:szCs w:val="22"/>
                <w:lang w:eastAsia="en-US"/>
              </w:rPr>
              <w:object w:dxaOrig="11745" w:dyaOrig="10425" w14:anchorId="10F9FB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15pt;height:135.25pt" o:ole="">
                  <v:imagedata r:id="rId10" o:title=""/>
                </v:shape>
                <o:OLEObject Type="Embed" ProgID="PBrush" ShapeID="_x0000_i1025" DrawAspect="Content" ObjectID="_1703526061" r:id="rId11"/>
              </w:object>
            </w:r>
          </w:p>
        </w:tc>
        <w:tc>
          <w:tcPr>
            <w:tcW w:w="5463" w:type="dxa"/>
            <w:vAlign w:val="center"/>
          </w:tcPr>
          <w:p w14:paraId="519F20E4" w14:textId="77777777" w:rsidR="00807236" w:rsidRPr="00D147B0" w:rsidRDefault="00807236"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Processos (p):</w:t>
            </w:r>
          </w:p>
          <w:p w14:paraId="7609FF39" w14:textId="77777777" w:rsidR="00D147B0" w:rsidRDefault="00D75182"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(1) processo de espalhamento</w:t>
            </w:r>
            <w:r w:rsidR="00D147B0">
              <w:rPr>
                <w:rFonts w:ascii="Times New Roman" w:hAnsi="Times New Roman"/>
                <w:sz w:val="18"/>
                <w:szCs w:val="18"/>
              </w:rPr>
              <w:t xml:space="preserve"> </w:t>
            </w:r>
            <w:r w:rsidR="00807236" w:rsidRPr="00D147B0">
              <w:rPr>
                <w:rFonts w:ascii="Times New Roman" w:hAnsi="Times New Roman"/>
                <w:sz w:val="18"/>
                <w:szCs w:val="18"/>
              </w:rPr>
              <w:t>a</w:t>
            </w:r>
            <w:r w:rsidRPr="00D147B0">
              <w:rPr>
                <w:rFonts w:ascii="Times New Roman" w:hAnsi="Times New Roman"/>
                <w:sz w:val="18"/>
                <w:szCs w:val="18"/>
              </w:rPr>
              <w:t>tmosférico</w:t>
            </w:r>
            <w:r w:rsidR="00807236" w:rsidRPr="00D147B0">
              <w:rPr>
                <w:rFonts w:ascii="Times New Roman" w:hAnsi="Times New Roman"/>
                <w:sz w:val="18"/>
                <w:szCs w:val="18"/>
              </w:rPr>
              <w:t>;</w:t>
            </w:r>
          </w:p>
          <w:p w14:paraId="7FD324D3" w14:textId="77777777" w:rsidR="00D147B0" w:rsidRDefault="00D75182"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(2) processo de reflexão especular da luz difusa do céu</w:t>
            </w:r>
            <w:r w:rsidR="00D147B0">
              <w:rPr>
                <w:rFonts w:ascii="Times New Roman" w:hAnsi="Times New Roman"/>
                <w:sz w:val="18"/>
                <w:szCs w:val="18"/>
              </w:rPr>
              <w:t>;</w:t>
            </w:r>
          </w:p>
          <w:p w14:paraId="553BC46F" w14:textId="77777777" w:rsidR="00D147B0" w:rsidRDefault="00D75182"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(3)</w:t>
            </w:r>
            <w:r w:rsidR="00807236" w:rsidRPr="00D147B0">
              <w:rPr>
                <w:rFonts w:ascii="Times New Roman" w:hAnsi="Times New Roman"/>
                <w:sz w:val="18"/>
                <w:szCs w:val="18"/>
              </w:rPr>
              <w:t xml:space="preserve"> </w:t>
            </w:r>
            <w:r w:rsidRPr="00D147B0">
              <w:rPr>
                <w:rFonts w:ascii="Times New Roman" w:hAnsi="Times New Roman"/>
                <w:sz w:val="18"/>
                <w:szCs w:val="18"/>
              </w:rPr>
              <w:t>processo de reflexão especular da</w:t>
            </w:r>
            <w:r w:rsidR="00807236" w:rsidRPr="00D147B0">
              <w:rPr>
                <w:rFonts w:ascii="Times New Roman" w:hAnsi="Times New Roman"/>
                <w:sz w:val="18"/>
                <w:szCs w:val="18"/>
              </w:rPr>
              <w:t xml:space="preserve"> </w:t>
            </w:r>
            <w:r w:rsidRPr="00D147B0">
              <w:rPr>
                <w:rFonts w:ascii="Times New Roman" w:hAnsi="Times New Roman"/>
                <w:sz w:val="18"/>
                <w:szCs w:val="18"/>
              </w:rPr>
              <w:t>luz solar direta</w:t>
            </w:r>
            <w:r w:rsidR="00D147B0">
              <w:rPr>
                <w:rFonts w:ascii="Times New Roman" w:hAnsi="Times New Roman"/>
                <w:sz w:val="18"/>
                <w:szCs w:val="18"/>
              </w:rPr>
              <w:t>;</w:t>
            </w:r>
          </w:p>
          <w:p w14:paraId="5857CAD4" w14:textId="77777777" w:rsidR="00D147B0" w:rsidRDefault="00D75182" w:rsidP="00A2522F">
            <w:pPr>
              <w:autoSpaceDE w:val="0"/>
              <w:autoSpaceDN w:val="0"/>
              <w:adjustRightInd w:val="0"/>
              <w:spacing w:after="0" w:line="360" w:lineRule="auto"/>
              <w:ind w:left="1416" w:hanging="1416"/>
              <w:rPr>
                <w:rFonts w:ascii="Times New Roman" w:hAnsi="Times New Roman"/>
                <w:sz w:val="18"/>
                <w:szCs w:val="18"/>
              </w:rPr>
            </w:pPr>
            <w:r w:rsidRPr="00D147B0">
              <w:rPr>
                <w:rFonts w:ascii="Times New Roman" w:hAnsi="Times New Roman"/>
                <w:sz w:val="18"/>
                <w:szCs w:val="18"/>
              </w:rPr>
              <w:t>(4) radiação emergente da coluna d’água</w:t>
            </w:r>
            <w:r w:rsidR="00807236" w:rsidRPr="00D147B0">
              <w:rPr>
                <w:rFonts w:ascii="Times New Roman" w:hAnsi="Times New Roman"/>
                <w:sz w:val="18"/>
                <w:szCs w:val="18"/>
              </w:rPr>
              <w:t>;</w:t>
            </w:r>
          </w:p>
          <w:p w14:paraId="4C1BD1A2" w14:textId="77777777" w:rsidR="00D147B0" w:rsidRDefault="00D75182"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(5) processo de espalhamento e absorção da luz por</w:t>
            </w:r>
            <w:r w:rsidR="00807236" w:rsidRPr="00D147B0">
              <w:rPr>
                <w:rFonts w:ascii="Times New Roman" w:hAnsi="Times New Roman"/>
                <w:sz w:val="18"/>
                <w:szCs w:val="18"/>
              </w:rPr>
              <w:t xml:space="preserve"> </w:t>
            </w:r>
            <w:r w:rsidRPr="00D147B0">
              <w:rPr>
                <w:rFonts w:ascii="Times New Roman" w:hAnsi="Times New Roman"/>
                <w:sz w:val="18"/>
                <w:szCs w:val="18"/>
              </w:rPr>
              <w:t>fitoplâncton</w:t>
            </w:r>
            <w:r w:rsidR="00807236" w:rsidRPr="00D147B0">
              <w:rPr>
                <w:rFonts w:ascii="Times New Roman" w:hAnsi="Times New Roman"/>
                <w:sz w:val="18"/>
                <w:szCs w:val="18"/>
              </w:rPr>
              <w:t>;</w:t>
            </w:r>
          </w:p>
          <w:p w14:paraId="62D0E1FE" w14:textId="77777777" w:rsidR="00D147B0" w:rsidRDefault="00D75182" w:rsidP="0032478D">
            <w:pPr>
              <w:autoSpaceDE w:val="0"/>
              <w:autoSpaceDN w:val="0"/>
              <w:adjustRightInd w:val="0"/>
              <w:spacing w:after="0" w:line="360" w:lineRule="auto"/>
              <w:rPr>
                <w:rFonts w:ascii="Times New Roman" w:hAnsi="Times New Roman"/>
                <w:sz w:val="18"/>
                <w:szCs w:val="18"/>
              </w:rPr>
            </w:pPr>
            <w:r w:rsidRPr="00D147B0">
              <w:rPr>
                <w:rFonts w:ascii="Times New Roman" w:hAnsi="Times New Roman"/>
                <w:sz w:val="18"/>
                <w:szCs w:val="18"/>
              </w:rPr>
              <w:t>(6) processo de espalhamento da luz por sedimentos</w:t>
            </w:r>
            <w:r w:rsidR="00807236" w:rsidRPr="00D147B0">
              <w:rPr>
                <w:rFonts w:ascii="Times New Roman" w:hAnsi="Times New Roman"/>
                <w:sz w:val="18"/>
                <w:szCs w:val="18"/>
              </w:rPr>
              <w:t>;</w:t>
            </w:r>
          </w:p>
          <w:p w14:paraId="4626163D" w14:textId="3420A118" w:rsidR="00D75182" w:rsidRDefault="00D75182" w:rsidP="0032478D">
            <w:pPr>
              <w:autoSpaceDE w:val="0"/>
              <w:autoSpaceDN w:val="0"/>
              <w:adjustRightInd w:val="0"/>
              <w:spacing w:after="0" w:line="360" w:lineRule="auto"/>
              <w:rPr>
                <w:rFonts w:ascii="Times New Roman" w:hAnsi="Times New Roman"/>
              </w:rPr>
            </w:pPr>
            <w:r w:rsidRPr="00D147B0">
              <w:rPr>
                <w:rFonts w:ascii="Times New Roman" w:hAnsi="Times New Roman"/>
                <w:sz w:val="18"/>
                <w:szCs w:val="18"/>
              </w:rPr>
              <w:t>(7) processo de absorção da luz por matéria</w:t>
            </w:r>
            <w:r w:rsidR="00807236" w:rsidRPr="00D147B0">
              <w:rPr>
                <w:rFonts w:ascii="Times New Roman" w:hAnsi="Times New Roman"/>
                <w:sz w:val="18"/>
                <w:szCs w:val="18"/>
              </w:rPr>
              <w:t xml:space="preserve"> </w:t>
            </w:r>
            <w:r w:rsidRPr="00D147B0">
              <w:rPr>
                <w:rFonts w:ascii="Times New Roman" w:hAnsi="Times New Roman"/>
                <w:sz w:val="18"/>
                <w:szCs w:val="18"/>
              </w:rPr>
              <w:t>orgânica dissolvida.</w:t>
            </w:r>
          </w:p>
        </w:tc>
      </w:tr>
    </w:tbl>
    <w:p w14:paraId="6B120DC3" w14:textId="7B93A4D8" w:rsidR="00D75182" w:rsidRDefault="00807236" w:rsidP="00022A88">
      <w:pPr>
        <w:autoSpaceDE w:val="0"/>
        <w:autoSpaceDN w:val="0"/>
        <w:adjustRightInd w:val="0"/>
        <w:spacing w:after="120" w:line="240" w:lineRule="auto"/>
        <w:ind w:firstLine="567"/>
        <w:jc w:val="center"/>
        <w:rPr>
          <w:rFonts w:ascii="Times New Roman" w:hAnsi="Times New Roman"/>
          <w:sz w:val="20"/>
          <w:szCs w:val="20"/>
        </w:rPr>
      </w:pPr>
      <w:r w:rsidRPr="00C771BF">
        <w:rPr>
          <w:rFonts w:ascii="Times New Roman" w:hAnsi="Times New Roman"/>
          <w:sz w:val="20"/>
          <w:szCs w:val="20"/>
        </w:rPr>
        <w:t xml:space="preserve">Fonte: Adaptado Barbosa </w:t>
      </w:r>
      <w:r w:rsidRPr="009D1B46">
        <w:rPr>
          <w:rFonts w:ascii="Times New Roman" w:hAnsi="Times New Roman"/>
          <w:i/>
          <w:iCs/>
          <w:sz w:val="20"/>
          <w:szCs w:val="20"/>
        </w:rPr>
        <w:t>et al</w:t>
      </w:r>
      <w:r w:rsidRPr="00C771BF">
        <w:rPr>
          <w:rFonts w:ascii="Times New Roman" w:hAnsi="Times New Roman"/>
          <w:sz w:val="20"/>
          <w:szCs w:val="20"/>
        </w:rPr>
        <w:t>., 2019.</w:t>
      </w:r>
    </w:p>
    <w:p w14:paraId="549304E2" w14:textId="6432665D" w:rsidR="001730C6" w:rsidRDefault="002420AC" w:rsidP="00022A88">
      <w:pPr>
        <w:autoSpaceDE w:val="0"/>
        <w:autoSpaceDN w:val="0"/>
        <w:adjustRightInd w:val="0"/>
        <w:spacing w:after="120"/>
        <w:jc w:val="both"/>
        <w:rPr>
          <w:rFonts w:ascii="Times New Roman" w:hAnsi="Times New Roman"/>
        </w:rPr>
      </w:pPr>
      <w:r>
        <w:rPr>
          <w:rFonts w:ascii="Times New Roman" w:hAnsi="Times New Roman"/>
        </w:rPr>
        <w:t>A</w:t>
      </w:r>
      <w:r w:rsidR="00255156" w:rsidRPr="00255156">
        <w:rPr>
          <w:rFonts w:ascii="Times New Roman" w:hAnsi="Times New Roman"/>
        </w:rPr>
        <w:t xml:space="preserve"> absorção de luz no meio aquático </w:t>
      </w:r>
      <w:r>
        <w:rPr>
          <w:rFonts w:ascii="Times New Roman" w:hAnsi="Times New Roman"/>
        </w:rPr>
        <w:t>está atrelada a</w:t>
      </w:r>
      <w:r w:rsidR="00255156" w:rsidRPr="00255156">
        <w:rPr>
          <w:rFonts w:ascii="Times New Roman" w:hAnsi="Times New Roman"/>
        </w:rPr>
        <w:t xml:space="preserve"> </w:t>
      </w:r>
      <w:r>
        <w:rPr>
          <w:rFonts w:ascii="Times New Roman" w:hAnsi="Times New Roman"/>
        </w:rPr>
        <w:t>quatro tipos de componentes principais</w:t>
      </w:r>
      <w:r w:rsidR="00255156" w:rsidRPr="00255156">
        <w:rPr>
          <w:rFonts w:ascii="Times New Roman" w:hAnsi="Times New Roman"/>
        </w:rPr>
        <w:t>: água</w:t>
      </w:r>
      <w:r>
        <w:rPr>
          <w:rFonts w:ascii="Times New Roman" w:hAnsi="Times New Roman"/>
        </w:rPr>
        <w:t xml:space="preserve"> (pura)</w:t>
      </w:r>
      <w:r w:rsidR="00255156" w:rsidRPr="00255156">
        <w:rPr>
          <w:rFonts w:ascii="Times New Roman" w:hAnsi="Times New Roman"/>
        </w:rPr>
        <w:t xml:space="preserve">; matéria orgânica dissolvida colorida (CDOM, </w:t>
      </w:r>
      <w:r w:rsidR="00255156" w:rsidRPr="00557F0E">
        <w:rPr>
          <w:rFonts w:ascii="Times New Roman" w:hAnsi="Times New Roman"/>
          <w:i/>
        </w:rPr>
        <w:t>collored organic dissolued matter</w:t>
      </w:r>
      <w:r w:rsidR="00255156" w:rsidRPr="00255156">
        <w:rPr>
          <w:rFonts w:ascii="Times New Roman" w:hAnsi="Times New Roman"/>
        </w:rPr>
        <w:t>); pigmentos fotossintetizantes e presentes no fitoplâncton; partículas orgânicas e inorgânicas.</w:t>
      </w:r>
      <w:r w:rsidR="0030464A">
        <w:rPr>
          <w:rFonts w:ascii="Times New Roman" w:hAnsi="Times New Roman"/>
        </w:rPr>
        <w:t xml:space="preserve"> Estes elementos são denominados </w:t>
      </w:r>
      <w:r w:rsidR="000736F4">
        <w:rPr>
          <w:rFonts w:ascii="Times New Roman" w:hAnsi="Times New Roman"/>
        </w:rPr>
        <w:t>componentes opticamente ativos (COAs)</w:t>
      </w:r>
      <w:r w:rsidR="00C6278C">
        <w:rPr>
          <w:rFonts w:ascii="Times New Roman" w:hAnsi="Times New Roman"/>
        </w:rPr>
        <w:t>, cada qual dispõe de p</w:t>
      </w:r>
      <w:r w:rsidR="00C6278C" w:rsidRPr="00C6278C">
        <w:rPr>
          <w:rFonts w:ascii="Times New Roman" w:hAnsi="Times New Roman"/>
        </w:rPr>
        <w:t xml:space="preserve">ropriedades ópticas específicas de absorção e de espalhamento da </w:t>
      </w:r>
      <w:r w:rsidR="00C6278C">
        <w:rPr>
          <w:rFonts w:ascii="Times New Roman" w:hAnsi="Times New Roman"/>
        </w:rPr>
        <w:t xml:space="preserve">luz solar (IOPs). Os COAs estão presentes </w:t>
      </w:r>
      <w:r w:rsidR="00C41AAB">
        <w:rPr>
          <w:rFonts w:ascii="Times New Roman" w:hAnsi="Times New Roman"/>
        </w:rPr>
        <w:t xml:space="preserve">em </w:t>
      </w:r>
      <w:r w:rsidR="00C6278C">
        <w:rPr>
          <w:rFonts w:ascii="Times New Roman" w:hAnsi="Times New Roman"/>
        </w:rPr>
        <w:t xml:space="preserve">proporções distintas e suas interações com a radiação </w:t>
      </w:r>
      <w:r w:rsidR="00C41AAB">
        <w:rPr>
          <w:rFonts w:ascii="Times New Roman" w:hAnsi="Times New Roman"/>
        </w:rPr>
        <w:t xml:space="preserve">solar </w:t>
      </w:r>
      <w:r w:rsidR="00C6278C">
        <w:rPr>
          <w:rFonts w:ascii="Times New Roman" w:hAnsi="Times New Roman"/>
        </w:rPr>
        <w:t>provoca efeitos nos processos de absorção e espalhamento uns dos outros. A partir da observação dos IOPs dos COAs é possível estimar a contribuição dos mesmos na radiância/reflectância no ambiente aquático, determinando suas concentrações no corpo d’água</w:t>
      </w:r>
      <w:r w:rsidR="004B16AE">
        <w:rPr>
          <w:rFonts w:ascii="Times New Roman" w:hAnsi="Times New Roman"/>
        </w:rPr>
        <w:t xml:space="preserve"> (Meneses</w:t>
      </w:r>
      <w:r w:rsidR="002625F2">
        <w:rPr>
          <w:rFonts w:ascii="Times New Roman" w:hAnsi="Times New Roman"/>
        </w:rPr>
        <w:t xml:space="preserve"> </w:t>
      </w:r>
      <w:r w:rsidR="002625F2" w:rsidRPr="00567E5C">
        <w:rPr>
          <w:rFonts w:ascii="Times New Roman" w:hAnsi="Times New Roman"/>
          <w:i/>
          <w:iCs/>
        </w:rPr>
        <w:t>et al</w:t>
      </w:r>
      <w:r w:rsidR="002625F2">
        <w:rPr>
          <w:rFonts w:ascii="Times New Roman" w:hAnsi="Times New Roman"/>
        </w:rPr>
        <w:t>.</w:t>
      </w:r>
      <w:r w:rsidR="004B16AE">
        <w:rPr>
          <w:rFonts w:ascii="Times New Roman" w:hAnsi="Times New Roman"/>
        </w:rPr>
        <w:t>, 2019)</w:t>
      </w:r>
      <w:r w:rsidR="00C6278C">
        <w:rPr>
          <w:rFonts w:ascii="Times New Roman" w:hAnsi="Times New Roman"/>
        </w:rPr>
        <w:t>.</w:t>
      </w:r>
    </w:p>
    <w:p w14:paraId="2DB591CC" w14:textId="5D244F45" w:rsidR="002C4F30" w:rsidRPr="002C4F30" w:rsidRDefault="002625F2" w:rsidP="00022A88">
      <w:pPr>
        <w:autoSpaceDE w:val="0"/>
        <w:autoSpaceDN w:val="0"/>
        <w:adjustRightInd w:val="0"/>
        <w:spacing w:after="120"/>
        <w:jc w:val="both"/>
        <w:rPr>
          <w:rFonts w:ascii="Times New Roman" w:hAnsi="Times New Roman"/>
        </w:rPr>
      </w:pPr>
      <w:r>
        <w:rPr>
          <w:rFonts w:ascii="Times New Roman" w:hAnsi="Times New Roman"/>
        </w:rPr>
        <w:lastRenderedPageBreak/>
        <w:t>A</w:t>
      </w:r>
      <w:r w:rsidR="000214A4" w:rsidRPr="000214A4">
        <w:rPr>
          <w:rFonts w:ascii="Times New Roman" w:hAnsi="Times New Roman"/>
        </w:rPr>
        <w:t xml:space="preserve">plicações </w:t>
      </w:r>
      <w:r>
        <w:rPr>
          <w:rFonts w:ascii="Times New Roman" w:hAnsi="Times New Roman"/>
        </w:rPr>
        <w:t>d</w:t>
      </w:r>
      <w:r w:rsidR="000214A4" w:rsidRPr="000214A4">
        <w:rPr>
          <w:rFonts w:ascii="Times New Roman" w:hAnsi="Times New Roman"/>
        </w:rPr>
        <w:t>e</w:t>
      </w:r>
      <w:r>
        <w:rPr>
          <w:rFonts w:ascii="Times New Roman" w:hAnsi="Times New Roman"/>
        </w:rPr>
        <w:t xml:space="preserve"> sensoriamento remoto em rios e reservatórios</w:t>
      </w:r>
      <w:r w:rsidR="00B92BE4">
        <w:rPr>
          <w:rFonts w:ascii="Times New Roman" w:hAnsi="Times New Roman"/>
        </w:rPr>
        <w:t xml:space="preserve"> normalmente</w:t>
      </w:r>
      <w:r w:rsidR="000214A4" w:rsidRPr="000214A4">
        <w:rPr>
          <w:rFonts w:ascii="Times New Roman" w:hAnsi="Times New Roman"/>
        </w:rPr>
        <w:t xml:space="preserve"> se restringem à região</w:t>
      </w:r>
      <w:r>
        <w:rPr>
          <w:rFonts w:ascii="Times New Roman" w:hAnsi="Times New Roman"/>
        </w:rPr>
        <w:t xml:space="preserve"> </w:t>
      </w:r>
      <w:r w:rsidR="000214A4" w:rsidRPr="000214A4">
        <w:rPr>
          <w:rFonts w:ascii="Times New Roman" w:hAnsi="Times New Roman"/>
        </w:rPr>
        <w:t xml:space="preserve">do </w:t>
      </w:r>
      <w:r w:rsidR="00B82407">
        <w:rPr>
          <w:rFonts w:ascii="Times New Roman" w:hAnsi="Times New Roman"/>
        </w:rPr>
        <w:t xml:space="preserve">espectro </w:t>
      </w:r>
      <w:r w:rsidR="000214A4" w:rsidRPr="000214A4">
        <w:rPr>
          <w:rFonts w:ascii="Times New Roman" w:hAnsi="Times New Roman"/>
        </w:rPr>
        <w:t>visível</w:t>
      </w:r>
      <w:r w:rsidR="00B92BE4">
        <w:rPr>
          <w:rFonts w:ascii="Times New Roman" w:hAnsi="Times New Roman"/>
        </w:rPr>
        <w:t>,</w:t>
      </w:r>
      <w:r w:rsidR="000214A4" w:rsidRPr="000214A4">
        <w:rPr>
          <w:rFonts w:ascii="Times New Roman" w:hAnsi="Times New Roman"/>
        </w:rPr>
        <w:t xml:space="preserve"> infravermelho próximo</w:t>
      </w:r>
      <w:r>
        <w:rPr>
          <w:rFonts w:ascii="Times New Roman" w:hAnsi="Times New Roman"/>
        </w:rPr>
        <w:t xml:space="preserve"> (em função do</w:t>
      </w:r>
      <w:r w:rsidR="000214A4" w:rsidRPr="000214A4">
        <w:rPr>
          <w:rFonts w:ascii="Times New Roman" w:hAnsi="Times New Roman"/>
        </w:rPr>
        <w:t xml:space="preserve"> elevado</w:t>
      </w:r>
      <w:r>
        <w:rPr>
          <w:rFonts w:ascii="Times New Roman" w:hAnsi="Times New Roman"/>
        </w:rPr>
        <w:t xml:space="preserve"> </w:t>
      </w:r>
      <w:r w:rsidR="000214A4" w:rsidRPr="000214A4">
        <w:rPr>
          <w:rFonts w:ascii="Times New Roman" w:hAnsi="Times New Roman"/>
        </w:rPr>
        <w:t xml:space="preserve">coeficiente de absorção da água </w:t>
      </w:r>
      <w:r>
        <w:rPr>
          <w:rFonts w:ascii="Times New Roman" w:hAnsi="Times New Roman"/>
        </w:rPr>
        <w:t>comprimentos de onda maiores que</w:t>
      </w:r>
      <w:r w:rsidR="000214A4" w:rsidRPr="000214A4">
        <w:rPr>
          <w:rFonts w:ascii="Times New Roman" w:hAnsi="Times New Roman"/>
        </w:rPr>
        <w:t xml:space="preserve"> 750 nm</w:t>
      </w:r>
      <w:r>
        <w:rPr>
          <w:rFonts w:ascii="Times New Roman" w:hAnsi="Times New Roman"/>
        </w:rPr>
        <w:t>)</w:t>
      </w:r>
      <w:r w:rsidR="000214A4" w:rsidRPr="000214A4">
        <w:rPr>
          <w:rFonts w:ascii="Times New Roman" w:hAnsi="Times New Roman"/>
        </w:rPr>
        <w:t xml:space="preserve"> e do</w:t>
      </w:r>
      <w:r>
        <w:rPr>
          <w:rFonts w:ascii="Times New Roman" w:hAnsi="Times New Roman"/>
        </w:rPr>
        <w:t xml:space="preserve"> </w:t>
      </w:r>
      <w:r w:rsidR="000214A4" w:rsidRPr="000214A4">
        <w:rPr>
          <w:rFonts w:ascii="Times New Roman" w:hAnsi="Times New Roman"/>
        </w:rPr>
        <w:t>infravermelho térmico (</w:t>
      </w:r>
      <w:r>
        <w:rPr>
          <w:rFonts w:ascii="Times New Roman" w:hAnsi="Times New Roman"/>
        </w:rPr>
        <w:t xml:space="preserve">mensuração da </w:t>
      </w:r>
      <w:r w:rsidR="000214A4" w:rsidRPr="000214A4">
        <w:rPr>
          <w:rFonts w:ascii="Times New Roman" w:hAnsi="Times New Roman"/>
        </w:rPr>
        <w:t>temperatura da superfície da água)</w:t>
      </w:r>
      <w:r>
        <w:rPr>
          <w:rFonts w:ascii="Times New Roman" w:hAnsi="Times New Roman"/>
        </w:rPr>
        <w:t xml:space="preserve">. (Meneses </w:t>
      </w:r>
      <w:r w:rsidRPr="00B92BE4">
        <w:rPr>
          <w:rFonts w:ascii="Times New Roman" w:hAnsi="Times New Roman"/>
          <w:i/>
          <w:iCs/>
        </w:rPr>
        <w:t>et al</w:t>
      </w:r>
      <w:r>
        <w:rPr>
          <w:rFonts w:ascii="Times New Roman" w:hAnsi="Times New Roman"/>
        </w:rPr>
        <w:t>., 2019).</w:t>
      </w:r>
      <w:r w:rsidR="00BC6B58">
        <w:rPr>
          <w:rFonts w:ascii="Times New Roman" w:hAnsi="Times New Roman"/>
        </w:rPr>
        <w:t xml:space="preserve"> Para muitos autores, a</w:t>
      </w:r>
      <w:r w:rsidR="002C4F30" w:rsidRPr="002C4F30">
        <w:rPr>
          <w:rFonts w:ascii="Times New Roman" w:hAnsi="Times New Roman"/>
        </w:rPr>
        <w:t xml:space="preserve"> </w:t>
      </w:r>
      <w:r w:rsidR="00A85554">
        <w:rPr>
          <w:rFonts w:ascii="Times New Roman" w:hAnsi="Times New Roman"/>
        </w:rPr>
        <w:t xml:space="preserve">identificação de parâmetros </w:t>
      </w:r>
      <w:r w:rsidR="00F93C80">
        <w:rPr>
          <w:rFonts w:ascii="Times New Roman" w:hAnsi="Times New Roman"/>
        </w:rPr>
        <w:t>da</w:t>
      </w:r>
      <w:r w:rsidR="00A85554">
        <w:rPr>
          <w:rFonts w:ascii="Times New Roman" w:hAnsi="Times New Roman"/>
        </w:rPr>
        <w:t xml:space="preserve"> água por meio de imagens de satélite normalmente é mais complexa do que a de outros eventos/objetos natura</w:t>
      </w:r>
      <w:r w:rsidR="0073552C">
        <w:rPr>
          <w:rFonts w:ascii="Times New Roman" w:hAnsi="Times New Roman"/>
        </w:rPr>
        <w:t>i</w:t>
      </w:r>
      <w:r w:rsidR="00A85554">
        <w:rPr>
          <w:rFonts w:ascii="Times New Roman" w:hAnsi="Times New Roman"/>
        </w:rPr>
        <w:t>s pelas seguintes razões (Meneses et al., 2019; Kirk, 2011):</w:t>
      </w:r>
    </w:p>
    <w:p w14:paraId="6B0F55AA" w14:textId="3CF99DCC" w:rsidR="002C4F30" w:rsidRPr="003A1C89" w:rsidRDefault="00A85554" w:rsidP="00022A88">
      <w:pPr>
        <w:pStyle w:val="PargrafodaLista"/>
        <w:numPr>
          <w:ilvl w:val="0"/>
          <w:numId w:val="15"/>
        </w:numPr>
        <w:autoSpaceDE w:val="0"/>
        <w:autoSpaceDN w:val="0"/>
        <w:adjustRightInd w:val="0"/>
        <w:spacing w:after="0"/>
        <w:ind w:left="993" w:hanging="426"/>
        <w:jc w:val="both"/>
        <w:rPr>
          <w:rFonts w:ascii="Times New Roman" w:hAnsi="Times New Roman"/>
        </w:rPr>
      </w:pPr>
      <w:r w:rsidRPr="003A1C89">
        <w:rPr>
          <w:rFonts w:ascii="Times New Roman" w:hAnsi="Times New Roman"/>
        </w:rPr>
        <w:t xml:space="preserve">A </w:t>
      </w:r>
      <w:r w:rsidR="002C4F30" w:rsidRPr="003A1C89">
        <w:rPr>
          <w:rFonts w:ascii="Times New Roman" w:hAnsi="Times New Roman"/>
        </w:rPr>
        <w:t>região de maior penetração de luz na água (400 nm a 500 nm) e de maior</w:t>
      </w:r>
      <w:r w:rsidRPr="003A1C89">
        <w:rPr>
          <w:rFonts w:ascii="Times New Roman" w:hAnsi="Times New Roman"/>
        </w:rPr>
        <w:t xml:space="preserve"> </w:t>
      </w:r>
      <w:r w:rsidR="002C4F30" w:rsidRPr="003A1C89">
        <w:rPr>
          <w:rFonts w:ascii="Times New Roman" w:hAnsi="Times New Roman"/>
        </w:rPr>
        <w:t xml:space="preserve">interação entre a </w:t>
      </w:r>
      <w:r w:rsidRPr="003A1C89">
        <w:rPr>
          <w:rFonts w:ascii="Times New Roman" w:hAnsi="Times New Roman"/>
        </w:rPr>
        <w:t>radiação eletromagnética e</w:t>
      </w:r>
      <w:r w:rsidR="002C4F30" w:rsidRPr="003A1C89">
        <w:rPr>
          <w:rFonts w:ascii="Times New Roman" w:hAnsi="Times New Roman"/>
        </w:rPr>
        <w:t xml:space="preserve"> os componentes da coluna d'água </w:t>
      </w:r>
      <w:r w:rsidRPr="003A1C89">
        <w:rPr>
          <w:rFonts w:ascii="Times New Roman" w:hAnsi="Times New Roman"/>
        </w:rPr>
        <w:t>são bastante afetad</w:t>
      </w:r>
      <w:r w:rsidR="0073552C">
        <w:rPr>
          <w:rFonts w:ascii="Times New Roman" w:hAnsi="Times New Roman"/>
        </w:rPr>
        <w:t>a</w:t>
      </w:r>
      <w:r w:rsidRPr="003A1C89">
        <w:rPr>
          <w:rFonts w:ascii="Times New Roman" w:hAnsi="Times New Roman"/>
        </w:rPr>
        <w:t>s pelas condições atmosféricas (até</w:t>
      </w:r>
      <w:r w:rsidR="002C4F30" w:rsidRPr="003A1C89">
        <w:rPr>
          <w:rFonts w:ascii="Times New Roman" w:hAnsi="Times New Roman"/>
        </w:rPr>
        <w:t xml:space="preserve"> 90% da energia detectada sobre um corpo d'água por um sensor </w:t>
      </w:r>
      <w:r w:rsidRPr="003A1C89">
        <w:rPr>
          <w:rFonts w:ascii="Times New Roman" w:hAnsi="Times New Roman"/>
        </w:rPr>
        <w:t>orbital pode estar relacionado</w:t>
      </w:r>
      <w:r w:rsidR="002C4F30" w:rsidRPr="003A1C89">
        <w:rPr>
          <w:rFonts w:ascii="Times New Roman" w:hAnsi="Times New Roman"/>
        </w:rPr>
        <w:t xml:space="preserve"> à interferência atmosférica</w:t>
      </w:r>
      <w:r w:rsidRPr="003A1C89">
        <w:rPr>
          <w:rFonts w:ascii="Times New Roman" w:hAnsi="Times New Roman"/>
        </w:rPr>
        <w:t>)</w:t>
      </w:r>
      <w:r w:rsidR="002C4F30" w:rsidRPr="003A1C89">
        <w:rPr>
          <w:rFonts w:ascii="Times New Roman" w:hAnsi="Times New Roman"/>
        </w:rPr>
        <w:t>;</w:t>
      </w:r>
    </w:p>
    <w:p w14:paraId="4748D0AC" w14:textId="36B7C8EE" w:rsidR="002C4F30" w:rsidRPr="003A1C89" w:rsidRDefault="00A85554" w:rsidP="00022A88">
      <w:pPr>
        <w:pStyle w:val="PargrafodaLista"/>
        <w:numPr>
          <w:ilvl w:val="0"/>
          <w:numId w:val="15"/>
        </w:numPr>
        <w:autoSpaceDE w:val="0"/>
        <w:autoSpaceDN w:val="0"/>
        <w:adjustRightInd w:val="0"/>
        <w:spacing w:after="0"/>
        <w:ind w:left="993" w:hanging="426"/>
        <w:jc w:val="both"/>
        <w:rPr>
          <w:rFonts w:ascii="Times New Roman" w:hAnsi="Times New Roman"/>
        </w:rPr>
      </w:pPr>
      <w:r w:rsidRPr="003A1C89">
        <w:rPr>
          <w:rFonts w:ascii="Times New Roman" w:hAnsi="Times New Roman"/>
        </w:rPr>
        <w:t>A</w:t>
      </w:r>
      <w:r w:rsidR="002C4F30" w:rsidRPr="003A1C89">
        <w:rPr>
          <w:rFonts w:ascii="Times New Roman" w:hAnsi="Times New Roman"/>
        </w:rPr>
        <w:t xml:space="preserve"> transmitância da água é </w:t>
      </w:r>
      <w:r w:rsidRPr="003A1C89">
        <w:rPr>
          <w:rFonts w:ascii="Times New Roman" w:hAnsi="Times New Roman"/>
        </w:rPr>
        <w:t>elevada</w:t>
      </w:r>
      <w:r w:rsidR="002C4F30" w:rsidRPr="003A1C89">
        <w:rPr>
          <w:rFonts w:ascii="Times New Roman" w:hAnsi="Times New Roman"/>
        </w:rPr>
        <w:t xml:space="preserve"> e espectralmente variável, a energia </w:t>
      </w:r>
      <w:r w:rsidRPr="003A1C89">
        <w:rPr>
          <w:rFonts w:ascii="Times New Roman" w:hAnsi="Times New Roman"/>
        </w:rPr>
        <w:t xml:space="preserve">oriunda do corpo d’água </w:t>
      </w:r>
      <w:r w:rsidR="00BC0A2B" w:rsidRPr="003A1C89">
        <w:rPr>
          <w:rFonts w:ascii="Times New Roman" w:hAnsi="Times New Roman"/>
        </w:rPr>
        <w:t xml:space="preserve">fornece </w:t>
      </w:r>
      <w:r w:rsidRPr="003A1C89">
        <w:rPr>
          <w:rFonts w:ascii="Times New Roman" w:hAnsi="Times New Roman"/>
        </w:rPr>
        <w:t>dados</w:t>
      </w:r>
      <w:r w:rsidR="002C4F30" w:rsidRPr="003A1C89">
        <w:rPr>
          <w:rFonts w:ascii="Times New Roman" w:hAnsi="Times New Roman"/>
        </w:rPr>
        <w:t xml:space="preserve"> relativ</w:t>
      </w:r>
      <w:r w:rsidR="00F163C4" w:rsidRPr="003A1C89">
        <w:rPr>
          <w:rFonts w:ascii="Times New Roman" w:hAnsi="Times New Roman"/>
        </w:rPr>
        <w:t>os a diferentes</w:t>
      </w:r>
      <w:r w:rsidR="002C4F30" w:rsidRPr="003A1C89">
        <w:rPr>
          <w:rFonts w:ascii="Times New Roman" w:hAnsi="Times New Roman"/>
        </w:rPr>
        <w:t xml:space="preserve"> profundidades </w:t>
      </w:r>
      <w:r w:rsidR="00F163C4" w:rsidRPr="003A1C89">
        <w:rPr>
          <w:rFonts w:ascii="Times New Roman" w:hAnsi="Times New Roman"/>
        </w:rPr>
        <w:t>e</w:t>
      </w:r>
      <w:r w:rsidR="00BC0A2B" w:rsidRPr="003A1C89">
        <w:rPr>
          <w:rFonts w:ascii="Times New Roman" w:hAnsi="Times New Roman"/>
        </w:rPr>
        <w:t>m</w:t>
      </w:r>
      <w:r w:rsidR="00F163C4" w:rsidRPr="003A1C89">
        <w:rPr>
          <w:rFonts w:ascii="Times New Roman" w:hAnsi="Times New Roman"/>
        </w:rPr>
        <w:t xml:space="preserve"> um mesmo recurso hídrico</w:t>
      </w:r>
      <w:r w:rsidR="002C4F30" w:rsidRPr="003A1C89">
        <w:rPr>
          <w:rFonts w:ascii="Times New Roman" w:hAnsi="Times New Roman"/>
        </w:rPr>
        <w:t>;</w:t>
      </w:r>
    </w:p>
    <w:p w14:paraId="2D2B75EB" w14:textId="75D09F65" w:rsidR="002C4F30" w:rsidRPr="003A1C89" w:rsidRDefault="00BC0A2B" w:rsidP="00022A88">
      <w:pPr>
        <w:pStyle w:val="PargrafodaLista"/>
        <w:numPr>
          <w:ilvl w:val="0"/>
          <w:numId w:val="15"/>
        </w:numPr>
        <w:autoSpaceDE w:val="0"/>
        <w:autoSpaceDN w:val="0"/>
        <w:adjustRightInd w:val="0"/>
        <w:spacing w:after="0"/>
        <w:ind w:left="993" w:hanging="426"/>
        <w:jc w:val="both"/>
        <w:rPr>
          <w:rFonts w:ascii="Times New Roman" w:hAnsi="Times New Roman"/>
        </w:rPr>
      </w:pPr>
      <w:r w:rsidRPr="003A1C89">
        <w:rPr>
          <w:rFonts w:ascii="Times New Roman" w:hAnsi="Times New Roman"/>
        </w:rPr>
        <w:t>COAs</w:t>
      </w:r>
      <w:r w:rsidR="002C4F30" w:rsidRPr="003A1C89">
        <w:rPr>
          <w:rFonts w:ascii="Times New Roman" w:hAnsi="Times New Roman"/>
        </w:rPr>
        <w:t xml:space="preserve"> apresentam espectros de absorção semelhantes, </w:t>
      </w:r>
      <w:r w:rsidRPr="003A1C89">
        <w:rPr>
          <w:rFonts w:ascii="Times New Roman" w:hAnsi="Times New Roman"/>
        </w:rPr>
        <w:t>dificultando a discriminação simultânea dos mesmos no corpo hídrico</w:t>
      </w:r>
      <w:r w:rsidR="002C4F30" w:rsidRPr="003A1C89">
        <w:rPr>
          <w:rFonts w:ascii="Times New Roman" w:hAnsi="Times New Roman"/>
        </w:rPr>
        <w:t>;</w:t>
      </w:r>
    </w:p>
    <w:p w14:paraId="73606C81" w14:textId="7531C0D1" w:rsidR="002C4F30" w:rsidRPr="003A1C89" w:rsidRDefault="00BC0A2B" w:rsidP="00022A88">
      <w:pPr>
        <w:pStyle w:val="PargrafodaLista"/>
        <w:numPr>
          <w:ilvl w:val="0"/>
          <w:numId w:val="15"/>
        </w:numPr>
        <w:autoSpaceDE w:val="0"/>
        <w:autoSpaceDN w:val="0"/>
        <w:adjustRightInd w:val="0"/>
        <w:spacing w:after="0"/>
        <w:ind w:left="993" w:hanging="426"/>
        <w:jc w:val="both"/>
        <w:rPr>
          <w:rFonts w:ascii="Times New Roman" w:hAnsi="Times New Roman"/>
        </w:rPr>
      </w:pPr>
      <w:r w:rsidRPr="003A1C89">
        <w:rPr>
          <w:rFonts w:ascii="Times New Roman" w:hAnsi="Times New Roman"/>
        </w:rPr>
        <w:t>A baixa</w:t>
      </w:r>
      <w:r w:rsidR="002C4F30" w:rsidRPr="003A1C89">
        <w:rPr>
          <w:rFonts w:ascii="Times New Roman" w:hAnsi="Times New Roman"/>
        </w:rPr>
        <w:t xml:space="preserve"> reflectância da água </w:t>
      </w:r>
      <w:r w:rsidRPr="003A1C89">
        <w:rPr>
          <w:rFonts w:ascii="Times New Roman" w:hAnsi="Times New Roman"/>
        </w:rPr>
        <w:t>(</w:t>
      </w:r>
      <w:r w:rsidR="002C4F30" w:rsidRPr="003A1C89">
        <w:rPr>
          <w:rFonts w:ascii="Times New Roman" w:hAnsi="Times New Roman"/>
        </w:rPr>
        <w:t>média 4%</w:t>
      </w:r>
      <w:r w:rsidRPr="003A1C89">
        <w:rPr>
          <w:rFonts w:ascii="Times New Roman" w:hAnsi="Times New Roman"/>
        </w:rPr>
        <w:t>)</w:t>
      </w:r>
      <w:r w:rsidR="003A1C89" w:rsidRPr="003A1C89">
        <w:rPr>
          <w:rFonts w:ascii="Times New Roman" w:hAnsi="Times New Roman"/>
        </w:rPr>
        <w:t xml:space="preserve"> compromete a capacidade de identificação de mudanças menos expressivas no corpo d’água por sensores orbitais</w:t>
      </w:r>
      <w:r w:rsidR="002C4F30" w:rsidRPr="003A1C89">
        <w:rPr>
          <w:rFonts w:ascii="Times New Roman" w:hAnsi="Times New Roman"/>
        </w:rPr>
        <w:t>;</w:t>
      </w:r>
    </w:p>
    <w:p w14:paraId="25D074BE" w14:textId="553A3C5B" w:rsidR="00F44E77" w:rsidRPr="003A1C89" w:rsidRDefault="003A1C89" w:rsidP="00022A88">
      <w:pPr>
        <w:pStyle w:val="PargrafodaLista"/>
        <w:numPr>
          <w:ilvl w:val="0"/>
          <w:numId w:val="15"/>
        </w:numPr>
        <w:autoSpaceDE w:val="0"/>
        <w:autoSpaceDN w:val="0"/>
        <w:adjustRightInd w:val="0"/>
        <w:spacing w:after="0"/>
        <w:ind w:left="993" w:hanging="426"/>
        <w:jc w:val="both"/>
        <w:rPr>
          <w:rFonts w:ascii="Times New Roman" w:hAnsi="Times New Roman"/>
        </w:rPr>
      </w:pPr>
      <w:r w:rsidRPr="003A1C89">
        <w:rPr>
          <w:rFonts w:ascii="Times New Roman" w:hAnsi="Times New Roman"/>
        </w:rPr>
        <w:t>A</w:t>
      </w:r>
      <w:r w:rsidR="002C4F30" w:rsidRPr="003A1C89">
        <w:rPr>
          <w:rFonts w:ascii="Times New Roman" w:hAnsi="Times New Roman"/>
        </w:rPr>
        <w:t xml:space="preserve"> reflectância da superfície da água é </w:t>
      </w:r>
      <w:r w:rsidRPr="003A1C89">
        <w:rPr>
          <w:rFonts w:ascii="Times New Roman" w:hAnsi="Times New Roman"/>
        </w:rPr>
        <w:t>maior do que</w:t>
      </w:r>
      <w:r w:rsidR="002C4F30" w:rsidRPr="003A1C89">
        <w:rPr>
          <w:rFonts w:ascii="Times New Roman" w:hAnsi="Times New Roman"/>
        </w:rPr>
        <w:t xml:space="preserve"> a reflectância </w:t>
      </w:r>
      <w:r w:rsidRPr="003A1C89">
        <w:rPr>
          <w:rFonts w:ascii="Times New Roman" w:hAnsi="Times New Roman"/>
        </w:rPr>
        <w:t xml:space="preserve">oriunda do volume e sofre interferência de fatores externos, tais como o vento. </w:t>
      </w:r>
    </w:p>
    <w:p w14:paraId="070A2D26" w14:textId="78B2A1C9" w:rsidR="00B51E0B" w:rsidRDefault="00746B89" w:rsidP="00022A88">
      <w:pPr>
        <w:autoSpaceDE w:val="0"/>
        <w:autoSpaceDN w:val="0"/>
        <w:adjustRightInd w:val="0"/>
        <w:spacing w:after="120"/>
        <w:jc w:val="both"/>
        <w:rPr>
          <w:rFonts w:ascii="Times New Roman" w:hAnsi="Times New Roman"/>
        </w:rPr>
      </w:pPr>
      <w:r>
        <w:rPr>
          <w:rFonts w:ascii="Times New Roman" w:hAnsi="Times New Roman"/>
        </w:rPr>
        <w:t>Além dos desafios elencados, o</w:t>
      </w:r>
      <w:r w:rsidR="00A74533">
        <w:rPr>
          <w:rFonts w:ascii="Times New Roman" w:hAnsi="Times New Roman"/>
        </w:rPr>
        <w:t xml:space="preserve"> uso do sensoriamento remoto tem avançado de forma repres</w:t>
      </w:r>
      <w:r>
        <w:rPr>
          <w:rFonts w:ascii="Times New Roman" w:hAnsi="Times New Roman"/>
        </w:rPr>
        <w:t xml:space="preserve">entativa nas últimas décadas, mostrando-se uma ferramenta indispensável para o monitoramento dos recursos hídricos, aspecto evidenciado na Figura </w:t>
      </w:r>
      <w:r w:rsidR="001206D8">
        <w:rPr>
          <w:rFonts w:ascii="Times New Roman" w:hAnsi="Times New Roman"/>
        </w:rPr>
        <w:t>5</w:t>
      </w:r>
      <w:r>
        <w:rPr>
          <w:rFonts w:ascii="Times New Roman" w:hAnsi="Times New Roman"/>
        </w:rPr>
        <w:t>. Dentre as</w:t>
      </w:r>
      <w:r w:rsidR="00B51E0B" w:rsidRPr="00546C1D">
        <w:rPr>
          <w:rFonts w:ascii="Times New Roman" w:hAnsi="Times New Roman"/>
        </w:rPr>
        <w:t xml:space="preserve"> </w:t>
      </w:r>
      <w:r>
        <w:rPr>
          <w:rFonts w:ascii="Times New Roman" w:hAnsi="Times New Roman"/>
        </w:rPr>
        <w:t xml:space="preserve">principais </w:t>
      </w:r>
      <w:r w:rsidR="00B51E0B" w:rsidRPr="00546C1D">
        <w:rPr>
          <w:rFonts w:ascii="Times New Roman" w:hAnsi="Times New Roman"/>
        </w:rPr>
        <w:t xml:space="preserve">vantagens proporcionadas pelo uso do sensoriamento remoto destacam-se a capacidade de mapeamento da qualidade da água em escala de tempo quase real e a abrangência de grandes extensões espaciais sem a necessidade de instrumentos locais e campanhas de campo (WAGLE </w:t>
      </w:r>
      <w:r w:rsidR="00B51E0B" w:rsidRPr="00E442D4">
        <w:rPr>
          <w:rFonts w:ascii="Times New Roman" w:hAnsi="Times New Roman"/>
          <w:i/>
        </w:rPr>
        <w:t>et al</w:t>
      </w:r>
      <w:r w:rsidR="00B51E0B" w:rsidRPr="00546C1D">
        <w:rPr>
          <w:rFonts w:ascii="Times New Roman" w:hAnsi="Times New Roman"/>
        </w:rPr>
        <w:t>., 2020).</w:t>
      </w:r>
    </w:p>
    <w:p w14:paraId="519C76D3" w14:textId="2F9FFD21" w:rsidR="004040BA" w:rsidRDefault="004040BA" w:rsidP="00C771BF">
      <w:pPr>
        <w:spacing w:after="60" w:line="240" w:lineRule="auto"/>
        <w:jc w:val="center"/>
        <w:rPr>
          <w:rFonts w:ascii="Times New Roman" w:hAnsi="Times New Roman"/>
          <w:sz w:val="20"/>
          <w:szCs w:val="20"/>
        </w:rPr>
      </w:pPr>
      <w:r>
        <w:rPr>
          <w:rFonts w:ascii="Times New Roman" w:hAnsi="Times New Roman"/>
          <w:sz w:val="20"/>
          <w:szCs w:val="20"/>
        </w:rPr>
        <w:t xml:space="preserve">Figura </w:t>
      </w:r>
      <w:r w:rsidR="0070384C">
        <w:rPr>
          <w:rFonts w:ascii="Times New Roman" w:hAnsi="Times New Roman"/>
          <w:sz w:val="20"/>
          <w:szCs w:val="20"/>
        </w:rPr>
        <w:t>5</w:t>
      </w:r>
      <w:r>
        <w:rPr>
          <w:rFonts w:ascii="Times New Roman" w:hAnsi="Times New Roman"/>
          <w:sz w:val="20"/>
          <w:szCs w:val="20"/>
        </w:rPr>
        <w:t xml:space="preserve"> – Publicações Relacionadas a Estudos Hidrológicos por meio de Sensoriamento Remoto</w:t>
      </w:r>
    </w:p>
    <w:p w14:paraId="7E71FB2E" w14:textId="75BE0826" w:rsidR="004040BA" w:rsidRDefault="004040BA" w:rsidP="00C771BF">
      <w:pPr>
        <w:spacing w:after="60" w:line="240" w:lineRule="auto"/>
        <w:jc w:val="center"/>
        <w:rPr>
          <w:rFonts w:ascii="Times New Roman" w:hAnsi="Times New Roman"/>
        </w:rPr>
      </w:pPr>
      <w:r>
        <w:rPr>
          <w:rFonts w:ascii="Times New Roman" w:hAnsi="Times New Roman"/>
          <w:noProof/>
          <w:sz w:val="20"/>
          <w:szCs w:val="20"/>
        </w:rPr>
        <w:drawing>
          <wp:inline distT="0" distB="0" distL="0" distR="0" wp14:anchorId="164B7E23" wp14:editId="25886CE0">
            <wp:extent cx="2069567" cy="1944000"/>
            <wp:effectExtent l="19050" t="19050" r="26035" b="184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9567" cy="1944000"/>
                    </a:xfrm>
                    <a:prstGeom prst="rect">
                      <a:avLst/>
                    </a:prstGeom>
                    <a:noFill/>
                    <a:ln>
                      <a:solidFill>
                        <a:schemeClr val="bg1">
                          <a:lumMod val="75000"/>
                        </a:schemeClr>
                      </a:solidFill>
                    </a:ln>
                  </pic:spPr>
                </pic:pic>
              </a:graphicData>
            </a:graphic>
          </wp:inline>
        </w:drawing>
      </w:r>
    </w:p>
    <w:p w14:paraId="704597B7" w14:textId="63A5AA58" w:rsidR="00746B89" w:rsidRDefault="004040BA" w:rsidP="00562FD1">
      <w:pPr>
        <w:autoSpaceDE w:val="0"/>
        <w:autoSpaceDN w:val="0"/>
        <w:adjustRightInd w:val="0"/>
        <w:spacing w:after="120" w:line="240" w:lineRule="auto"/>
        <w:ind w:firstLine="567"/>
        <w:jc w:val="center"/>
        <w:rPr>
          <w:rFonts w:ascii="Times New Roman" w:hAnsi="Times New Roman"/>
        </w:rPr>
      </w:pPr>
      <w:r>
        <w:rPr>
          <w:rFonts w:ascii="Times New Roman" w:hAnsi="Times New Roman"/>
          <w:sz w:val="20"/>
          <w:szCs w:val="20"/>
        </w:rPr>
        <w:t xml:space="preserve">Fonte: Topp </w:t>
      </w:r>
      <w:r w:rsidRPr="00720DDD">
        <w:rPr>
          <w:rFonts w:ascii="Times New Roman" w:hAnsi="Times New Roman"/>
          <w:i/>
          <w:sz w:val="20"/>
          <w:szCs w:val="20"/>
        </w:rPr>
        <w:t>et al</w:t>
      </w:r>
      <w:r>
        <w:rPr>
          <w:rFonts w:ascii="Times New Roman" w:hAnsi="Times New Roman"/>
          <w:sz w:val="20"/>
          <w:szCs w:val="20"/>
        </w:rPr>
        <w:t>., 2020.</w:t>
      </w:r>
    </w:p>
    <w:p w14:paraId="1974533E" w14:textId="69BC340A" w:rsidR="00CB7E1D" w:rsidRPr="00546C1D" w:rsidRDefault="00157D5E" w:rsidP="00562FD1">
      <w:pPr>
        <w:autoSpaceDE w:val="0"/>
        <w:autoSpaceDN w:val="0"/>
        <w:adjustRightInd w:val="0"/>
        <w:spacing w:after="120"/>
        <w:jc w:val="both"/>
        <w:rPr>
          <w:rFonts w:ascii="Times New Roman" w:hAnsi="Times New Roman"/>
        </w:rPr>
      </w:pPr>
      <w:r>
        <w:rPr>
          <w:rFonts w:ascii="Times New Roman" w:hAnsi="Times New Roman"/>
        </w:rPr>
        <w:t>O</w:t>
      </w:r>
      <w:r w:rsidR="00B51E0B" w:rsidRPr="00546C1D">
        <w:rPr>
          <w:rFonts w:ascii="Times New Roman" w:hAnsi="Times New Roman"/>
        </w:rPr>
        <w:t xml:space="preserve"> mapeamento e monitoramento em grande escala de recursos hídricos a partir de imagens de satélite de alta resolução tem como resultado a geração de grandes volumes de dados, dificultando o processamento e análises por técnicas estatísticas tradicionais.</w:t>
      </w:r>
      <w:r w:rsidR="00CB7E1D">
        <w:rPr>
          <w:rFonts w:ascii="Times New Roman" w:hAnsi="Times New Roman"/>
        </w:rPr>
        <w:t xml:space="preserve"> </w:t>
      </w:r>
      <w:r w:rsidR="00CB7E1D" w:rsidRPr="00546C1D">
        <w:rPr>
          <w:rFonts w:ascii="Times New Roman" w:hAnsi="Times New Roman"/>
        </w:rPr>
        <w:t xml:space="preserve">Neste contexto, o uso de técnicas de </w:t>
      </w:r>
      <w:r w:rsidR="003B5A16">
        <w:rPr>
          <w:rFonts w:ascii="Times New Roman" w:hAnsi="Times New Roman"/>
        </w:rPr>
        <w:t>ML</w:t>
      </w:r>
      <w:r w:rsidR="00CB7E1D" w:rsidRPr="00546C1D">
        <w:rPr>
          <w:rFonts w:ascii="Times New Roman" w:hAnsi="Times New Roman"/>
        </w:rPr>
        <w:t xml:space="preserve"> aplicadas em imagens de sensoriamento remoto provê elementos capazes de estimar parâmetros de qualidade da água e suas respectivas distribuições espaciais com bons níveis de acurácia (WAGLE </w:t>
      </w:r>
      <w:r w:rsidR="00CB7E1D" w:rsidRPr="003B5A16">
        <w:rPr>
          <w:rFonts w:ascii="Times New Roman" w:hAnsi="Times New Roman"/>
          <w:i/>
          <w:iCs/>
        </w:rPr>
        <w:t>et al</w:t>
      </w:r>
      <w:r w:rsidR="00CB7E1D" w:rsidRPr="00546C1D">
        <w:rPr>
          <w:rFonts w:ascii="Times New Roman" w:hAnsi="Times New Roman"/>
        </w:rPr>
        <w:t>., 2020</w:t>
      </w:r>
      <w:r w:rsidR="0080665D">
        <w:rPr>
          <w:rFonts w:ascii="Times New Roman" w:hAnsi="Times New Roman"/>
        </w:rPr>
        <w:t>)</w:t>
      </w:r>
      <w:r w:rsidR="00CB7E1D" w:rsidRPr="00546C1D">
        <w:rPr>
          <w:rFonts w:ascii="Times New Roman" w:hAnsi="Times New Roman"/>
        </w:rPr>
        <w:t>.</w:t>
      </w:r>
    </w:p>
    <w:p w14:paraId="4587AEB6" w14:textId="06D50F71" w:rsidR="004429E9" w:rsidRPr="00546C1D" w:rsidRDefault="004429E9" w:rsidP="00562FD1">
      <w:pPr>
        <w:spacing w:after="120"/>
        <w:jc w:val="both"/>
        <w:rPr>
          <w:rFonts w:ascii="Times New Roman" w:hAnsi="Times New Roman"/>
          <w:b/>
        </w:rPr>
      </w:pPr>
      <w:r>
        <w:rPr>
          <w:rFonts w:ascii="Times New Roman" w:hAnsi="Times New Roman"/>
          <w:b/>
        </w:rPr>
        <w:t>2</w:t>
      </w:r>
      <w:r w:rsidRPr="00546C1D">
        <w:rPr>
          <w:rFonts w:ascii="Times New Roman" w:hAnsi="Times New Roman"/>
          <w:b/>
        </w:rPr>
        <w:t>.</w:t>
      </w:r>
      <w:r w:rsidR="00510FD7">
        <w:rPr>
          <w:rFonts w:ascii="Times New Roman" w:hAnsi="Times New Roman"/>
          <w:b/>
        </w:rPr>
        <w:t>3</w:t>
      </w:r>
      <w:r w:rsidRPr="00546C1D">
        <w:rPr>
          <w:rFonts w:ascii="Times New Roman" w:hAnsi="Times New Roman"/>
          <w:b/>
        </w:rPr>
        <w:t xml:space="preserve"> </w:t>
      </w:r>
      <w:r w:rsidR="004C7389" w:rsidRPr="00800D06">
        <w:rPr>
          <w:rFonts w:ascii="Times New Roman" w:hAnsi="Times New Roman"/>
          <w:b/>
          <w:i/>
        </w:rPr>
        <w:t>Machine Learning</w:t>
      </w:r>
      <w:r>
        <w:rPr>
          <w:rFonts w:ascii="Times New Roman" w:hAnsi="Times New Roman"/>
          <w:b/>
        </w:rPr>
        <w:t xml:space="preserve"> Aplicad</w:t>
      </w:r>
      <w:r w:rsidR="004C7389">
        <w:rPr>
          <w:rFonts w:ascii="Times New Roman" w:hAnsi="Times New Roman"/>
          <w:b/>
        </w:rPr>
        <w:t>o</w:t>
      </w:r>
      <w:r>
        <w:rPr>
          <w:rFonts w:ascii="Times New Roman" w:hAnsi="Times New Roman"/>
          <w:b/>
        </w:rPr>
        <w:t xml:space="preserve"> ao Monitoramento e Diagnóstico de </w:t>
      </w:r>
      <w:r w:rsidRPr="00546C1D">
        <w:rPr>
          <w:rFonts w:ascii="Times New Roman" w:hAnsi="Times New Roman"/>
          <w:b/>
        </w:rPr>
        <w:t>R</w:t>
      </w:r>
      <w:r>
        <w:rPr>
          <w:rFonts w:ascii="Times New Roman" w:hAnsi="Times New Roman"/>
          <w:b/>
        </w:rPr>
        <w:t>ecursos Hídricos</w:t>
      </w:r>
    </w:p>
    <w:p w14:paraId="2C72AEC6" w14:textId="0E7FD89B" w:rsidR="00B51E0B" w:rsidRPr="00546C1D" w:rsidRDefault="00F83DCE" w:rsidP="00562FD1">
      <w:pPr>
        <w:autoSpaceDE w:val="0"/>
        <w:autoSpaceDN w:val="0"/>
        <w:adjustRightInd w:val="0"/>
        <w:spacing w:after="120"/>
        <w:jc w:val="both"/>
        <w:rPr>
          <w:rFonts w:ascii="Times New Roman" w:hAnsi="Times New Roman"/>
        </w:rPr>
      </w:pPr>
      <w:r>
        <w:rPr>
          <w:rFonts w:ascii="Times New Roman" w:hAnsi="Times New Roman"/>
        </w:rPr>
        <w:t>A i</w:t>
      </w:r>
      <w:r w:rsidR="00B51E0B" w:rsidRPr="00546C1D">
        <w:rPr>
          <w:rFonts w:ascii="Times New Roman" w:hAnsi="Times New Roman"/>
        </w:rPr>
        <w:t>ntegração de algoritmos de I</w:t>
      </w:r>
      <w:r w:rsidR="004C7389">
        <w:rPr>
          <w:rFonts w:ascii="Times New Roman" w:hAnsi="Times New Roman"/>
        </w:rPr>
        <w:t xml:space="preserve">nteligência </w:t>
      </w:r>
      <w:r w:rsidR="00B51E0B" w:rsidRPr="00546C1D">
        <w:rPr>
          <w:rFonts w:ascii="Times New Roman" w:hAnsi="Times New Roman"/>
        </w:rPr>
        <w:t>A</w:t>
      </w:r>
      <w:r w:rsidR="004C7389">
        <w:rPr>
          <w:rFonts w:ascii="Times New Roman" w:hAnsi="Times New Roman"/>
        </w:rPr>
        <w:t>rtificial (IA)</w:t>
      </w:r>
      <w:r w:rsidR="00B51E0B" w:rsidRPr="00546C1D">
        <w:rPr>
          <w:rFonts w:ascii="Times New Roman" w:hAnsi="Times New Roman"/>
        </w:rPr>
        <w:t xml:space="preserve"> ao processamento de dados de satélites tem aliado a computação de alto desempenho à criação de novas perspectivas de análise, quantificação e </w:t>
      </w:r>
      <w:r w:rsidR="00B51E0B" w:rsidRPr="00546C1D">
        <w:rPr>
          <w:rFonts w:ascii="Times New Roman" w:hAnsi="Times New Roman"/>
        </w:rPr>
        <w:lastRenderedPageBreak/>
        <w:t xml:space="preserve">compreensão dos ecossistemas aquáticos (AHMED </w:t>
      </w:r>
      <w:r w:rsidR="00B51E0B" w:rsidRPr="007110D8">
        <w:rPr>
          <w:rFonts w:ascii="Times New Roman" w:hAnsi="Times New Roman"/>
          <w:i/>
        </w:rPr>
        <w:t>et al</w:t>
      </w:r>
      <w:r w:rsidR="00B51E0B" w:rsidRPr="00546C1D">
        <w:rPr>
          <w:rFonts w:ascii="Times New Roman" w:hAnsi="Times New Roman"/>
        </w:rPr>
        <w:t>., 2019). Os algoritmos de IA potencializaram a capacidade de estimar os parâmetros de qualidade da água</w:t>
      </w:r>
      <w:r w:rsidR="006409EF">
        <w:rPr>
          <w:rFonts w:ascii="Times New Roman" w:hAnsi="Times New Roman"/>
        </w:rPr>
        <w:t>, reduzindo</w:t>
      </w:r>
      <w:r w:rsidR="00B51E0B" w:rsidRPr="00546C1D">
        <w:rPr>
          <w:rFonts w:ascii="Times New Roman" w:hAnsi="Times New Roman"/>
        </w:rPr>
        <w:t xml:space="preserve"> tempo </w:t>
      </w:r>
      <w:r w:rsidR="006409EF">
        <w:rPr>
          <w:rFonts w:ascii="Times New Roman" w:hAnsi="Times New Roman"/>
        </w:rPr>
        <w:t>de análise</w:t>
      </w:r>
      <w:r w:rsidR="00B51E0B" w:rsidRPr="00546C1D">
        <w:rPr>
          <w:rFonts w:ascii="Times New Roman" w:hAnsi="Times New Roman"/>
        </w:rPr>
        <w:t xml:space="preserve"> e apresenta</w:t>
      </w:r>
      <w:r w:rsidR="006409EF">
        <w:rPr>
          <w:rFonts w:ascii="Times New Roman" w:hAnsi="Times New Roman"/>
        </w:rPr>
        <w:t>n</w:t>
      </w:r>
      <w:r w:rsidR="00B51E0B" w:rsidRPr="00546C1D">
        <w:rPr>
          <w:rFonts w:ascii="Times New Roman" w:hAnsi="Times New Roman"/>
        </w:rPr>
        <w:t xml:space="preserve">do resultados muito precisos, minimizando esforços humanos, racionalizando recursos técnicos e econômicos (WAGLE </w:t>
      </w:r>
      <w:r w:rsidR="00B51E0B" w:rsidRPr="00CC5441">
        <w:rPr>
          <w:rFonts w:ascii="Times New Roman" w:hAnsi="Times New Roman"/>
          <w:i/>
        </w:rPr>
        <w:t>et al</w:t>
      </w:r>
      <w:r w:rsidR="00B51E0B" w:rsidRPr="00546C1D">
        <w:rPr>
          <w:rFonts w:ascii="Times New Roman" w:hAnsi="Times New Roman"/>
        </w:rPr>
        <w:t>., 2020).</w:t>
      </w:r>
    </w:p>
    <w:p w14:paraId="46A79C99" w14:textId="41D6A392" w:rsidR="00B51E0B" w:rsidRPr="00546C1D"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A IA pode ser entendida como a automatização de atividades associadas ao pensamento humano, tais como a tomada de decisões (BELLMAN, 1978). Sob esta abordagem, a IA deve ter capacidade de: (1) armazenar conhecimento; (2) aplicar o conhecimento armazenado para solucionar problemas; (3) adquirir novos conhecimentos por meio de experiências (RUSSELL </w:t>
      </w:r>
      <w:r w:rsidRPr="00546C1D">
        <w:rPr>
          <w:rFonts w:ascii="Times New Roman" w:hAnsi="Times New Roman"/>
          <w:i/>
        </w:rPr>
        <w:t>et al.</w:t>
      </w:r>
      <w:r w:rsidRPr="00546C1D">
        <w:rPr>
          <w:rFonts w:ascii="Times New Roman" w:hAnsi="Times New Roman"/>
        </w:rPr>
        <w:t xml:space="preserve">, 2013). A IA é representada por qualquer técnica computacional com a capacidade de emular o comportamento humano, ela pode ser subdividida em outras denominações, sendo as mais difundidas </w:t>
      </w:r>
      <w:r w:rsidRPr="005D1719">
        <w:rPr>
          <w:rFonts w:ascii="Times New Roman" w:hAnsi="Times New Roman"/>
          <w:i/>
        </w:rPr>
        <w:t>Machine Learning</w:t>
      </w:r>
      <w:r w:rsidRPr="00546C1D">
        <w:rPr>
          <w:rFonts w:ascii="Times New Roman" w:hAnsi="Times New Roman"/>
        </w:rPr>
        <w:t xml:space="preserve"> </w:t>
      </w:r>
      <w:r w:rsidR="00C850E7" w:rsidRPr="00546C1D">
        <w:rPr>
          <w:rFonts w:ascii="Times New Roman" w:hAnsi="Times New Roman"/>
        </w:rPr>
        <w:t xml:space="preserve">(aprendizado de máquina) </w:t>
      </w:r>
      <w:r w:rsidRPr="00546C1D">
        <w:rPr>
          <w:rFonts w:ascii="Times New Roman" w:hAnsi="Times New Roman"/>
        </w:rPr>
        <w:t xml:space="preserve">e </w:t>
      </w:r>
      <w:r w:rsidRPr="005D1719">
        <w:rPr>
          <w:rFonts w:ascii="Times New Roman" w:hAnsi="Times New Roman"/>
          <w:i/>
        </w:rPr>
        <w:t>Deep Le</w:t>
      </w:r>
      <w:r w:rsidR="007110D8">
        <w:rPr>
          <w:rFonts w:ascii="Times New Roman" w:hAnsi="Times New Roman"/>
          <w:i/>
        </w:rPr>
        <w:t>a</w:t>
      </w:r>
      <w:r w:rsidRPr="005D1719">
        <w:rPr>
          <w:rFonts w:ascii="Times New Roman" w:hAnsi="Times New Roman"/>
          <w:i/>
        </w:rPr>
        <w:t>rning</w:t>
      </w:r>
      <w:r w:rsidR="00C850E7" w:rsidRPr="00546C1D">
        <w:rPr>
          <w:rFonts w:ascii="Times New Roman" w:hAnsi="Times New Roman"/>
        </w:rPr>
        <w:t xml:space="preserve"> (aprendizado profundo)</w:t>
      </w:r>
      <w:r w:rsidRPr="00546C1D">
        <w:rPr>
          <w:rFonts w:ascii="Times New Roman" w:hAnsi="Times New Roman"/>
        </w:rPr>
        <w:t>.</w:t>
      </w:r>
    </w:p>
    <w:p w14:paraId="4DE77B73" w14:textId="38AA2B2A" w:rsidR="006409EF" w:rsidRDefault="00B51E0B" w:rsidP="00562FD1">
      <w:pPr>
        <w:autoSpaceDE w:val="0"/>
        <w:autoSpaceDN w:val="0"/>
        <w:adjustRightInd w:val="0"/>
        <w:spacing w:after="120"/>
        <w:jc w:val="both"/>
        <w:rPr>
          <w:rFonts w:ascii="Times New Roman" w:hAnsi="Times New Roman"/>
        </w:rPr>
      </w:pPr>
      <w:r w:rsidRPr="005D1719">
        <w:rPr>
          <w:rFonts w:ascii="Times New Roman" w:hAnsi="Times New Roman"/>
          <w:i/>
        </w:rPr>
        <w:t>Machine Learning</w:t>
      </w:r>
      <w:r w:rsidRPr="00546C1D">
        <w:rPr>
          <w:rFonts w:ascii="Times New Roman" w:hAnsi="Times New Roman"/>
        </w:rPr>
        <w:t xml:space="preserve"> (ML), aprendizado de máquina, é o ramo da ciência da computação que, a partir da utilização de métodos estatísticos, permite aos computadores funcionarem sem serem programados explicitamente, ao passo que são capazes de melhorar sua performance a partir das experiências. De modo geral, o modelo é treinado automaticamente utilizando grandes volumes de dados, recursos e rótulos, que são posteriormente processados para obter novos conjuntos de dados e </w:t>
      </w:r>
      <w:r w:rsidR="00FC3637">
        <w:rPr>
          <w:rFonts w:ascii="Times New Roman" w:hAnsi="Times New Roman"/>
        </w:rPr>
        <w:t xml:space="preserve">fazer </w:t>
      </w:r>
      <w:r w:rsidRPr="00546C1D">
        <w:rPr>
          <w:rFonts w:ascii="Times New Roman" w:hAnsi="Times New Roman"/>
        </w:rPr>
        <w:t>previsões (</w:t>
      </w:r>
      <w:r w:rsidRPr="00546C1D">
        <w:rPr>
          <w:rFonts w:ascii="Times New Roman" w:hAnsi="Times New Roman"/>
          <w:caps/>
        </w:rPr>
        <w:t>Mohri</w:t>
      </w:r>
      <w:r w:rsidRPr="00546C1D">
        <w:rPr>
          <w:rFonts w:ascii="Times New Roman" w:hAnsi="Times New Roman"/>
        </w:rPr>
        <w:t xml:space="preserve"> </w:t>
      </w:r>
      <w:r w:rsidRPr="007110D8">
        <w:rPr>
          <w:rFonts w:ascii="Times New Roman" w:hAnsi="Times New Roman"/>
          <w:i/>
        </w:rPr>
        <w:t>et al</w:t>
      </w:r>
      <w:r w:rsidRPr="00546C1D">
        <w:rPr>
          <w:rFonts w:ascii="Times New Roman" w:hAnsi="Times New Roman"/>
        </w:rPr>
        <w:t>., 2012).</w:t>
      </w:r>
    </w:p>
    <w:p w14:paraId="272F7C0A" w14:textId="0D61F01B" w:rsidR="00B51E0B"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Há três formas </w:t>
      </w:r>
      <w:r w:rsidR="00D224FE">
        <w:rPr>
          <w:rFonts w:ascii="Times New Roman" w:hAnsi="Times New Roman"/>
        </w:rPr>
        <w:t xml:space="preserve">principais </w:t>
      </w:r>
      <w:r w:rsidRPr="00546C1D">
        <w:rPr>
          <w:rFonts w:ascii="Times New Roman" w:hAnsi="Times New Roman"/>
        </w:rPr>
        <w:t xml:space="preserve">de aprendizagem: </w:t>
      </w:r>
      <w:r w:rsidRPr="002629E5">
        <w:rPr>
          <w:rFonts w:ascii="Times New Roman" w:hAnsi="Times New Roman"/>
          <w:b/>
        </w:rPr>
        <w:t>supervisionada</w:t>
      </w:r>
      <w:r w:rsidRPr="00546C1D">
        <w:rPr>
          <w:rFonts w:ascii="Times New Roman" w:hAnsi="Times New Roman"/>
        </w:rPr>
        <w:t xml:space="preserve">, onde dados utilizados para treinamento dos modelos de </w:t>
      </w:r>
      <w:r w:rsidR="00040DC7">
        <w:rPr>
          <w:rFonts w:ascii="Times New Roman" w:hAnsi="Times New Roman"/>
        </w:rPr>
        <w:t>ML</w:t>
      </w:r>
      <w:r w:rsidRPr="00546C1D">
        <w:rPr>
          <w:rFonts w:ascii="Times New Roman" w:hAnsi="Times New Roman"/>
        </w:rPr>
        <w:t xml:space="preserve"> contém as soluções almejadas, aplicável em problemas de classificação e regressão (estimativa de valores); </w:t>
      </w:r>
      <w:r w:rsidRPr="002629E5">
        <w:rPr>
          <w:rFonts w:ascii="Times New Roman" w:hAnsi="Times New Roman"/>
          <w:b/>
        </w:rPr>
        <w:t>não supervisionada</w:t>
      </w:r>
      <w:r w:rsidRPr="00546C1D">
        <w:rPr>
          <w:rFonts w:ascii="Times New Roman" w:hAnsi="Times New Roman"/>
        </w:rPr>
        <w:t xml:space="preserve">, na qual os dados utilizados para treinamento não dispõem as soluções, utilizada em </w:t>
      </w:r>
      <w:r w:rsidRPr="005D1719">
        <w:rPr>
          <w:rFonts w:ascii="Times New Roman" w:hAnsi="Times New Roman"/>
          <w:i/>
        </w:rPr>
        <w:t>clustering</w:t>
      </w:r>
      <w:r w:rsidRPr="00546C1D">
        <w:rPr>
          <w:rFonts w:ascii="Times New Roman" w:hAnsi="Times New Roman"/>
        </w:rPr>
        <w:t xml:space="preserve"> (agrupamento), segmentação e redução de dimensionalidade; </w:t>
      </w:r>
      <w:r w:rsidRPr="002629E5">
        <w:rPr>
          <w:rFonts w:ascii="Times New Roman" w:hAnsi="Times New Roman"/>
          <w:b/>
        </w:rPr>
        <w:t>aprendizagem por reforço</w:t>
      </w:r>
      <w:r w:rsidRPr="00546C1D">
        <w:rPr>
          <w:rFonts w:ascii="Times New Roman" w:hAnsi="Times New Roman"/>
        </w:rPr>
        <w:t>, o algoritmo realiza ações a partir da observação do ambiente, recebendo punições em caso de fracasso e recompensa em caso de sucesso, aprendendo com os próprios erros, utilizada em sistemas de recompensa, jogos e robótica (GÉRON, 2017).</w:t>
      </w:r>
    </w:p>
    <w:p w14:paraId="6050EF71" w14:textId="6EB438BB" w:rsidR="003B106A" w:rsidRPr="00546C1D" w:rsidRDefault="008875E6" w:rsidP="00562FD1">
      <w:pPr>
        <w:autoSpaceDE w:val="0"/>
        <w:autoSpaceDN w:val="0"/>
        <w:adjustRightInd w:val="0"/>
        <w:spacing w:after="120"/>
        <w:jc w:val="both"/>
        <w:rPr>
          <w:rFonts w:ascii="Times New Roman" w:hAnsi="Times New Roman"/>
        </w:rPr>
      </w:pPr>
      <w:r>
        <w:rPr>
          <w:rFonts w:ascii="Times New Roman" w:hAnsi="Times New Roman"/>
        </w:rPr>
        <w:t>No âmbito do aprendizado supervisionado há dois tipos de modelos principais:</w:t>
      </w:r>
      <w:r w:rsidR="003B106A">
        <w:rPr>
          <w:rFonts w:ascii="Times New Roman" w:hAnsi="Times New Roman"/>
        </w:rPr>
        <w:t xml:space="preserve"> </w:t>
      </w:r>
      <w:r w:rsidR="003B106A" w:rsidRPr="003B106A">
        <w:rPr>
          <w:rFonts w:ascii="Times New Roman" w:hAnsi="Times New Roman"/>
          <w:b/>
        </w:rPr>
        <w:t>Regressão</w:t>
      </w:r>
      <w:r w:rsidR="003B106A">
        <w:rPr>
          <w:rFonts w:ascii="Times New Roman" w:hAnsi="Times New Roman"/>
        </w:rPr>
        <w:t xml:space="preserve">, </w:t>
      </w:r>
      <w:r w:rsidR="003B106A" w:rsidRPr="003B106A">
        <w:rPr>
          <w:rFonts w:ascii="Times New Roman" w:hAnsi="Times New Roman"/>
        </w:rPr>
        <w:t xml:space="preserve">visa </w:t>
      </w:r>
      <w:r w:rsidR="003B106A">
        <w:rPr>
          <w:rFonts w:ascii="Times New Roman" w:hAnsi="Times New Roman"/>
        </w:rPr>
        <w:t>estimar</w:t>
      </w:r>
      <w:r w:rsidR="003B106A" w:rsidRPr="003B106A">
        <w:rPr>
          <w:rFonts w:ascii="Times New Roman" w:hAnsi="Times New Roman"/>
        </w:rPr>
        <w:t xml:space="preserve"> </w:t>
      </w:r>
      <w:r w:rsidR="003B106A">
        <w:rPr>
          <w:rFonts w:ascii="Times New Roman" w:hAnsi="Times New Roman"/>
        </w:rPr>
        <w:t>o valor (numérico) de uma variável de s</w:t>
      </w:r>
      <w:r w:rsidR="003B106A" w:rsidRPr="003B106A">
        <w:rPr>
          <w:rFonts w:ascii="Times New Roman" w:hAnsi="Times New Roman"/>
        </w:rPr>
        <w:t xml:space="preserve">aída </w:t>
      </w:r>
      <w:r w:rsidR="003B106A">
        <w:rPr>
          <w:rFonts w:ascii="Times New Roman" w:hAnsi="Times New Roman"/>
        </w:rPr>
        <w:t xml:space="preserve">de </w:t>
      </w:r>
      <w:r w:rsidR="003B106A" w:rsidRPr="003B106A">
        <w:rPr>
          <w:rFonts w:ascii="Times New Roman" w:hAnsi="Times New Roman"/>
        </w:rPr>
        <w:t xml:space="preserve">acordo com </w:t>
      </w:r>
      <w:r w:rsidR="003B106A">
        <w:rPr>
          <w:rFonts w:ascii="Times New Roman" w:hAnsi="Times New Roman"/>
        </w:rPr>
        <w:t>as características d</w:t>
      </w:r>
      <w:r w:rsidR="003B106A" w:rsidRPr="003B106A">
        <w:rPr>
          <w:rFonts w:ascii="Times New Roman" w:hAnsi="Times New Roman"/>
        </w:rPr>
        <w:t>as variáveis de entrada conhecidas</w:t>
      </w:r>
      <w:r w:rsidR="00444694">
        <w:rPr>
          <w:rFonts w:ascii="Times New Roman" w:hAnsi="Times New Roman"/>
        </w:rPr>
        <w:t xml:space="preserve"> (preço de imóvel, temperatura da água, etc.)</w:t>
      </w:r>
      <w:r w:rsidR="003B106A">
        <w:rPr>
          <w:rFonts w:ascii="Times New Roman" w:hAnsi="Times New Roman"/>
        </w:rPr>
        <w:t xml:space="preserve">; </w:t>
      </w:r>
      <w:r w:rsidR="003B106A" w:rsidRPr="00BE45C6">
        <w:rPr>
          <w:rFonts w:ascii="Times New Roman" w:hAnsi="Times New Roman"/>
          <w:b/>
        </w:rPr>
        <w:t>Classificação</w:t>
      </w:r>
      <w:r w:rsidR="003B106A">
        <w:rPr>
          <w:rFonts w:ascii="Times New Roman" w:hAnsi="Times New Roman"/>
        </w:rPr>
        <w:t xml:space="preserve">, </w:t>
      </w:r>
      <w:r w:rsidR="00BE45C6" w:rsidRPr="00BE45C6">
        <w:rPr>
          <w:rFonts w:ascii="Times New Roman" w:hAnsi="Times New Roman"/>
        </w:rPr>
        <w:t>especifica a classe à qual elementos de dados pertencem</w:t>
      </w:r>
      <w:r w:rsidR="00BE45C6">
        <w:rPr>
          <w:rFonts w:ascii="Times New Roman" w:hAnsi="Times New Roman"/>
        </w:rPr>
        <w:t xml:space="preserve"> a partir da observação das </w:t>
      </w:r>
      <w:r w:rsidR="00444694">
        <w:rPr>
          <w:rFonts w:ascii="Times New Roman" w:hAnsi="Times New Roman"/>
        </w:rPr>
        <w:t>propriedades de</w:t>
      </w:r>
      <w:r w:rsidR="00BE45C6" w:rsidRPr="00BE45C6">
        <w:rPr>
          <w:rFonts w:ascii="Times New Roman" w:hAnsi="Times New Roman"/>
        </w:rPr>
        <w:t xml:space="preserve"> um conjunto de dados </w:t>
      </w:r>
      <w:r w:rsidR="00444694">
        <w:rPr>
          <w:rFonts w:ascii="Times New Roman" w:hAnsi="Times New Roman"/>
        </w:rPr>
        <w:t>já categorizados (</w:t>
      </w:r>
      <w:r w:rsidR="00BE45C6" w:rsidRPr="00BE45C6">
        <w:rPr>
          <w:rFonts w:ascii="Times New Roman" w:hAnsi="Times New Roman"/>
        </w:rPr>
        <w:t xml:space="preserve">classificação de texto, reconhecimento de fala, </w:t>
      </w:r>
      <w:r w:rsidR="00444694">
        <w:rPr>
          <w:rFonts w:ascii="Times New Roman" w:hAnsi="Times New Roman"/>
        </w:rPr>
        <w:t>identificação de objetos em imagens, etc.)</w:t>
      </w:r>
      <w:r w:rsidR="00547B5E">
        <w:rPr>
          <w:rFonts w:ascii="Times New Roman" w:hAnsi="Times New Roman"/>
        </w:rPr>
        <w:t xml:space="preserve"> (</w:t>
      </w:r>
      <w:r w:rsidR="00547B5E" w:rsidRPr="00357564">
        <w:rPr>
          <w:rFonts w:ascii="Times New Roman" w:hAnsi="Times New Roman"/>
          <w:caps/>
        </w:rPr>
        <w:t>Pentakalos</w:t>
      </w:r>
      <w:r w:rsidR="00547B5E">
        <w:rPr>
          <w:rFonts w:ascii="Times New Roman" w:hAnsi="Times New Roman"/>
        </w:rPr>
        <w:t>, 2019).</w:t>
      </w:r>
    </w:p>
    <w:p w14:paraId="63B65908" w14:textId="503B33A3" w:rsidR="00B51E0B" w:rsidRDefault="00B51E0B" w:rsidP="00562FD1">
      <w:pPr>
        <w:autoSpaceDE w:val="0"/>
        <w:autoSpaceDN w:val="0"/>
        <w:adjustRightInd w:val="0"/>
        <w:spacing w:after="120"/>
        <w:jc w:val="both"/>
        <w:rPr>
          <w:rFonts w:ascii="Times New Roman" w:hAnsi="Times New Roman"/>
        </w:rPr>
      </w:pPr>
      <w:r w:rsidRPr="005D1719">
        <w:rPr>
          <w:rFonts w:ascii="Times New Roman" w:hAnsi="Times New Roman"/>
          <w:i/>
        </w:rPr>
        <w:t>Deep Learning</w:t>
      </w:r>
      <w:r w:rsidRPr="00546C1D">
        <w:rPr>
          <w:rFonts w:ascii="Times New Roman" w:hAnsi="Times New Roman"/>
        </w:rPr>
        <w:t xml:space="preserve"> (DL), aprendizado profundo, é um subcampo do aprendizado de máquina</w:t>
      </w:r>
      <w:r w:rsidR="00BD0648">
        <w:rPr>
          <w:rFonts w:ascii="Times New Roman" w:hAnsi="Times New Roman"/>
        </w:rPr>
        <w:t xml:space="preserve">, </w:t>
      </w:r>
      <w:r w:rsidR="00BD0648" w:rsidRPr="005500CB">
        <w:rPr>
          <w:rFonts w:ascii="Times New Roman" w:hAnsi="Times New Roman"/>
          <w:i/>
        </w:rPr>
        <w:t>Machine Learning</w:t>
      </w:r>
      <w:r w:rsidRPr="00546C1D">
        <w:rPr>
          <w:rFonts w:ascii="Times New Roman" w:hAnsi="Times New Roman"/>
        </w:rPr>
        <w:t xml:space="preserve"> (ML), no qual </w:t>
      </w:r>
      <w:r w:rsidR="00BD0648">
        <w:rPr>
          <w:rFonts w:ascii="Times New Roman" w:hAnsi="Times New Roman"/>
        </w:rPr>
        <w:t>um dos</w:t>
      </w:r>
      <w:r w:rsidRPr="00546C1D">
        <w:rPr>
          <w:rFonts w:ascii="Times New Roman" w:hAnsi="Times New Roman"/>
        </w:rPr>
        <w:t xml:space="preserve"> algoritmo</w:t>
      </w:r>
      <w:r w:rsidR="00BD0648">
        <w:rPr>
          <w:rFonts w:ascii="Times New Roman" w:hAnsi="Times New Roman"/>
        </w:rPr>
        <w:t>s</w:t>
      </w:r>
      <w:r w:rsidRPr="00546C1D">
        <w:rPr>
          <w:rFonts w:ascii="Times New Roman" w:hAnsi="Times New Roman"/>
        </w:rPr>
        <w:t xml:space="preserve"> mais </w:t>
      </w:r>
      <w:r w:rsidR="00BD0648">
        <w:rPr>
          <w:rFonts w:ascii="Times New Roman" w:hAnsi="Times New Roman"/>
        </w:rPr>
        <w:t>difundidos</w:t>
      </w:r>
      <w:r w:rsidRPr="00546C1D">
        <w:rPr>
          <w:rFonts w:ascii="Times New Roman" w:hAnsi="Times New Roman"/>
        </w:rPr>
        <w:t xml:space="preserve"> é a Rede Neural Artificial (RNA), que tem como estrutura básica uma camada de entrada, camadas intermediárias (ocultas) e uma de saída. As RNAs são muito eficientes e suas estruturas lógicas e matemáticas normalmente são complexas, bem como os custos computacionais envolvidos nos processamentos</w:t>
      </w:r>
      <w:r w:rsidR="00BD0648">
        <w:rPr>
          <w:rFonts w:ascii="Times New Roman" w:hAnsi="Times New Roman"/>
        </w:rPr>
        <w:t>.</w:t>
      </w:r>
      <w:r w:rsidRPr="00546C1D">
        <w:rPr>
          <w:rFonts w:ascii="Times New Roman" w:hAnsi="Times New Roman"/>
        </w:rPr>
        <w:t xml:space="preserve"> </w:t>
      </w:r>
      <w:r w:rsidR="00BD0648">
        <w:rPr>
          <w:rFonts w:ascii="Times New Roman" w:hAnsi="Times New Roman"/>
        </w:rPr>
        <w:t>C</w:t>
      </w:r>
      <w:r w:rsidRPr="00546C1D">
        <w:rPr>
          <w:rFonts w:ascii="Times New Roman" w:hAnsi="Times New Roman"/>
        </w:rPr>
        <w:t xml:space="preserve">ontudo, isso lhes confere capacidade de aprender relações lineares e não lineares entre variáveis de entrada e saída, de modo </w:t>
      </w:r>
      <w:r w:rsidR="005D1719">
        <w:rPr>
          <w:rFonts w:ascii="Times New Roman" w:hAnsi="Times New Roman"/>
        </w:rPr>
        <w:t>geral</w:t>
      </w:r>
      <w:r w:rsidR="00BD0648">
        <w:rPr>
          <w:rFonts w:ascii="Times New Roman" w:hAnsi="Times New Roman"/>
        </w:rPr>
        <w:t>,</w:t>
      </w:r>
      <w:r w:rsidR="005D1719">
        <w:rPr>
          <w:rFonts w:ascii="Times New Roman" w:hAnsi="Times New Roman"/>
        </w:rPr>
        <w:t xml:space="preserve"> elas possibilitam</w:t>
      </w:r>
      <w:r w:rsidRPr="00546C1D">
        <w:rPr>
          <w:rFonts w:ascii="Times New Roman" w:hAnsi="Times New Roman"/>
        </w:rPr>
        <w:t xml:space="preserve"> </w:t>
      </w:r>
      <w:r w:rsidR="005D1719">
        <w:rPr>
          <w:rFonts w:ascii="Times New Roman" w:hAnsi="Times New Roman"/>
        </w:rPr>
        <w:t xml:space="preserve">a </w:t>
      </w:r>
      <w:r w:rsidRPr="00546C1D">
        <w:rPr>
          <w:rFonts w:ascii="Times New Roman" w:hAnsi="Times New Roman"/>
        </w:rPr>
        <w:t>representa</w:t>
      </w:r>
      <w:r w:rsidR="005D1719">
        <w:rPr>
          <w:rFonts w:ascii="Times New Roman" w:hAnsi="Times New Roman"/>
        </w:rPr>
        <w:t>ção de</w:t>
      </w:r>
      <w:r w:rsidRPr="00546C1D">
        <w:rPr>
          <w:rFonts w:ascii="Times New Roman" w:hAnsi="Times New Roman"/>
        </w:rPr>
        <w:t xml:space="preserve"> recursos complexos em camadas posteriores </w:t>
      </w:r>
      <w:r w:rsidR="005D1719">
        <w:rPr>
          <w:rFonts w:ascii="Times New Roman" w:hAnsi="Times New Roman"/>
        </w:rPr>
        <w:t>a partir</w:t>
      </w:r>
      <w:r w:rsidRPr="00546C1D">
        <w:rPr>
          <w:rFonts w:ascii="Times New Roman" w:hAnsi="Times New Roman"/>
        </w:rPr>
        <w:t xml:space="preserve"> </w:t>
      </w:r>
      <w:r w:rsidR="005D1719">
        <w:rPr>
          <w:rFonts w:ascii="Times New Roman" w:hAnsi="Times New Roman"/>
        </w:rPr>
        <w:t xml:space="preserve">de </w:t>
      </w:r>
      <w:r w:rsidRPr="00546C1D">
        <w:rPr>
          <w:rFonts w:ascii="Times New Roman" w:hAnsi="Times New Roman"/>
        </w:rPr>
        <w:t xml:space="preserve">representações mais simples </w:t>
      </w:r>
      <w:r w:rsidR="005D1719">
        <w:rPr>
          <w:rFonts w:ascii="Times New Roman" w:hAnsi="Times New Roman"/>
        </w:rPr>
        <w:t>dispostas em</w:t>
      </w:r>
      <w:r w:rsidRPr="00546C1D">
        <w:rPr>
          <w:rFonts w:ascii="Times New Roman" w:hAnsi="Times New Roman"/>
        </w:rPr>
        <w:t xml:space="preserve"> camadas anteriores na rede (</w:t>
      </w:r>
      <w:r w:rsidRPr="00546C1D">
        <w:rPr>
          <w:rFonts w:ascii="Times New Roman" w:hAnsi="Times New Roman"/>
          <w:caps/>
        </w:rPr>
        <w:t>Goodfellow</w:t>
      </w:r>
      <w:r w:rsidRPr="00546C1D">
        <w:rPr>
          <w:rFonts w:ascii="Times New Roman" w:hAnsi="Times New Roman"/>
        </w:rPr>
        <w:t xml:space="preserve"> </w:t>
      </w:r>
      <w:r w:rsidRPr="007110D8">
        <w:rPr>
          <w:rFonts w:ascii="Times New Roman" w:hAnsi="Times New Roman"/>
          <w:i/>
        </w:rPr>
        <w:t>et al</w:t>
      </w:r>
      <w:r w:rsidRPr="00546C1D">
        <w:rPr>
          <w:rFonts w:ascii="Times New Roman" w:hAnsi="Times New Roman"/>
        </w:rPr>
        <w:t>., 2016).</w:t>
      </w:r>
    </w:p>
    <w:p w14:paraId="7B4E9B40" w14:textId="2A49261A" w:rsidR="00003902" w:rsidRDefault="00003902" w:rsidP="00562FD1">
      <w:pPr>
        <w:autoSpaceDE w:val="0"/>
        <w:autoSpaceDN w:val="0"/>
        <w:adjustRightInd w:val="0"/>
        <w:spacing w:after="120"/>
        <w:jc w:val="both"/>
        <w:rPr>
          <w:rFonts w:ascii="Times New Roman" w:hAnsi="Times New Roman"/>
        </w:rPr>
      </w:pPr>
      <w:r>
        <w:rPr>
          <w:rFonts w:ascii="Times New Roman" w:hAnsi="Times New Roman"/>
        </w:rPr>
        <w:t>As RNAs foram inspiradas no comportamento do</w:t>
      </w:r>
      <w:r w:rsidRPr="00003902">
        <w:rPr>
          <w:rFonts w:ascii="Times New Roman" w:hAnsi="Times New Roman"/>
        </w:rPr>
        <w:t xml:space="preserve"> cérebro humano, </w:t>
      </w:r>
      <w:r>
        <w:rPr>
          <w:rFonts w:ascii="Times New Roman" w:hAnsi="Times New Roman"/>
        </w:rPr>
        <w:t xml:space="preserve">a </w:t>
      </w:r>
      <w:r w:rsidRPr="00003902">
        <w:rPr>
          <w:rFonts w:ascii="Times New Roman" w:hAnsi="Times New Roman"/>
        </w:rPr>
        <w:t xml:space="preserve">Figura </w:t>
      </w:r>
      <w:r w:rsidR="0070384C">
        <w:rPr>
          <w:rFonts w:ascii="Times New Roman" w:hAnsi="Times New Roman"/>
        </w:rPr>
        <w:t>6</w:t>
      </w:r>
      <w:r w:rsidRPr="00003902">
        <w:rPr>
          <w:rFonts w:ascii="Times New Roman" w:hAnsi="Times New Roman"/>
        </w:rPr>
        <w:t xml:space="preserve"> </w:t>
      </w:r>
      <w:r w:rsidR="005500CB">
        <w:rPr>
          <w:rFonts w:ascii="Times New Roman" w:hAnsi="Times New Roman"/>
        </w:rPr>
        <w:t xml:space="preserve">apresenta </w:t>
      </w:r>
      <w:r>
        <w:rPr>
          <w:rFonts w:ascii="Times New Roman" w:hAnsi="Times New Roman"/>
        </w:rPr>
        <w:t>uma abstração sobre seu modo básico de</w:t>
      </w:r>
      <w:r w:rsidRPr="00003902">
        <w:rPr>
          <w:rFonts w:ascii="Times New Roman" w:hAnsi="Times New Roman"/>
        </w:rPr>
        <w:t xml:space="preserve"> funcionamento</w:t>
      </w:r>
      <w:r w:rsidR="00D65543">
        <w:rPr>
          <w:rFonts w:ascii="Times New Roman" w:hAnsi="Times New Roman"/>
        </w:rPr>
        <w:t>.</w:t>
      </w:r>
      <w:r w:rsidRPr="00003902">
        <w:rPr>
          <w:rFonts w:ascii="Times New Roman" w:hAnsi="Times New Roman"/>
        </w:rPr>
        <w:t xml:space="preserve"> </w:t>
      </w:r>
      <w:r w:rsidR="00D65543">
        <w:rPr>
          <w:rFonts w:ascii="Times New Roman" w:hAnsi="Times New Roman"/>
        </w:rPr>
        <w:t xml:space="preserve">A primeira parte do neurônio artificial é responsável por receber os sinais de entrada </w:t>
      </w:r>
      <w:r w:rsidRPr="00AF0E44">
        <w:rPr>
          <w:rFonts w:ascii="Times New Roman" w:hAnsi="Times New Roman"/>
          <w:i/>
        </w:rPr>
        <w:t>xi</w:t>
      </w:r>
      <w:r w:rsidR="00D65543">
        <w:rPr>
          <w:rFonts w:ascii="Times New Roman" w:hAnsi="Times New Roman"/>
        </w:rPr>
        <w:t xml:space="preserve"> </w:t>
      </w:r>
      <w:r w:rsidRPr="00003902">
        <w:rPr>
          <w:rFonts w:ascii="Times New Roman" w:hAnsi="Times New Roman"/>
        </w:rPr>
        <w:t xml:space="preserve">[x1, x2,...,x j] </w:t>
      </w:r>
      <w:r w:rsidRPr="00003902">
        <w:rPr>
          <w:rFonts w:ascii="Cambria Math" w:hAnsi="Cambria Math" w:cs="Cambria Math"/>
        </w:rPr>
        <w:t>∈</w:t>
      </w:r>
      <w:r w:rsidRPr="00003902">
        <w:rPr>
          <w:rFonts w:ascii="Times New Roman" w:hAnsi="Times New Roman"/>
        </w:rPr>
        <w:t xml:space="preserve"> X</w:t>
      </w:r>
      <w:r w:rsidR="00D65543">
        <w:rPr>
          <w:rFonts w:ascii="Times New Roman" w:hAnsi="Times New Roman"/>
        </w:rPr>
        <w:t>,</w:t>
      </w:r>
      <w:r w:rsidRPr="00003902">
        <w:rPr>
          <w:rFonts w:ascii="Times New Roman" w:hAnsi="Times New Roman"/>
        </w:rPr>
        <w:t xml:space="preserve"> que representam os dados</w:t>
      </w:r>
      <w:r w:rsidR="00D65543">
        <w:rPr>
          <w:rFonts w:ascii="Times New Roman" w:hAnsi="Times New Roman"/>
        </w:rPr>
        <w:t>/informações de determinado objeto/evento. Estes dados são multiplicados por pesos com valores aleatórios</w:t>
      </w:r>
      <w:r w:rsidR="00AF0E44">
        <w:rPr>
          <w:rFonts w:ascii="Times New Roman" w:hAnsi="Times New Roman"/>
        </w:rPr>
        <w:t>,</w:t>
      </w:r>
      <w:r w:rsidR="00D65543">
        <w:rPr>
          <w:rFonts w:ascii="Times New Roman" w:hAnsi="Times New Roman"/>
        </w:rPr>
        <w:t xml:space="preserve"> </w:t>
      </w:r>
      <w:r w:rsidRPr="001C0C66">
        <w:rPr>
          <w:rFonts w:ascii="Times New Roman" w:hAnsi="Times New Roman"/>
          <w:i/>
        </w:rPr>
        <w:t>wk</w:t>
      </w:r>
      <w:r w:rsidR="00D65543">
        <w:rPr>
          <w:rFonts w:ascii="Times New Roman" w:hAnsi="Times New Roman"/>
        </w:rPr>
        <w:t xml:space="preserve"> </w:t>
      </w:r>
      <w:r w:rsidRPr="00003902">
        <w:rPr>
          <w:rFonts w:ascii="Times New Roman" w:hAnsi="Times New Roman"/>
        </w:rPr>
        <w:t>[</w:t>
      </w:r>
      <w:r w:rsidRPr="001C0C66">
        <w:rPr>
          <w:rFonts w:ascii="Times New Roman" w:hAnsi="Times New Roman"/>
          <w:i/>
        </w:rPr>
        <w:t>w1,w2,...,wj</w:t>
      </w:r>
      <w:r w:rsidRPr="00003902">
        <w:rPr>
          <w:rFonts w:ascii="Times New Roman" w:hAnsi="Times New Roman"/>
        </w:rPr>
        <w:t xml:space="preserve">] </w:t>
      </w:r>
      <w:r w:rsidRPr="00003902">
        <w:rPr>
          <w:rFonts w:ascii="Cambria Math" w:hAnsi="Cambria Math" w:cs="Cambria Math"/>
        </w:rPr>
        <w:t>∈</w:t>
      </w:r>
      <w:r w:rsidRPr="00003902">
        <w:rPr>
          <w:rFonts w:ascii="Times New Roman" w:hAnsi="Times New Roman"/>
        </w:rPr>
        <w:t xml:space="preserve"> </w:t>
      </w:r>
      <w:r w:rsidRPr="001C0C66">
        <w:rPr>
          <w:rFonts w:ascii="Times New Roman" w:hAnsi="Times New Roman"/>
          <w:i/>
        </w:rPr>
        <w:t>W</w:t>
      </w:r>
      <w:r w:rsidR="00D65543">
        <w:rPr>
          <w:rFonts w:ascii="Times New Roman" w:hAnsi="Times New Roman"/>
        </w:rPr>
        <w:t>, sendo o resultado das operações somado ao viés (</w:t>
      </w:r>
      <w:r w:rsidRPr="00D65543">
        <w:rPr>
          <w:rFonts w:ascii="Times New Roman" w:hAnsi="Times New Roman"/>
          <w:i/>
        </w:rPr>
        <w:t>bias</w:t>
      </w:r>
      <w:r w:rsidR="00D65543">
        <w:rPr>
          <w:rFonts w:ascii="Times New Roman" w:hAnsi="Times New Roman"/>
        </w:rPr>
        <w:t>)</w:t>
      </w:r>
      <w:r w:rsidRPr="00003902">
        <w:rPr>
          <w:rFonts w:ascii="Times New Roman" w:hAnsi="Times New Roman"/>
        </w:rPr>
        <w:t xml:space="preserve"> </w:t>
      </w:r>
      <w:r w:rsidRPr="001C0C66">
        <w:rPr>
          <w:rFonts w:ascii="Times New Roman" w:hAnsi="Times New Roman"/>
          <w:i/>
        </w:rPr>
        <w:t>bk</w:t>
      </w:r>
      <w:r w:rsidR="00D65543">
        <w:rPr>
          <w:rFonts w:ascii="Times New Roman" w:hAnsi="Times New Roman"/>
        </w:rPr>
        <w:t xml:space="preserve">, </w:t>
      </w:r>
      <w:r w:rsidR="00AF0E44">
        <w:rPr>
          <w:rFonts w:ascii="Times New Roman" w:hAnsi="Times New Roman"/>
        </w:rPr>
        <w:t xml:space="preserve">que representa </w:t>
      </w:r>
      <w:r w:rsidR="00D65543">
        <w:rPr>
          <w:rFonts w:ascii="Times New Roman" w:hAnsi="Times New Roman"/>
        </w:rPr>
        <w:t xml:space="preserve">um valor escalar que busca </w:t>
      </w:r>
      <w:r w:rsidR="00AF0E44">
        <w:rPr>
          <w:rFonts w:ascii="Times New Roman" w:hAnsi="Times New Roman"/>
        </w:rPr>
        <w:t>prover</w:t>
      </w:r>
      <w:r w:rsidR="00D65543">
        <w:rPr>
          <w:rFonts w:ascii="Times New Roman" w:hAnsi="Times New Roman"/>
        </w:rPr>
        <w:t xml:space="preserve"> um melhor ajuste matemático da função aplicada. Como resultado obtém-se o </w:t>
      </w:r>
      <w:r w:rsidRPr="00003902">
        <w:rPr>
          <w:rFonts w:ascii="Times New Roman" w:hAnsi="Times New Roman"/>
        </w:rPr>
        <w:t xml:space="preserve">valor </w:t>
      </w:r>
      <w:r w:rsidRPr="001C0C66">
        <w:rPr>
          <w:rFonts w:ascii="Times New Roman" w:hAnsi="Times New Roman"/>
          <w:i/>
        </w:rPr>
        <w:t>vk</w:t>
      </w:r>
      <w:r w:rsidRPr="00003902">
        <w:rPr>
          <w:rFonts w:ascii="Times New Roman" w:hAnsi="Times New Roman"/>
        </w:rPr>
        <w:t xml:space="preserve">, </w:t>
      </w:r>
      <w:r w:rsidR="00D65543">
        <w:rPr>
          <w:rFonts w:ascii="Times New Roman" w:hAnsi="Times New Roman"/>
        </w:rPr>
        <w:t>sendo este processado por</w:t>
      </w:r>
      <w:r w:rsidRPr="00003902">
        <w:rPr>
          <w:rFonts w:ascii="Times New Roman" w:hAnsi="Times New Roman"/>
        </w:rPr>
        <w:t xml:space="preserve"> uma função de ativação ϕ(.)</w:t>
      </w:r>
      <w:r w:rsidR="00D65543">
        <w:rPr>
          <w:rFonts w:ascii="Times New Roman" w:hAnsi="Times New Roman"/>
        </w:rPr>
        <w:t>, que tem como objetivo</w:t>
      </w:r>
      <w:r w:rsidRPr="00003902">
        <w:rPr>
          <w:rFonts w:ascii="Times New Roman" w:hAnsi="Times New Roman"/>
        </w:rPr>
        <w:t xml:space="preserve"> restringir a amplitude de saída</w:t>
      </w:r>
      <w:r w:rsidR="00D65543">
        <w:rPr>
          <w:rFonts w:ascii="Times New Roman" w:hAnsi="Times New Roman"/>
        </w:rPr>
        <w:t xml:space="preserve"> </w:t>
      </w:r>
      <w:r w:rsidRPr="001C0C66">
        <w:rPr>
          <w:rFonts w:ascii="Times New Roman" w:hAnsi="Times New Roman"/>
          <w:i/>
        </w:rPr>
        <w:lastRenderedPageBreak/>
        <w:t>yk</w:t>
      </w:r>
      <w:r w:rsidRPr="00003902">
        <w:rPr>
          <w:rFonts w:ascii="Times New Roman" w:hAnsi="Times New Roman"/>
        </w:rPr>
        <w:t xml:space="preserve"> do neurônio </w:t>
      </w:r>
      <w:r w:rsidRPr="001C0C66">
        <w:rPr>
          <w:rFonts w:ascii="Times New Roman" w:hAnsi="Times New Roman"/>
          <w:i/>
        </w:rPr>
        <w:t>k</w:t>
      </w:r>
      <w:r w:rsidRPr="00003902">
        <w:rPr>
          <w:rFonts w:ascii="Times New Roman" w:hAnsi="Times New Roman"/>
        </w:rPr>
        <w:t xml:space="preserve">, </w:t>
      </w:r>
      <w:r w:rsidR="00D65543">
        <w:rPr>
          <w:rFonts w:ascii="Times New Roman" w:hAnsi="Times New Roman"/>
        </w:rPr>
        <w:t xml:space="preserve">frequentemente </w:t>
      </w:r>
      <w:r w:rsidR="00AF0E44">
        <w:rPr>
          <w:rFonts w:ascii="Times New Roman" w:hAnsi="Times New Roman"/>
        </w:rPr>
        <w:t>limitado</w:t>
      </w:r>
      <w:r w:rsidRPr="00003902">
        <w:rPr>
          <w:rFonts w:ascii="Times New Roman" w:hAnsi="Times New Roman"/>
        </w:rPr>
        <w:t xml:space="preserve"> </w:t>
      </w:r>
      <w:r w:rsidR="00AF0E44">
        <w:rPr>
          <w:rFonts w:ascii="Times New Roman" w:hAnsi="Times New Roman"/>
        </w:rPr>
        <w:t>ao</w:t>
      </w:r>
      <w:r w:rsidRPr="00003902">
        <w:rPr>
          <w:rFonts w:ascii="Times New Roman" w:hAnsi="Times New Roman"/>
        </w:rPr>
        <w:t xml:space="preserve"> intervalo [0,1]</w:t>
      </w:r>
      <w:r w:rsidR="00D65543">
        <w:rPr>
          <w:rFonts w:ascii="Times New Roman" w:hAnsi="Times New Roman"/>
        </w:rPr>
        <w:t>, com exceção de problemas tipificados como regressão (COSTA, 2018).</w:t>
      </w:r>
      <w:r w:rsidR="00E7480B">
        <w:rPr>
          <w:rFonts w:ascii="Times New Roman" w:hAnsi="Times New Roman"/>
        </w:rPr>
        <w:t xml:space="preserve"> Desta forma, uma rede neural básica pode ser definida com</w:t>
      </w:r>
      <w:r w:rsidR="00AF0E44">
        <w:rPr>
          <w:rFonts w:ascii="Times New Roman" w:hAnsi="Times New Roman"/>
        </w:rPr>
        <w:t xml:space="preserve"> a seguinte equação (</w:t>
      </w:r>
      <w:r w:rsidR="00AF0E44" w:rsidRPr="00E7480B">
        <w:rPr>
          <w:rFonts w:ascii="Times New Roman" w:hAnsi="Times New Roman"/>
        </w:rPr>
        <w:t xml:space="preserve">MICHIE </w:t>
      </w:r>
      <w:r w:rsidR="00AF0E44" w:rsidRPr="002629E5">
        <w:rPr>
          <w:rFonts w:ascii="Times New Roman" w:hAnsi="Times New Roman"/>
          <w:i/>
        </w:rPr>
        <w:t>et al</w:t>
      </w:r>
      <w:r w:rsidR="00AF0E44" w:rsidRPr="00E7480B">
        <w:rPr>
          <w:rFonts w:ascii="Times New Roman" w:hAnsi="Times New Roman"/>
        </w:rPr>
        <w:t>., 1994)</w:t>
      </w:r>
      <w:r w:rsidR="00AF0E44">
        <w:rPr>
          <w:rFonts w:ascii="Times New Roman" w:hAnsi="Times New Roman"/>
        </w:rPr>
        <w:t>:</w:t>
      </w:r>
      <w:r w:rsidR="00E7480B">
        <w:rPr>
          <w:rFonts w:ascii="Times New Roman" w:hAnsi="Times New Roman"/>
        </w:rPr>
        <w:t xml:space="preserve"> </w:t>
      </w:r>
      <w:r w:rsidR="00E7480B" w:rsidRPr="00E7480B">
        <w:rPr>
          <w:rFonts w:ascii="Times New Roman" w:hAnsi="Times New Roman"/>
        </w:rPr>
        <w:t>yk = ϕ(bk +∑i</w:t>
      </w:r>
      <w:r w:rsidR="00E7480B">
        <w:rPr>
          <w:rFonts w:ascii="Times New Roman" w:hAnsi="Times New Roman"/>
        </w:rPr>
        <w:t xml:space="preserve"> </w:t>
      </w:r>
      <w:r w:rsidR="00E7480B" w:rsidRPr="00E7480B">
        <w:rPr>
          <w:rFonts w:ascii="Times New Roman" w:hAnsi="Times New Roman"/>
        </w:rPr>
        <w:t>wki</w:t>
      </w:r>
      <w:r w:rsidR="00E7480B">
        <w:rPr>
          <w:rFonts w:ascii="Times New Roman" w:hAnsi="Times New Roman"/>
        </w:rPr>
        <w:t xml:space="preserve"> x </w:t>
      </w:r>
      <w:r w:rsidR="00E7480B" w:rsidRPr="00E7480B">
        <w:rPr>
          <w:rFonts w:ascii="Times New Roman" w:hAnsi="Times New Roman"/>
        </w:rPr>
        <w:t>Xi)</w:t>
      </w:r>
      <w:r w:rsidR="00E7480B">
        <w:rPr>
          <w:rFonts w:ascii="Times New Roman" w:hAnsi="Times New Roman"/>
        </w:rPr>
        <w:t>.</w:t>
      </w:r>
    </w:p>
    <w:p w14:paraId="7DC8BF5E" w14:textId="56C22200" w:rsidR="00D91915" w:rsidRDefault="00D91915"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sz w:val="20"/>
          <w:szCs w:val="20"/>
        </w:rPr>
        <w:t xml:space="preserve">Figura </w:t>
      </w:r>
      <w:r w:rsidR="0070384C">
        <w:rPr>
          <w:rFonts w:ascii="Times New Roman" w:hAnsi="Times New Roman"/>
          <w:sz w:val="20"/>
          <w:szCs w:val="20"/>
        </w:rPr>
        <w:t>6</w:t>
      </w:r>
      <w:r>
        <w:rPr>
          <w:rFonts w:ascii="Times New Roman" w:hAnsi="Times New Roman"/>
          <w:sz w:val="20"/>
          <w:szCs w:val="20"/>
        </w:rPr>
        <w:t xml:space="preserve"> – Diagrama Básico de Rede Neural Artificial</w:t>
      </w:r>
    </w:p>
    <w:p w14:paraId="695E195E" w14:textId="3E2F8FBE" w:rsidR="00E7480B" w:rsidRDefault="00E7480B"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noProof/>
        </w:rPr>
        <w:drawing>
          <wp:inline distT="0" distB="0" distL="0" distR="0" wp14:anchorId="77F9708C" wp14:editId="590995A4">
            <wp:extent cx="2520000" cy="1183099"/>
            <wp:effectExtent l="19050" t="19050" r="13970" b="171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183099"/>
                    </a:xfrm>
                    <a:prstGeom prst="rect">
                      <a:avLst/>
                    </a:prstGeom>
                    <a:noFill/>
                    <a:ln>
                      <a:solidFill>
                        <a:schemeClr val="bg1">
                          <a:lumMod val="65000"/>
                        </a:schemeClr>
                      </a:solidFill>
                    </a:ln>
                  </pic:spPr>
                </pic:pic>
              </a:graphicData>
            </a:graphic>
          </wp:inline>
        </w:drawing>
      </w:r>
    </w:p>
    <w:p w14:paraId="41AA5107" w14:textId="7C048207" w:rsidR="00D91915" w:rsidRPr="00546C1D" w:rsidRDefault="00D91915"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sz w:val="20"/>
          <w:szCs w:val="20"/>
        </w:rPr>
        <w:t xml:space="preserve">Fonte: </w:t>
      </w:r>
      <w:r w:rsidR="00A55567">
        <w:rPr>
          <w:rFonts w:ascii="Times New Roman" w:hAnsi="Times New Roman"/>
          <w:sz w:val="20"/>
          <w:szCs w:val="20"/>
        </w:rPr>
        <w:t>L</w:t>
      </w:r>
      <w:r w:rsidR="005C3F53">
        <w:rPr>
          <w:rFonts w:ascii="Times New Roman" w:hAnsi="Times New Roman"/>
          <w:sz w:val="20"/>
          <w:szCs w:val="20"/>
        </w:rPr>
        <w:t>ima</w:t>
      </w:r>
      <w:r w:rsidR="00A55567">
        <w:rPr>
          <w:rFonts w:ascii="Times New Roman" w:hAnsi="Times New Roman"/>
          <w:sz w:val="20"/>
          <w:szCs w:val="20"/>
        </w:rPr>
        <w:t xml:space="preserve">, </w:t>
      </w:r>
      <w:r w:rsidR="00C96F64">
        <w:rPr>
          <w:rFonts w:ascii="Times New Roman" w:hAnsi="Times New Roman"/>
          <w:sz w:val="20"/>
          <w:szCs w:val="20"/>
        </w:rPr>
        <w:t>2005</w:t>
      </w:r>
      <w:r>
        <w:rPr>
          <w:rFonts w:ascii="Times New Roman" w:hAnsi="Times New Roman"/>
          <w:sz w:val="20"/>
          <w:szCs w:val="20"/>
        </w:rPr>
        <w:t>.</w:t>
      </w:r>
    </w:p>
    <w:p w14:paraId="0F29C656" w14:textId="4CEF75A9" w:rsidR="005A72B5" w:rsidRDefault="005A72B5" w:rsidP="00562FD1">
      <w:pPr>
        <w:autoSpaceDE w:val="0"/>
        <w:autoSpaceDN w:val="0"/>
        <w:adjustRightInd w:val="0"/>
        <w:spacing w:after="120"/>
        <w:jc w:val="both"/>
        <w:rPr>
          <w:rFonts w:ascii="Times New Roman" w:hAnsi="Times New Roman"/>
        </w:rPr>
      </w:pPr>
      <w:r>
        <w:rPr>
          <w:rFonts w:ascii="Times New Roman" w:hAnsi="Times New Roman"/>
        </w:rPr>
        <w:t>As RNAs s</w:t>
      </w:r>
      <w:r w:rsidRPr="005A72B5">
        <w:rPr>
          <w:rFonts w:ascii="Times New Roman" w:hAnsi="Times New Roman"/>
        </w:rPr>
        <w:t>ão versáteis</w:t>
      </w:r>
      <w:r>
        <w:rPr>
          <w:rFonts w:ascii="Times New Roman" w:hAnsi="Times New Roman"/>
        </w:rPr>
        <w:t xml:space="preserve"> e podem ser utilizadas para solucionar </w:t>
      </w:r>
      <w:r w:rsidR="00825266">
        <w:rPr>
          <w:rFonts w:ascii="Times New Roman" w:hAnsi="Times New Roman"/>
        </w:rPr>
        <w:t xml:space="preserve">uma </w:t>
      </w:r>
      <w:r>
        <w:rPr>
          <w:rFonts w:ascii="Times New Roman" w:hAnsi="Times New Roman"/>
        </w:rPr>
        <w:t>ampla variedade de problemas</w:t>
      </w:r>
      <w:r w:rsidR="000644E2">
        <w:rPr>
          <w:rFonts w:ascii="Times New Roman" w:hAnsi="Times New Roman"/>
        </w:rPr>
        <w:t>,</w:t>
      </w:r>
      <w:r>
        <w:rPr>
          <w:rFonts w:ascii="Times New Roman" w:hAnsi="Times New Roman"/>
        </w:rPr>
        <w:t xml:space="preserve"> tais quais </w:t>
      </w:r>
      <w:r w:rsidR="000644E2">
        <w:rPr>
          <w:rFonts w:ascii="Times New Roman" w:hAnsi="Times New Roman"/>
        </w:rPr>
        <w:t xml:space="preserve">a </w:t>
      </w:r>
      <w:r>
        <w:rPr>
          <w:rFonts w:ascii="Times New Roman" w:hAnsi="Times New Roman"/>
        </w:rPr>
        <w:t xml:space="preserve">identificação de padrões, classificação, previsões, etc. Elas também são capazes de modelar relações não lineares entre as variáveis de interesse, </w:t>
      </w:r>
      <w:r w:rsidR="000644E2">
        <w:rPr>
          <w:rFonts w:ascii="Times New Roman" w:hAnsi="Times New Roman"/>
        </w:rPr>
        <w:t xml:space="preserve">e, </w:t>
      </w:r>
      <w:r>
        <w:rPr>
          <w:rFonts w:ascii="Times New Roman" w:hAnsi="Times New Roman"/>
        </w:rPr>
        <w:t>de modo adicional, possuem</w:t>
      </w:r>
      <w:r w:rsidRPr="005A72B5">
        <w:rPr>
          <w:rFonts w:ascii="Times New Roman" w:hAnsi="Times New Roman"/>
        </w:rPr>
        <w:t xml:space="preserve"> a capacidade de adaptar seus pesos </w:t>
      </w:r>
      <w:r>
        <w:rPr>
          <w:rFonts w:ascii="Times New Roman" w:hAnsi="Times New Roman"/>
        </w:rPr>
        <w:t>de acordo com</w:t>
      </w:r>
      <w:r w:rsidRPr="005A72B5">
        <w:rPr>
          <w:rFonts w:ascii="Times New Roman" w:hAnsi="Times New Roman"/>
        </w:rPr>
        <w:t xml:space="preserve"> </w:t>
      </w:r>
      <w:r w:rsidR="000644E2">
        <w:rPr>
          <w:rFonts w:ascii="Times New Roman" w:hAnsi="Times New Roman"/>
        </w:rPr>
        <w:t xml:space="preserve">as </w:t>
      </w:r>
      <w:r w:rsidRPr="005A72B5">
        <w:rPr>
          <w:rFonts w:ascii="Times New Roman" w:hAnsi="Times New Roman"/>
        </w:rPr>
        <w:t>modificações do meio ambiente</w:t>
      </w:r>
      <w:r>
        <w:rPr>
          <w:rFonts w:ascii="Times New Roman" w:hAnsi="Times New Roman"/>
        </w:rPr>
        <w:t>, aumentado seu potencial de generalização. Entre os aspectos negativos, podemos destacar: muitos r</w:t>
      </w:r>
      <w:r w:rsidRPr="005A72B5">
        <w:rPr>
          <w:rFonts w:ascii="Times New Roman" w:hAnsi="Times New Roman"/>
        </w:rPr>
        <w:t xml:space="preserve">esultados </w:t>
      </w:r>
      <w:r>
        <w:rPr>
          <w:rFonts w:ascii="Times New Roman" w:hAnsi="Times New Roman"/>
        </w:rPr>
        <w:t>obtidos</w:t>
      </w:r>
      <w:r w:rsidR="00977E09">
        <w:rPr>
          <w:rFonts w:ascii="Times New Roman" w:hAnsi="Times New Roman"/>
        </w:rPr>
        <w:t xml:space="preserve"> </w:t>
      </w:r>
      <w:r w:rsidRPr="005A72B5">
        <w:rPr>
          <w:rFonts w:ascii="Times New Roman" w:hAnsi="Times New Roman"/>
        </w:rPr>
        <w:t>não</w:t>
      </w:r>
      <w:r w:rsidR="00977E09">
        <w:rPr>
          <w:rFonts w:ascii="Times New Roman" w:hAnsi="Times New Roman"/>
        </w:rPr>
        <w:t xml:space="preserve"> </w:t>
      </w:r>
      <w:r w:rsidRPr="005A72B5">
        <w:rPr>
          <w:rFonts w:ascii="Times New Roman" w:hAnsi="Times New Roman"/>
        </w:rPr>
        <w:t>são explic</w:t>
      </w:r>
      <w:r w:rsidR="00977E09">
        <w:rPr>
          <w:rFonts w:ascii="Times New Roman" w:hAnsi="Times New Roman"/>
        </w:rPr>
        <w:t>á</w:t>
      </w:r>
      <w:r w:rsidRPr="005A72B5">
        <w:rPr>
          <w:rFonts w:ascii="Times New Roman" w:hAnsi="Times New Roman"/>
        </w:rPr>
        <w:t>veis</w:t>
      </w:r>
      <w:r w:rsidR="00977E09">
        <w:rPr>
          <w:rFonts w:ascii="Times New Roman" w:hAnsi="Times New Roman"/>
        </w:rPr>
        <w:t>; o treinamento de modelos pode demorar de horas a dias; normalmente exige grandes volumes de dados para obtenção de resultados expressivos; requer recursos computacionais de alto desempenho para processamento dos dados (</w:t>
      </w:r>
      <w:r w:rsidR="00977E09" w:rsidRPr="00977E09">
        <w:rPr>
          <w:rFonts w:ascii="Times New Roman" w:hAnsi="Times New Roman"/>
        </w:rPr>
        <w:t>FLECK</w:t>
      </w:r>
      <w:r w:rsidR="00977E09">
        <w:rPr>
          <w:rFonts w:ascii="Times New Roman" w:hAnsi="Times New Roman"/>
        </w:rPr>
        <w:t xml:space="preserve"> </w:t>
      </w:r>
      <w:r w:rsidR="00977E09" w:rsidRPr="00661C8B">
        <w:rPr>
          <w:rFonts w:ascii="Times New Roman" w:hAnsi="Times New Roman"/>
          <w:i/>
          <w:iCs/>
        </w:rPr>
        <w:t>et al</w:t>
      </w:r>
      <w:r w:rsidR="00977E09">
        <w:rPr>
          <w:rFonts w:ascii="Times New Roman" w:hAnsi="Times New Roman"/>
        </w:rPr>
        <w:t>., 2016).</w:t>
      </w:r>
    </w:p>
    <w:p w14:paraId="65827A18" w14:textId="10F3A123" w:rsidR="00B51E0B" w:rsidRDefault="00D8775A" w:rsidP="00562FD1">
      <w:pPr>
        <w:autoSpaceDE w:val="0"/>
        <w:autoSpaceDN w:val="0"/>
        <w:adjustRightInd w:val="0"/>
        <w:spacing w:after="120"/>
        <w:jc w:val="both"/>
        <w:rPr>
          <w:rFonts w:ascii="Times New Roman" w:hAnsi="Times New Roman"/>
        </w:rPr>
      </w:pPr>
      <w:r>
        <w:rPr>
          <w:rFonts w:ascii="Times New Roman" w:hAnsi="Times New Roman"/>
        </w:rPr>
        <w:t xml:space="preserve">Além das RNAs, </w:t>
      </w:r>
      <w:r w:rsidR="003F0F25">
        <w:rPr>
          <w:rFonts w:ascii="Times New Roman" w:hAnsi="Times New Roman"/>
        </w:rPr>
        <w:t>outros algoritmos se destacam no processo</w:t>
      </w:r>
      <w:r w:rsidR="00B51E0B" w:rsidRPr="00546C1D">
        <w:rPr>
          <w:rFonts w:ascii="Times New Roman" w:hAnsi="Times New Roman"/>
        </w:rPr>
        <w:t xml:space="preserve"> de aprendizado e generalização</w:t>
      </w:r>
      <w:r w:rsidR="00192372">
        <w:rPr>
          <w:rFonts w:ascii="Times New Roman" w:hAnsi="Times New Roman"/>
        </w:rPr>
        <w:t>, especificamente no âmbito do Aprendizado Supervisionado, tópico de interesse dessa pesquisa</w:t>
      </w:r>
      <w:r w:rsidR="009857D1">
        <w:rPr>
          <w:rFonts w:ascii="Times New Roman" w:hAnsi="Times New Roman"/>
        </w:rPr>
        <w:t xml:space="preserve"> (Quadro </w:t>
      </w:r>
      <w:r w:rsidR="00D33F3B">
        <w:rPr>
          <w:rFonts w:ascii="Times New Roman" w:hAnsi="Times New Roman"/>
        </w:rPr>
        <w:t>2</w:t>
      </w:r>
      <w:r w:rsidR="009857D1">
        <w:rPr>
          <w:rFonts w:ascii="Times New Roman" w:hAnsi="Times New Roman"/>
        </w:rPr>
        <w:t>)</w:t>
      </w:r>
      <w:r w:rsidR="00B51E0B" w:rsidRPr="00546C1D">
        <w:rPr>
          <w:rFonts w:ascii="Times New Roman" w:hAnsi="Times New Roman"/>
        </w:rPr>
        <w:t>:</w:t>
      </w:r>
    </w:p>
    <w:p w14:paraId="3EFF7644" w14:textId="212C9888" w:rsidR="009C586D" w:rsidRDefault="009C586D"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sz w:val="20"/>
          <w:szCs w:val="20"/>
        </w:rPr>
        <w:t xml:space="preserve">Quadro 2 – </w:t>
      </w:r>
      <w:r w:rsidR="00192372">
        <w:rPr>
          <w:rFonts w:ascii="Times New Roman" w:hAnsi="Times New Roman"/>
          <w:sz w:val="20"/>
          <w:szCs w:val="20"/>
        </w:rPr>
        <w:t>Exemplos de</w:t>
      </w:r>
      <w:r>
        <w:rPr>
          <w:rFonts w:ascii="Times New Roman" w:hAnsi="Times New Roman"/>
          <w:sz w:val="20"/>
          <w:szCs w:val="20"/>
        </w:rPr>
        <w:t xml:space="preserve"> Algoritmos de Aprendizado </w:t>
      </w:r>
      <w:r w:rsidR="00192372">
        <w:rPr>
          <w:rFonts w:ascii="Times New Roman" w:hAnsi="Times New Roman"/>
          <w:sz w:val="20"/>
          <w:szCs w:val="20"/>
        </w:rPr>
        <w:t>Supervisionado</w:t>
      </w:r>
    </w:p>
    <w:tbl>
      <w:tblPr>
        <w:tblStyle w:val="Tabelacomgrade"/>
        <w:tblW w:w="0" w:type="auto"/>
        <w:tblLook w:val="04A0" w:firstRow="1" w:lastRow="0" w:firstColumn="1" w:lastColumn="0" w:noHBand="0" w:noVBand="1"/>
      </w:tblPr>
      <w:tblGrid>
        <w:gridCol w:w="1696"/>
        <w:gridCol w:w="7365"/>
      </w:tblGrid>
      <w:tr w:rsidR="009857D1" w14:paraId="2532F480" w14:textId="77777777" w:rsidTr="00D31825">
        <w:trPr>
          <w:tblHeader/>
        </w:trPr>
        <w:tc>
          <w:tcPr>
            <w:tcW w:w="1696" w:type="dxa"/>
            <w:shd w:val="clear" w:color="auto" w:fill="D9D9D9" w:themeFill="background1" w:themeFillShade="D9"/>
          </w:tcPr>
          <w:p w14:paraId="3DF5B484" w14:textId="314527C3" w:rsidR="009857D1" w:rsidRPr="00A044C0" w:rsidRDefault="009857D1" w:rsidP="00E86B1C">
            <w:pPr>
              <w:autoSpaceDE w:val="0"/>
              <w:autoSpaceDN w:val="0"/>
              <w:adjustRightInd w:val="0"/>
              <w:spacing w:after="0" w:line="240" w:lineRule="auto"/>
              <w:jc w:val="center"/>
              <w:rPr>
                <w:rFonts w:ascii="Times New Roman" w:hAnsi="Times New Roman"/>
                <w:b/>
                <w:sz w:val="17"/>
                <w:szCs w:val="17"/>
              </w:rPr>
            </w:pPr>
            <w:r w:rsidRPr="00A044C0">
              <w:rPr>
                <w:rFonts w:ascii="Times New Roman" w:hAnsi="Times New Roman"/>
                <w:b/>
                <w:sz w:val="17"/>
                <w:szCs w:val="17"/>
              </w:rPr>
              <w:t>Algoritmo</w:t>
            </w:r>
          </w:p>
        </w:tc>
        <w:tc>
          <w:tcPr>
            <w:tcW w:w="7365" w:type="dxa"/>
            <w:shd w:val="clear" w:color="auto" w:fill="D9D9D9" w:themeFill="background1" w:themeFillShade="D9"/>
          </w:tcPr>
          <w:p w14:paraId="161B0246" w14:textId="703A78BB" w:rsidR="009857D1" w:rsidRPr="00A044C0" w:rsidRDefault="009857D1" w:rsidP="00E86B1C">
            <w:pPr>
              <w:autoSpaceDE w:val="0"/>
              <w:autoSpaceDN w:val="0"/>
              <w:adjustRightInd w:val="0"/>
              <w:spacing w:after="0" w:line="240" w:lineRule="auto"/>
              <w:jc w:val="center"/>
              <w:rPr>
                <w:rFonts w:ascii="Times New Roman" w:hAnsi="Times New Roman"/>
                <w:b/>
                <w:sz w:val="17"/>
                <w:szCs w:val="17"/>
              </w:rPr>
            </w:pPr>
            <w:r w:rsidRPr="00A044C0">
              <w:rPr>
                <w:rFonts w:ascii="Times New Roman" w:hAnsi="Times New Roman"/>
                <w:b/>
                <w:sz w:val="17"/>
                <w:szCs w:val="17"/>
              </w:rPr>
              <w:t>Descrição</w:t>
            </w:r>
          </w:p>
        </w:tc>
      </w:tr>
      <w:tr w:rsidR="009857D1" w14:paraId="7B112C15" w14:textId="77777777" w:rsidTr="00D31825">
        <w:tc>
          <w:tcPr>
            <w:tcW w:w="1696" w:type="dxa"/>
            <w:shd w:val="clear" w:color="auto" w:fill="F2F2F2" w:themeFill="background1" w:themeFillShade="F2"/>
            <w:vAlign w:val="center"/>
          </w:tcPr>
          <w:p w14:paraId="2EDA8767" w14:textId="5C930616" w:rsidR="009857D1" w:rsidRPr="00A044C0" w:rsidRDefault="009857D1"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Regressão Linear</w:t>
            </w:r>
          </w:p>
        </w:tc>
        <w:tc>
          <w:tcPr>
            <w:tcW w:w="7365" w:type="dxa"/>
          </w:tcPr>
          <w:p w14:paraId="1089370A" w14:textId="1AF17858" w:rsidR="009857D1" w:rsidRPr="00A044C0" w:rsidRDefault="00460DB9"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Estabelece a relação entre variáveis independentes e dependentes em problemas de previsão, podendo ter uma (simples) ou mais variáveis independentes (múltipla). Apresenta bom nível de explicação, contudo</w:t>
            </w:r>
            <w:r w:rsidR="008A682C" w:rsidRPr="00A044C0">
              <w:rPr>
                <w:rFonts w:ascii="Times New Roman" w:hAnsi="Times New Roman"/>
                <w:sz w:val="17"/>
                <w:szCs w:val="17"/>
              </w:rPr>
              <w:t>,</w:t>
            </w:r>
            <w:r w:rsidRPr="00A044C0">
              <w:rPr>
                <w:rFonts w:ascii="Times New Roman" w:hAnsi="Times New Roman"/>
                <w:sz w:val="17"/>
                <w:szCs w:val="17"/>
              </w:rPr>
              <w:t xml:space="preserve"> não é capaz de modelar relações complexas entre variáveis.</w:t>
            </w:r>
          </w:p>
        </w:tc>
      </w:tr>
      <w:tr w:rsidR="009857D1" w14:paraId="21936C8C" w14:textId="77777777" w:rsidTr="00D31825">
        <w:tc>
          <w:tcPr>
            <w:tcW w:w="1696" w:type="dxa"/>
            <w:shd w:val="clear" w:color="auto" w:fill="F2F2F2" w:themeFill="background1" w:themeFillShade="F2"/>
            <w:vAlign w:val="center"/>
          </w:tcPr>
          <w:p w14:paraId="5CD51D56" w14:textId="075AED0E" w:rsidR="009857D1" w:rsidRPr="00A044C0" w:rsidRDefault="009857D1"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Regressão Logística</w:t>
            </w:r>
          </w:p>
        </w:tc>
        <w:tc>
          <w:tcPr>
            <w:tcW w:w="7365" w:type="dxa"/>
          </w:tcPr>
          <w:p w14:paraId="76D341E2" w14:textId="27F4C577" w:rsidR="009857D1" w:rsidRPr="00A044C0" w:rsidRDefault="00CE4AB0"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Algoritmo estatístico </w:t>
            </w:r>
            <w:r w:rsidR="00887746" w:rsidRPr="00A044C0">
              <w:rPr>
                <w:rFonts w:ascii="Times New Roman" w:hAnsi="Times New Roman"/>
                <w:sz w:val="17"/>
                <w:szCs w:val="17"/>
              </w:rPr>
              <w:t>que tem como principal característica a capacidade de prover análises de variáveis qualitativas nominais, de modo a estimar a probabilidade de uma observação pertencer a determinada classe/grupo. De modo adicional, o método permite identificar as variáveis mais representativas, as que mais contribuem para a separabilidade entre as classes</w:t>
            </w:r>
            <w:r w:rsidRPr="00A044C0">
              <w:rPr>
                <w:rFonts w:ascii="Times New Roman" w:hAnsi="Times New Roman"/>
                <w:sz w:val="17"/>
                <w:szCs w:val="17"/>
              </w:rPr>
              <w:t xml:space="preserve">. Os coeficientes </w:t>
            </w:r>
            <w:r w:rsidR="00887746" w:rsidRPr="00A044C0">
              <w:rPr>
                <w:rFonts w:ascii="Times New Roman" w:hAnsi="Times New Roman"/>
                <w:sz w:val="17"/>
                <w:szCs w:val="17"/>
              </w:rPr>
              <w:t xml:space="preserve">do modelo </w:t>
            </w:r>
            <w:r w:rsidRPr="00A044C0">
              <w:rPr>
                <w:rFonts w:ascii="Times New Roman" w:hAnsi="Times New Roman"/>
                <w:sz w:val="17"/>
                <w:szCs w:val="17"/>
              </w:rPr>
              <w:t xml:space="preserve">são ajustados para permitir a dependência entre </w:t>
            </w:r>
            <w:r w:rsidR="00887746" w:rsidRPr="00A044C0">
              <w:rPr>
                <w:rFonts w:ascii="Times New Roman" w:hAnsi="Times New Roman"/>
                <w:sz w:val="17"/>
                <w:szCs w:val="17"/>
              </w:rPr>
              <w:t>os parâmetros</w:t>
            </w:r>
            <w:r w:rsidRPr="00A044C0">
              <w:rPr>
                <w:rFonts w:ascii="Times New Roman" w:hAnsi="Times New Roman"/>
                <w:sz w:val="17"/>
                <w:szCs w:val="17"/>
              </w:rPr>
              <w:t>.</w:t>
            </w:r>
          </w:p>
        </w:tc>
      </w:tr>
      <w:tr w:rsidR="009857D1" w14:paraId="5280AFF6" w14:textId="77777777" w:rsidTr="00D31825">
        <w:tc>
          <w:tcPr>
            <w:tcW w:w="1696" w:type="dxa"/>
            <w:shd w:val="clear" w:color="auto" w:fill="F2F2F2" w:themeFill="background1" w:themeFillShade="F2"/>
            <w:vAlign w:val="center"/>
          </w:tcPr>
          <w:p w14:paraId="2FB7EAA3" w14:textId="7738FDA2" w:rsidR="009857D1" w:rsidRPr="00A044C0" w:rsidRDefault="009857D1"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i/>
                <w:sz w:val="17"/>
                <w:szCs w:val="17"/>
              </w:rPr>
              <w:t>Support Vector Machine</w:t>
            </w:r>
            <w:r w:rsidRPr="00A044C0">
              <w:rPr>
                <w:rFonts w:ascii="Times New Roman" w:hAnsi="Times New Roman"/>
                <w:b/>
                <w:sz w:val="17"/>
                <w:szCs w:val="17"/>
              </w:rPr>
              <w:t xml:space="preserve"> (SVM)</w:t>
            </w:r>
          </w:p>
        </w:tc>
        <w:tc>
          <w:tcPr>
            <w:tcW w:w="7365" w:type="dxa"/>
          </w:tcPr>
          <w:p w14:paraId="3DB13666" w14:textId="1F93263C" w:rsidR="009857D1" w:rsidRPr="00A044C0" w:rsidRDefault="009857D1"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Técnica de aprendizado supervisionado caracterizada por determinar um hiperplano ideal para separar duas classes de determinado objeto/evento. O </w:t>
            </w:r>
            <w:r w:rsidR="00B448B1" w:rsidRPr="00A044C0">
              <w:rPr>
                <w:rFonts w:ascii="Times New Roman" w:hAnsi="Times New Roman"/>
                <w:sz w:val="17"/>
                <w:szCs w:val="17"/>
              </w:rPr>
              <w:t xml:space="preserve">SVM apresenta uma variação para modelar problemas de regressão não linear denominado </w:t>
            </w:r>
            <w:r w:rsidRPr="00A044C0">
              <w:rPr>
                <w:rFonts w:ascii="Times New Roman" w:hAnsi="Times New Roman"/>
                <w:i/>
                <w:sz w:val="17"/>
                <w:szCs w:val="17"/>
              </w:rPr>
              <w:t>Support Vector Regression</w:t>
            </w:r>
            <w:r w:rsidRPr="00A044C0">
              <w:rPr>
                <w:rFonts w:ascii="Times New Roman" w:hAnsi="Times New Roman"/>
                <w:sz w:val="17"/>
                <w:szCs w:val="17"/>
              </w:rPr>
              <w:t xml:space="preserve"> (SVR).</w:t>
            </w:r>
          </w:p>
        </w:tc>
      </w:tr>
      <w:tr w:rsidR="009857D1" w14:paraId="58C41A3F" w14:textId="77777777" w:rsidTr="00D31825">
        <w:tc>
          <w:tcPr>
            <w:tcW w:w="1696" w:type="dxa"/>
            <w:shd w:val="clear" w:color="auto" w:fill="F2F2F2" w:themeFill="background1" w:themeFillShade="F2"/>
            <w:vAlign w:val="center"/>
          </w:tcPr>
          <w:p w14:paraId="2DEB4018" w14:textId="5937CEDA" w:rsidR="009857D1" w:rsidRPr="00A044C0" w:rsidRDefault="0040506D"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sz w:val="17"/>
                <w:szCs w:val="17"/>
              </w:rPr>
              <w:t>Árvore de Decisão</w:t>
            </w:r>
          </w:p>
        </w:tc>
        <w:tc>
          <w:tcPr>
            <w:tcW w:w="7365" w:type="dxa"/>
          </w:tcPr>
          <w:p w14:paraId="35069663" w14:textId="124644A6" w:rsidR="009857D1" w:rsidRPr="00A044C0" w:rsidRDefault="0040506D"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A análise de árvore decisão é uma técnica de aprendizado supervisionado que pode ser utilizada para modelar problemas de classificação e regressão. </w:t>
            </w:r>
            <w:r w:rsidR="00872006" w:rsidRPr="00A044C0">
              <w:rPr>
                <w:rFonts w:ascii="Times New Roman" w:hAnsi="Times New Roman"/>
                <w:sz w:val="17"/>
                <w:szCs w:val="17"/>
              </w:rPr>
              <w:t xml:space="preserve">O </w:t>
            </w:r>
            <w:r w:rsidRPr="00A044C0">
              <w:rPr>
                <w:rFonts w:ascii="Times New Roman" w:hAnsi="Times New Roman"/>
                <w:sz w:val="17"/>
                <w:szCs w:val="17"/>
              </w:rPr>
              <w:t xml:space="preserve">processo de aprendizagem envolve a construção de uma árvore de decisão a partir de dados de treinamento rotulados por classe. </w:t>
            </w:r>
            <w:r w:rsidR="00AC25AD" w:rsidRPr="00A044C0">
              <w:rPr>
                <w:rFonts w:ascii="Times New Roman" w:hAnsi="Times New Roman"/>
                <w:sz w:val="17"/>
                <w:szCs w:val="17"/>
              </w:rPr>
              <w:t xml:space="preserve">Árvores de decisão são estruturadas em blocos de decisão do tipo “se verdadeiro, então” e “se falso, então”. Cada decisão é representada por um nó e cada resposta à decisão é uma ramificação </w:t>
            </w:r>
            <w:r w:rsidR="00872006" w:rsidRPr="00A044C0">
              <w:rPr>
                <w:rFonts w:ascii="Times New Roman" w:hAnsi="Times New Roman"/>
                <w:sz w:val="17"/>
                <w:szCs w:val="17"/>
              </w:rPr>
              <w:t xml:space="preserve">da árvore </w:t>
            </w:r>
            <w:r w:rsidR="00AC25AD" w:rsidRPr="00A044C0">
              <w:rPr>
                <w:rFonts w:ascii="Times New Roman" w:hAnsi="Times New Roman"/>
                <w:sz w:val="17"/>
                <w:szCs w:val="17"/>
              </w:rPr>
              <w:t>(verdadeiro ou falso).</w:t>
            </w:r>
          </w:p>
        </w:tc>
      </w:tr>
      <w:tr w:rsidR="00D87292" w14:paraId="2B20E213" w14:textId="77777777" w:rsidTr="00D31825">
        <w:tc>
          <w:tcPr>
            <w:tcW w:w="1696" w:type="dxa"/>
            <w:shd w:val="clear" w:color="auto" w:fill="F2F2F2" w:themeFill="background1" w:themeFillShade="F2"/>
            <w:vAlign w:val="center"/>
          </w:tcPr>
          <w:p w14:paraId="6E5BFA21" w14:textId="5675F53C" w:rsidR="00D87292" w:rsidRPr="00A044C0" w:rsidRDefault="00D87292" w:rsidP="00E86B1C">
            <w:pPr>
              <w:autoSpaceDE w:val="0"/>
              <w:autoSpaceDN w:val="0"/>
              <w:adjustRightInd w:val="0"/>
              <w:spacing w:after="0" w:line="240" w:lineRule="auto"/>
              <w:rPr>
                <w:rFonts w:ascii="Times New Roman" w:hAnsi="Times New Roman"/>
                <w:b/>
                <w:i/>
                <w:sz w:val="17"/>
                <w:szCs w:val="17"/>
              </w:rPr>
            </w:pPr>
            <w:r w:rsidRPr="00A044C0">
              <w:rPr>
                <w:rFonts w:ascii="Times New Roman" w:hAnsi="Times New Roman"/>
                <w:b/>
                <w:i/>
                <w:sz w:val="17"/>
                <w:szCs w:val="17"/>
              </w:rPr>
              <w:t>Random Forest</w:t>
            </w:r>
          </w:p>
        </w:tc>
        <w:tc>
          <w:tcPr>
            <w:tcW w:w="7365" w:type="dxa"/>
          </w:tcPr>
          <w:p w14:paraId="5997AEFC" w14:textId="1E56CFB0" w:rsidR="00D87292" w:rsidRPr="00A044C0" w:rsidRDefault="00D87292"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Método de aprendizado supervisionado que tem como fundamento a aplicação de diversas árvores de decisão simultaneamente, sendo que estas dispõem de estruturas diferenciadas. O resultado final da previsão/classificação é </w:t>
            </w:r>
            <w:r w:rsidR="00B82AFB" w:rsidRPr="00A044C0">
              <w:rPr>
                <w:rFonts w:ascii="Times New Roman" w:hAnsi="Times New Roman"/>
                <w:sz w:val="17"/>
                <w:szCs w:val="17"/>
              </w:rPr>
              <w:t>obtido</w:t>
            </w:r>
            <w:r w:rsidRPr="00A044C0">
              <w:rPr>
                <w:rFonts w:ascii="Times New Roman" w:hAnsi="Times New Roman"/>
                <w:sz w:val="17"/>
                <w:szCs w:val="17"/>
              </w:rPr>
              <w:t xml:space="preserve"> </w:t>
            </w:r>
            <w:r w:rsidR="00B82AFB" w:rsidRPr="00A044C0">
              <w:rPr>
                <w:rFonts w:ascii="Times New Roman" w:hAnsi="Times New Roman"/>
                <w:sz w:val="17"/>
                <w:szCs w:val="17"/>
              </w:rPr>
              <w:t>por</w:t>
            </w:r>
            <w:r w:rsidRPr="00A044C0">
              <w:rPr>
                <w:rFonts w:ascii="Times New Roman" w:hAnsi="Times New Roman"/>
                <w:sz w:val="17"/>
                <w:szCs w:val="17"/>
              </w:rPr>
              <w:t xml:space="preserve"> um processo de “votação”</w:t>
            </w:r>
            <w:r w:rsidR="00056C05" w:rsidRPr="00A044C0">
              <w:rPr>
                <w:rFonts w:ascii="Times New Roman" w:hAnsi="Times New Roman"/>
                <w:sz w:val="17"/>
                <w:szCs w:val="17"/>
              </w:rPr>
              <w:t>/combinação de resultados</w:t>
            </w:r>
            <w:r w:rsidRPr="00A044C0">
              <w:rPr>
                <w:rFonts w:ascii="Times New Roman" w:hAnsi="Times New Roman"/>
                <w:sz w:val="17"/>
                <w:szCs w:val="17"/>
              </w:rPr>
              <w:t xml:space="preserve"> entre as diversas árvores aplicadas no processo.</w:t>
            </w:r>
          </w:p>
        </w:tc>
      </w:tr>
      <w:tr w:rsidR="009857D1" w14:paraId="3410F90D" w14:textId="77777777" w:rsidTr="00D31825">
        <w:tc>
          <w:tcPr>
            <w:tcW w:w="1696" w:type="dxa"/>
            <w:shd w:val="clear" w:color="auto" w:fill="F2F2F2" w:themeFill="background1" w:themeFillShade="F2"/>
            <w:vAlign w:val="center"/>
          </w:tcPr>
          <w:p w14:paraId="35B00292" w14:textId="1E5B1941" w:rsidR="009857D1" w:rsidRPr="00A044C0" w:rsidRDefault="008615B0"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i/>
                <w:sz w:val="17"/>
                <w:szCs w:val="17"/>
              </w:rPr>
              <w:t>K-nearest Neighbours</w:t>
            </w:r>
            <w:r w:rsidRPr="00A044C0">
              <w:rPr>
                <w:rFonts w:ascii="Times New Roman" w:hAnsi="Times New Roman"/>
                <w:b/>
                <w:sz w:val="17"/>
                <w:szCs w:val="17"/>
              </w:rPr>
              <w:t xml:space="preserve"> (KNN)</w:t>
            </w:r>
          </w:p>
        </w:tc>
        <w:tc>
          <w:tcPr>
            <w:tcW w:w="7365" w:type="dxa"/>
          </w:tcPr>
          <w:p w14:paraId="3C5F6E23" w14:textId="05C22AA6" w:rsidR="009857D1" w:rsidRPr="00A044C0" w:rsidRDefault="000265A2"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A</w:t>
            </w:r>
            <w:r w:rsidR="00DA40DB" w:rsidRPr="00A044C0">
              <w:rPr>
                <w:rFonts w:ascii="Times New Roman" w:hAnsi="Times New Roman"/>
                <w:sz w:val="17"/>
                <w:szCs w:val="17"/>
              </w:rPr>
              <w:t>lgoritmo de classificação supervisionado</w:t>
            </w:r>
            <w:r w:rsidRPr="00A044C0">
              <w:rPr>
                <w:rFonts w:ascii="Times New Roman" w:hAnsi="Times New Roman"/>
                <w:sz w:val="17"/>
                <w:szCs w:val="17"/>
              </w:rPr>
              <w:t xml:space="preserve"> que visa</w:t>
            </w:r>
            <w:r w:rsidR="00DA40DB" w:rsidRPr="00A044C0">
              <w:rPr>
                <w:rFonts w:ascii="Times New Roman" w:hAnsi="Times New Roman"/>
                <w:sz w:val="17"/>
                <w:szCs w:val="17"/>
              </w:rPr>
              <w:t xml:space="preserve"> </w:t>
            </w:r>
            <w:r w:rsidRPr="00A044C0">
              <w:rPr>
                <w:rFonts w:ascii="Times New Roman" w:hAnsi="Times New Roman"/>
                <w:sz w:val="17"/>
                <w:szCs w:val="17"/>
              </w:rPr>
              <w:t>enquadrar</w:t>
            </w:r>
            <w:r w:rsidR="00DA40DB" w:rsidRPr="00A044C0">
              <w:rPr>
                <w:rFonts w:ascii="Times New Roman" w:hAnsi="Times New Roman"/>
                <w:sz w:val="17"/>
                <w:szCs w:val="17"/>
              </w:rPr>
              <w:t xml:space="preserve"> uma amostra de teste não rotulada </w:t>
            </w:r>
            <w:r w:rsidRPr="00A044C0">
              <w:rPr>
                <w:rFonts w:ascii="Times New Roman" w:hAnsi="Times New Roman"/>
                <w:sz w:val="17"/>
                <w:szCs w:val="17"/>
              </w:rPr>
              <w:t xml:space="preserve">tendo como referência </w:t>
            </w:r>
            <w:r w:rsidR="00DA40DB" w:rsidRPr="00A044C0">
              <w:rPr>
                <w:rFonts w:ascii="Times New Roman" w:hAnsi="Times New Roman"/>
                <w:sz w:val="17"/>
                <w:szCs w:val="17"/>
              </w:rPr>
              <w:t xml:space="preserve">a maioria das amostras semelhantes entre os k-vizinhos mais próximos </w:t>
            </w:r>
            <w:r w:rsidR="00745867" w:rsidRPr="00A044C0">
              <w:rPr>
                <w:rFonts w:ascii="Times New Roman" w:hAnsi="Times New Roman"/>
                <w:sz w:val="17"/>
                <w:szCs w:val="17"/>
              </w:rPr>
              <w:t>da respectiva amostra</w:t>
            </w:r>
            <w:r w:rsidR="00DA40DB" w:rsidRPr="00A044C0">
              <w:rPr>
                <w:rFonts w:ascii="Times New Roman" w:hAnsi="Times New Roman"/>
                <w:sz w:val="17"/>
                <w:szCs w:val="17"/>
              </w:rPr>
              <w:t>. As distâncias entre a amostra de teste e cada uma das amostras de dados de treinamento são determinadas por uma medida de distância específica</w:t>
            </w:r>
            <w:r w:rsidRPr="00A044C0">
              <w:rPr>
                <w:rFonts w:ascii="Times New Roman" w:hAnsi="Times New Roman"/>
                <w:sz w:val="17"/>
                <w:szCs w:val="17"/>
              </w:rPr>
              <w:t>.</w:t>
            </w:r>
          </w:p>
        </w:tc>
      </w:tr>
      <w:tr w:rsidR="009857D1" w14:paraId="225D8A2F" w14:textId="77777777" w:rsidTr="00D31825">
        <w:tc>
          <w:tcPr>
            <w:tcW w:w="1696" w:type="dxa"/>
            <w:shd w:val="clear" w:color="auto" w:fill="F2F2F2" w:themeFill="background1" w:themeFillShade="F2"/>
            <w:vAlign w:val="center"/>
          </w:tcPr>
          <w:p w14:paraId="0A2F3461" w14:textId="32C8A4C6" w:rsidR="009857D1" w:rsidRPr="00A044C0" w:rsidRDefault="00696E4C" w:rsidP="00E86B1C">
            <w:pPr>
              <w:autoSpaceDE w:val="0"/>
              <w:autoSpaceDN w:val="0"/>
              <w:adjustRightInd w:val="0"/>
              <w:spacing w:after="0" w:line="240" w:lineRule="auto"/>
              <w:rPr>
                <w:rFonts w:ascii="Times New Roman" w:hAnsi="Times New Roman"/>
                <w:b/>
                <w:i/>
                <w:sz w:val="17"/>
                <w:szCs w:val="17"/>
              </w:rPr>
            </w:pPr>
            <w:r w:rsidRPr="00A044C0">
              <w:rPr>
                <w:rFonts w:ascii="Times New Roman" w:hAnsi="Times New Roman"/>
                <w:b/>
                <w:i/>
                <w:sz w:val="17"/>
                <w:szCs w:val="17"/>
              </w:rPr>
              <w:t>Naive Bayes</w:t>
            </w:r>
          </w:p>
        </w:tc>
        <w:tc>
          <w:tcPr>
            <w:tcW w:w="7365" w:type="dxa"/>
          </w:tcPr>
          <w:p w14:paraId="4FF919BF" w14:textId="01C49587" w:rsidR="009857D1" w:rsidRPr="00A044C0" w:rsidRDefault="00696E4C"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Método que tem como referência </w:t>
            </w:r>
            <w:r w:rsidR="00210457" w:rsidRPr="00A044C0">
              <w:rPr>
                <w:rFonts w:ascii="Times New Roman" w:hAnsi="Times New Roman"/>
                <w:sz w:val="17"/>
                <w:szCs w:val="17"/>
              </w:rPr>
              <w:t xml:space="preserve">o </w:t>
            </w:r>
            <w:r w:rsidRPr="00A044C0">
              <w:rPr>
                <w:rFonts w:ascii="Times New Roman" w:hAnsi="Times New Roman"/>
                <w:sz w:val="17"/>
                <w:szCs w:val="17"/>
              </w:rPr>
              <w:t xml:space="preserve">Teorema da Probabilidade de Bayes, no qual a probabilidade posterior de um evento (A) </w:t>
            </w:r>
            <w:r w:rsidR="00210457" w:rsidRPr="00A044C0">
              <w:rPr>
                <w:rFonts w:ascii="Times New Roman" w:hAnsi="Times New Roman"/>
                <w:sz w:val="17"/>
                <w:szCs w:val="17"/>
              </w:rPr>
              <w:t>está atrelada à</w:t>
            </w:r>
            <w:r w:rsidRPr="00A044C0">
              <w:rPr>
                <w:rFonts w:ascii="Times New Roman" w:hAnsi="Times New Roman"/>
                <w:sz w:val="17"/>
                <w:szCs w:val="17"/>
              </w:rPr>
              <w:t xml:space="preserve"> probabilidade anterior do evento </w:t>
            </w:r>
            <w:r w:rsidR="00210457" w:rsidRPr="00A044C0">
              <w:rPr>
                <w:rFonts w:ascii="Times New Roman" w:hAnsi="Times New Roman"/>
                <w:sz w:val="17"/>
                <w:szCs w:val="17"/>
              </w:rPr>
              <w:t>(</w:t>
            </w:r>
            <w:r w:rsidRPr="00A044C0">
              <w:rPr>
                <w:rFonts w:ascii="Times New Roman" w:hAnsi="Times New Roman"/>
                <w:sz w:val="17"/>
                <w:szCs w:val="17"/>
              </w:rPr>
              <w:t>B</w:t>
            </w:r>
            <w:r w:rsidR="00210457" w:rsidRPr="00A044C0">
              <w:rPr>
                <w:rFonts w:ascii="Times New Roman" w:hAnsi="Times New Roman"/>
                <w:sz w:val="17"/>
                <w:szCs w:val="17"/>
              </w:rPr>
              <w:t xml:space="preserve">), supõe que as variáveis são </w:t>
            </w:r>
            <w:r w:rsidR="00C25DBC" w:rsidRPr="00A044C0">
              <w:rPr>
                <w:rFonts w:ascii="Times New Roman" w:hAnsi="Times New Roman"/>
                <w:sz w:val="17"/>
                <w:szCs w:val="17"/>
              </w:rPr>
              <w:t>independentes</w:t>
            </w:r>
            <w:r w:rsidR="00210457" w:rsidRPr="00A044C0">
              <w:rPr>
                <w:rFonts w:ascii="Times New Roman" w:hAnsi="Times New Roman"/>
                <w:sz w:val="17"/>
                <w:szCs w:val="17"/>
              </w:rPr>
              <w:t xml:space="preserve">. </w:t>
            </w:r>
            <w:r w:rsidRPr="00A044C0">
              <w:rPr>
                <w:rFonts w:ascii="Times New Roman" w:hAnsi="Times New Roman"/>
                <w:sz w:val="17"/>
                <w:szCs w:val="17"/>
              </w:rPr>
              <w:t xml:space="preserve"> </w:t>
            </w:r>
          </w:p>
        </w:tc>
      </w:tr>
      <w:tr w:rsidR="009857D1" w14:paraId="58D367DB" w14:textId="77777777" w:rsidTr="00D31825">
        <w:tc>
          <w:tcPr>
            <w:tcW w:w="1696" w:type="dxa"/>
            <w:shd w:val="clear" w:color="auto" w:fill="F2F2F2" w:themeFill="background1" w:themeFillShade="F2"/>
            <w:vAlign w:val="center"/>
          </w:tcPr>
          <w:p w14:paraId="798ADFB9" w14:textId="3A8319BE" w:rsidR="009857D1" w:rsidRPr="00A044C0" w:rsidRDefault="00F978D2" w:rsidP="00E86B1C">
            <w:pPr>
              <w:autoSpaceDE w:val="0"/>
              <w:autoSpaceDN w:val="0"/>
              <w:adjustRightInd w:val="0"/>
              <w:spacing w:after="0" w:line="240" w:lineRule="auto"/>
              <w:rPr>
                <w:rFonts w:ascii="Times New Roman" w:hAnsi="Times New Roman"/>
                <w:b/>
                <w:sz w:val="17"/>
                <w:szCs w:val="17"/>
              </w:rPr>
            </w:pPr>
            <w:r w:rsidRPr="00A044C0">
              <w:rPr>
                <w:rFonts w:ascii="Times New Roman" w:hAnsi="Times New Roman"/>
                <w:b/>
                <w:i/>
                <w:sz w:val="17"/>
                <w:szCs w:val="17"/>
              </w:rPr>
              <w:t>Convolutional Neural Netw</w:t>
            </w:r>
            <w:r w:rsidR="008318ED" w:rsidRPr="00A044C0">
              <w:rPr>
                <w:rFonts w:ascii="Times New Roman" w:hAnsi="Times New Roman"/>
                <w:b/>
                <w:i/>
                <w:sz w:val="17"/>
                <w:szCs w:val="17"/>
              </w:rPr>
              <w:t>orks</w:t>
            </w:r>
            <w:r w:rsidR="008318ED" w:rsidRPr="00A044C0">
              <w:rPr>
                <w:rFonts w:ascii="Times New Roman" w:hAnsi="Times New Roman"/>
                <w:b/>
                <w:sz w:val="17"/>
                <w:szCs w:val="17"/>
              </w:rPr>
              <w:t xml:space="preserve"> (CNN)</w:t>
            </w:r>
          </w:p>
        </w:tc>
        <w:tc>
          <w:tcPr>
            <w:tcW w:w="7365" w:type="dxa"/>
          </w:tcPr>
          <w:p w14:paraId="5FB5B451" w14:textId="13D77F6D" w:rsidR="009857D1" w:rsidRPr="00A044C0" w:rsidRDefault="008318ED" w:rsidP="00E86B1C">
            <w:pPr>
              <w:autoSpaceDE w:val="0"/>
              <w:autoSpaceDN w:val="0"/>
              <w:adjustRightInd w:val="0"/>
              <w:spacing w:after="0" w:line="240" w:lineRule="auto"/>
              <w:jc w:val="both"/>
              <w:rPr>
                <w:rFonts w:ascii="Times New Roman" w:hAnsi="Times New Roman"/>
                <w:sz w:val="17"/>
                <w:szCs w:val="17"/>
              </w:rPr>
            </w:pPr>
            <w:r w:rsidRPr="00A044C0">
              <w:rPr>
                <w:rFonts w:ascii="Times New Roman" w:hAnsi="Times New Roman"/>
                <w:sz w:val="17"/>
                <w:szCs w:val="17"/>
              </w:rPr>
              <w:t xml:space="preserve">Análogas às RNAs tradicionais, a principal diferença entre CNNs e RNAs é que as CNNs são usadas principalmente no campo de reconhecimento de padrões em imagens. Isso permite codificar recursos específicos da imagem na arquitetura, tornando a rede mais adequada para tarefas focadas em imagem, ao passo em que reduz </w:t>
            </w:r>
            <w:r w:rsidR="00840A33" w:rsidRPr="00A044C0">
              <w:rPr>
                <w:rFonts w:ascii="Times New Roman" w:hAnsi="Times New Roman"/>
                <w:sz w:val="17"/>
                <w:szCs w:val="17"/>
              </w:rPr>
              <w:t>o número de</w:t>
            </w:r>
            <w:r w:rsidRPr="00A044C0">
              <w:rPr>
                <w:rFonts w:ascii="Times New Roman" w:hAnsi="Times New Roman"/>
                <w:sz w:val="17"/>
                <w:szCs w:val="17"/>
              </w:rPr>
              <w:t xml:space="preserve"> parâmetros necessários para configurar o modelo e otimiza o tempo de processamento e acurácia do algoritmo.</w:t>
            </w:r>
          </w:p>
        </w:tc>
      </w:tr>
    </w:tbl>
    <w:p w14:paraId="243D193A" w14:textId="295894EE" w:rsidR="009857D1" w:rsidRPr="00E442D4" w:rsidRDefault="0040506D" w:rsidP="00562FD1">
      <w:pPr>
        <w:autoSpaceDE w:val="0"/>
        <w:autoSpaceDN w:val="0"/>
        <w:adjustRightInd w:val="0"/>
        <w:spacing w:after="120" w:line="240" w:lineRule="auto"/>
        <w:ind w:firstLine="567"/>
        <w:jc w:val="center"/>
        <w:rPr>
          <w:rFonts w:ascii="Times New Roman" w:hAnsi="Times New Roman"/>
          <w:sz w:val="20"/>
          <w:szCs w:val="20"/>
        </w:rPr>
      </w:pPr>
      <w:r w:rsidRPr="00E442D4">
        <w:rPr>
          <w:rFonts w:ascii="Times New Roman" w:hAnsi="Times New Roman"/>
          <w:sz w:val="20"/>
          <w:szCs w:val="20"/>
        </w:rPr>
        <w:t xml:space="preserve">Fonte: </w:t>
      </w:r>
      <w:r w:rsidR="00E86B1C">
        <w:rPr>
          <w:rFonts w:ascii="Times New Roman" w:hAnsi="Times New Roman"/>
          <w:sz w:val="20"/>
          <w:szCs w:val="20"/>
        </w:rPr>
        <w:t xml:space="preserve">Adaptado de </w:t>
      </w:r>
      <w:r w:rsidR="00E442D4">
        <w:rPr>
          <w:rFonts w:ascii="Times New Roman" w:hAnsi="Times New Roman"/>
          <w:sz w:val="20"/>
          <w:szCs w:val="20"/>
        </w:rPr>
        <w:t>Nogueira</w:t>
      </w:r>
      <w:r w:rsidR="00AC25AD" w:rsidRPr="00E442D4">
        <w:rPr>
          <w:rFonts w:ascii="Times New Roman" w:hAnsi="Times New Roman"/>
          <w:sz w:val="20"/>
          <w:szCs w:val="20"/>
        </w:rPr>
        <w:t xml:space="preserve">, 2019; </w:t>
      </w:r>
      <w:r w:rsidR="00696E4C" w:rsidRPr="00E442D4">
        <w:rPr>
          <w:rFonts w:ascii="Times New Roman" w:hAnsi="Times New Roman"/>
          <w:sz w:val="20"/>
          <w:szCs w:val="20"/>
        </w:rPr>
        <w:t xml:space="preserve">Alzubi </w:t>
      </w:r>
      <w:r w:rsidR="00696E4C" w:rsidRPr="007B62C2">
        <w:rPr>
          <w:rFonts w:ascii="Times New Roman" w:hAnsi="Times New Roman"/>
          <w:i/>
          <w:sz w:val="20"/>
          <w:szCs w:val="20"/>
        </w:rPr>
        <w:t>et al</w:t>
      </w:r>
      <w:r w:rsidR="007B62C2">
        <w:rPr>
          <w:rFonts w:ascii="Times New Roman" w:hAnsi="Times New Roman"/>
          <w:sz w:val="20"/>
          <w:szCs w:val="20"/>
        </w:rPr>
        <w:t>.,</w:t>
      </w:r>
      <w:r w:rsidR="00696E4C" w:rsidRPr="00E442D4">
        <w:rPr>
          <w:rFonts w:ascii="Times New Roman" w:hAnsi="Times New Roman"/>
          <w:sz w:val="20"/>
          <w:szCs w:val="20"/>
        </w:rPr>
        <w:t xml:space="preserve"> 2018; </w:t>
      </w:r>
      <w:r w:rsidR="009A650A" w:rsidRPr="00E442D4">
        <w:rPr>
          <w:rFonts w:ascii="Times New Roman" w:hAnsi="Times New Roman"/>
          <w:sz w:val="20"/>
          <w:szCs w:val="20"/>
        </w:rPr>
        <w:t xml:space="preserve">O’Shea </w:t>
      </w:r>
      <w:r w:rsidR="009A650A" w:rsidRPr="007B62C2">
        <w:rPr>
          <w:rFonts w:ascii="Times New Roman" w:hAnsi="Times New Roman"/>
          <w:i/>
          <w:sz w:val="20"/>
          <w:szCs w:val="20"/>
        </w:rPr>
        <w:t>et al</w:t>
      </w:r>
      <w:r w:rsidR="009A650A" w:rsidRPr="00E442D4">
        <w:rPr>
          <w:rFonts w:ascii="Times New Roman" w:hAnsi="Times New Roman"/>
          <w:sz w:val="20"/>
          <w:szCs w:val="20"/>
        </w:rPr>
        <w:t xml:space="preserve">., 2015; </w:t>
      </w:r>
      <w:r w:rsidR="0012133B" w:rsidRPr="00E442D4">
        <w:rPr>
          <w:rFonts w:ascii="Times New Roman" w:hAnsi="Times New Roman"/>
          <w:sz w:val="20"/>
          <w:szCs w:val="20"/>
        </w:rPr>
        <w:t xml:space="preserve">Goodfellow </w:t>
      </w:r>
      <w:r w:rsidR="0012133B" w:rsidRPr="007B62C2">
        <w:rPr>
          <w:rFonts w:ascii="Times New Roman" w:hAnsi="Times New Roman"/>
          <w:i/>
          <w:sz w:val="20"/>
          <w:szCs w:val="20"/>
        </w:rPr>
        <w:t>et al</w:t>
      </w:r>
      <w:r w:rsidR="0012133B" w:rsidRPr="00E442D4">
        <w:rPr>
          <w:rFonts w:ascii="Times New Roman" w:hAnsi="Times New Roman"/>
          <w:sz w:val="20"/>
          <w:szCs w:val="20"/>
        </w:rPr>
        <w:t>., 2014</w:t>
      </w:r>
      <w:r w:rsidR="00012919" w:rsidRPr="00E442D4">
        <w:rPr>
          <w:rFonts w:ascii="Times New Roman" w:hAnsi="Times New Roman"/>
          <w:sz w:val="20"/>
          <w:szCs w:val="20"/>
        </w:rPr>
        <w:t>.</w:t>
      </w:r>
    </w:p>
    <w:p w14:paraId="715CF52F" w14:textId="77777777" w:rsidR="00F83DCE"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lastRenderedPageBreak/>
        <w:t>No âmbito das ciências ambientais, durante muito tempo, boa parte dos problemas atrelados à análise e estudos ambientais estava relacionada à disponibilidade e qualidade de dados. O advento de novas tecnologias, maior conectividade e IOT (</w:t>
      </w:r>
      <w:r w:rsidRPr="00546C1D">
        <w:rPr>
          <w:rFonts w:ascii="Times New Roman" w:hAnsi="Times New Roman"/>
          <w:i/>
        </w:rPr>
        <w:t>Internet of Things</w:t>
      </w:r>
      <w:r w:rsidRPr="00546C1D">
        <w:rPr>
          <w:rFonts w:ascii="Times New Roman" w:hAnsi="Times New Roman"/>
        </w:rPr>
        <w:t>), propiciaram a geração de um grande volume de dados/informações (</w:t>
      </w:r>
      <w:r w:rsidRPr="00546C1D">
        <w:rPr>
          <w:rFonts w:ascii="Times New Roman" w:hAnsi="Times New Roman"/>
          <w:i/>
        </w:rPr>
        <w:t>Big Data</w:t>
      </w:r>
      <w:r w:rsidRPr="00546C1D">
        <w:rPr>
          <w:rFonts w:ascii="Times New Roman" w:hAnsi="Times New Roman"/>
        </w:rPr>
        <w:t xml:space="preserve">), transferindo parte do problema para a capacidade de análise dos dados. Cabe ainda ressaltar que dados hidrológicos e ambientais apresentam algumas características que os diferenciam dos demais: </w:t>
      </w:r>
      <w:r w:rsidRPr="00546C1D">
        <w:rPr>
          <w:rFonts w:ascii="Times New Roman" w:hAnsi="Times New Roman"/>
          <w:i/>
        </w:rPr>
        <w:t>outliers</w:t>
      </w:r>
      <w:r w:rsidRPr="00546C1D">
        <w:rPr>
          <w:rFonts w:ascii="Times New Roman" w:hAnsi="Times New Roman"/>
        </w:rPr>
        <w:t xml:space="preserve"> (valores atípicos), dados faltantes, erros de análise, distribuições anormais, dentre outras (OLIVEIRA, 2018).</w:t>
      </w:r>
    </w:p>
    <w:p w14:paraId="7342BD4D" w14:textId="59F7919D" w:rsidR="00B51E0B" w:rsidRPr="00546C1D"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Neste contexto, </w:t>
      </w:r>
      <w:r w:rsidR="0086399F">
        <w:rPr>
          <w:rFonts w:ascii="Times New Roman" w:hAnsi="Times New Roman"/>
        </w:rPr>
        <w:t>ML</w:t>
      </w:r>
      <w:r w:rsidRPr="00546C1D">
        <w:rPr>
          <w:rFonts w:ascii="Times New Roman" w:hAnsi="Times New Roman"/>
        </w:rPr>
        <w:t xml:space="preserve"> é uma ferramenta poderosa</w:t>
      </w:r>
      <w:r w:rsidR="00D035FD">
        <w:rPr>
          <w:rFonts w:ascii="Times New Roman" w:hAnsi="Times New Roman"/>
        </w:rPr>
        <w:t>,</w:t>
      </w:r>
      <w:r w:rsidRPr="00546C1D">
        <w:rPr>
          <w:rFonts w:ascii="Times New Roman" w:hAnsi="Times New Roman"/>
        </w:rPr>
        <w:t xml:space="preserve"> provendo análises mais precisas e prognósticos mais assertivos, dentre algumas aplicações </w:t>
      </w:r>
      <w:r w:rsidR="00D035FD">
        <w:rPr>
          <w:rFonts w:ascii="Times New Roman" w:hAnsi="Times New Roman"/>
        </w:rPr>
        <w:t>c</w:t>
      </w:r>
      <w:r w:rsidRPr="00546C1D">
        <w:rPr>
          <w:rFonts w:ascii="Times New Roman" w:hAnsi="Times New Roman"/>
        </w:rPr>
        <w:t>om o foco exclusivo na análise de recursos hídricos</w:t>
      </w:r>
      <w:r w:rsidR="00D035FD">
        <w:rPr>
          <w:rFonts w:ascii="Times New Roman" w:hAnsi="Times New Roman"/>
        </w:rPr>
        <w:t xml:space="preserve"> podemos destacar:</w:t>
      </w:r>
      <w:r w:rsidRPr="00546C1D">
        <w:rPr>
          <w:rFonts w:ascii="Times New Roman" w:hAnsi="Times New Roman"/>
        </w:rPr>
        <w:t xml:space="preserve"> Wang </w:t>
      </w:r>
      <w:r w:rsidRPr="007110D8">
        <w:rPr>
          <w:rFonts w:ascii="Times New Roman" w:hAnsi="Times New Roman"/>
          <w:i/>
        </w:rPr>
        <w:t>et al</w:t>
      </w:r>
      <w:r w:rsidR="007110D8">
        <w:rPr>
          <w:rFonts w:ascii="Times New Roman" w:hAnsi="Times New Roman"/>
        </w:rPr>
        <w:t xml:space="preserve">. </w:t>
      </w:r>
      <w:r w:rsidRPr="00546C1D">
        <w:rPr>
          <w:rFonts w:ascii="Times New Roman" w:hAnsi="Times New Roman"/>
        </w:rPr>
        <w:t>(2008) utilizou RNA em imagens de sensoriamento remoto do Landsat-7 para melhorar</w:t>
      </w:r>
      <w:r w:rsidR="00D035FD">
        <w:rPr>
          <w:rFonts w:ascii="Times New Roman" w:hAnsi="Times New Roman"/>
        </w:rPr>
        <w:t>,</w:t>
      </w:r>
      <w:r w:rsidRPr="00546C1D">
        <w:rPr>
          <w:rFonts w:ascii="Times New Roman" w:hAnsi="Times New Roman"/>
        </w:rPr>
        <w:t xml:space="preserve"> avaliar </w:t>
      </w:r>
      <w:r w:rsidR="00D035FD">
        <w:rPr>
          <w:rFonts w:ascii="Times New Roman" w:hAnsi="Times New Roman"/>
        </w:rPr>
        <w:t>e</w:t>
      </w:r>
      <w:r w:rsidRPr="00546C1D">
        <w:rPr>
          <w:rFonts w:ascii="Times New Roman" w:hAnsi="Times New Roman"/>
        </w:rPr>
        <w:t xml:space="preserve"> monitora</w:t>
      </w:r>
      <w:r w:rsidR="00D035FD">
        <w:rPr>
          <w:rFonts w:ascii="Times New Roman" w:hAnsi="Times New Roman"/>
        </w:rPr>
        <w:t>r</w:t>
      </w:r>
      <w:r w:rsidRPr="00546C1D">
        <w:rPr>
          <w:rFonts w:ascii="Times New Roman" w:hAnsi="Times New Roman"/>
        </w:rPr>
        <w:t xml:space="preserve"> a qualidade da água de um reservatório na cidade de Taipei, Taiwan</w:t>
      </w:r>
      <w:r w:rsidR="00D035FD">
        <w:rPr>
          <w:rFonts w:ascii="Times New Roman" w:hAnsi="Times New Roman"/>
        </w:rPr>
        <w:t>;</w:t>
      </w:r>
      <w:r w:rsidRPr="00546C1D">
        <w:rPr>
          <w:rFonts w:ascii="Times New Roman" w:hAnsi="Times New Roman"/>
        </w:rPr>
        <w:t xml:space="preserve"> Pu </w:t>
      </w:r>
      <w:r w:rsidRPr="007110D8">
        <w:rPr>
          <w:rFonts w:ascii="Times New Roman" w:hAnsi="Times New Roman"/>
          <w:i/>
        </w:rPr>
        <w:t>et al</w:t>
      </w:r>
      <w:r w:rsidR="00D035FD">
        <w:rPr>
          <w:rFonts w:ascii="Times New Roman" w:hAnsi="Times New Roman"/>
        </w:rPr>
        <w:t>.</w:t>
      </w:r>
      <w:r w:rsidRPr="00546C1D">
        <w:rPr>
          <w:rFonts w:ascii="Times New Roman" w:hAnsi="Times New Roman"/>
        </w:rPr>
        <w:t xml:space="preserve"> (2019) aplicaram uma CNN para determinar os níveis de qualidade da água dos lagos Erhai e Chaohu (China) </w:t>
      </w:r>
      <w:r w:rsidR="00D035FD">
        <w:rPr>
          <w:rFonts w:ascii="Times New Roman" w:hAnsi="Times New Roman"/>
        </w:rPr>
        <w:t>a partir de</w:t>
      </w:r>
      <w:r w:rsidRPr="00546C1D">
        <w:rPr>
          <w:rFonts w:ascii="Times New Roman" w:hAnsi="Times New Roman"/>
        </w:rPr>
        <w:t xml:space="preserve"> imagens do Landsat-8</w:t>
      </w:r>
      <w:r w:rsidR="00D035FD">
        <w:rPr>
          <w:rFonts w:ascii="Times New Roman" w:hAnsi="Times New Roman"/>
        </w:rPr>
        <w:t>;</w:t>
      </w:r>
      <w:r w:rsidRPr="00546C1D">
        <w:rPr>
          <w:rFonts w:ascii="Times New Roman" w:hAnsi="Times New Roman"/>
        </w:rPr>
        <w:t xml:space="preserve"> Silva e Panella (2018) utilizaram imagens do satélite Sentinel-2 e RNA para mensurar florações algais (clorofila-a) no reservatório Cefni (Anglesey, Inglaterra)</w:t>
      </w:r>
      <w:r w:rsidR="00D035FD">
        <w:rPr>
          <w:rFonts w:ascii="Times New Roman" w:hAnsi="Times New Roman"/>
        </w:rPr>
        <w:t>;</w:t>
      </w:r>
      <w:r w:rsidRPr="00546C1D">
        <w:rPr>
          <w:rFonts w:ascii="Times New Roman" w:hAnsi="Times New Roman"/>
        </w:rPr>
        <w:t xml:space="preserve"> Barzegar </w:t>
      </w:r>
      <w:r w:rsidRPr="007110D8">
        <w:rPr>
          <w:rFonts w:ascii="Times New Roman" w:hAnsi="Times New Roman"/>
          <w:i/>
        </w:rPr>
        <w:t>et al</w:t>
      </w:r>
      <w:r w:rsidRPr="00546C1D">
        <w:rPr>
          <w:rFonts w:ascii="Times New Roman" w:hAnsi="Times New Roman"/>
        </w:rPr>
        <w:t xml:space="preserve">. (2020) </w:t>
      </w:r>
      <w:r w:rsidR="00D035FD">
        <w:rPr>
          <w:rFonts w:ascii="Times New Roman" w:hAnsi="Times New Roman"/>
        </w:rPr>
        <w:t xml:space="preserve">aplicaram </w:t>
      </w:r>
      <w:r w:rsidRPr="00546C1D">
        <w:rPr>
          <w:rFonts w:ascii="Times New Roman" w:hAnsi="Times New Roman"/>
        </w:rPr>
        <w:t xml:space="preserve">três modelos de redes neurais (CNN, LSTM e CNN-LSTM) para estimar o nível de oxigênio dissolvido e de concentração de clorofila-a em pequenos </w:t>
      </w:r>
      <w:r w:rsidR="00D035FD">
        <w:rPr>
          <w:rFonts w:ascii="Times New Roman" w:hAnsi="Times New Roman"/>
        </w:rPr>
        <w:t xml:space="preserve">lagos </w:t>
      </w:r>
      <w:r w:rsidRPr="00546C1D">
        <w:rPr>
          <w:rFonts w:ascii="Times New Roman" w:hAnsi="Times New Roman"/>
        </w:rPr>
        <w:t>na região de Prespa, Grécia.</w:t>
      </w:r>
    </w:p>
    <w:p w14:paraId="62652E3A" w14:textId="0FA5C2DF" w:rsidR="00B51E0B" w:rsidRPr="00546C1D"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Sit </w:t>
      </w:r>
      <w:r w:rsidRPr="007110D8">
        <w:rPr>
          <w:rFonts w:ascii="Times New Roman" w:hAnsi="Times New Roman"/>
          <w:i/>
        </w:rPr>
        <w:t>et al</w:t>
      </w:r>
      <w:r w:rsidRPr="00546C1D">
        <w:rPr>
          <w:rFonts w:ascii="Times New Roman" w:hAnsi="Times New Roman"/>
        </w:rPr>
        <w:t xml:space="preserve">. (2020) identificaram 129 estudos publicados entre 2018 e 2020 relacionados à aplicação de </w:t>
      </w:r>
      <w:r w:rsidRPr="00F25C42">
        <w:rPr>
          <w:rFonts w:ascii="Times New Roman" w:hAnsi="Times New Roman"/>
          <w:i/>
        </w:rPr>
        <w:t>Deep Learning</w:t>
      </w:r>
      <w:r w:rsidRPr="00546C1D">
        <w:rPr>
          <w:rFonts w:ascii="Times New Roman" w:hAnsi="Times New Roman"/>
        </w:rPr>
        <w:t xml:space="preserve"> na avaliação, monitoramento e mensuração de parâmetros de recursos hídricos em diferentes escopos: enchentes, superfície da água, água subterrânea, qualidade da água, gestão, dentre outros. Topp </w:t>
      </w:r>
      <w:r w:rsidRPr="00F25C42">
        <w:rPr>
          <w:rFonts w:ascii="Times New Roman" w:hAnsi="Times New Roman"/>
          <w:i/>
        </w:rPr>
        <w:t>et al</w:t>
      </w:r>
      <w:r w:rsidRPr="00546C1D">
        <w:rPr>
          <w:rFonts w:ascii="Times New Roman" w:hAnsi="Times New Roman"/>
        </w:rPr>
        <w:t>. (2020) realizaram um levantamento referente ao uso de imagens de sensoriamento remoto em algoritmos</w:t>
      </w:r>
      <w:r w:rsidR="00F25C42">
        <w:rPr>
          <w:rFonts w:ascii="Times New Roman" w:hAnsi="Times New Roman"/>
        </w:rPr>
        <w:t xml:space="preserve"> (</w:t>
      </w:r>
      <w:r w:rsidRPr="00546C1D">
        <w:rPr>
          <w:rFonts w:ascii="Times New Roman" w:hAnsi="Times New Roman"/>
        </w:rPr>
        <w:t xml:space="preserve">empíricos, semi-analíticos e </w:t>
      </w:r>
      <w:r w:rsidRPr="00F25C42">
        <w:rPr>
          <w:rFonts w:ascii="Times New Roman" w:hAnsi="Times New Roman"/>
          <w:i/>
        </w:rPr>
        <w:t>Machine Learnig</w:t>
      </w:r>
      <w:r w:rsidR="00F25C42">
        <w:rPr>
          <w:rFonts w:ascii="Times New Roman" w:hAnsi="Times New Roman"/>
        </w:rPr>
        <w:t>)</w:t>
      </w:r>
      <w:r w:rsidRPr="00546C1D">
        <w:rPr>
          <w:rFonts w:ascii="Times New Roman" w:hAnsi="Times New Roman"/>
        </w:rPr>
        <w:t xml:space="preserve"> com foco exclusivo em recursos hídricos, especificamente águas interiores (água doce). Foram identificados 416 estudos, </w:t>
      </w:r>
      <w:r w:rsidR="00F25C42">
        <w:rPr>
          <w:rFonts w:ascii="Times New Roman" w:hAnsi="Times New Roman"/>
        </w:rPr>
        <w:t xml:space="preserve">contemplando o período entre os anos 1974 e 2018, </w:t>
      </w:r>
      <w:r w:rsidRPr="00546C1D">
        <w:rPr>
          <w:rFonts w:ascii="Times New Roman" w:hAnsi="Times New Roman"/>
        </w:rPr>
        <w:t>nos quais o sensoriamento remoto propiciou diagnósticos e análises de corpos d’água em suas mais amplas variações</w:t>
      </w:r>
      <w:r w:rsidR="00F25C42">
        <w:rPr>
          <w:rFonts w:ascii="Times New Roman" w:hAnsi="Times New Roman"/>
        </w:rPr>
        <w:t xml:space="preserve"> (reservatórios, </w:t>
      </w:r>
      <w:r w:rsidRPr="00546C1D">
        <w:rPr>
          <w:rFonts w:ascii="Times New Roman" w:hAnsi="Times New Roman"/>
        </w:rPr>
        <w:t>rios, lagos, estuários, etc.</w:t>
      </w:r>
      <w:r w:rsidR="00F25C42">
        <w:rPr>
          <w:rFonts w:ascii="Times New Roman" w:hAnsi="Times New Roman"/>
        </w:rPr>
        <w:t>).</w:t>
      </w:r>
      <w:r w:rsidRPr="00546C1D">
        <w:rPr>
          <w:rFonts w:ascii="Times New Roman" w:hAnsi="Times New Roman"/>
        </w:rPr>
        <w:t xml:space="preserve"> </w:t>
      </w:r>
    </w:p>
    <w:p w14:paraId="75AF0BDA" w14:textId="3DF651AB" w:rsidR="00F83DCE"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Embora a área de recursos hídricos tenha avançado no uso de técnicas de </w:t>
      </w:r>
      <w:r w:rsidR="00300438">
        <w:rPr>
          <w:rFonts w:ascii="Times New Roman" w:hAnsi="Times New Roman"/>
        </w:rPr>
        <w:t>ML</w:t>
      </w:r>
      <w:r w:rsidRPr="00546C1D">
        <w:rPr>
          <w:rFonts w:ascii="Times New Roman" w:hAnsi="Times New Roman"/>
        </w:rPr>
        <w:t xml:space="preserve">, Shen (2018) destaca que algoritmos de </w:t>
      </w:r>
      <w:r w:rsidRPr="00FA59D8">
        <w:rPr>
          <w:rFonts w:ascii="Times New Roman" w:hAnsi="Times New Roman"/>
          <w:i/>
        </w:rPr>
        <w:t>Deep Le</w:t>
      </w:r>
      <w:r w:rsidR="007110D8">
        <w:rPr>
          <w:rFonts w:ascii="Times New Roman" w:hAnsi="Times New Roman"/>
          <w:i/>
        </w:rPr>
        <w:t>a</w:t>
      </w:r>
      <w:r w:rsidRPr="00FA59D8">
        <w:rPr>
          <w:rFonts w:ascii="Times New Roman" w:hAnsi="Times New Roman"/>
          <w:i/>
        </w:rPr>
        <w:t>rning</w:t>
      </w:r>
      <w:r w:rsidRPr="00546C1D">
        <w:rPr>
          <w:rFonts w:ascii="Times New Roman" w:hAnsi="Times New Roman"/>
        </w:rPr>
        <w:t xml:space="preserve"> t</w:t>
      </w:r>
      <w:r w:rsidR="005C3580">
        <w:rPr>
          <w:rFonts w:ascii="Times New Roman" w:hAnsi="Times New Roman"/>
        </w:rPr>
        <w:t>ê</w:t>
      </w:r>
      <w:r w:rsidRPr="00546C1D">
        <w:rPr>
          <w:rFonts w:ascii="Times New Roman" w:hAnsi="Times New Roman"/>
        </w:rPr>
        <w:t xml:space="preserve">m registrado aplicações na hidrologia com certo atraso quando comparado às demais ciências ambientais. Esta lacuna </w:t>
      </w:r>
      <w:r w:rsidR="000C6EA2">
        <w:rPr>
          <w:rFonts w:ascii="Times New Roman" w:hAnsi="Times New Roman"/>
        </w:rPr>
        <w:t>quanto</w:t>
      </w:r>
      <w:r w:rsidRPr="00546C1D">
        <w:rPr>
          <w:rFonts w:ascii="Times New Roman" w:hAnsi="Times New Roman"/>
        </w:rPr>
        <w:t xml:space="preserve"> às </w:t>
      </w:r>
      <w:r w:rsidR="005C3580">
        <w:rPr>
          <w:rFonts w:ascii="Times New Roman" w:hAnsi="Times New Roman"/>
        </w:rPr>
        <w:t>outras</w:t>
      </w:r>
      <w:r w:rsidRPr="00546C1D">
        <w:rPr>
          <w:rFonts w:ascii="Times New Roman" w:hAnsi="Times New Roman"/>
        </w:rPr>
        <w:t xml:space="preserve"> frentes de estudo têm acelerado a produção técnica e científica sobre o tema, um levantamento realizado por Ayezel (2021) no site </w:t>
      </w:r>
      <w:r w:rsidRPr="00546C1D">
        <w:rPr>
          <w:rFonts w:ascii="Times New Roman" w:hAnsi="Times New Roman"/>
          <w:i/>
        </w:rPr>
        <w:t>Web of Science</w:t>
      </w:r>
      <w:r w:rsidRPr="00546C1D">
        <w:rPr>
          <w:rFonts w:ascii="Times New Roman" w:hAnsi="Times New Roman"/>
        </w:rPr>
        <w:t xml:space="preserve"> identificou que o número de artigos publicados em 2019 com foco de abordagem </w:t>
      </w:r>
      <w:r w:rsidRPr="00546C1D">
        <w:rPr>
          <w:rFonts w:ascii="Times New Roman" w:hAnsi="Times New Roman"/>
          <w:i/>
        </w:rPr>
        <w:t>Deep Learning</w:t>
      </w:r>
      <w:r w:rsidRPr="00546C1D">
        <w:rPr>
          <w:rFonts w:ascii="Times New Roman" w:hAnsi="Times New Roman"/>
        </w:rPr>
        <w:t xml:space="preserve"> e recursos hídricos aumentou seis vezes em comparação a 2016, tendência que deve ser mantida nos próximos anos.</w:t>
      </w:r>
    </w:p>
    <w:p w14:paraId="2E7EFB5D" w14:textId="7746C00C" w:rsidR="00B51E0B"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Os tópicos apresentados anteriormente ratificam as potencialidades do uso integrado </w:t>
      </w:r>
      <w:r w:rsidR="005832B5">
        <w:rPr>
          <w:rFonts w:ascii="Times New Roman" w:hAnsi="Times New Roman"/>
        </w:rPr>
        <w:t>de ML</w:t>
      </w:r>
      <w:r w:rsidRPr="00546C1D">
        <w:rPr>
          <w:rFonts w:ascii="Times New Roman" w:hAnsi="Times New Roman"/>
        </w:rPr>
        <w:t xml:space="preserve"> e do sensoriamento remoto no escopo de recursos hídricos, especialmente na delimitação de estimativa de </w:t>
      </w:r>
      <w:r w:rsidR="00F83DCE">
        <w:rPr>
          <w:rFonts w:ascii="Times New Roman" w:hAnsi="Times New Roman"/>
        </w:rPr>
        <w:t>variáveis</w:t>
      </w:r>
      <w:r w:rsidRPr="00546C1D">
        <w:rPr>
          <w:rFonts w:ascii="Times New Roman" w:hAnsi="Times New Roman"/>
        </w:rPr>
        <w:t xml:space="preserve"> da qualidade da água de reservatórios, objeto de interesse desta pesquisa.</w:t>
      </w:r>
    </w:p>
    <w:p w14:paraId="6F826E7D" w14:textId="7B595F42" w:rsidR="000E5A4B" w:rsidRPr="00546C1D" w:rsidRDefault="000E5A4B" w:rsidP="00562FD1">
      <w:pPr>
        <w:spacing w:after="120"/>
        <w:jc w:val="both"/>
        <w:rPr>
          <w:rFonts w:ascii="Times New Roman" w:hAnsi="Times New Roman"/>
          <w:b/>
        </w:rPr>
      </w:pPr>
      <w:r>
        <w:rPr>
          <w:rFonts w:ascii="Times New Roman" w:hAnsi="Times New Roman"/>
          <w:b/>
        </w:rPr>
        <w:t>2</w:t>
      </w:r>
      <w:r w:rsidRPr="00546C1D">
        <w:rPr>
          <w:rFonts w:ascii="Times New Roman" w:hAnsi="Times New Roman"/>
          <w:b/>
        </w:rPr>
        <w:t>.</w:t>
      </w:r>
      <w:r w:rsidR="00510FD7">
        <w:rPr>
          <w:rFonts w:ascii="Times New Roman" w:hAnsi="Times New Roman"/>
          <w:b/>
        </w:rPr>
        <w:t>4</w:t>
      </w:r>
      <w:r w:rsidRPr="00546C1D">
        <w:rPr>
          <w:rFonts w:ascii="Times New Roman" w:hAnsi="Times New Roman"/>
          <w:b/>
        </w:rPr>
        <w:t xml:space="preserve"> </w:t>
      </w:r>
      <w:r>
        <w:rPr>
          <w:rFonts w:ascii="Times New Roman" w:hAnsi="Times New Roman"/>
          <w:b/>
        </w:rPr>
        <w:t xml:space="preserve">Transferência de </w:t>
      </w:r>
      <w:r w:rsidR="00266547">
        <w:rPr>
          <w:rFonts w:ascii="Times New Roman" w:hAnsi="Times New Roman"/>
          <w:b/>
        </w:rPr>
        <w:t>Conhecimento</w:t>
      </w:r>
    </w:p>
    <w:p w14:paraId="10DB8507" w14:textId="0DB51639" w:rsidR="00EB3BF7" w:rsidRDefault="00B51E0B" w:rsidP="00CF60AF">
      <w:pPr>
        <w:autoSpaceDE w:val="0"/>
        <w:autoSpaceDN w:val="0"/>
        <w:adjustRightInd w:val="0"/>
        <w:spacing w:after="120"/>
        <w:jc w:val="both"/>
        <w:rPr>
          <w:rFonts w:ascii="Times New Roman" w:hAnsi="Times New Roman"/>
        </w:rPr>
      </w:pPr>
      <w:r w:rsidRPr="00FA59D8">
        <w:rPr>
          <w:rFonts w:ascii="Times New Roman" w:hAnsi="Times New Roman"/>
          <w:i/>
        </w:rPr>
        <w:t>Transfer Learning</w:t>
      </w:r>
      <w:r w:rsidRPr="00546C1D">
        <w:rPr>
          <w:rFonts w:ascii="Times New Roman" w:hAnsi="Times New Roman"/>
        </w:rPr>
        <w:t xml:space="preserve">, </w:t>
      </w:r>
      <w:r w:rsidR="00266547">
        <w:rPr>
          <w:rFonts w:ascii="Times New Roman" w:hAnsi="Times New Roman"/>
        </w:rPr>
        <w:t>T</w:t>
      </w:r>
      <w:r w:rsidRPr="00546C1D">
        <w:rPr>
          <w:rFonts w:ascii="Times New Roman" w:hAnsi="Times New Roman"/>
        </w:rPr>
        <w:t xml:space="preserve">ransferência de </w:t>
      </w:r>
      <w:r w:rsidR="00266547">
        <w:rPr>
          <w:rFonts w:ascii="Times New Roman" w:hAnsi="Times New Roman"/>
        </w:rPr>
        <w:t>Conhecimento (TC)</w:t>
      </w:r>
      <w:r w:rsidRPr="00546C1D">
        <w:rPr>
          <w:rFonts w:ascii="Times New Roman" w:hAnsi="Times New Roman"/>
        </w:rPr>
        <w:t>, é uma técnica desenvolvida para mitigar três problemas recorrentes na aplicação de modelos de ML: dados insuficientes, limitação na capacidade de processamento computacional e incompatibilidade na distribuição de frequências. Técnicas tradicionais de ML buscam aprender as tarefas a partir de um estágio de conhecimento nulo, onde o aprendizado é acrescentado gradativamente ao longo do processo, enquanto T</w:t>
      </w:r>
      <w:r w:rsidR="00266547">
        <w:rPr>
          <w:rFonts w:ascii="Times New Roman" w:hAnsi="Times New Roman"/>
        </w:rPr>
        <w:t>C</w:t>
      </w:r>
      <w:r w:rsidRPr="00546C1D">
        <w:rPr>
          <w:rFonts w:ascii="Times New Roman" w:hAnsi="Times New Roman"/>
        </w:rPr>
        <w:t xml:space="preserve"> permite a transferência do conhecimento adquirido em atividades anteriores para uma nova tarefa (alvo).</w:t>
      </w:r>
      <w:r w:rsidR="00DF0EC2">
        <w:rPr>
          <w:rFonts w:ascii="Times New Roman" w:hAnsi="Times New Roman"/>
        </w:rPr>
        <w:t xml:space="preserve"> O fluxo básico do processo de transferência de </w:t>
      </w:r>
      <w:r w:rsidR="005B72D4">
        <w:rPr>
          <w:rFonts w:ascii="Times New Roman" w:hAnsi="Times New Roman"/>
        </w:rPr>
        <w:t>conhecimento</w:t>
      </w:r>
      <w:r w:rsidR="00DF0EC2">
        <w:rPr>
          <w:rFonts w:ascii="Times New Roman" w:hAnsi="Times New Roman"/>
        </w:rPr>
        <w:t xml:space="preserve"> está disposto na Figura </w:t>
      </w:r>
      <w:r w:rsidR="00CE4B10">
        <w:rPr>
          <w:rFonts w:ascii="Times New Roman" w:hAnsi="Times New Roman"/>
        </w:rPr>
        <w:t>8</w:t>
      </w:r>
      <w:r w:rsidR="00DF0EC2">
        <w:rPr>
          <w:rFonts w:ascii="Times New Roman" w:hAnsi="Times New Roman"/>
        </w:rPr>
        <w:t xml:space="preserve"> (TAN et al. 2018)</w:t>
      </w:r>
      <w:r w:rsidR="00DF0EC2" w:rsidRPr="00DF0EC2">
        <w:rPr>
          <w:rFonts w:ascii="Times New Roman" w:hAnsi="Times New Roman"/>
        </w:rPr>
        <w:t>.</w:t>
      </w:r>
    </w:p>
    <w:p w14:paraId="2F0B1248" w14:textId="77777777" w:rsidR="00376C4E" w:rsidRDefault="00376C4E">
      <w:pPr>
        <w:spacing w:after="160" w:line="259" w:lineRule="auto"/>
        <w:rPr>
          <w:rFonts w:ascii="Times New Roman" w:hAnsi="Times New Roman"/>
          <w:sz w:val="20"/>
          <w:szCs w:val="20"/>
        </w:rPr>
      </w:pPr>
      <w:r>
        <w:rPr>
          <w:rFonts w:ascii="Times New Roman" w:hAnsi="Times New Roman"/>
          <w:sz w:val="20"/>
          <w:szCs w:val="20"/>
        </w:rPr>
        <w:br w:type="page"/>
      </w:r>
    </w:p>
    <w:p w14:paraId="1447E3BD" w14:textId="5FBE9FF3" w:rsidR="00825266" w:rsidRDefault="00825266"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sz w:val="20"/>
          <w:szCs w:val="20"/>
        </w:rPr>
        <w:lastRenderedPageBreak/>
        <w:t xml:space="preserve">Figura </w:t>
      </w:r>
      <w:r w:rsidR="00CE4B10">
        <w:rPr>
          <w:rFonts w:ascii="Times New Roman" w:hAnsi="Times New Roman"/>
          <w:sz w:val="20"/>
          <w:szCs w:val="20"/>
        </w:rPr>
        <w:t>8</w:t>
      </w:r>
      <w:r>
        <w:rPr>
          <w:rFonts w:ascii="Times New Roman" w:hAnsi="Times New Roman"/>
          <w:sz w:val="20"/>
          <w:szCs w:val="20"/>
        </w:rPr>
        <w:t xml:space="preserve"> – </w:t>
      </w:r>
      <w:r w:rsidR="000C5DC3" w:rsidRPr="008737F5">
        <w:rPr>
          <w:rFonts w:ascii="Times New Roman" w:hAnsi="Times New Roman"/>
          <w:i/>
          <w:sz w:val="20"/>
          <w:szCs w:val="20"/>
        </w:rPr>
        <w:t>Transfer Le</w:t>
      </w:r>
      <w:r w:rsidR="00CB4BB5" w:rsidRPr="008737F5">
        <w:rPr>
          <w:rFonts w:ascii="Times New Roman" w:hAnsi="Times New Roman"/>
          <w:i/>
          <w:sz w:val="20"/>
          <w:szCs w:val="20"/>
        </w:rPr>
        <w:t>ar</w:t>
      </w:r>
      <w:r w:rsidR="000C5DC3" w:rsidRPr="008737F5">
        <w:rPr>
          <w:rFonts w:ascii="Times New Roman" w:hAnsi="Times New Roman"/>
          <w:i/>
          <w:sz w:val="20"/>
          <w:szCs w:val="20"/>
        </w:rPr>
        <w:t>ning</w:t>
      </w:r>
      <w:r w:rsidR="000C5DC3">
        <w:rPr>
          <w:rFonts w:ascii="Times New Roman" w:hAnsi="Times New Roman"/>
          <w:sz w:val="20"/>
          <w:szCs w:val="20"/>
        </w:rPr>
        <w:t>, Fluxo Básico</w:t>
      </w:r>
    </w:p>
    <w:p w14:paraId="2AE166FE" w14:textId="3B639F4F" w:rsidR="00DF0EC2" w:rsidRDefault="00DF0EC2" w:rsidP="00E86B1C">
      <w:pPr>
        <w:autoSpaceDE w:val="0"/>
        <w:autoSpaceDN w:val="0"/>
        <w:adjustRightInd w:val="0"/>
        <w:spacing w:after="0" w:line="240" w:lineRule="auto"/>
        <w:ind w:firstLine="567"/>
        <w:jc w:val="center"/>
        <w:rPr>
          <w:rFonts w:ascii="Times New Roman" w:hAnsi="Times New Roman"/>
        </w:rPr>
      </w:pPr>
      <w:r>
        <w:rPr>
          <w:rFonts w:ascii="Times New Roman" w:hAnsi="Times New Roman"/>
          <w:noProof/>
        </w:rPr>
        <w:drawing>
          <wp:inline distT="0" distB="0" distL="0" distR="0" wp14:anchorId="054B511A" wp14:editId="2609F6F0">
            <wp:extent cx="2520000" cy="1706684"/>
            <wp:effectExtent l="19050" t="19050" r="1397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706684"/>
                    </a:xfrm>
                    <a:prstGeom prst="rect">
                      <a:avLst/>
                    </a:prstGeom>
                    <a:noFill/>
                    <a:ln>
                      <a:solidFill>
                        <a:schemeClr val="bg1">
                          <a:lumMod val="65000"/>
                        </a:schemeClr>
                      </a:solidFill>
                    </a:ln>
                  </pic:spPr>
                </pic:pic>
              </a:graphicData>
            </a:graphic>
          </wp:inline>
        </w:drawing>
      </w:r>
    </w:p>
    <w:p w14:paraId="697B81D5" w14:textId="6D16FEE1" w:rsidR="000C5DC3" w:rsidRDefault="000C5DC3" w:rsidP="00562FD1">
      <w:pPr>
        <w:autoSpaceDE w:val="0"/>
        <w:autoSpaceDN w:val="0"/>
        <w:adjustRightInd w:val="0"/>
        <w:spacing w:after="120" w:line="240" w:lineRule="auto"/>
        <w:ind w:firstLine="567"/>
        <w:jc w:val="center"/>
        <w:rPr>
          <w:rFonts w:ascii="Times New Roman" w:hAnsi="Times New Roman"/>
        </w:rPr>
      </w:pPr>
      <w:r>
        <w:rPr>
          <w:rFonts w:ascii="Times New Roman" w:hAnsi="Times New Roman"/>
          <w:sz w:val="20"/>
          <w:szCs w:val="20"/>
        </w:rPr>
        <w:t xml:space="preserve">Fonte: </w:t>
      </w:r>
      <w:r w:rsidR="00CC08E7">
        <w:rPr>
          <w:rFonts w:ascii="Times New Roman" w:hAnsi="Times New Roman"/>
          <w:sz w:val="20"/>
          <w:szCs w:val="20"/>
        </w:rPr>
        <w:t xml:space="preserve">TAN </w:t>
      </w:r>
      <w:r w:rsidR="00CC08E7" w:rsidRPr="00850006">
        <w:rPr>
          <w:rFonts w:ascii="Times New Roman" w:hAnsi="Times New Roman"/>
          <w:i/>
          <w:sz w:val="20"/>
          <w:szCs w:val="20"/>
        </w:rPr>
        <w:t>et al</w:t>
      </w:r>
      <w:r w:rsidR="00CC08E7">
        <w:rPr>
          <w:rFonts w:ascii="Times New Roman" w:hAnsi="Times New Roman"/>
          <w:sz w:val="20"/>
          <w:szCs w:val="20"/>
        </w:rPr>
        <w:t>., 2018.</w:t>
      </w:r>
    </w:p>
    <w:p w14:paraId="4CCD9993" w14:textId="1AD33AB1" w:rsidR="00EB3BF7"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Três itens básicos fundamentam a aplicação </w:t>
      </w:r>
      <w:r w:rsidR="0043441D">
        <w:rPr>
          <w:rFonts w:ascii="Times New Roman" w:hAnsi="Times New Roman"/>
        </w:rPr>
        <w:t>de</w:t>
      </w:r>
      <w:r w:rsidRPr="00546C1D">
        <w:rPr>
          <w:rFonts w:ascii="Times New Roman" w:hAnsi="Times New Roman"/>
        </w:rPr>
        <w:t xml:space="preserve"> T</w:t>
      </w:r>
      <w:r w:rsidR="00F5689D">
        <w:rPr>
          <w:rFonts w:ascii="Times New Roman" w:hAnsi="Times New Roman"/>
        </w:rPr>
        <w:t>C</w:t>
      </w:r>
      <w:r w:rsidRPr="00546C1D">
        <w:rPr>
          <w:rFonts w:ascii="Times New Roman" w:hAnsi="Times New Roman"/>
        </w:rPr>
        <w:t xml:space="preserve">: </w:t>
      </w:r>
      <w:r w:rsidRPr="0043441D">
        <w:rPr>
          <w:rFonts w:ascii="Times New Roman" w:hAnsi="Times New Roman"/>
          <w:b/>
        </w:rPr>
        <w:t>domínio</w:t>
      </w:r>
      <w:r w:rsidRPr="00546C1D">
        <w:rPr>
          <w:rFonts w:ascii="Times New Roman" w:hAnsi="Times New Roman"/>
        </w:rPr>
        <w:t xml:space="preserve">, ramo do conhecimento do objeto de pesquisa (medicina, segurança, recursos hídricos, etc.); </w:t>
      </w:r>
      <w:r w:rsidRPr="0043441D">
        <w:rPr>
          <w:rFonts w:ascii="Times New Roman" w:hAnsi="Times New Roman"/>
          <w:b/>
        </w:rPr>
        <w:t>tarefa</w:t>
      </w:r>
      <w:r w:rsidRPr="00546C1D">
        <w:rPr>
          <w:rFonts w:ascii="Times New Roman" w:hAnsi="Times New Roman"/>
        </w:rPr>
        <w:t xml:space="preserve">, ação executada no processo de obtenção do conhecimento pelo modelo (classificação de imagens, identificação de padrões, etc.); </w:t>
      </w:r>
      <w:r w:rsidRPr="0043441D">
        <w:rPr>
          <w:rFonts w:ascii="Times New Roman" w:hAnsi="Times New Roman"/>
          <w:b/>
        </w:rPr>
        <w:t>modalidade</w:t>
      </w:r>
      <w:r w:rsidRPr="00546C1D">
        <w:rPr>
          <w:rFonts w:ascii="Times New Roman" w:hAnsi="Times New Roman"/>
        </w:rPr>
        <w:t>, natureza estrutural do dado utilizado (imagem, áudio, texto, etc.)</w:t>
      </w:r>
      <w:r w:rsidR="0021780F">
        <w:rPr>
          <w:rFonts w:ascii="Times New Roman" w:hAnsi="Times New Roman"/>
        </w:rPr>
        <w:t xml:space="preserve"> </w:t>
      </w:r>
      <w:r w:rsidR="0021780F" w:rsidRPr="00546C1D">
        <w:rPr>
          <w:rFonts w:ascii="Times New Roman" w:hAnsi="Times New Roman"/>
        </w:rPr>
        <w:t xml:space="preserve">(NIU </w:t>
      </w:r>
      <w:r w:rsidR="0021780F" w:rsidRPr="00761FD0">
        <w:rPr>
          <w:rFonts w:ascii="Times New Roman" w:hAnsi="Times New Roman"/>
          <w:i/>
        </w:rPr>
        <w:t>et al</w:t>
      </w:r>
      <w:r w:rsidR="0021780F" w:rsidRPr="00546C1D">
        <w:rPr>
          <w:rFonts w:ascii="Times New Roman" w:hAnsi="Times New Roman"/>
        </w:rPr>
        <w:t>., 2020)</w:t>
      </w:r>
      <w:r w:rsidRPr="00546C1D">
        <w:rPr>
          <w:rFonts w:ascii="Times New Roman" w:hAnsi="Times New Roman"/>
        </w:rPr>
        <w:t>.</w:t>
      </w:r>
    </w:p>
    <w:p w14:paraId="7DC235DC" w14:textId="0DB46E06" w:rsidR="00E96F96" w:rsidRDefault="00447C40" w:rsidP="00562FD1">
      <w:pPr>
        <w:autoSpaceDE w:val="0"/>
        <w:autoSpaceDN w:val="0"/>
        <w:adjustRightInd w:val="0"/>
        <w:spacing w:after="120"/>
        <w:jc w:val="both"/>
        <w:rPr>
          <w:rFonts w:ascii="Times New Roman" w:hAnsi="Times New Roman"/>
        </w:rPr>
      </w:pPr>
      <w:r>
        <w:rPr>
          <w:rFonts w:ascii="Times New Roman" w:hAnsi="Times New Roman"/>
        </w:rPr>
        <w:t>No contexto de aplicação de TC</w:t>
      </w:r>
      <w:r w:rsidR="005B72D4">
        <w:rPr>
          <w:rFonts w:ascii="Times New Roman" w:hAnsi="Times New Roman"/>
        </w:rPr>
        <w:t>,</w:t>
      </w:r>
      <w:r w:rsidR="000412A9">
        <w:rPr>
          <w:rFonts w:ascii="Times New Roman" w:hAnsi="Times New Roman"/>
        </w:rPr>
        <w:t xml:space="preserve"> destaca-se</w:t>
      </w:r>
      <w:r>
        <w:rPr>
          <w:rFonts w:ascii="Times New Roman" w:hAnsi="Times New Roman"/>
        </w:rPr>
        <w:t xml:space="preserve"> uma técnica denominada </w:t>
      </w:r>
      <w:r w:rsidRPr="000412A9">
        <w:rPr>
          <w:rFonts w:ascii="Times New Roman" w:hAnsi="Times New Roman"/>
          <w:i/>
          <w:iCs/>
        </w:rPr>
        <w:t>Domain Adapta</w:t>
      </w:r>
      <w:r w:rsidR="000412A9" w:rsidRPr="000412A9">
        <w:rPr>
          <w:rFonts w:ascii="Times New Roman" w:hAnsi="Times New Roman"/>
          <w:i/>
          <w:iCs/>
        </w:rPr>
        <w:t>t</w:t>
      </w:r>
      <w:r w:rsidRPr="000412A9">
        <w:rPr>
          <w:rFonts w:ascii="Times New Roman" w:hAnsi="Times New Roman"/>
          <w:i/>
          <w:iCs/>
        </w:rPr>
        <w:t>ion</w:t>
      </w:r>
      <w:r w:rsidR="00FB4C4C">
        <w:rPr>
          <w:rFonts w:ascii="Times New Roman" w:hAnsi="Times New Roman"/>
          <w:i/>
          <w:iCs/>
        </w:rPr>
        <w:t xml:space="preserve"> </w:t>
      </w:r>
      <w:r w:rsidR="00FB4C4C">
        <w:rPr>
          <w:rFonts w:ascii="Times New Roman" w:hAnsi="Times New Roman"/>
        </w:rPr>
        <w:t>(DA)</w:t>
      </w:r>
      <w:r>
        <w:rPr>
          <w:rFonts w:ascii="Times New Roman" w:hAnsi="Times New Roman"/>
        </w:rPr>
        <w:t>, Adaptação de Domínio, que consiste basicamente num</w:t>
      </w:r>
      <w:r w:rsidR="00E96F96" w:rsidRPr="00E96F96">
        <w:rPr>
          <w:rFonts w:ascii="Times New Roman" w:hAnsi="Times New Roman"/>
        </w:rPr>
        <w:t xml:space="preserve"> processo de adaptar um ou mais domínios de origem </w:t>
      </w:r>
      <w:r w:rsidR="000D7103">
        <w:rPr>
          <w:rFonts w:ascii="Times New Roman" w:hAnsi="Times New Roman"/>
        </w:rPr>
        <w:t>por meio</w:t>
      </w:r>
      <w:r w:rsidR="00E96F96" w:rsidRPr="00E96F96">
        <w:rPr>
          <w:rFonts w:ascii="Times New Roman" w:hAnsi="Times New Roman"/>
        </w:rPr>
        <w:t xml:space="preserve"> de transferência de </w:t>
      </w:r>
      <w:r>
        <w:rPr>
          <w:rFonts w:ascii="Times New Roman" w:hAnsi="Times New Roman"/>
        </w:rPr>
        <w:t>conhecimento</w:t>
      </w:r>
      <w:r w:rsidR="008737F5">
        <w:rPr>
          <w:rFonts w:ascii="Times New Roman" w:hAnsi="Times New Roman"/>
        </w:rPr>
        <w:t>,</w:t>
      </w:r>
      <w:r>
        <w:rPr>
          <w:rFonts w:ascii="Times New Roman" w:hAnsi="Times New Roman"/>
        </w:rPr>
        <w:t xml:space="preserve"> a fim de </w:t>
      </w:r>
      <w:r w:rsidR="000D7103">
        <w:rPr>
          <w:rFonts w:ascii="Times New Roman" w:hAnsi="Times New Roman"/>
        </w:rPr>
        <w:t xml:space="preserve">melhorar a performance/acurácia </w:t>
      </w:r>
      <w:r w:rsidR="000D6275">
        <w:rPr>
          <w:rFonts w:ascii="Times New Roman" w:hAnsi="Times New Roman"/>
        </w:rPr>
        <w:t>na</w:t>
      </w:r>
      <w:r w:rsidR="000D7103">
        <w:rPr>
          <w:rFonts w:ascii="Times New Roman" w:hAnsi="Times New Roman"/>
        </w:rPr>
        <w:t xml:space="preserve"> avaliação/estimativa de uma variável alvo</w:t>
      </w:r>
      <w:r w:rsidR="00E96F96" w:rsidRPr="00E96F96">
        <w:rPr>
          <w:rFonts w:ascii="Times New Roman" w:hAnsi="Times New Roman"/>
        </w:rPr>
        <w:t xml:space="preserve">. </w:t>
      </w:r>
      <w:r w:rsidR="000D7103">
        <w:rPr>
          <w:rFonts w:ascii="Times New Roman" w:hAnsi="Times New Roman"/>
        </w:rPr>
        <w:t>No processo de DA tem-se um cenário onde os domínios de origem e de destino apresentam distribuições diferentes, neste sentido, a técnica é caracterizada pela tentativa de alteração de um domínio</w:t>
      </w:r>
      <w:r w:rsidR="00E96F96" w:rsidRPr="00E96F96">
        <w:rPr>
          <w:rFonts w:ascii="Times New Roman" w:hAnsi="Times New Roman"/>
        </w:rPr>
        <w:t xml:space="preserve"> de origem</w:t>
      </w:r>
      <w:r w:rsidR="000D7103">
        <w:rPr>
          <w:rFonts w:ascii="Times New Roman" w:hAnsi="Times New Roman"/>
        </w:rPr>
        <w:t>,</w:t>
      </w:r>
      <w:r w:rsidR="00E96F96" w:rsidRPr="00E96F96">
        <w:rPr>
          <w:rFonts w:ascii="Times New Roman" w:hAnsi="Times New Roman"/>
        </w:rPr>
        <w:t xml:space="preserve"> </w:t>
      </w:r>
      <w:r w:rsidR="000D7103">
        <w:rPr>
          <w:rFonts w:ascii="Times New Roman" w:hAnsi="Times New Roman"/>
        </w:rPr>
        <w:t xml:space="preserve">visando reduzir as variações </w:t>
      </w:r>
      <w:r w:rsidR="002D2B6E">
        <w:rPr>
          <w:rFonts w:ascii="Times New Roman" w:hAnsi="Times New Roman"/>
        </w:rPr>
        <w:t>entre a</w:t>
      </w:r>
      <w:r w:rsidR="000D7103">
        <w:rPr>
          <w:rFonts w:ascii="Times New Roman" w:hAnsi="Times New Roman"/>
        </w:rPr>
        <w:t xml:space="preserve"> distribuição dos dados </w:t>
      </w:r>
      <w:r w:rsidR="002D2B6E">
        <w:rPr>
          <w:rFonts w:ascii="Times New Roman" w:hAnsi="Times New Roman"/>
        </w:rPr>
        <w:t>de</w:t>
      </w:r>
      <w:r w:rsidR="000D7103">
        <w:rPr>
          <w:rFonts w:ascii="Times New Roman" w:hAnsi="Times New Roman"/>
        </w:rPr>
        <w:t xml:space="preserve"> determinada fonte e um conjunto de dados alvo</w:t>
      </w:r>
      <w:r w:rsidR="0045249D">
        <w:rPr>
          <w:rFonts w:ascii="Times New Roman" w:hAnsi="Times New Roman"/>
        </w:rPr>
        <w:t xml:space="preserve"> (</w:t>
      </w:r>
      <w:r w:rsidR="0045249D" w:rsidRPr="0045249D">
        <w:rPr>
          <w:rFonts w:ascii="Times New Roman" w:hAnsi="Times New Roman"/>
          <w:caps/>
        </w:rPr>
        <w:t>Mehrparvar</w:t>
      </w:r>
      <w:r w:rsidR="0045249D">
        <w:rPr>
          <w:rFonts w:ascii="Times New Roman" w:hAnsi="Times New Roman"/>
        </w:rPr>
        <w:t xml:space="preserve"> </w:t>
      </w:r>
      <w:r w:rsidR="0045249D" w:rsidRPr="001820D1">
        <w:rPr>
          <w:rFonts w:ascii="Times New Roman" w:hAnsi="Times New Roman"/>
          <w:i/>
          <w:iCs/>
        </w:rPr>
        <w:t>et al</w:t>
      </w:r>
      <w:r w:rsidR="0045249D">
        <w:rPr>
          <w:rFonts w:ascii="Times New Roman" w:hAnsi="Times New Roman"/>
        </w:rPr>
        <w:t>., 2018)</w:t>
      </w:r>
      <w:r w:rsidR="000D7103">
        <w:rPr>
          <w:rFonts w:ascii="Times New Roman" w:hAnsi="Times New Roman"/>
        </w:rPr>
        <w:t>.</w:t>
      </w:r>
    </w:p>
    <w:p w14:paraId="587DD914" w14:textId="13F232CD" w:rsidR="00B51E0B" w:rsidRPr="00546C1D" w:rsidRDefault="00BD1422" w:rsidP="00562FD1">
      <w:pPr>
        <w:autoSpaceDE w:val="0"/>
        <w:autoSpaceDN w:val="0"/>
        <w:adjustRightInd w:val="0"/>
        <w:spacing w:after="120"/>
        <w:jc w:val="both"/>
        <w:rPr>
          <w:rFonts w:ascii="Times New Roman" w:hAnsi="Times New Roman"/>
        </w:rPr>
      </w:pPr>
      <w:r>
        <w:rPr>
          <w:rFonts w:ascii="Times New Roman" w:hAnsi="Times New Roman"/>
        </w:rPr>
        <w:t xml:space="preserve">A </w:t>
      </w:r>
      <w:r w:rsidR="00B51E0B" w:rsidRPr="00546C1D">
        <w:rPr>
          <w:rFonts w:ascii="Times New Roman" w:hAnsi="Times New Roman"/>
        </w:rPr>
        <w:t>T</w:t>
      </w:r>
      <w:r w:rsidR="00F5689D">
        <w:rPr>
          <w:rFonts w:ascii="Times New Roman" w:hAnsi="Times New Roman"/>
        </w:rPr>
        <w:t>C</w:t>
      </w:r>
      <w:r w:rsidR="00B51E0B" w:rsidRPr="00546C1D">
        <w:rPr>
          <w:rFonts w:ascii="Times New Roman" w:hAnsi="Times New Roman"/>
        </w:rPr>
        <w:t xml:space="preserve"> é subdividida em cinco categorias, </w:t>
      </w:r>
      <w:r w:rsidR="00A82674">
        <w:rPr>
          <w:rFonts w:ascii="Times New Roman" w:hAnsi="Times New Roman"/>
        </w:rPr>
        <w:t xml:space="preserve">delimitadas </w:t>
      </w:r>
      <w:r w:rsidR="00B51E0B" w:rsidRPr="00546C1D">
        <w:rPr>
          <w:rFonts w:ascii="Times New Roman" w:hAnsi="Times New Roman"/>
        </w:rPr>
        <w:t xml:space="preserve">de acordo com a natureza do objeto de estudo e </w:t>
      </w:r>
      <w:r w:rsidR="00A82674">
        <w:rPr>
          <w:rFonts w:ascii="Times New Roman" w:hAnsi="Times New Roman"/>
        </w:rPr>
        <w:t xml:space="preserve">as </w:t>
      </w:r>
      <w:r w:rsidR="00B51E0B" w:rsidRPr="00546C1D">
        <w:rPr>
          <w:rFonts w:ascii="Times New Roman" w:hAnsi="Times New Roman"/>
        </w:rPr>
        <w:t xml:space="preserve">características dos dados (in)disponíveis: indutiva, transdutiva, não supervisionada, negativa e modalidade cruzada. Cada categoria de transferência de aprendizado é organizada em quatro tipos em quatro tipos de aprendizagem: por instâncias, recursos, parâmetros ou aprendizado por relações (NIU </w:t>
      </w:r>
      <w:r w:rsidR="00B51E0B" w:rsidRPr="00761FD0">
        <w:rPr>
          <w:rFonts w:ascii="Times New Roman" w:hAnsi="Times New Roman"/>
          <w:i/>
        </w:rPr>
        <w:t>et al</w:t>
      </w:r>
      <w:r w:rsidR="00B51E0B" w:rsidRPr="00546C1D">
        <w:rPr>
          <w:rFonts w:ascii="Times New Roman" w:hAnsi="Times New Roman"/>
        </w:rPr>
        <w:t>., 2020).</w:t>
      </w:r>
    </w:p>
    <w:p w14:paraId="6EFDBA3E" w14:textId="2C8B3A88" w:rsidR="00B51E0B" w:rsidRPr="00546C1D"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Ainda que as pesquisas relacionadas à transferência de aprendizagem entre algoritmos de estimativa de parâmetros de qualidade da água estejam em estágio incipiente, </w:t>
      </w:r>
      <w:r w:rsidR="00626302">
        <w:rPr>
          <w:rFonts w:ascii="Times New Roman" w:hAnsi="Times New Roman"/>
        </w:rPr>
        <w:t>alguns</w:t>
      </w:r>
      <w:r w:rsidRPr="00546C1D">
        <w:rPr>
          <w:rFonts w:ascii="Times New Roman" w:hAnsi="Times New Roman"/>
        </w:rPr>
        <w:t xml:space="preserve"> estudos identificados confirmam a demanda e relevância desse campo de pesquisa. O trabalho desenvolvido por Chen </w:t>
      </w:r>
      <w:r w:rsidRPr="00BD1422">
        <w:rPr>
          <w:rFonts w:ascii="Times New Roman" w:hAnsi="Times New Roman"/>
          <w:i/>
        </w:rPr>
        <w:t>et al</w:t>
      </w:r>
      <w:r w:rsidRPr="00546C1D">
        <w:rPr>
          <w:rFonts w:ascii="Times New Roman" w:hAnsi="Times New Roman"/>
        </w:rPr>
        <w:t xml:space="preserve">. (2021) apresentou um novo algoritmo, denominado TrAdaBoost-LSTM, que contempla a transferência de aprendizagem entre os modelos LSTM e TrAdaBoost a fim de estimar as concentrações de oxigênio dissolvido na água, a precisão do modelo </w:t>
      </w:r>
      <w:r w:rsidR="00D852F7">
        <w:rPr>
          <w:rFonts w:ascii="Times New Roman" w:hAnsi="Times New Roman"/>
        </w:rPr>
        <w:t>foi de</w:t>
      </w:r>
      <w:r w:rsidRPr="00546C1D">
        <w:rPr>
          <w:rFonts w:ascii="Times New Roman" w:hAnsi="Times New Roman"/>
        </w:rPr>
        <w:t xml:space="preserve"> 15% </w:t>
      </w:r>
      <w:r w:rsidR="00D852F7">
        <w:rPr>
          <w:rFonts w:ascii="Times New Roman" w:hAnsi="Times New Roman"/>
        </w:rPr>
        <w:t>a</w:t>
      </w:r>
      <w:r w:rsidRPr="00546C1D">
        <w:rPr>
          <w:rFonts w:ascii="Times New Roman" w:hAnsi="Times New Roman"/>
        </w:rPr>
        <w:t xml:space="preserve"> 25% superior aos modelos tradicionais. Zhu </w:t>
      </w:r>
      <w:r w:rsidRPr="00BD1422">
        <w:rPr>
          <w:rFonts w:ascii="Times New Roman" w:hAnsi="Times New Roman"/>
          <w:i/>
        </w:rPr>
        <w:t>et al</w:t>
      </w:r>
      <w:r w:rsidR="00BD1422">
        <w:rPr>
          <w:rFonts w:ascii="Times New Roman" w:hAnsi="Times New Roman"/>
        </w:rPr>
        <w:t>.</w:t>
      </w:r>
      <w:r w:rsidRPr="00546C1D">
        <w:rPr>
          <w:rFonts w:ascii="Times New Roman" w:hAnsi="Times New Roman"/>
        </w:rPr>
        <w:t xml:space="preserve"> (2021) estimaram a concentração de oxigênio dissolvido </w:t>
      </w:r>
      <w:r w:rsidR="00626302">
        <w:rPr>
          <w:rFonts w:ascii="Times New Roman" w:hAnsi="Times New Roman"/>
        </w:rPr>
        <w:t>no</w:t>
      </w:r>
      <w:r w:rsidRPr="00546C1D">
        <w:rPr>
          <w:rFonts w:ascii="Times New Roman" w:hAnsi="Times New Roman"/>
        </w:rPr>
        <w:t xml:space="preserve"> lago Yixing (China), os autores implementaram um modelo híbrido de </w:t>
      </w:r>
      <w:r w:rsidR="00D852F7">
        <w:rPr>
          <w:rFonts w:ascii="Times New Roman" w:hAnsi="Times New Roman"/>
        </w:rPr>
        <w:t>ML</w:t>
      </w:r>
      <w:r w:rsidRPr="00546C1D">
        <w:rPr>
          <w:rFonts w:ascii="Times New Roman" w:hAnsi="Times New Roman"/>
        </w:rPr>
        <w:t xml:space="preserve"> que incorporou os algoritmos ResNets e BiLSTM, sendo </w:t>
      </w:r>
      <w:r w:rsidR="00CB5D49">
        <w:rPr>
          <w:rFonts w:ascii="Times New Roman" w:hAnsi="Times New Roman"/>
        </w:rPr>
        <w:t>o modelo</w:t>
      </w:r>
      <w:r w:rsidRPr="00546C1D">
        <w:rPr>
          <w:rFonts w:ascii="Times New Roman" w:hAnsi="Times New Roman"/>
        </w:rPr>
        <w:t xml:space="preserve"> aplicado para análise </w:t>
      </w:r>
      <w:r w:rsidR="00CB5D49">
        <w:rPr>
          <w:rFonts w:ascii="Times New Roman" w:hAnsi="Times New Roman"/>
        </w:rPr>
        <w:t>d</w:t>
      </w:r>
      <w:r w:rsidRPr="00546C1D">
        <w:rPr>
          <w:rFonts w:ascii="Times New Roman" w:hAnsi="Times New Roman"/>
        </w:rPr>
        <w:t>o lago Taihu (China), o aprendizado assimilado neste lago foi transferido para então estimar o oxigênio dissolvido no lago Yixing (pequena quantidade de dados) com bom nível de assertividade.</w:t>
      </w:r>
    </w:p>
    <w:p w14:paraId="16DEBE88" w14:textId="59483F31" w:rsidR="00B51E0B" w:rsidRDefault="00B51E0B" w:rsidP="00562FD1">
      <w:pPr>
        <w:autoSpaceDE w:val="0"/>
        <w:autoSpaceDN w:val="0"/>
        <w:adjustRightInd w:val="0"/>
        <w:spacing w:after="120"/>
        <w:jc w:val="both"/>
        <w:rPr>
          <w:rFonts w:ascii="Times New Roman" w:hAnsi="Times New Roman"/>
        </w:rPr>
      </w:pPr>
      <w:r w:rsidRPr="00546C1D">
        <w:rPr>
          <w:rFonts w:ascii="Times New Roman" w:hAnsi="Times New Roman"/>
        </w:rPr>
        <w:t xml:space="preserve">Zhou </w:t>
      </w:r>
      <w:r w:rsidRPr="00BD1422">
        <w:rPr>
          <w:rFonts w:ascii="Times New Roman" w:hAnsi="Times New Roman"/>
          <w:i/>
        </w:rPr>
        <w:t>et al</w:t>
      </w:r>
      <w:r w:rsidRPr="00546C1D">
        <w:rPr>
          <w:rFonts w:ascii="Times New Roman" w:hAnsi="Times New Roman"/>
        </w:rPr>
        <w:t xml:space="preserve">. (2021) utilizaram o resultado do processamento de dados de monitoramento </w:t>
      </w:r>
      <w:r w:rsidRPr="00BD1422">
        <w:rPr>
          <w:rFonts w:ascii="Times New Roman" w:hAnsi="Times New Roman"/>
          <w:i/>
        </w:rPr>
        <w:t>in situ</w:t>
      </w:r>
      <w:r w:rsidRPr="00546C1D">
        <w:rPr>
          <w:rFonts w:ascii="Times New Roman" w:hAnsi="Times New Roman"/>
        </w:rPr>
        <w:t xml:space="preserve"> em um modelo de regressão como forma de transferência de aprendizado para o algoritmo </w:t>
      </w:r>
      <w:r w:rsidRPr="00825675">
        <w:rPr>
          <w:rFonts w:ascii="Times New Roman" w:hAnsi="Times New Roman"/>
          <w:i/>
        </w:rPr>
        <w:t xml:space="preserve">Echo State Networks </w:t>
      </w:r>
      <w:r w:rsidRPr="00546C1D">
        <w:rPr>
          <w:rFonts w:ascii="Times New Roman" w:hAnsi="Times New Roman"/>
        </w:rPr>
        <w:t xml:space="preserve">(ESN), em seguida o modelo foi aplicado para estimar a qualidade da água de uma região em Hong Kong, apresentando boas métricas de validação. Willard </w:t>
      </w:r>
      <w:r w:rsidRPr="00BD1422">
        <w:rPr>
          <w:rFonts w:ascii="Times New Roman" w:hAnsi="Times New Roman"/>
          <w:i/>
        </w:rPr>
        <w:t>et al</w:t>
      </w:r>
      <w:r w:rsidR="00BD1422">
        <w:rPr>
          <w:rFonts w:ascii="Times New Roman" w:hAnsi="Times New Roman"/>
        </w:rPr>
        <w:t>.</w:t>
      </w:r>
      <w:r w:rsidRPr="00546C1D">
        <w:rPr>
          <w:rFonts w:ascii="Times New Roman" w:hAnsi="Times New Roman"/>
        </w:rPr>
        <w:t xml:space="preserve"> (2021) aplicaram uma técnica de aprendizagem de meta-transferência na qual o conhecimento assimilado por modelos de </w:t>
      </w:r>
      <w:r w:rsidR="00B30A79">
        <w:rPr>
          <w:rFonts w:ascii="Times New Roman" w:hAnsi="Times New Roman"/>
        </w:rPr>
        <w:t>ML</w:t>
      </w:r>
      <w:r w:rsidRPr="00546C1D">
        <w:rPr>
          <w:rFonts w:ascii="Times New Roman" w:hAnsi="Times New Roman"/>
        </w:rPr>
        <w:t xml:space="preserve"> aplicados em</w:t>
      </w:r>
      <w:r w:rsidR="00DD4D7C">
        <w:rPr>
          <w:rFonts w:ascii="Times New Roman" w:hAnsi="Times New Roman"/>
        </w:rPr>
        <w:t xml:space="preserve"> </w:t>
      </w:r>
      <w:r w:rsidRPr="00546C1D">
        <w:rPr>
          <w:rFonts w:ascii="Times New Roman" w:hAnsi="Times New Roman"/>
        </w:rPr>
        <w:t xml:space="preserve">145 lagos bem monitorados foi utilizado/transferido para estimar a temperatura de 305 lagos-alvo (não monitorados) na região Centro-Oeste dos Estados Unidos, o erro médio para os lagos alvo oscilou </w:t>
      </w:r>
      <w:r w:rsidRPr="00546C1D">
        <w:rPr>
          <w:rFonts w:ascii="Times New Roman" w:hAnsi="Times New Roman"/>
        </w:rPr>
        <w:lastRenderedPageBreak/>
        <w:t>entre 2,43</w:t>
      </w:r>
      <w:r w:rsidR="004655A6">
        <w:rPr>
          <w:rFonts w:ascii="Times New Roman" w:hAnsi="Times New Roman"/>
        </w:rPr>
        <w:t xml:space="preserve"> </w:t>
      </w:r>
      <w:r w:rsidRPr="00546C1D">
        <w:rPr>
          <w:rFonts w:ascii="Times New Roman" w:hAnsi="Times New Roman"/>
        </w:rPr>
        <w:t>°C e 2,52</w:t>
      </w:r>
      <w:r w:rsidR="004655A6">
        <w:rPr>
          <w:rFonts w:ascii="Times New Roman" w:hAnsi="Times New Roman"/>
        </w:rPr>
        <w:t xml:space="preserve"> </w:t>
      </w:r>
      <w:r w:rsidRPr="00546C1D">
        <w:rPr>
          <w:rFonts w:ascii="Times New Roman" w:hAnsi="Times New Roman"/>
        </w:rPr>
        <w:t>°C, resultado promissor para estimar parâmetros de sistemas não monitorados e variáveis ​​ambientais.</w:t>
      </w:r>
    </w:p>
    <w:p w14:paraId="52E00499" w14:textId="77777777" w:rsidR="00456007" w:rsidRPr="00546C1D" w:rsidRDefault="00456007" w:rsidP="00022A88">
      <w:pPr>
        <w:spacing w:after="0"/>
        <w:jc w:val="both"/>
        <w:rPr>
          <w:rFonts w:ascii="Times New Roman" w:hAnsi="Times New Roman"/>
          <w:b/>
        </w:rPr>
      </w:pPr>
    </w:p>
    <w:p w14:paraId="6C4468C1" w14:textId="56ABD534" w:rsidR="007466F9" w:rsidRPr="00546C1D" w:rsidRDefault="00427859" w:rsidP="00562FD1">
      <w:pPr>
        <w:spacing w:after="120"/>
        <w:jc w:val="both"/>
        <w:rPr>
          <w:rFonts w:ascii="Times New Roman" w:hAnsi="Times New Roman"/>
          <w:b/>
        </w:rPr>
      </w:pPr>
      <w:r w:rsidRPr="00546C1D">
        <w:rPr>
          <w:rFonts w:ascii="Times New Roman" w:hAnsi="Times New Roman"/>
          <w:b/>
        </w:rPr>
        <w:t>3</w:t>
      </w:r>
      <w:r w:rsidR="007466F9" w:rsidRPr="00546C1D">
        <w:rPr>
          <w:rFonts w:ascii="Times New Roman" w:hAnsi="Times New Roman"/>
          <w:b/>
        </w:rPr>
        <w:t>. OBJETIVOS</w:t>
      </w:r>
    </w:p>
    <w:p w14:paraId="4A49F6A9" w14:textId="5781B937" w:rsidR="007466F9" w:rsidRPr="00546C1D" w:rsidRDefault="00427859" w:rsidP="00562FD1">
      <w:pPr>
        <w:spacing w:after="120"/>
        <w:jc w:val="both"/>
        <w:rPr>
          <w:rFonts w:ascii="Times New Roman" w:hAnsi="Times New Roman"/>
          <w:b/>
        </w:rPr>
      </w:pPr>
      <w:r w:rsidRPr="00546C1D">
        <w:rPr>
          <w:rFonts w:ascii="Times New Roman" w:hAnsi="Times New Roman"/>
          <w:b/>
        </w:rPr>
        <w:t>3</w:t>
      </w:r>
      <w:r w:rsidR="00491C6F" w:rsidRPr="00546C1D">
        <w:rPr>
          <w:rFonts w:ascii="Times New Roman" w:hAnsi="Times New Roman"/>
          <w:b/>
        </w:rPr>
        <w:t xml:space="preserve">.1 </w:t>
      </w:r>
      <w:r w:rsidR="007466F9" w:rsidRPr="00546C1D">
        <w:rPr>
          <w:rFonts w:ascii="Times New Roman" w:hAnsi="Times New Roman"/>
          <w:b/>
        </w:rPr>
        <w:t>Objetivo Geral</w:t>
      </w:r>
    </w:p>
    <w:p w14:paraId="2ECBAA56" w14:textId="37B4427E" w:rsidR="00491C6F" w:rsidRDefault="006B4EC1" w:rsidP="00562FD1">
      <w:pPr>
        <w:pStyle w:val="PargrafodaLista"/>
        <w:numPr>
          <w:ilvl w:val="0"/>
          <w:numId w:val="4"/>
        </w:numPr>
        <w:spacing w:after="120"/>
        <w:ind w:left="426" w:hanging="426"/>
        <w:jc w:val="both"/>
        <w:rPr>
          <w:rFonts w:ascii="Times New Roman" w:hAnsi="Times New Roman"/>
        </w:rPr>
      </w:pPr>
      <w:r>
        <w:rPr>
          <w:rFonts w:ascii="Times New Roman" w:hAnsi="Times New Roman"/>
        </w:rPr>
        <w:t>I</w:t>
      </w:r>
      <w:r w:rsidR="00BB2FA7" w:rsidRPr="00BB2FA7">
        <w:rPr>
          <w:rFonts w:ascii="Times New Roman" w:hAnsi="Times New Roman"/>
        </w:rPr>
        <w:t xml:space="preserve">nvestigar a aplicação de técnicas </w:t>
      </w:r>
      <w:r w:rsidR="00EF1E7C">
        <w:rPr>
          <w:rFonts w:ascii="Times New Roman" w:hAnsi="Times New Roman"/>
        </w:rPr>
        <w:t xml:space="preserve">de </w:t>
      </w:r>
      <w:r w:rsidR="00BB2FA7" w:rsidRPr="00BB2FA7">
        <w:rPr>
          <w:rFonts w:ascii="Times New Roman" w:hAnsi="Times New Roman"/>
        </w:rPr>
        <w:t xml:space="preserve">aprendizado de máquina baseadas em transferência de conhecimento para </w:t>
      </w:r>
      <w:r w:rsidR="00850006">
        <w:rPr>
          <w:rFonts w:ascii="Times New Roman" w:hAnsi="Times New Roman"/>
        </w:rPr>
        <w:t xml:space="preserve">os </w:t>
      </w:r>
      <w:r w:rsidR="00BB2FA7" w:rsidRPr="00BB2FA7">
        <w:rPr>
          <w:rFonts w:ascii="Times New Roman" w:hAnsi="Times New Roman"/>
        </w:rPr>
        <w:t>estimar parâmetros de qualidade de água</w:t>
      </w:r>
      <w:r>
        <w:rPr>
          <w:rFonts w:ascii="Times New Roman" w:hAnsi="Times New Roman"/>
        </w:rPr>
        <w:t xml:space="preserve"> de reservatórios</w:t>
      </w:r>
      <w:r w:rsidR="00BB2FA7" w:rsidRPr="00BB2FA7">
        <w:rPr>
          <w:rFonts w:ascii="Times New Roman" w:hAnsi="Times New Roman"/>
        </w:rPr>
        <w:t>.</w:t>
      </w:r>
    </w:p>
    <w:p w14:paraId="5CA193D8" w14:textId="15DCB862" w:rsidR="007466F9" w:rsidRPr="00546C1D" w:rsidRDefault="00427859" w:rsidP="00562FD1">
      <w:pPr>
        <w:spacing w:after="120"/>
        <w:jc w:val="both"/>
        <w:rPr>
          <w:rFonts w:ascii="Times New Roman" w:hAnsi="Times New Roman"/>
          <w:b/>
        </w:rPr>
      </w:pPr>
      <w:r w:rsidRPr="00546C1D">
        <w:rPr>
          <w:rFonts w:ascii="Times New Roman" w:hAnsi="Times New Roman"/>
          <w:b/>
        </w:rPr>
        <w:t>3</w:t>
      </w:r>
      <w:r w:rsidR="00491C6F" w:rsidRPr="00546C1D">
        <w:rPr>
          <w:rFonts w:ascii="Times New Roman" w:hAnsi="Times New Roman"/>
          <w:b/>
        </w:rPr>
        <w:t xml:space="preserve">.2 </w:t>
      </w:r>
      <w:r w:rsidR="007466F9" w:rsidRPr="00546C1D">
        <w:rPr>
          <w:rFonts w:ascii="Times New Roman" w:hAnsi="Times New Roman"/>
          <w:b/>
        </w:rPr>
        <w:t>Objetivos Específicos</w:t>
      </w:r>
    </w:p>
    <w:p w14:paraId="6A114592" w14:textId="48D308C2" w:rsidR="004537A7" w:rsidRPr="00546C1D" w:rsidRDefault="004537A7"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Analisar estati</w:t>
      </w:r>
      <w:r w:rsidR="009C68EF" w:rsidRPr="00546C1D">
        <w:rPr>
          <w:rFonts w:ascii="Times New Roman" w:hAnsi="Times New Roman"/>
        </w:rPr>
        <w:t>sti</w:t>
      </w:r>
      <w:r w:rsidRPr="00546C1D">
        <w:rPr>
          <w:rFonts w:ascii="Times New Roman" w:hAnsi="Times New Roman"/>
        </w:rPr>
        <w:t xml:space="preserve">camente dados </w:t>
      </w:r>
      <w:r w:rsidR="009C68EF" w:rsidRPr="00546C1D">
        <w:rPr>
          <w:rFonts w:ascii="Times New Roman" w:hAnsi="Times New Roman"/>
        </w:rPr>
        <w:t xml:space="preserve">de </w:t>
      </w:r>
      <w:r w:rsidR="00783130" w:rsidRPr="00546C1D">
        <w:rPr>
          <w:rFonts w:ascii="Times New Roman" w:hAnsi="Times New Roman"/>
        </w:rPr>
        <w:t xml:space="preserve">variáveis </w:t>
      </w:r>
      <w:r w:rsidR="009C68EF" w:rsidRPr="00546C1D">
        <w:rPr>
          <w:rFonts w:ascii="Times New Roman" w:hAnsi="Times New Roman"/>
        </w:rPr>
        <w:t>de qualidade da água de reservatórios</w:t>
      </w:r>
      <w:r w:rsidR="00783130" w:rsidRPr="00546C1D">
        <w:rPr>
          <w:rFonts w:ascii="Times New Roman" w:hAnsi="Times New Roman"/>
        </w:rPr>
        <w:t xml:space="preserve"> distribuídos em bacias geográficas e biomas distintos</w:t>
      </w:r>
      <w:r w:rsidRPr="00546C1D">
        <w:rPr>
          <w:rFonts w:ascii="Times New Roman" w:hAnsi="Times New Roman"/>
        </w:rPr>
        <w:t xml:space="preserve">, </w:t>
      </w:r>
      <w:r w:rsidR="00783130" w:rsidRPr="00546C1D">
        <w:rPr>
          <w:rFonts w:ascii="Times New Roman" w:hAnsi="Times New Roman"/>
        </w:rPr>
        <w:t xml:space="preserve">buscando </w:t>
      </w:r>
      <w:r w:rsidRPr="00546C1D">
        <w:rPr>
          <w:rFonts w:ascii="Times New Roman" w:hAnsi="Times New Roman"/>
        </w:rPr>
        <w:t>identifica</w:t>
      </w:r>
      <w:r w:rsidR="00783130" w:rsidRPr="00546C1D">
        <w:rPr>
          <w:rFonts w:ascii="Times New Roman" w:hAnsi="Times New Roman"/>
        </w:rPr>
        <w:t>r</w:t>
      </w:r>
      <w:r w:rsidRPr="00546C1D">
        <w:rPr>
          <w:rFonts w:ascii="Times New Roman" w:hAnsi="Times New Roman"/>
        </w:rPr>
        <w:t xml:space="preserve"> padrões</w:t>
      </w:r>
      <w:r w:rsidR="00783130" w:rsidRPr="00546C1D">
        <w:rPr>
          <w:rFonts w:ascii="Times New Roman" w:hAnsi="Times New Roman"/>
        </w:rPr>
        <w:t>,</w:t>
      </w:r>
      <w:r w:rsidRPr="00546C1D">
        <w:rPr>
          <w:rFonts w:ascii="Times New Roman" w:hAnsi="Times New Roman"/>
        </w:rPr>
        <w:t xml:space="preserve"> fatores de divergência</w:t>
      </w:r>
      <w:r w:rsidR="00783130" w:rsidRPr="00546C1D">
        <w:rPr>
          <w:rFonts w:ascii="Times New Roman" w:hAnsi="Times New Roman"/>
        </w:rPr>
        <w:t xml:space="preserve"> e</w:t>
      </w:r>
      <w:r w:rsidRPr="00546C1D">
        <w:rPr>
          <w:rFonts w:ascii="Times New Roman" w:hAnsi="Times New Roman"/>
        </w:rPr>
        <w:t xml:space="preserve"> evidenciar </w:t>
      </w:r>
      <w:r w:rsidR="009C68EF" w:rsidRPr="00546C1D">
        <w:rPr>
          <w:rFonts w:ascii="Times New Roman" w:hAnsi="Times New Roman"/>
        </w:rPr>
        <w:t xml:space="preserve">as variáveis </w:t>
      </w:r>
      <w:r w:rsidR="00783130" w:rsidRPr="00546C1D">
        <w:rPr>
          <w:rFonts w:ascii="Times New Roman" w:hAnsi="Times New Roman"/>
        </w:rPr>
        <w:t>com maior potencial</w:t>
      </w:r>
      <w:r w:rsidRPr="00546C1D">
        <w:rPr>
          <w:rFonts w:ascii="Times New Roman" w:hAnsi="Times New Roman"/>
        </w:rPr>
        <w:t xml:space="preserve"> para serem utilizad</w:t>
      </w:r>
      <w:r w:rsidR="009C68EF" w:rsidRPr="00546C1D">
        <w:rPr>
          <w:rFonts w:ascii="Times New Roman" w:hAnsi="Times New Roman"/>
        </w:rPr>
        <w:t>a</w:t>
      </w:r>
      <w:r w:rsidRPr="00546C1D">
        <w:rPr>
          <w:rFonts w:ascii="Times New Roman" w:hAnsi="Times New Roman"/>
        </w:rPr>
        <w:t>s em modelos de inteligência artificial</w:t>
      </w:r>
      <w:r w:rsidR="00783130" w:rsidRPr="00546C1D">
        <w:rPr>
          <w:rFonts w:ascii="Times New Roman" w:hAnsi="Times New Roman"/>
        </w:rPr>
        <w:t xml:space="preserve"> e transferência de aprendizado</w:t>
      </w:r>
      <w:r w:rsidRPr="00546C1D">
        <w:rPr>
          <w:rFonts w:ascii="Times New Roman" w:hAnsi="Times New Roman"/>
        </w:rPr>
        <w:t xml:space="preserve">. </w:t>
      </w:r>
    </w:p>
    <w:p w14:paraId="33A6D2EC" w14:textId="7B318AAA" w:rsidR="004537A7" w:rsidRPr="00546C1D" w:rsidRDefault="004537A7"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 xml:space="preserve">Identificar algoritmos de </w:t>
      </w:r>
      <w:r w:rsidR="00800D06" w:rsidRPr="00800D06">
        <w:rPr>
          <w:rFonts w:ascii="Times New Roman" w:hAnsi="Times New Roman"/>
          <w:i/>
        </w:rPr>
        <w:t>Machine Learning</w:t>
      </w:r>
      <w:r w:rsidRPr="00546C1D">
        <w:rPr>
          <w:rFonts w:ascii="Times New Roman" w:hAnsi="Times New Roman"/>
        </w:rPr>
        <w:t xml:space="preserve"> que apresentem bons níveis de acurácia na </w:t>
      </w:r>
      <w:r w:rsidR="00F14C06" w:rsidRPr="00546C1D">
        <w:rPr>
          <w:rFonts w:ascii="Times New Roman" w:hAnsi="Times New Roman"/>
        </w:rPr>
        <w:t xml:space="preserve">estimativa de </w:t>
      </w:r>
      <w:r w:rsidR="00783130" w:rsidRPr="00546C1D">
        <w:rPr>
          <w:rFonts w:ascii="Times New Roman" w:hAnsi="Times New Roman"/>
        </w:rPr>
        <w:t>variáveis</w:t>
      </w:r>
      <w:r w:rsidR="00F14C06" w:rsidRPr="00546C1D">
        <w:rPr>
          <w:rFonts w:ascii="Times New Roman" w:hAnsi="Times New Roman"/>
        </w:rPr>
        <w:t xml:space="preserve"> de qualidade da água</w:t>
      </w:r>
      <w:r w:rsidRPr="00546C1D">
        <w:rPr>
          <w:rFonts w:ascii="Times New Roman" w:hAnsi="Times New Roman"/>
        </w:rPr>
        <w:t xml:space="preserve"> por meio da aplicação de diferentes técnicas e comparação de seus respectivos resultados.</w:t>
      </w:r>
    </w:p>
    <w:p w14:paraId="0019B1DC" w14:textId="27A20D54" w:rsidR="00EB1FE0" w:rsidRPr="00546C1D" w:rsidRDefault="00274B48"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Aplicar técnicas de transferência de aprendizado, por meio das quais modelos de estimativa de variáveis de qualidade da água implementados em diferentes contextos geoambientais serão utilizados</w:t>
      </w:r>
      <w:r w:rsidR="00EB1FE0" w:rsidRPr="00546C1D">
        <w:rPr>
          <w:rFonts w:ascii="Times New Roman" w:hAnsi="Times New Roman"/>
        </w:rPr>
        <w:t xml:space="preserve"> para estimar variáveis de qualidade da água do Reservatório de Três Marias.</w:t>
      </w:r>
    </w:p>
    <w:p w14:paraId="1DA355DB" w14:textId="1F5CA9CD" w:rsidR="00274B48" w:rsidRPr="00546C1D" w:rsidRDefault="00EB1FE0"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Identificar potencialidade</w:t>
      </w:r>
      <w:r w:rsidR="00C67560" w:rsidRPr="00546C1D">
        <w:rPr>
          <w:rFonts w:ascii="Times New Roman" w:hAnsi="Times New Roman"/>
        </w:rPr>
        <w:t>s</w:t>
      </w:r>
      <w:r w:rsidRPr="00546C1D">
        <w:rPr>
          <w:rFonts w:ascii="Times New Roman" w:hAnsi="Times New Roman"/>
        </w:rPr>
        <w:t xml:space="preserve"> e limitações do uso de técnicas de transferência de aprendizado na estimativa de variáveis de qualidade da água de reservatórios.</w:t>
      </w:r>
    </w:p>
    <w:p w14:paraId="4B5CC1CA" w14:textId="1B67240C" w:rsidR="00274B48" w:rsidRPr="00546C1D" w:rsidRDefault="00274B48"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 xml:space="preserve">Implementar a estrutura lógica e funcional de um sistema computacional, disponibilizado em </w:t>
      </w:r>
      <w:r w:rsidRPr="00222F9C">
        <w:rPr>
          <w:rFonts w:ascii="Times New Roman" w:hAnsi="Times New Roman"/>
          <w:i/>
        </w:rPr>
        <w:t>nuvem</w:t>
      </w:r>
      <w:r w:rsidRPr="00546C1D">
        <w:rPr>
          <w:rFonts w:ascii="Times New Roman" w:hAnsi="Times New Roman"/>
        </w:rPr>
        <w:t>, especializado na estimativa de variáveis de qualidade da água de reservatórios a partir do processamento de imagens de satélites.</w:t>
      </w:r>
    </w:p>
    <w:p w14:paraId="04FEC2CE" w14:textId="77777777" w:rsidR="006708EF" w:rsidRPr="00546C1D" w:rsidRDefault="006708EF" w:rsidP="00022A88">
      <w:pPr>
        <w:spacing w:after="0"/>
        <w:ind w:firstLine="708"/>
        <w:jc w:val="both"/>
        <w:rPr>
          <w:rFonts w:ascii="Times New Roman" w:hAnsi="Times New Roman"/>
        </w:rPr>
      </w:pPr>
    </w:p>
    <w:p w14:paraId="4FE170FA" w14:textId="38C71845" w:rsidR="007466F9" w:rsidRPr="00546C1D" w:rsidRDefault="007466F9" w:rsidP="00562FD1">
      <w:pPr>
        <w:spacing w:after="120"/>
        <w:jc w:val="both"/>
        <w:rPr>
          <w:rFonts w:ascii="Times New Roman" w:hAnsi="Times New Roman"/>
          <w:b/>
        </w:rPr>
      </w:pPr>
      <w:r w:rsidRPr="00546C1D">
        <w:rPr>
          <w:rFonts w:ascii="Times New Roman" w:hAnsi="Times New Roman"/>
          <w:b/>
        </w:rPr>
        <w:t xml:space="preserve">4. </w:t>
      </w:r>
      <w:r w:rsidR="00B51E0B" w:rsidRPr="00546C1D">
        <w:rPr>
          <w:rFonts w:ascii="Times New Roman" w:hAnsi="Times New Roman"/>
          <w:b/>
        </w:rPr>
        <w:t>HIPÓTESES</w:t>
      </w:r>
    </w:p>
    <w:p w14:paraId="1CEAFDF3" w14:textId="37FDF730" w:rsidR="00E8061C" w:rsidRPr="00546C1D" w:rsidRDefault="00E8061C" w:rsidP="00562FD1">
      <w:pPr>
        <w:spacing w:after="120"/>
        <w:jc w:val="both"/>
        <w:rPr>
          <w:rFonts w:ascii="Times New Roman" w:hAnsi="Times New Roman"/>
        </w:rPr>
      </w:pPr>
      <w:r w:rsidRPr="00546C1D">
        <w:rPr>
          <w:rFonts w:ascii="Times New Roman" w:hAnsi="Times New Roman"/>
        </w:rPr>
        <w:t>Ao longo das fases de elaboração, fundamentação técnica</w:t>
      </w:r>
      <w:r w:rsidR="00364DC8" w:rsidRPr="00546C1D">
        <w:rPr>
          <w:rFonts w:ascii="Times New Roman" w:hAnsi="Times New Roman"/>
        </w:rPr>
        <w:t>-</w:t>
      </w:r>
      <w:r w:rsidRPr="00546C1D">
        <w:rPr>
          <w:rFonts w:ascii="Times New Roman" w:hAnsi="Times New Roman"/>
        </w:rPr>
        <w:t>científica, implementação, testes e validação deste projeto, pretende-se verificar e elucidar as seguintes hipóteses:</w:t>
      </w:r>
    </w:p>
    <w:p w14:paraId="4E32E8A0" w14:textId="646219D6" w:rsidR="00E8061C" w:rsidRPr="00546C1D" w:rsidRDefault="00E8061C"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 xml:space="preserve">O conhecimento obtido por </w:t>
      </w:r>
      <w:r w:rsidR="00456007" w:rsidRPr="00546C1D">
        <w:rPr>
          <w:rFonts w:ascii="Times New Roman" w:hAnsi="Times New Roman"/>
        </w:rPr>
        <w:t>meio de técnicas</w:t>
      </w:r>
      <w:r w:rsidRPr="00546C1D">
        <w:rPr>
          <w:rFonts w:ascii="Times New Roman" w:hAnsi="Times New Roman"/>
        </w:rPr>
        <w:t xml:space="preserve"> de </w:t>
      </w:r>
      <w:r w:rsidRPr="008A61A5">
        <w:rPr>
          <w:rFonts w:ascii="Times New Roman" w:hAnsi="Times New Roman"/>
          <w:i/>
        </w:rPr>
        <w:t>Machine Learning</w:t>
      </w:r>
      <w:r w:rsidRPr="00546C1D">
        <w:rPr>
          <w:rFonts w:ascii="Times New Roman" w:hAnsi="Times New Roman"/>
        </w:rPr>
        <w:t xml:space="preserve"> aplicad</w:t>
      </w:r>
      <w:r w:rsidR="00456007" w:rsidRPr="00546C1D">
        <w:rPr>
          <w:rFonts w:ascii="Times New Roman" w:hAnsi="Times New Roman"/>
        </w:rPr>
        <w:t>as</w:t>
      </w:r>
      <w:r w:rsidRPr="00546C1D">
        <w:rPr>
          <w:rFonts w:ascii="Times New Roman" w:hAnsi="Times New Roman"/>
        </w:rPr>
        <w:t xml:space="preserve"> à estimativa de parâmetros físico-químicos de qualidade da água de determinado reservatório pode ser transferido para mensurar a qualidade da água de um reservatório em um contexto diferenciado, independentemente das variações geoambientais características </w:t>
      </w:r>
      <w:r w:rsidR="00456007" w:rsidRPr="00546C1D">
        <w:rPr>
          <w:rFonts w:ascii="Times New Roman" w:hAnsi="Times New Roman"/>
        </w:rPr>
        <w:t>entre</w:t>
      </w:r>
      <w:r w:rsidR="00D108DA" w:rsidRPr="00546C1D">
        <w:rPr>
          <w:rFonts w:ascii="Times New Roman" w:hAnsi="Times New Roman"/>
        </w:rPr>
        <w:t xml:space="preserve"> </w:t>
      </w:r>
      <w:r w:rsidRPr="00546C1D">
        <w:rPr>
          <w:rFonts w:ascii="Times New Roman" w:hAnsi="Times New Roman"/>
        </w:rPr>
        <w:t>os reservatórios</w:t>
      </w:r>
      <w:r w:rsidR="008863B5" w:rsidRPr="00546C1D">
        <w:rPr>
          <w:rFonts w:ascii="Times New Roman" w:hAnsi="Times New Roman"/>
        </w:rPr>
        <w:t>.</w:t>
      </w:r>
    </w:p>
    <w:p w14:paraId="7E1D21A6" w14:textId="33578C1D" w:rsidR="008863B5" w:rsidRPr="00546C1D" w:rsidRDefault="00E8061C" w:rsidP="00562FD1">
      <w:pPr>
        <w:pStyle w:val="PargrafodaLista"/>
        <w:numPr>
          <w:ilvl w:val="0"/>
          <w:numId w:val="4"/>
        </w:numPr>
        <w:spacing w:after="120"/>
        <w:ind w:left="426" w:hanging="426"/>
        <w:jc w:val="both"/>
        <w:rPr>
          <w:rFonts w:ascii="Times New Roman" w:hAnsi="Times New Roman"/>
        </w:rPr>
      </w:pPr>
      <w:r w:rsidRPr="00546C1D">
        <w:rPr>
          <w:rFonts w:ascii="Times New Roman" w:hAnsi="Times New Roman"/>
        </w:rPr>
        <w:t xml:space="preserve">As </w:t>
      </w:r>
      <w:r w:rsidR="008863B5" w:rsidRPr="00546C1D">
        <w:rPr>
          <w:rFonts w:ascii="Times New Roman" w:hAnsi="Times New Roman"/>
        </w:rPr>
        <w:t xml:space="preserve">técnicas de aprendizado de máquina aplicadas na estimativa de </w:t>
      </w:r>
      <w:r w:rsidR="003B690D">
        <w:rPr>
          <w:rFonts w:ascii="Times New Roman" w:hAnsi="Times New Roman"/>
        </w:rPr>
        <w:t xml:space="preserve">valores de diferentes </w:t>
      </w:r>
      <w:r w:rsidR="008863B5" w:rsidRPr="00546C1D">
        <w:rPr>
          <w:rFonts w:ascii="Times New Roman" w:hAnsi="Times New Roman"/>
        </w:rPr>
        <w:t xml:space="preserve">variáveis de qualidade da água de </w:t>
      </w:r>
      <w:r w:rsidR="003B690D">
        <w:rPr>
          <w:rFonts w:ascii="Times New Roman" w:hAnsi="Times New Roman"/>
        </w:rPr>
        <w:t xml:space="preserve">determinado </w:t>
      </w:r>
      <w:r w:rsidR="008863B5" w:rsidRPr="00546C1D">
        <w:rPr>
          <w:rFonts w:ascii="Times New Roman" w:hAnsi="Times New Roman"/>
        </w:rPr>
        <w:t xml:space="preserve">reservatório apresentam níveis de acurácia distintos, </w:t>
      </w:r>
      <w:r w:rsidR="003B690D">
        <w:rPr>
          <w:rFonts w:ascii="Times New Roman" w:hAnsi="Times New Roman"/>
        </w:rPr>
        <w:t xml:space="preserve">sendo </w:t>
      </w:r>
      <w:r w:rsidR="008863B5" w:rsidRPr="00546C1D">
        <w:rPr>
          <w:rFonts w:ascii="Times New Roman" w:hAnsi="Times New Roman"/>
        </w:rPr>
        <w:t>dependentes das características físicas e biológicas locais, níveis de sensibilidade óptica do satélite e dispersão dos dados das variáveis de interesse.</w:t>
      </w:r>
    </w:p>
    <w:p w14:paraId="00EC4909" w14:textId="77777777" w:rsidR="007466F9" w:rsidRPr="00546C1D" w:rsidRDefault="007466F9" w:rsidP="00022A88">
      <w:pPr>
        <w:spacing w:after="0"/>
        <w:jc w:val="both"/>
        <w:rPr>
          <w:rFonts w:ascii="Times New Roman" w:hAnsi="Times New Roman"/>
          <w:b/>
        </w:rPr>
      </w:pPr>
    </w:p>
    <w:p w14:paraId="03BA93B3" w14:textId="44C14206" w:rsidR="007466F9" w:rsidRPr="00546C1D" w:rsidRDefault="008674AD" w:rsidP="00562FD1">
      <w:pPr>
        <w:spacing w:after="120"/>
        <w:jc w:val="both"/>
        <w:rPr>
          <w:rFonts w:ascii="Times New Roman" w:hAnsi="Times New Roman"/>
          <w:b/>
        </w:rPr>
      </w:pPr>
      <w:r>
        <w:rPr>
          <w:rFonts w:ascii="Times New Roman" w:hAnsi="Times New Roman"/>
          <w:b/>
        </w:rPr>
        <w:t>5</w:t>
      </w:r>
      <w:r w:rsidR="007466F9" w:rsidRPr="00546C1D">
        <w:rPr>
          <w:rFonts w:ascii="Times New Roman" w:hAnsi="Times New Roman"/>
          <w:b/>
        </w:rPr>
        <w:t>. M</w:t>
      </w:r>
      <w:r w:rsidR="001A347E" w:rsidRPr="00546C1D">
        <w:rPr>
          <w:rFonts w:ascii="Times New Roman" w:hAnsi="Times New Roman"/>
          <w:b/>
        </w:rPr>
        <w:t>ATERIA</w:t>
      </w:r>
      <w:r w:rsidR="003B1A26">
        <w:rPr>
          <w:rFonts w:ascii="Times New Roman" w:hAnsi="Times New Roman"/>
          <w:b/>
        </w:rPr>
        <w:t>L</w:t>
      </w:r>
      <w:r w:rsidR="001A347E" w:rsidRPr="00546C1D">
        <w:rPr>
          <w:rFonts w:ascii="Times New Roman" w:hAnsi="Times New Roman"/>
          <w:b/>
        </w:rPr>
        <w:t xml:space="preserve"> E MÉTODOS</w:t>
      </w:r>
    </w:p>
    <w:p w14:paraId="2DD30B48" w14:textId="322EC8EE" w:rsidR="005F0B08" w:rsidRDefault="004C37B2" w:rsidP="00562FD1">
      <w:pPr>
        <w:spacing w:after="120"/>
        <w:jc w:val="both"/>
        <w:rPr>
          <w:rFonts w:ascii="Times New Roman" w:hAnsi="Times New Roman"/>
        </w:rPr>
      </w:pPr>
      <w:r w:rsidRPr="00546C1D">
        <w:rPr>
          <w:rFonts w:ascii="Times New Roman" w:hAnsi="Times New Roman"/>
        </w:rPr>
        <w:t>O desenvolvimento desta tese está alinhado a um projeto de pesquisa e desenvolvimento denominado “GT0607 – Monitoramento Inteligente da Qualidade da Água em Reservatórios Hidrelétricos Através do Desenvolvimento de um Algoritmo Fotogramétrico”, sob gestão da CEMIG</w:t>
      </w:r>
      <w:r w:rsidR="00F62F14" w:rsidRPr="00546C1D">
        <w:rPr>
          <w:rFonts w:ascii="Times New Roman" w:hAnsi="Times New Roman"/>
        </w:rPr>
        <w:t xml:space="preserve"> e execução</w:t>
      </w:r>
      <w:r w:rsidRPr="00546C1D">
        <w:rPr>
          <w:rFonts w:ascii="Times New Roman" w:hAnsi="Times New Roman"/>
        </w:rPr>
        <w:t xml:space="preserve"> em </w:t>
      </w:r>
      <w:r w:rsidR="00285BF0" w:rsidRPr="00546C1D">
        <w:rPr>
          <w:rFonts w:ascii="Times New Roman" w:hAnsi="Times New Roman"/>
        </w:rPr>
        <w:t>forma de convênio</w:t>
      </w:r>
      <w:r w:rsidRPr="00546C1D">
        <w:rPr>
          <w:rFonts w:ascii="Times New Roman" w:hAnsi="Times New Roman"/>
        </w:rPr>
        <w:t xml:space="preserve"> com a UFMG.</w:t>
      </w:r>
      <w:r w:rsidR="005F0B08" w:rsidRPr="00546C1D">
        <w:rPr>
          <w:rFonts w:ascii="Times New Roman" w:hAnsi="Times New Roman"/>
        </w:rPr>
        <w:t xml:space="preserve"> </w:t>
      </w:r>
      <w:r w:rsidR="00616699" w:rsidRPr="00616699">
        <w:rPr>
          <w:rFonts w:ascii="Times New Roman" w:hAnsi="Times New Roman"/>
        </w:rPr>
        <w:t xml:space="preserve">O fluxo básico de ações a serem contempladas pelos métodos propostos nesta pesquisa é apresentado na Figura </w:t>
      </w:r>
      <w:r w:rsidR="000C6F7B">
        <w:rPr>
          <w:rFonts w:ascii="Times New Roman" w:hAnsi="Times New Roman"/>
        </w:rPr>
        <w:t>9.</w:t>
      </w:r>
    </w:p>
    <w:p w14:paraId="1A1BE213" w14:textId="77777777" w:rsidR="00144753" w:rsidRDefault="00144753">
      <w:pPr>
        <w:spacing w:after="160" w:line="259" w:lineRule="auto"/>
        <w:rPr>
          <w:rFonts w:ascii="Times New Roman" w:hAnsi="Times New Roman"/>
          <w:sz w:val="20"/>
          <w:szCs w:val="20"/>
        </w:rPr>
      </w:pPr>
      <w:r>
        <w:rPr>
          <w:rFonts w:ascii="Times New Roman" w:hAnsi="Times New Roman"/>
          <w:sz w:val="20"/>
          <w:szCs w:val="20"/>
        </w:rPr>
        <w:br w:type="page"/>
      </w:r>
    </w:p>
    <w:p w14:paraId="53B9C56D" w14:textId="03B03633" w:rsidR="00165659" w:rsidRPr="00546C1D" w:rsidRDefault="00165659" w:rsidP="00165659">
      <w:pPr>
        <w:spacing w:after="0" w:line="240" w:lineRule="auto"/>
        <w:ind w:firstLine="357"/>
        <w:jc w:val="center"/>
        <w:rPr>
          <w:rFonts w:ascii="Times New Roman" w:hAnsi="Times New Roman"/>
          <w:sz w:val="20"/>
          <w:szCs w:val="20"/>
        </w:rPr>
      </w:pPr>
      <w:r w:rsidRPr="00546C1D">
        <w:rPr>
          <w:rFonts w:ascii="Times New Roman" w:hAnsi="Times New Roman"/>
          <w:sz w:val="20"/>
          <w:szCs w:val="20"/>
        </w:rPr>
        <w:lastRenderedPageBreak/>
        <w:t xml:space="preserve">Figura </w:t>
      </w:r>
      <w:r>
        <w:rPr>
          <w:rFonts w:ascii="Times New Roman" w:hAnsi="Times New Roman"/>
          <w:sz w:val="20"/>
          <w:szCs w:val="20"/>
        </w:rPr>
        <w:t>9</w:t>
      </w:r>
      <w:r w:rsidRPr="00546C1D">
        <w:rPr>
          <w:rFonts w:ascii="Times New Roman" w:hAnsi="Times New Roman"/>
          <w:sz w:val="20"/>
          <w:szCs w:val="20"/>
        </w:rPr>
        <w:t xml:space="preserve"> – </w:t>
      </w:r>
      <w:r>
        <w:rPr>
          <w:rFonts w:ascii="Times New Roman" w:hAnsi="Times New Roman"/>
          <w:sz w:val="20"/>
          <w:szCs w:val="20"/>
        </w:rPr>
        <w:t xml:space="preserve">Ações do </w:t>
      </w:r>
      <w:r w:rsidRPr="00546C1D">
        <w:rPr>
          <w:rFonts w:ascii="Times New Roman" w:hAnsi="Times New Roman"/>
          <w:sz w:val="20"/>
          <w:szCs w:val="20"/>
        </w:rPr>
        <w:t xml:space="preserve">Fluxo </w:t>
      </w:r>
      <w:r>
        <w:rPr>
          <w:rFonts w:ascii="Times New Roman" w:hAnsi="Times New Roman"/>
          <w:sz w:val="20"/>
          <w:szCs w:val="20"/>
        </w:rPr>
        <w:t xml:space="preserve">Metodológico </w:t>
      </w:r>
      <w:r w:rsidRPr="00546C1D">
        <w:rPr>
          <w:rFonts w:ascii="Times New Roman" w:hAnsi="Times New Roman"/>
          <w:sz w:val="20"/>
          <w:szCs w:val="20"/>
        </w:rPr>
        <w:t>Básico</w:t>
      </w:r>
    </w:p>
    <w:p w14:paraId="18D7C10A" w14:textId="77777777" w:rsidR="00165659" w:rsidRDefault="00165659" w:rsidP="00165659">
      <w:pPr>
        <w:spacing w:after="0" w:line="240" w:lineRule="auto"/>
        <w:ind w:firstLine="567"/>
        <w:jc w:val="center"/>
        <w:rPr>
          <w:rFonts w:ascii="Times New Roman" w:hAnsi="Times New Roman"/>
        </w:rPr>
      </w:pPr>
      <w:r>
        <w:rPr>
          <w:rFonts w:ascii="Times New Roman" w:hAnsi="Times New Roman"/>
          <w:noProof/>
        </w:rPr>
        <w:drawing>
          <wp:inline distT="0" distB="0" distL="0" distR="0" wp14:anchorId="5610A3F0" wp14:editId="42F82B6C">
            <wp:extent cx="3420000" cy="2007637"/>
            <wp:effectExtent l="19050" t="1905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0000" cy="2007637"/>
                    </a:xfrm>
                    <a:prstGeom prst="rect">
                      <a:avLst/>
                    </a:prstGeom>
                    <a:noFill/>
                    <a:ln>
                      <a:solidFill>
                        <a:schemeClr val="bg1">
                          <a:lumMod val="75000"/>
                        </a:schemeClr>
                      </a:solidFill>
                    </a:ln>
                  </pic:spPr>
                </pic:pic>
              </a:graphicData>
            </a:graphic>
          </wp:inline>
        </w:drawing>
      </w:r>
    </w:p>
    <w:p w14:paraId="1943794C" w14:textId="77777777" w:rsidR="00562FD1" w:rsidRDefault="00165659" w:rsidP="00562FD1">
      <w:pPr>
        <w:spacing w:after="120" w:line="360" w:lineRule="auto"/>
        <w:jc w:val="center"/>
        <w:rPr>
          <w:rFonts w:ascii="Times New Roman" w:hAnsi="Times New Roman"/>
          <w:sz w:val="20"/>
          <w:szCs w:val="20"/>
        </w:rPr>
      </w:pPr>
      <w:r w:rsidRPr="00312C3D">
        <w:rPr>
          <w:rFonts w:ascii="Times New Roman" w:hAnsi="Times New Roman"/>
          <w:sz w:val="20"/>
          <w:szCs w:val="20"/>
        </w:rPr>
        <w:t>Fonte: Autor, 2022.</w:t>
      </w:r>
    </w:p>
    <w:p w14:paraId="0020AAC0" w14:textId="5E5C62B4" w:rsidR="008C1D46" w:rsidRPr="00546C1D" w:rsidRDefault="00EE582D" w:rsidP="00562FD1">
      <w:pPr>
        <w:spacing w:after="0" w:line="360" w:lineRule="auto"/>
        <w:rPr>
          <w:rFonts w:ascii="Times New Roman" w:hAnsi="Times New Roman"/>
          <w:b/>
        </w:rPr>
      </w:pPr>
      <w:r>
        <w:rPr>
          <w:rFonts w:ascii="Times New Roman" w:hAnsi="Times New Roman"/>
          <w:b/>
        </w:rPr>
        <w:t>5</w:t>
      </w:r>
      <w:r w:rsidR="008C1D46" w:rsidRPr="00546C1D">
        <w:rPr>
          <w:rFonts w:ascii="Times New Roman" w:hAnsi="Times New Roman"/>
          <w:b/>
        </w:rPr>
        <w:t>.</w:t>
      </w:r>
      <w:r w:rsidR="00165659">
        <w:rPr>
          <w:rFonts w:ascii="Times New Roman" w:hAnsi="Times New Roman"/>
          <w:b/>
        </w:rPr>
        <w:t>1</w:t>
      </w:r>
      <w:r w:rsidR="008C1D46" w:rsidRPr="00546C1D">
        <w:rPr>
          <w:rFonts w:ascii="Times New Roman" w:hAnsi="Times New Roman"/>
          <w:b/>
        </w:rPr>
        <w:t xml:space="preserve"> </w:t>
      </w:r>
      <w:r w:rsidR="00551DC4" w:rsidRPr="00546C1D">
        <w:rPr>
          <w:rFonts w:ascii="Times New Roman" w:hAnsi="Times New Roman"/>
          <w:b/>
        </w:rPr>
        <w:t>Área de Estudo</w:t>
      </w:r>
      <w:r w:rsidR="008C1D46" w:rsidRPr="00546C1D">
        <w:rPr>
          <w:rFonts w:ascii="Times New Roman" w:hAnsi="Times New Roman"/>
          <w:b/>
        </w:rPr>
        <w:t>: Reservatório de Três Marias, MG</w:t>
      </w:r>
    </w:p>
    <w:p w14:paraId="00432FD7" w14:textId="357629E8" w:rsidR="008C1D46" w:rsidRDefault="00235D89" w:rsidP="00562FD1">
      <w:pPr>
        <w:spacing w:after="120"/>
        <w:jc w:val="both"/>
        <w:rPr>
          <w:rFonts w:ascii="Times New Roman" w:hAnsi="Times New Roman"/>
        </w:rPr>
      </w:pPr>
      <w:bookmarkStart w:id="2" w:name="_Hlk51071525"/>
      <w:r>
        <w:rPr>
          <w:rFonts w:ascii="Times New Roman" w:hAnsi="Times New Roman"/>
        </w:rPr>
        <w:t>Inaugurado em 1962, o</w:t>
      </w:r>
      <w:r w:rsidR="008C1D46" w:rsidRPr="00546C1D">
        <w:rPr>
          <w:rFonts w:ascii="Times New Roman" w:hAnsi="Times New Roman"/>
        </w:rPr>
        <w:t xml:space="preserve"> Reservatório de Três Marias</w:t>
      </w:r>
      <w:r w:rsidR="00A0381B">
        <w:rPr>
          <w:rFonts w:ascii="Times New Roman" w:hAnsi="Times New Roman"/>
        </w:rPr>
        <w:t xml:space="preserve"> </w:t>
      </w:r>
      <w:r w:rsidR="008C1D46" w:rsidRPr="00546C1D">
        <w:rPr>
          <w:rFonts w:ascii="Times New Roman" w:hAnsi="Times New Roman"/>
        </w:rPr>
        <w:t>foi primeiro empreendimento hidráulico de grande porte de usos múltiplos da água implementado no Brasil, tendo como uso principal a geração de energia elétrica</w:t>
      </w:r>
      <w:r>
        <w:rPr>
          <w:rFonts w:ascii="Times New Roman" w:hAnsi="Times New Roman"/>
        </w:rPr>
        <w:t>. O reservatório está l</w:t>
      </w:r>
      <w:r w:rsidR="008C1D46" w:rsidRPr="00546C1D">
        <w:rPr>
          <w:rFonts w:ascii="Times New Roman" w:hAnsi="Times New Roman"/>
        </w:rPr>
        <w:t xml:space="preserve">ocalizado na Bacia Hidrográfica do Rio São Francisco, </w:t>
      </w:r>
      <w:r>
        <w:rPr>
          <w:rFonts w:ascii="Times New Roman" w:hAnsi="Times New Roman"/>
        </w:rPr>
        <w:t xml:space="preserve">Minas Gerais, </w:t>
      </w:r>
      <w:bookmarkEnd w:id="2"/>
      <w:r w:rsidR="008C1D46" w:rsidRPr="00546C1D">
        <w:rPr>
          <w:rFonts w:ascii="Times New Roman" w:hAnsi="Times New Roman"/>
        </w:rPr>
        <w:t>região caracterizada por apresentar duas estações bem definidas, inverno seco e verão úmido.</w:t>
      </w:r>
      <w:r w:rsidR="00D45926">
        <w:rPr>
          <w:rFonts w:ascii="Times New Roman" w:hAnsi="Times New Roman"/>
        </w:rPr>
        <w:t xml:space="preserve"> A Figura </w:t>
      </w:r>
      <w:r w:rsidR="00165659">
        <w:rPr>
          <w:rFonts w:ascii="Times New Roman" w:hAnsi="Times New Roman"/>
        </w:rPr>
        <w:t>10</w:t>
      </w:r>
      <w:r w:rsidR="00D45926">
        <w:rPr>
          <w:rFonts w:ascii="Times New Roman" w:hAnsi="Times New Roman"/>
        </w:rPr>
        <w:t xml:space="preserve"> apresenta a disposição geográfica do reservatório e as características básicas do mesmo.</w:t>
      </w:r>
    </w:p>
    <w:p w14:paraId="1F158168" w14:textId="20953F6E" w:rsidR="00904AD7" w:rsidRPr="00546C1D" w:rsidRDefault="00904AD7" w:rsidP="00E86B1C">
      <w:pPr>
        <w:spacing w:after="0" w:line="240" w:lineRule="auto"/>
        <w:ind w:firstLine="357"/>
        <w:jc w:val="center"/>
        <w:rPr>
          <w:rFonts w:ascii="Times New Roman" w:hAnsi="Times New Roman"/>
          <w:sz w:val="20"/>
          <w:szCs w:val="20"/>
        </w:rPr>
      </w:pPr>
      <w:r w:rsidRPr="00546C1D">
        <w:rPr>
          <w:rFonts w:ascii="Times New Roman" w:hAnsi="Times New Roman"/>
          <w:sz w:val="20"/>
          <w:szCs w:val="20"/>
        </w:rPr>
        <w:t xml:space="preserve">Figura </w:t>
      </w:r>
      <w:r w:rsidR="00165659">
        <w:rPr>
          <w:rFonts w:ascii="Times New Roman" w:hAnsi="Times New Roman"/>
          <w:sz w:val="20"/>
          <w:szCs w:val="20"/>
        </w:rPr>
        <w:t>10</w:t>
      </w:r>
      <w:r w:rsidRPr="00546C1D">
        <w:rPr>
          <w:rFonts w:ascii="Times New Roman" w:hAnsi="Times New Roman"/>
          <w:sz w:val="20"/>
          <w:szCs w:val="20"/>
        </w:rPr>
        <w:t xml:space="preserve"> – </w:t>
      </w:r>
      <w:r>
        <w:rPr>
          <w:rFonts w:ascii="Times New Roman" w:hAnsi="Times New Roman"/>
          <w:sz w:val="20"/>
          <w:szCs w:val="20"/>
        </w:rPr>
        <w:t>Reservatório de Três Marias e Distribuição dos Pontos de Amostragem</w:t>
      </w:r>
    </w:p>
    <w:p w14:paraId="171231E0" w14:textId="7BCC8BB5" w:rsidR="00904AD7" w:rsidRDefault="00904AD7" w:rsidP="00562FD1">
      <w:pPr>
        <w:spacing w:after="0" w:line="240" w:lineRule="auto"/>
        <w:ind w:firstLine="567"/>
        <w:jc w:val="center"/>
        <w:rPr>
          <w:rFonts w:ascii="Times New Roman" w:hAnsi="Times New Roman"/>
        </w:rPr>
      </w:pPr>
      <w:r w:rsidRPr="00904AD7">
        <w:rPr>
          <w:rFonts w:ascii="Times New Roman" w:hAnsi="Times New Roman"/>
          <w:noProof/>
        </w:rPr>
        <w:drawing>
          <wp:inline distT="0" distB="0" distL="0" distR="0" wp14:anchorId="17CF2686" wp14:editId="767DD2F2">
            <wp:extent cx="3420000" cy="1985683"/>
            <wp:effectExtent l="19050" t="19050" r="28575" b="146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3" r="1976"/>
                    <a:stretch/>
                  </pic:blipFill>
                  <pic:spPr bwMode="auto">
                    <a:xfrm>
                      <a:off x="0" y="0"/>
                      <a:ext cx="3420000" cy="198568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43E972" w14:textId="11D585F5" w:rsidR="00F136F9" w:rsidRPr="00546C1D" w:rsidRDefault="00F136F9" w:rsidP="00562FD1">
      <w:pPr>
        <w:spacing w:after="120" w:line="240" w:lineRule="auto"/>
        <w:jc w:val="center"/>
        <w:rPr>
          <w:rFonts w:ascii="Times New Roman" w:hAnsi="Times New Roman"/>
        </w:rPr>
      </w:pPr>
      <w:r w:rsidRPr="00546C1D">
        <w:rPr>
          <w:rFonts w:ascii="Times New Roman" w:hAnsi="Times New Roman"/>
        </w:rPr>
        <w:t xml:space="preserve">Fonte: </w:t>
      </w:r>
      <w:r w:rsidR="00D21366">
        <w:rPr>
          <w:rFonts w:ascii="Times New Roman" w:hAnsi="Times New Roman"/>
        </w:rPr>
        <w:t xml:space="preserve">Adaptado de </w:t>
      </w:r>
      <w:r>
        <w:rPr>
          <w:rFonts w:ascii="Times New Roman" w:hAnsi="Times New Roman"/>
        </w:rPr>
        <w:t xml:space="preserve">Pizani </w:t>
      </w:r>
      <w:r w:rsidRPr="00F136F9">
        <w:rPr>
          <w:rFonts w:ascii="Times New Roman" w:hAnsi="Times New Roman"/>
          <w:i/>
        </w:rPr>
        <w:t>et al</w:t>
      </w:r>
      <w:r>
        <w:rPr>
          <w:rFonts w:ascii="Times New Roman" w:hAnsi="Times New Roman"/>
        </w:rPr>
        <w:t>., 2020</w:t>
      </w:r>
      <w:r w:rsidR="00235D89">
        <w:rPr>
          <w:rFonts w:ascii="Times New Roman" w:hAnsi="Times New Roman"/>
        </w:rPr>
        <w:t>; CEMIG, 2021</w:t>
      </w:r>
      <w:r w:rsidRPr="00546C1D">
        <w:rPr>
          <w:rFonts w:ascii="Times New Roman" w:hAnsi="Times New Roman"/>
        </w:rPr>
        <w:t>.</w:t>
      </w:r>
    </w:p>
    <w:p w14:paraId="05CF0E69" w14:textId="07B8DDA1" w:rsidR="008C1D46" w:rsidRPr="00546C1D" w:rsidRDefault="008674AD" w:rsidP="00562FD1">
      <w:pPr>
        <w:spacing w:after="120"/>
        <w:jc w:val="both"/>
        <w:rPr>
          <w:rFonts w:ascii="Times New Roman" w:hAnsi="Times New Roman"/>
          <w:b/>
        </w:rPr>
      </w:pPr>
      <w:r>
        <w:rPr>
          <w:rFonts w:ascii="Times New Roman" w:hAnsi="Times New Roman"/>
          <w:b/>
        </w:rPr>
        <w:t>5</w:t>
      </w:r>
      <w:r w:rsidR="008C1D46" w:rsidRPr="00546C1D">
        <w:rPr>
          <w:rFonts w:ascii="Times New Roman" w:hAnsi="Times New Roman"/>
          <w:b/>
        </w:rPr>
        <w:t>.</w:t>
      </w:r>
      <w:r w:rsidR="00165659">
        <w:rPr>
          <w:rFonts w:ascii="Times New Roman" w:hAnsi="Times New Roman"/>
          <w:b/>
        </w:rPr>
        <w:t>2</w:t>
      </w:r>
      <w:r w:rsidR="008C1D46" w:rsidRPr="00546C1D">
        <w:rPr>
          <w:rFonts w:ascii="Times New Roman" w:hAnsi="Times New Roman"/>
          <w:b/>
        </w:rPr>
        <w:t xml:space="preserve"> Seleção de Parâmetros de Qualidade da Água</w:t>
      </w:r>
      <w:r w:rsidR="007274DB" w:rsidRPr="00546C1D">
        <w:rPr>
          <w:rFonts w:ascii="Times New Roman" w:hAnsi="Times New Roman"/>
          <w:b/>
        </w:rPr>
        <w:t xml:space="preserve"> e Definição de Escopo</w:t>
      </w:r>
    </w:p>
    <w:p w14:paraId="73688355" w14:textId="26E868DC" w:rsidR="008C1D46" w:rsidRPr="00546C1D" w:rsidRDefault="008C1D46" w:rsidP="00562FD1">
      <w:pPr>
        <w:spacing w:after="120"/>
        <w:jc w:val="both"/>
        <w:rPr>
          <w:rFonts w:ascii="Times New Roman" w:hAnsi="Times New Roman"/>
        </w:rPr>
      </w:pPr>
      <w:r w:rsidRPr="00546C1D">
        <w:rPr>
          <w:rFonts w:ascii="Times New Roman" w:hAnsi="Times New Roman"/>
        </w:rPr>
        <w:t xml:space="preserve">A seleção dos parâmetros de qualidade da água </w:t>
      </w:r>
      <w:r w:rsidR="00807A9C">
        <w:rPr>
          <w:rFonts w:ascii="Times New Roman" w:hAnsi="Times New Roman"/>
        </w:rPr>
        <w:t xml:space="preserve">que serão </w:t>
      </w:r>
      <w:r w:rsidRPr="00546C1D">
        <w:rPr>
          <w:rFonts w:ascii="Times New Roman" w:hAnsi="Times New Roman"/>
        </w:rPr>
        <w:t xml:space="preserve">estimados pelos modelos de ML empregados nesta pesquisa teve como critério de escolha a capacidade de estimativa dos mesmos por imagens obtidas </w:t>
      </w:r>
      <w:r w:rsidR="00A0381B">
        <w:rPr>
          <w:rFonts w:ascii="Times New Roman" w:hAnsi="Times New Roman"/>
        </w:rPr>
        <w:t xml:space="preserve">por meio </w:t>
      </w:r>
      <w:r w:rsidRPr="00546C1D">
        <w:rPr>
          <w:rFonts w:ascii="Times New Roman" w:hAnsi="Times New Roman"/>
        </w:rPr>
        <w:t xml:space="preserve">dos satélites Sentinel-2 e Landsat-8, disponibilidade dos parâmetros de interesse nas bases de dados avaliadas e nas mensurações registradas em campanhas </w:t>
      </w:r>
      <w:r w:rsidRPr="006E6D00">
        <w:rPr>
          <w:rFonts w:ascii="Times New Roman" w:hAnsi="Times New Roman"/>
          <w:i/>
        </w:rPr>
        <w:t>in situ</w:t>
      </w:r>
      <w:r w:rsidRPr="00546C1D">
        <w:rPr>
          <w:rFonts w:ascii="Times New Roman" w:hAnsi="Times New Roman"/>
        </w:rPr>
        <w:t xml:space="preserve">. </w:t>
      </w:r>
      <w:r w:rsidR="00A0381B">
        <w:rPr>
          <w:rFonts w:ascii="Times New Roman" w:hAnsi="Times New Roman"/>
        </w:rPr>
        <w:t>Inicialmente f</w:t>
      </w:r>
      <w:r w:rsidRPr="00546C1D">
        <w:rPr>
          <w:rFonts w:ascii="Times New Roman" w:hAnsi="Times New Roman"/>
        </w:rPr>
        <w:t xml:space="preserve">oram selecionados </w:t>
      </w:r>
      <w:r w:rsidR="006E6D00">
        <w:rPr>
          <w:rFonts w:ascii="Times New Roman" w:hAnsi="Times New Roman"/>
        </w:rPr>
        <w:t xml:space="preserve">para análise </w:t>
      </w:r>
      <w:r w:rsidRPr="00546C1D">
        <w:rPr>
          <w:rFonts w:ascii="Times New Roman" w:hAnsi="Times New Roman"/>
        </w:rPr>
        <w:t xml:space="preserve">dez parâmetros, quatro opticamente ativos (clorofila-a, temperatura da superfície da água, profundidade do disco de </w:t>
      </w:r>
      <w:r w:rsidRPr="00165659">
        <w:rPr>
          <w:rFonts w:ascii="Times New Roman" w:hAnsi="Times New Roman"/>
          <w:i/>
        </w:rPr>
        <w:t>Sechhi</w:t>
      </w:r>
      <w:r w:rsidRPr="00546C1D">
        <w:rPr>
          <w:rFonts w:ascii="Times New Roman" w:hAnsi="Times New Roman"/>
        </w:rPr>
        <w:t xml:space="preserve"> e turbidez) e seis não opticamente ativos (oxigênio dissolvido, pH, carbono total, carbono orgânico, condutividade e potencial de oxi-redução).</w:t>
      </w:r>
    </w:p>
    <w:p w14:paraId="01CEE39B" w14:textId="39435EB7" w:rsidR="00F70073" w:rsidRPr="00546C1D" w:rsidRDefault="007274DB" w:rsidP="00562FD1">
      <w:pPr>
        <w:spacing w:after="120"/>
        <w:jc w:val="both"/>
        <w:rPr>
          <w:rFonts w:ascii="Times New Roman" w:hAnsi="Times New Roman"/>
        </w:rPr>
      </w:pPr>
      <w:r w:rsidRPr="00546C1D">
        <w:rPr>
          <w:rFonts w:ascii="Times New Roman" w:hAnsi="Times New Roman"/>
        </w:rPr>
        <w:t xml:space="preserve">As variáveis de qualidade da água serão abordadas sob dois eixos: </w:t>
      </w:r>
      <w:r w:rsidRPr="00FA2558">
        <w:rPr>
          <w:rFonts w:ascii="Times New Roman" w:hAnsi="Times New Roman"/>
          <w:b/>
        </w:rPr>
        <w:t>regressão</w:t>
      </w:r>
      <w:r w:rsidRPr="00546C1D">
        <w:rPr>
          <w:rFonts w:ascii="Times New Roman" w:hAnsi="Times New Roman"/>
        </w:rPr>
        <w:t xml:space="preserve">, </w:t>
      </w:r>
      <w:r w:rsidR="00F70073" w:rsidRPr="00546C1D">
        <w:rPr>
          <w:rFonts w:ascii="Times New Roman" w:hAnsi="Times New Roman"/>
        </w:rPr>
        <w:t xml:space="preserve">previsão de um valor numérico de determinada variável; </w:t>
      </w:r>
      <w:r w:rsidR="00F70073" w:rsidRPr="00FA2558">
        <w:rPr>
          <w:rFonts w:ascii="Times New Roman" w:hAnsi="Times New Roman"/>
          <w:b/>
        </w:rPr>
        <w:t>classificação</w:t>
      </w:r>
      <w:r w:rsidR="00F70073" w:rsidRPr="00546C1D">
        <w:rPr>
          <w:rFonts w:ascii="Times New Roman" w:hAnsi="Times New Roman"/>
        </w:rPr>
        <w:t xml:space="preserve">, enquadramento de determinada variável em classes (bom, ruim, médio, etc.). Em ambas as abordagens serão utilizadas variáveis explicativas (independentes) para prever o comportamento/valor de uma determinada variável (dependente). No caso específico desta pesquisa, serão utilizadas 12 variáveis de entrada (referentes aos valores dos pixels </w:t>
      </w:r>
      <w:r w:rsidR="00F70073" w:rsidRPr="00546C1D">
        <w:rPr>
          <w:rFonts w:ascii="Times New Roman" w:hAnsi="Times New Roman"/>
        </w:rPr>
        <w:lastRenderedPageBreak/>
        <w:t>contidos nas bandas espectrais do satélite Sentinel-2) para estimar os valores das variáveis dependentes (turbidez, clorofila-a, etc</w:t>
      </w:r>
      <w:r w:rsidR="001722A4">
        <w:rPr>
          <w:rFonts w:ascii="Times New Roman" w:hAnsi="Times New Roman"/>
        </w:rPr>
        <w:t>.</w:t>
      </w:r>
      <w:r w:rsidR="00F70073" w:rsidRPr="00546C1D">
        <w:rPr>
          <w:rFonts w:ascii="Times New Roman" w:hAnsi="Times New Roman"/>
        </w:rPr>
        <w:t>).</w:t>
      </w:r>
    </w:p>
    <w:p w14:paraId="3112F175" w14:textId="3D25B195" w:rsidR="008C1D46" w:rsidRPr="00546C1D" w:rsidRDefault="008674AD" w:rsidP="00562FD1">
      <w:pPr>
        <w:spacing w:after="120"/>
        <w:jc w:val="both"/>
        <w:rPr>
          <w:rFonts w:ascii="Times New Roman" w:hAnsi="Times New Roman"/>
          <w:b/>
        </w:rPr>
      </w:pPr>
      <w:r>
        <w:rPr>
          <w:rFonts w:ascii="Times New Roman" w:hAnsi="Times New Roman"/>
          <w:b/>
        </w:rPr>
        <w:t>5</w:t>
      </w:r>
      <w:r w:rsidR="008C1D46" w:rsidRPr="00546C1D">
        <w:rPr>
          <w:rFonts w:ascii="Times New Roman" w:hAnsi="Times New Roman"/>
          <w:b/>
        </w:rPr>
        <w:t xml:space="preserve">.3 </w:t>
      </w:r>
      <w:r w:rsidR="00165659">
        <w:rPr>
          <w:rFonts w:ascii="Times New Roman" w:hAnsi="Times New Roman"/>
          <w:b/>
        </w:rPr>
        <w:t xml:space="preserve">Banco de </w:t>
      </w:r>
      <w:r w:rsidR="00930211">
        <w:rPr>
          <w:rFonts w:ascii="Times New Roman" w:hAnsi="Times New Roman"/>
          <w:b/>
        </w:rPr>
        <w:t xml:space="preserve">Dados </w:t>
      </w:r>
      <w:r w:rsidR="009D4032">
        <w:rPr>
          <w:rFonts w:ascii="Times New Roman" w:hAnsi="Times New Roman"/>
          <w:b/>
        </w:rPr>
        <w:t>de Variáveis de Qualidade da Água</w:t>
      </w:r>
      <w:r w:rsidR="00930211">
        <w:rPr>
          <w:rFonts w:ascii="Times New Roman" w:hAnsi="Times New Roman"/>
          <w:b/>
        </w:rPr>
        <w:t xml:space="preserve"> e Sensoriamento Remoto</w:t>
      </w:r>
    </w:p>
    <w:p w14:paraId="49C99CA9" w14:textId="56D49B10" w:rsidR="008C1D46" w:rsidRPr="00546C1D" w:rsidRDefault="008C1D46" w:rsidP="00562FD1">
      <w:pPr>
        <w:spacing w:after="120"/>
        <w:jc w:val="both"/>
        <w:rPr>
          <w:rFonts w:ascii="Times New Roman" w:hAnsi="Times New Roman"/>
        </w:rPr>
      </w:pPr>
      <w:r w:rsidRPr="00546C1D">
        <w:rPr>
          <w:rFonts w:ascii="Times New Roman" w:hAnsi="Times New Roman"/>
        </w:rPr>
        <w:t xml:space="preserve">Serão mobilizados </w:t>
      </w:r>
      <w:r w:rsidR="00CC7955" w:rsidRPr="00546C1D">
        <w:rPr>
          <w:rFonts w:ascii="Times New Roman" w:hAnsi="Times New Roman"/>
        </w:rPr>
        <w:t>diversos</w:t>
      </w:r>
      <w:r w:rsidRPr="00546C1D">
        <w:rPr>
          <w:rFonts w:ascii="Times New Roman" w:hAnsi="Times New Roman"/>
        </w:rPr>
        <w:t xml:space="preserve"> conjuntos de dados/imagens para o desenvolvimento desta pesquisa</w:t>
      </w:r>
      <w:r w:rsidR="00627376" w:rsidRPr="00546C1D">
        <w:rPr>
          <w:rFonts w:ascii="Times New Roman" w:hAnsi="Times New Roman"/>
        </w:rPr>
        <w:t>,</w:t>
      </w:r>
      <w:r w:rsidR="00B678CF">
        <w:rPr>
          <w:rFonts w:ascii="Times New Roman" w:hAnsi="Times New Roman"/>
        </w:rPr>
        <w:t xml:space="preserve"> subsídios essenciais n</w:t>
      </w:r>
      <w:r w:rsidR="007E1B82" w:rsidRPr="00546C1D">
        <w:rPr>
          <w:rFonts w:ascii="Times New Roman" w:hAnsi="Times New Roman"/>
        </w:rPr>
        <w:t>a concepção dos algoritmos que serão implementados</w:t>
      </w:r>
      <w:r w:rsidR="00B678CF">
        <w:rPr>
          <w:rFonts w:ascii="Times New Roman" w:hAnsi="Times New Roman"/>
        </w:rPr>
        <w:t>.</w:t>
      </w:r>
      <w:r w:rsidR="007E1B82" w:rsidRPr="00546C1D">
        <w:rPr>
          <w:rFonts w:ascii="Times New Roman" w:hAnsi="Times New Roman"/>
        </w:rPr>
        <w:t xml:space="preserve"> </w:t>
      </w:r>
      <w:r w:rsidR="00B678CF">
        <w:rPr>
          <w:rFonts w:ascii="Times New Roman" w:hAnsi="Times New Roman"/>
        </w:rPr>
        <w:t>B</w:t>
      </w:r>
      <w:r w:rsidR="00E64E64" w:rsidRPr="00546C1D">
        <w:rPr>
          <w:rFonts w:ascii="Times New Roman" w:hAnsi="Times New Roman"/>
        </w:rPr>
        <w:t>asicamente, dados estruturados</w:t>
      </w:r>
      <w:r w:rsidR="00DD593C" w:rsidRPr="00546C1D">
        <w:rPr>
          <w:rFonts w:ascii="Times New Roman" w:hAnsi="Times New Roman"/>
        </w:rPr>
        <w:t xml:space="preserve"> (</w:t>
      </w:r>
      <w:r w:rsidR="00B8226B" w:rsidRPr="00B8226B">
        <w:rPr>
          <w:rFonts w:ascii="Times New Roman" w:hAnsi="Times New Roman"/>
        </w:rPr>
        <w:t>Campo</w:t>
      </w:r>
      <w:r w:rsidR="00DD593C" w:rsidRPr="00546C1D">
        <w:rPr>
          <w:rFonts w:ascii="Times New Roman" w:hAnsi="Times New Roman"/>
        </w:rPr>
        <w:t>, GemStat, PMQS, etc</w:t>
      </w:r>
      <w:r w:rsidR="00B678CF">
        <w:rPr>
          <w:rFonts w:ascii="Times New Roman" w:hAnsi="Times New Roman"/>
        </w:rPr>
        <w:t>.</w:t>
      </w:r>
      <w:r w:rsidR="00DD593C" w:rsidRPr="00546C1D">
        <w:rPr>
          <w:rFonts w:ascii="Times New Roman" w:hAnsi="Times New Roman"/>
        </w:rPr>
        <w:t>)</w:t>
      </w:r>
      <w:r w:rsidR="007E1B82" w:rsidRPr="00546C1D">
        <w:rPr>
          <w:rFonts w:ascii="Times New Roman" w:hAnsi="Times New Roman"/>
        </w:rPr>
        <w:t xml:space="preserve"> compõem as variáveis dependentes (que serão previstas/estimadas) e imagens </w:t>
      </w:r>
      <w:r w:rsidR="00DD593C" w:rsidRPr="00546C1D">
        <w:rPr>
          <w:rFonts w:ascii="Times New Roman" w:hAnsi="Times New Roman"/>
        </w:rPr>
        <w:t xml:space="preserve">(valor de pixels extraídos de </w:t>
      </w:r>
      <w:r w:rsidR="005C3CB5">
        <w:rPr>
          <w:rFonts w:ascii="Times New Roman" w:hAnsi="Times New Roman"/>
        </w:rPr>
        <w:t xml:space="preserve">imagens de </w:t>
      </w:r>
      <w:r w:rsidR="007E1B82" w:rsidRPr="00546C1D">
        <w:rPr>
          <w:rFonts w:ascii="Times New Roman" w:hAnsi="Times New Roman"/>
        </w:rPr>
        <w:t>satélites</w:t>
      </w:r>
      <w:r w:rsidR="00DD593C" w:rsidRPr="00546C1D">
        <w:rPr>
          <w:rFonts w:ascii="Times New Roman" w:hAnsi="Times New Roman"/>
        </w:rPr>
        <w:t xml:space="preserve"> e </w:t>
      </w:r>
      <w:r w:rsidR="007E1B82" w:rsidRPr="00546C1D">
        <w:rPr>
          <w:rFonts w:ascii="Times New Roman" w:hAnsi="Times New Roman"/>
        </w:rPr>
        <w:t>drones</w:t>
      </w:r>
      <w:r w:rsidR="00DD593C" w:rsidRPr="00546C1D">
        <w:rPr>
          <w:rFonts w:ascii="Times New Roman" w:hAnsi="Times New Roman"/>
        </w:rPr>
        <w:t>)</w:t>
      </w:r>
      <w:r w:rsidR="007E1B82" w:rsidRPr="00546C1D">
        <w:rPr>
          <w:rFonts w:ascii="Times New Roman" w:hAnsi="Times New Roman"/>
        </w:rPr>
        <w:t xml:space="preserve"> as variáveis independentes (utilizadas para prever </w:t>
      </w:r>
      <w:r w:rsidR="004251CA">
        <w:rPr>
          <w:rFonts w:ascii="Times New Roman" w:hAnsi="Times New Roman"/>
        </w:rPr>
        <w:t xml:space="preserve">as </w:t>
      </w:r>
      <w:r w:rsidR="007E1B82" w:rsidRPr="00546C1D">
        <w:rPr>
          <w:rFonts w:ascii="Times New Roman" w:hAnsi="Times New Roman"/>
        </w:rPr>
        <w:t>variáveis dependentes).</w:t>
      </w:r>
      <w:r w:rsidR="00E64E64" w:rsidRPr="00546C1D">
        <w:rPr>
          <w:rFonts w:ascii="Times New Roman" w:hAnsi="Times New Roman"/>
        </w:rPr>
        <w:t xml:space="preserve"> </w:t>
      </w:r>
      <w:r w:rsidRPr="00546C1D">
        <w:rPr>
          <w:rFonts w:ascii="Times New Roman" w:hAnsi="Times New Roman"/>
        </w:rPr>
        <w:t xml:space="preserve"> </w:t>
      </w:r>
    </w:p>
    <w:p w14:paraId="568BCBBF" w14:textId="1456D47E" w:rsidR="008C1D46" w:rsidRPr="00A044C0" w:rsidRDefault="008674AD" w:rsidP="00562FD1">
      <w:pPr>
        <w:spacing w:after="120"/>
        <w:jc w:val="both"/>
        <w:rPr>
          <w:rFonts w:ascii="Times New Roman" w:hAnsi="Times New Roman"/>
          <w:i/>
        </w:rPr>
      </w:pPr>
      <w:r w:rsidRPr="00A044C0">
        <w:rPr>
          <w:rFonts w:ascii="Times New Roman" w:hAnsi="Times New Roman"/>
          <w:i/>
        </w:rPr>
        <w:t>5</w:t>
      </w:r>
      <w:r w:rsidR="008C1D46" w:rsidRPr="00A044C0">
        <w:rPr>
          <w:rFonts w:ascii="Times New Roman" w:hAnsi="Times New Roman"/>
          <w:i/>
        </w:rPr>
        <w:t>.</w:t>
      </w:r>
      <w:r w:rsidR="00165659" w:rsidRPr="00A044C0">
        <w:rPr>
          <w:rFonts w:ascii="Times New Roman" w:hAnsi="Times New Roman"/>
          <w:i/>
        </w:rPr>
        <w:t>2</w:t>
      </w:r>
      <w:r w:rsidR="008C1D46" w:rsidRPr="00A044C0">
        <w:rPr>
          <w:rFonts w:ascii="Times New Roman" w:hAnsi="Times New Roman"/>
          <w:i/>
        </w:rPr>
        <w:t>.1 Campanhas in situ</w:t>
      </w:r>
      <w:r w:rsidR="00930211" w:rsidRPr="00A044C0">
        <w:rPr>
          <w:rFonts w:ascii="Times New Roman" w:hAnsi="Times New Roman"/>
          <w:i/>
        </w:rPr>
        <w:t xml:space="preserve"> (Campo)</w:t>
      </w:r>
    </w:p>
    <w:p w14:paraId="4C143BBF" w14:textId="32B7126D" w:rsidR="008C1D46" w:rsidRPr="00546C1D" w:rsidRDefault="008C1D46" w:rsidP="00562FD1">
      <w:pPr>
        <w:spacing w:after="120"/>
        <w:jc w:val="both"/>
        <w:rPr>
          <w:rFonts w:ascii="Times New Roman" w:hAnsi="Times New Roman"/>
        </w:rPr>
      </w:pPr>
      <w:r w:rsidRPr="00546C1D">
        <w:rPr>
          <w:rFonts w:ascii="Times New Roman" w:hAnsi="Times New Roman"/>
        </w:rPr>
        <w:t xml:space="preserve">As amostragens de parâmetros de qualidade da água serão obtidas </w:t>
      </w:r>
      <w:r w:rsidR="00B80E3A">
        <w:rPr>
          <w:rFonts w:ascii="Times New Roman" w:hAnsi="Times New Roman"/>
        </w:rPr>
        <w:t xml:space="preserve">por meio </w:t>
      </w:r>
      <w:r w:rsidRPr="00546C1D">
        <w:rPr>
          <w:rFonts w:ascii="Times New Roman" w:hAnsi="Times New Roman"/>
        </w:rPr>
        <w:t xml:space="preserve">de campanhas </w:t>
      </w:r>
      <w:r w:rsidRPr="00F56897">
        <w:rPr>
          <w:rFonts w:ascii="Times New Roman" w:hAnsi="Times New Roman"/>
          <w:i/>
        </w:rPr>
        <w:t xml:space="preserve">in </w:t>
      </w:r>
      <w:r w:rsidR="007846D3">
        <w:rPr>
          <w:rFonts w:ascii="Times New Roman" w:hAnsi="Times New Roman"/>
          <w:i/>
        </w:rPr>
        <w:t>situ</w:t>
      </w:r>
      <w:r w:rsidRPr="00546C1D">
        <w:rPr>
          <w:rFonts w:ascii="Times New Roman" w:hAnsi="Times New Roman"/>
        </w:rPr>
        <w:t xml:space="preserve"> realizadas entre 20</w:t>
      </w:r>
      <w:r w:rsidR="00165659">
        <w:rPr>
          <w:rFonts w:ascii="Times New Roman" w:hAnsi="Times New Roman"/>
        </w:rPr>
        <w:t>19</w:t>
      </w:r>
      <w:r w:rsidRPr="00546C1D">
        <w:rPr>
          <w:rFonts w:ascii="Times New Roman" w:hAnsi="Times New Roman"/>
        </w:rPr>
        <w:t xml:space="preserve"> e 2022, em períodos de cheia e seca. Foram selecionados </w:t>
      </w:r>
      <w:r w:rsidR="004251CA">
        <w:rPr>
          <w:rFonts w:ascii="Times New Roman" w:hAnsi="Times New Roman"/>
        </w:rPr>
        <w:t xml:space="preserve">78 </w:t>
      </w:r>
      <w:r w:rsidRPr="00546C1D">
        <w:rPr>
          <w:rFonts w:ascii="Times New Roman" w:hAnsi="Times New Roman"/>
        </w:rPr>
        <w:t>pontos de amostragem, distribuídos ao longo do reservatório</w:t>
      </w:r>
      <w:r w:rsidR="007846D3">
        <w:rPr>
          <w:rFonts w:ascii="Times New Roman" w:hAnsi="Times New Roman"/>
        </w:rPr>
        <w:t>.</w:t>
      </w:r>
      <w:r w:rsidRPr="00546C1D">
        <w:rPr>
          <w:rFonts w:ascii="Times New Roman" w:hAnsi="Times New Roman"/>
        </w:rPr>
        <w:t xml:space="preserve"> Dentre os dez parâmetros selecionados, seis foram mensurados por sensores especializados: oxigênio dissolvido, pH, temperatura, profundidade do disco de Secchi, turbidez, cor, condutividade e potencial de oxidação-redução. As análises dos quatro parâmetros restantes foram realizadas em laboratório: clorofila-a, carbono total, carbono orgânico, nitrogênio, fósforo, cloreto, sulfato, ferro total e sólidos totais em suspensão. As datas de coleta das amostragens </w:t>
      </w:r>
      <w:r w:rsidRPr="00F56897">
        <w:rPr>
          <w:rFonts w:ascii="Times New Roman" w:hAnsi="Times New Roman"/>
          <w:i/>
        </w:rPr>
        <w:t xml:space="preserve">in </w:t>
      </w:r>
      <w:r w:rsidR="004251CA">
        <w:rPr>
          <w:rFonts w:ascii="Times New Roman" w:hAnsi="Times New Roman"/>
          <w:i/>
        </w:rPr>
        <w:t>situ</w:t>
      </w:r>
      <w:r w:rsidRPr="00546C1D">
        <w:rPr>
          <w:rFonts w:ascii="Times New Roman" w:hAnsi="Times New Roman"/>
        </w:rPr>
        <w:t xml:space="preserve"> estão em consonância com as datas de operação dos demais mecanismos de obtenção de dados: satélites e drones.</w:t>
      </w:r>
    </w:p>
    <w:p w14:paraId="6AB8C357" w14:textId="2EDFABC0" w:rsidR="008C1D46" w:rsidRPr="00A044C0" w:rsidRDefault="008674AD" w:rsidP="00562FD1">
      <w:pPr>
        <w:spacing w:after="120"/>
        <w:jc w:val="both"/>
        <w:rPr>
          <w:rFonts w:ascii="Times New Roman" w:hAnsi="Times New Roman"/>
          <w:i/>
        </w:rPr>
      </w:pPr>
      <w:r w:rsidRPr="00A044C0">
        <w:rPr>
          <w:rFonts w:ascii="Times New Roman" w:hAnsi="Times New Roman"/>
          <w:i/>
        </w:rPr>
        <w:t>5</w:t>
      </w:r>
      <w:r w:rsidR="008C1D46" w:rsidRPr="00A044C0">
        <w:rPr>
          <w:rFonts w:ascii="Times New Roman" w:hAnsi="Times New Roman"/>
          <w:i/>
        </w:rPr>
        <w:t>.</w:t>
      </w:r>
      <w:r w:rsidR="00165659" w:rsidRPr="00A044C0">
        <w:rPr>
          <w:rFonts w:ascii="Times New Roman" w:hAnsi="Times New Roman"/>
          <w:i/>
        </w:rPr>
        <w:t>2</w:t>
      </w:r>
      <w:r w:rsidR="008C1D46" w:rsidRPr="00A044C0">
        <w:rPr>
          <w:rFonts w:ascii="Times New Roman" w:hAnsi="Times New Roman"/>
          <w:i/>
        </w:rPr>
        <w:t>.</w:t>
      </w:r>
      <w:r w:rsidR="00BD31CF" w:rsidRPr="00A044C0">
        <w:rPr>
          <w:rFonts w:ascii="Times New Roman" w:hAnsi="Times New Roman"/>
          <w:i/>
        </w:rPr>
        <w:t>2</w:t>
      </w:r>
      <w:r w:rsidR="008C1D46" w:rsidRPr="00A044C0">
        <w:rPr>
          <w:rFonts w:ascii="Times New Roman" w:hAnsi="Times New Roman"/>
          <w:i/>
        </w:rPr>
        <w:t xml:space="preserve"> GemStat</w:t>
      </w:r>
    </w:p>
    <w:p w14:paraId="4D2ABFEA" w14:textId="2EA9D150" w:rsidR="008C1D46" w:rsidRPr="00546C1D" w:rsidRDefault="008C1D46" w:rsidP="00562FD1">
      <w:pPr>
        <w:spacing w:after="120"/>
        <w:jc w:val="both"/>
        <w:rPr>
          <w:rFonts w:ascii="Times New Roman" w:hAnsi="Times New Roman"/>
        </w:rPr>
      </w:pPr>
      <w:r w:rsidRPr="00546C1D">
        <w:rPr>
          <w:rFonts w:ascii="Times New Roman" w:hAnsi="Times New Roman"/>
        </w:rPr>
        <w:t xml:space="preserve">O </w:t>
      </w:r>
      <w:r w:rsidRPr="00307AB9">
        <w:rPr>
          <w:rFonts w:ascii="Times New Roman" w:hAnsi="Times New Roman"/>
          <w:i/>
        </w:rPr>
        <w:t>GemSta</w:t>
      </w:r>
      <w:r w:rsidRPr="00546C1D">
        <w:rPr>
          <w:rFonts w:ascii="Times New Roman" w:hAnsi="Times New Roman"/>
        </w:rPr>
        <w:t>t (</w:t>
      </w:r>
      <w:r w:rsidRPr="00307AB9">
        <w:rPr>
          <w:rFonts w:ascii="Times New Roman" w:hAnsi="Times New Roman"/>
          <w:i/>
        </w:rPr>
        <w:t>Global Freshwater Quality Database</w:t>
      </w:r>
      <w:r w:rsidRPr="00546C1D">
        <w:rPr>
          <w:rFonts w:ascii="Times New Roman" w:hAnsi="Times New Roman"/>
        </w:rPr>
        <w:t xml:space="preserve">) é um banco de dados abertos e gratuitos que disponibiliza informações cientificamente confiáveis sobre o estado e a tendência de parâmetros de qualidade da água de água doce de reservatórios, lagos, rios, áreas alagadas e águas subterrâneas em nível global. O portal disponibiliza dados de corpos hídricos de dezenas de países, obtidos de 13.009 estações de monitoramento de qualidade da água, sendo mapeados centenas de parâmetros de qualidade da água, distribuídos em dez classes (ópticos, orgânicos, dentre outros). </w:t>
      </w:r>
      <w:r w:rsidRPr="00307AB9">
        <w:rPr>
          <w:rFonts w:ascii="Times New Roman" w:hAnsi="Times New Roman"/>
          <w:i/>
        </w:rPr>
        <w:t>G</w:t>
      </w:r>
      <w:r w:rsidR="00307AB9" w:rsidRPr="00307AB9">
        <w:rPr>
          <w:rFonts w:ascii="Times New Roman" w:hAnsi="Times New Roman"/>
          <w:i/>
        </w:rPr>
        <w:t>em</w:t>
      </w:r>
      <w:r w:rsidRPr="00307AB9">
        <w:rPr>
          <w:rFonts w:ascii="Times New Roman" w:hAnsi="Times New Roman"/>
          <w:i/>
        </w:rPr>
        <w:t>Stat</w:t>
      </w:r>
      <w:r w:rsidRPr="00546C1D">
        <w:rPr>
          <w:rFonts w:ascii="Times New Roman" w:hAnsi="Times New Roman"/>
        </w:rPr>
        <w:t xml:space="preserve"> é mantido pelo </w:t>
      </w:r>
      <w:r w:rsidRPr="00307AB9">
        <w:rPr>
          <w:rFonts w:ascii="Times New Roman" w:hAnsi="Times New Roman"/>
          <w:i/>
        </w:rPr>
        <w:t>Water Data Center</w:t>
      </w:r>
      <w:r w:rsidRPr="00546C1D">
        <w:rPr>
          <w:rFonts w:ascii="Times New Roman" w:hAnsi="Times New Roman"/>
        </w:rPr>
        <w:t xml:space="preserve"> (GWDC), vinculado ao Centro Internacional de Recursos Hídricos e Mudanças Globais, sediado em Koblenz, Alemanha.</w:t>
      </w:r>
    </w:p>
    <w:p w14:paraId="2E64CEC8" w14:textId="2812170D" w:rsidR="008C1D46" w:rsidRPr="00A044C0" w:rsidRDefault="008674AD" w:rsidP="00562FD1">
      <w:pPr>
        <w:spacing w:after="120"/>
        <w:jc w:val="both"/>
        <w:rPr>
          <w:rFonts w:ascii="Times New Roman" w:hAnsi="Times New Roman"/>
          <w:i/>
          <w:u w:val="single"/>
        </w:rPr>
      </w:pPr>
      <w:r w:rsidRPr="00A044C0">
        <w:rPr>
          <w:rFonts w:ascii="Times New Roman" w:hAnsi="Times New Roman"/>
          <w:i/>
        </w:rPr>
        <w:t>5</w:t>
      </w:r>
      <w:r w:rsidR="008C1D46" w:rsidRPr="00A044C0">
        <w:rPr>
          <w:rFonts w:ascii="Times New Roman" w:hAnsi="Times New Roman"/>
          <w:i/>
        </w:rPr>
        <w:t>.</w:t>
      </w:r>
      <w:r w:rsidR="00165659" w:rsidRPr="00A044C0">
        <w:rPr>
          <w:rFonts w:ascii="Times New Roman" w:hAnsi="Times New Roman"/>
          <w:i/>
        </w:rPr>
        <w:t>2</w:t>
      </w:r>
      <w:r w:rsidR="008C1D46" w:rsidRPr="00A044C0">
        <w:rPr>
          <w:rFonts w:ascii="Times New Roman" w:hAnsi="Times New Roman"/>
          <w:i/>
        </w:rPr>
        <w:t>.</w:t>
      </w:r>
      <w:r w:rsidR="00BD31CF" w:rsidRPr="00A044C0">
        <w:rPr>
          <w:rFonts w:ascii="Times New Roman" w:hAnsi="Times New Roman"/>
          <w:i/>
        </w:rPr>
        <w:t>3</w:t>
      </w:r>
      <w:r w:rsidR="008C1D46" w:rsidRPr="00A044C0">
        <w:rPr>
          <w:rFonts w:ascii="Times New Roman" w:hAnsi="Times New Roman"/>
          <w:i/>
        </w:rPr>
        <w:t xml:space="preserve"> PMQS</w:t>
      </w:r>
    </w:p>
    <w:p w14:paraId="6C5D8D72" w14:textId="2DDC8222" w:rsidR="008C1D46" w:rsidRPr="00546C1D" w:rsidRDefault="008C1D46" w:rsidP="00562FD1">
      <w:pPr>
        <w:spacing w:after="120"/>
        <w:jc w:val="both"/>
        <w:rPr>
          <w:rFonts w:ascii="Times New Roman" w:hAnsi="Times New Roman"/>
        </w:rPr>
      </w:pPr>
      <w:r w:rsidRPr="00546C1D">
        <w:rPr>
          <w:rFonts w:ascii="Times New Roman" w:hAnsi="Times New Roman"/>
        </w:rPr>
        <w:t>O Programa Especial de Monitoramento da Qualidade das Águas e dos Sedimentos do Reservatório de Três Marias e Entorno (PMQS Três Marias) tem como objetivo avaliar e acompanhar a evolução espaço-temporal dos parâmetros determinantes da qualidade da água e dos sedimentos nos cursos de água da região</w:t>
      </w:r>
      <w:r w:rsidR="00AC3E6B">
        <w:rPr>
          <w:rFonts w:ascii="Times New Roman" w:hAnsi="Times New Roman"/>
        </w:rPr>
        <w:t xml:space="preserve"> por meio de </w:t>
      </w:r>
      <w:r w:rsidR="009D3332">
        <w:rPr>
          <w:rFonts w:ascii="Times New Roman" w:hAnsi="Times New Roman"/>
        </w:rPr>
        <w:t xml:space="preserve">coletas regulares em </w:t>
      </w:r>
      <w:r w:rsidR="00AC3E6B">
        <w:rPr>
          <w:rFonts w:ascii="Times New Roman" w:hAnsi="Times New Roman"/>
        </w:rPr>
        <w:t>dez pontos amostrais fixos.</w:t>
      </w:r>
    </w:p>
    <w:p w14:paraId="20CFE771" w14:textId="182DFCB3" w:rsidR="00476D9A" w:rsidRPr="00A044C0" w:rsidRDefault="008674AD" w:rsidP="00562FD1">
      <w:pPr>
        <w:spacing w:after="120"/>
        <w:jc w:val="both"/>
        <w:rPr>
          <w:rFonts w:ascii="Times New Roman" w:hAnsi="Times New Roman"/>
          <w:i/>
          <w:u w:val="single"/>
        </w:rPr>
      </w:pPr>
      <w:r w:rsidRPr="00A044C0">
        <w:rPr>
          <w:rFonts w:ascii="Times New Roman" w:hAnsi="Times New Roman"/>
          <w:i/>
        </w:rPr>
        <w:t>5</w:t>
      </w:r>
      <w:r w:rsidR="00476D9A" w:rsidRPr="00A044C0">
        <w:rPr>
          <w:rFonts w:ascii="Times New Roman" w:hAnsi="Times New Roman"/>
          <w:i/>
        </w:rPr>
        <w:t>.</w:t>
      </w:r>
      <w:r w:rsidR="00165659" w:rsidRPr="00A044C0">
        <w:rPr>
          <w:rFonts w:ascii="Times New Roman" w:hAnsi="Times New Roman"/>
          <w:i/>
        </w:rPr>
        <w:t>2</w:t>
      </w:r>
      <w:r w:rsidR="00476D9A" w:rsidRPr="00A044C0">
        <w:rPr>
          <w:rFonts w:ascii="Times New Roman" w:hAnsi="Times New Roman"/>
          <w:i/>
        </w:rPr>
        <w:t>.4 Bases de Dados Complementares</w:t>
      </w:r>
    </w:p>
    <w:p w14:paraId="55ECB991" w14:textId="6BF76E5C" w:rsidR="00476D9A" w:rsidRPr="00546C1D" w:rsidRDefault="00033519" w:rsidP="00562FD1">
      <w:pPr>
        <w:spacing w:after="120"/>
        <w:jc w:val="both"/>
        <w:rPr>
          <w:rFonts w:ascii="Times New Roman" w:hAnsi="Times New Roman"/>
        </w:rPr>
      </w:pPr>
      <w:r>
        <w:rPr>
          <w:rFonts w:ascii="Times New Roman" w:hAnsi="Times New Roman"/>
        </w:rPr>
        <w:t xml:space="preserve">A partir da disponibilidade/necessidade de maior volume de dados, </w:t>
      </w:r>
      <w:r w:rsidR="007110D8">
        <w:rPr>
          <w:rFonts w:ascii="Times New Roman" w:hAnsi="Times New Roman"/>
        </w:rPr>
        <w:t>outras fontes</w:t>
      </w:r>
      <w:r w:rsidR="00476D9A" w:rsidRPr="00546C1D">
        <w:rPr>
          <w:rFonts w:ascii="Times New Roman" w:hAnsi="Times New Roman"/>
        </w:rPr>
        <w:t xml:space="preserve"> de dados estruturados/não-estruturados e/ou geoespaciais </w:t>
      </w:r>
      <w:r>
        <w:rPr>
          <w:rFonts w:ascii="Times New Roman" w:hAnsi="Times New Roman"/>
        </w:rPr>
        <w:t>poderão</w:t>
      </w:r>
      <w:r w:rsidR="00476D9A" w:rsidRPr="00546C1D">
        <w:rPr>
          <w:rFonts w:ascii="Times New Roman" w:hAnsi="Times New Roman"/>
        </w:rPr>
        <w:t xml:space="preserve"> serão utilizados nos modelos de </w:t>
      </w:r>
      <w:r w:rsidR="00E13CDE">
        <w:rPr>
          <w:rFonts w:ascii="Times New Roman" w:hAnsi="Times New Roman"/>
        </w:rPr>
        <w:t>ML</w:t>
      </w:r>
      <w:r w:rsidR="00476D9A" w:rsidRPr="00546C1D">
        <w:rPr>
          <w:rFonts w:ascii="Times New Roman" w:hAnsi="Times New Roman"/>
        </w:rPr>
        <w:t xml:space="preserve"> </w:t>
      </w:r>
      <w:r>
        <w:rPr>
          <w:rFonts w:ascii="Times New Roman" w:hAnsi="Times New Roman"/>
        </w:rPr>
        <w:t>a</w:t>
      </w:r>
      <w:r w:rsidR="00476D9A" w:rsidRPr="00546C1D">
        <w:rPr>
          <w:rFonts w:ascii="Times New Roman" w:hAnsi="Times New Roman"/>
        </w:rPr>
        <w:t xml:space="preserve"> partir de plataformas representativas e confiáveis: ANA, IGAM, entidades públicas estaduais relacionadas à gestão de recursos hídricos (CETESB, etc.), dentre outras fontes.</w:t>
      </w:r>
    </w:p>
    <w:p w14:paraId="062525D7" w14:textId="2FEC3CD2" w:rsidR="00476D9A" w:rsidRPr="00A044C0" w:rsidRDefault="008674AD" w:rsidP="00562FD1">
      <w:pPr>
        <w:spacing w:after="120"/>
        <w:jc w:val="both"/>
        <w:rPr>
          <w:rFonts w:ascii="Times New Roman" w:hAnsi="Times New Roman"/>
          <w:i/>
        </w:rPr>
      </w:pPr>
      <w:r w:rsidRPr="00A044C0">
        <w:rPr>
          <w:rFonts w:ascii="Times New Roman" w:hAnsi="Times New Roman"/>
          <w:i/>
        </w:rPr>
        <w:t>5</w:t>
      </w:r>
      <w:r w:rsidR="00476D9A" w:rsidRPr="00A044C0">
        <w:rPr>
          <w:rFonts w:ascii="Times New Roman" w:hAnsi="Times New Roman"/>
          <w:i/>
        </w:rPr>
        <w:t>.</w:t>
      </w:r>
      <w:r w:rsidR="00562FD1" w:rsidRPr="00A044C0">
        <w:rPr>
          <w:rFonts w:ascii="Times New Roman" w:hAnsi="Times New Roman"/>
          <w:i/>
        </w:rPr>
        <w:t>2</w:t>
      </w:r>
      <w:r w:rsidR="00476D9A" w:rsidRPr="00A044C0">
        <w:rPr>
          <w:rFonts w:ascii="Times New Roman" w:hAnsi="Times New Roman"/>
          <w:i/>
        </w:rPr>
        <w:t>.</w:t>
      </w:r>
      <w:r w:rsidR="00BD31CF" w:rsidRPr="00A044C0">
        <w:rPr>
          <w:rFonts w:ascii="Times New Roman" w:hAnsi="Times New Roman"/>
          <w:i/>
        </w:rPr>
        <w:t>5</w:t>
      </w:r>
      <w:r w:rsidR="00476D9A" w:rsidRPr="00A044C0">
        <w:rPr>
          <w:rFonts w:ascii="Times New Roman" w:hAnsi="Times New Roman"/>
          <w:i/>
        </w:rPr>
        <w:t xml:space="preserve"> Satélites: Sentinel-2 e Landsat-8</w:t>
      </w:r>
    </w:p>
    <w:p w14:paraId="5A2966EC" w14:textId="78A66614" w:rsidR="00476D9A" w:rsidRPr="00546C1D" w:rsidRDefault="00476D9A" w:rsidP="00562FD1">
      <w:pPr>
        <w:spacing w:after="120"/>
        <w:jc w:val="both"/>
        <w:rPr>
          <w:rFonts w:ascii="Times New Roman" w:hAnsi="Times New Roman"/>
        </w:rPr>
      </w:pPr>
      <w:r w:rsidRPr="00546C1D">
        <w:rPr>
          <w:rFonts w:ascii="Times New Roman" w:hAnsi="Times New Roman"/>
        </w:rPr>
        <w:t xml:space="preserve">Serão utilizadas imagens gratuitas de nível 2A oriundas dos satélites Sentinel-2 (Agência Espacial Europeia - ESA) e Landsat-8 (Serviço Geológico dos Estados Unidos - USGS). As imagens deverão ser processadas a fim de prover correções radiométricas e geométricas, buscando disponibilizar produtos </w:t>
      </w:r>
      <w:r w:rsidR="007830E0" w:rsidRPr="00546C1D">
        <w:rPr>
          <w:rFonts w:ascii="Times New Roman" w:hAnsi="Times New Roman"/>
        </w:rPr>
        <w:t xml:space="preserve">de </w:t>
      </w:r>
      <w:r w:rsidRPr="00546C1D">
        <w:rPr>
          <w:rFonts w:ascii="Times New Roman" w:hAnsi="Times New Roman"/>
        </w:rPr>
        <w:t xml:space="preserve">reflectância com menores níveis de interferência. Todas as bandas espectrais do satélite Sentinel-2 </w:t>
      </w:r>
      <w:r w:rsidRPr="00546C1D">
        <w:rPr>
          <w:rFonts w:ascii="Times New Roman" w:hAnsi="Times New Roman"/>
        </w:rPr>
        <w:lastRenderedPageBreak/>
        <w:t>serão reamostradas (quando necessário) para a resolução espacial de 60 m, as bandas espectrais do satélite Landsat-8 terão a resolução espacial mantida, 30 m.</w:t>
      </w:r>
    </w:p>
    <w:p w14:paraId="22A6F7F7" w14:textId="3F90FC84" w:rsidR="00790B59" w:rsidRPr="00546C1D" w:rsidRDefault="00790B59" w:rsidP="00562FD1">
      <w:pPr>
        <w:spacing w:after="120"/>
        <w:jc w:val="both"/>
        <w:rPr>
          <w:rFonts w:ascii="Times New Roman" w:hAnsi="Times New Roman"/>
        </w:rPr>
      </w:pPr>
      <w:r w:rsidRPr="00546C1D">
        <w:rPr>
          <w:rFonts w:ascii="Times New Roman" w:hAnsi="Times New Roman"/>
        </w:rPr>
        <w:t xml:space="preserve">Para extração dos valores contidos nos pixels das bandas espectrais das imagens de satélite será desenvolvido um algoritmo em linguagem </w:t>
      </w:r>
      <w:r w:rsidRPr="004C59DD">
        <w:rPr>
          <w:rFonts w:ascii="Times New Roman" w:hAnsi="Times New Roman"/>
          <w:i/>
        </w:rPr>
        <w:t>Python</w:t>
      </w:r>
      <w:r w:rsidRPr="00546C1D">
        <w:rPr>
          <w:rFonts w:ascii="Times New Roman" w:hAnsi="Times New Roman"/>
        </w:rPr>
        <w:t xml:space="preserve">, </w:t>
      </w:r>
      <w:r w:rsidR="00F225A8" w:rsidRPr="00546C1D">
        <w:rPr>
          <w:rFonts w:ascii="Times New Roman" w:hAnsi="Times New Roman"/>
        </w:rPr>
        <w:t xml:space="preserve">por meio do qual os dados serão obtidos diretamente da plataforma </w:t>
      </w:r>
      <w:r w:rsidR="00F225A8" w:rsidRPr="004C59DD">
        <w:rPr>
          <w:rFonts w:ascii="Times New Roman" w:hAnsi="Times New Roman"/>
          <w:i/>
        </w:rPr>
        <w:t>Google Earth Engine</w:t>
      </w:r>
      <w:r w:rsidR="00F225A8" w:rsidRPr="00546C1D">
        <w:rPr>
          <w:rFonts w:ascii="Times New Roman" w:hAnsi="Times New Roman"/>
        </w:rPr>
        <w:t xml:space="preserve"> e consistidos em formato de planilhas (sem necessidade de </w:t>
      </w:r>
      <w:r w:rsidR="00F225A8" w:rsidRPr="004C59DD">
        <w:rPr>
          <w:rFonts w:ascii="Times New Roman" w:hAnsi="Times New Roman"/>
          <w:i/>
        </w:rPr>
        <w:t>download</w:t>
      </w:r>
      <w:r w:rsidR="00F225A8" w:rsidRPr="00546C1D">
        <w:rPr>
          <w:rFonts w:ascii="Times New Roman" w:hAnsi="Times New Roman"/>
        </w:rPr>
        <w:t xml:space="preserve"> das imagens).</w:t>
      </w:r>
    </w:p>
    <w:p w14:paraId="4DB784C1" w14:textId="4B3B9CE1" w:rsidR="008C1D46" w:rsidRPr="00546C1D" w:rsidRDefault="008674AD" w:rsidP="00562FD1">
      <w:pPr>
        <w:spacing w:after="120"/>
        <w:jc w:val="both"/>
        <w:rPr>
          <w:rFonts w:ascii="Times New Roman" w:hAnsi="Times New Roman"/>
          <w:b/>
        </w:rPr>
      </w:pPr>
      <w:r>
        <w:rPr>
          <w:rFonts w:ascii="Times New Roman" w:hAnsi="Times New Roman"/>
          <w:b/>
        </w:rPr>
        <w:t>5</w:t>
      </w:r>
      <w:r w:rsidR="008C1D46" w:rsidRPr="00546C1D">
        <w:rPr>
          <w:rFonts w:ascii="Times New Roman" w:hAnsi="Times New Roman"/>
          <w:b/>
        </w:rPr>
        <w:t>.</w:t>
      </w:r>
      <w:r w:rsidR="00165659">
        <w:rPr>
          <w:rFonts w:ascii="Times New Roman" w:hAnsi="Times New Roman"/>
          <w:b/>
        </w:rPr>
        <w:t>3</w:t>
      </w:r>
      <w:r w:rsidR="008C1D46" w:rsidRPr="00546C1D">
        <w:rPr>
          <w:rFonts w:ascii="Times New Roman" w:hAnsi="Times New Roman"/>
          <w:b/>
        </w:rPr>
        <w:t xml:space="preserve"> </w:t>
      </w:r>
      <w:r w:rsidR="00781B50" w:rsidRPr="00546C1D">
        <w:rPr>
          <w:rFonts w:ascii="Times New Roman" w:hAnsi="Times New Roman"/>
          <w:b/>
        </w:rPr>
        <w:t xml:space="preserve">Técnicas de </w:t>
      </w:r>
      <w:r w:rsidR="008C1D46" w:rsidRPr="00B369E7">
        <w:rPr>
          <w:rFonts w:ascii="Times New Roman" w:hAnsi="Times New Roman"/>
          <w:b/>
          <w:i/>
        </w:rPr>
        <w:t>Machine Learning</w:t>
      </w:r>
    </w:p>
    <w:p w14:paraId="4EF0CFAF" w14:textId="4F259146" w:rsidR="00562FD1" w:rsidRDefault="00B70A45" w:rsidP="00A044C0">
      <w:pPr>
        <w:spacing w:after="120"/>
        <w:jc w:val="both"/>
        <w:rPr>
          <w:rFonts w:ascii="Times New Roman" w:hAnsi="Times New Roman"/>
        </w:rPr>
      </w:pPr>
      <w:r w:rsidRPr="00546C1D">
        <w:rPr>
          <w:rFonts w:ascii="Times New Roman" w:hAnsi="Times New Roman"/>
        </w:rPr>
        <w:t>Nesta etapa da pesquisa</w:t>
      </w:r>
      <w:r w:rsidR="00FA2740" w:rsidRPr="00546C1D">
        <w:rPr>
          <w:rFonts w:ascii="Times New Roman" w:hAnsi="Times New Roman"/>
        </w:rPr>
        <w:t xml:space="preserve"> serão aplicadas 2</w:t>
      </w:r>
      <w:r w:rsidR="000B40F8" w:rsidRPr="00546C1D">
        <w:rPr>
          <w:rFonts w:ascii="Times New Roman" w:hAnsi="Times New Roman"/>
        </w:rPr>
        <w:t>7</w:t>
      </w:r>
      <w:r w:rsidR="00FA2740" w:rsidRPr="00546C1D">
        <w:rPr>
          <w:rFonts w:ascii="Times New Roman" w:hAnsi="Times New Roman"/>
        </w:rPr>
        <w:t xml:space="preserve"> técnicas </w:t>
      </w:r>
      <w:r w:rsidR="009F1842">
        <w:rPr>
          <w:rFonts w:ascii="Times New Roman" w:hAnsi="Times New Roman"/>
        </w:rPr>
        <w:t xml:space="preserve">genéricas </w:t>
      </w:r>
      <w:r w:rsidR="00FA2740" w:rsidRPr="00546C1D">
        <w:rPr>
          <w:rFonts w:ascii="Times New Roman" w:hAnsi="Times New Roman"/>
        </w:rPr>
        <w:t>de IA (20 del</w:t>
      </w:r>
      <w:r w:rsidR="00AE6FAD">
        <w:rPr>
          <w:rFonts w:ascii="Times New Roman" w:hAnsi="Times New Roman"/>
        </w:rPr>
        <w:t>as</w:t>
      </w:r>
      <w:r w:rsidR="00FA2740" w:rsidRPr="00546C1D">
        <w:rPr>
          <w:rFonts w:ascii="Times New Roman" w:hAnsi="Times New Roman"/>
        </w:rPr>
        <w:t xml:space="preserve"> por meio de Aprendizado Automatizado). O Quadro </w:t>
      </w:r>
      <w:r w:rsidR="00AE33D8">
        <w:rPr>
          <w:rFonts w:ascii="Times New Roman" w:hAnsi="Times New Roman"/>
        </w:rPr>
        <w:t>3</w:t>
      </w:r>
      <w:r w:rsidR="00FA2740" w:rsidRPr="00546C1D">
        <w:rPr>
          <w:rFonts w:ascii="Times New Roman" w:hAnsi="Times New Roman"/>
        </w:rPr>
        <w:t xml:space="preserve"> apresenta uma descrição sintética dos métodos e funções aplicadas</w:t>
      </w:r>
      <w:r w:rsidR="008C1D46" w:rsidRPr="00546C1D">
        <w:rPr>
          <w:rFonts w:ascii="Times New Roman" w:hAnsi="Times New Roman"/>
        </w:rPr>
        <w:t>.</w:t>
      </w:r>
    </w:p>
    <w:p w14:paraId="038024E5" w14:textId="075C3F60" w:rsidR="004F0D79" w:rsidRPr="00546C1D" w:rsidRDefault="004F0D79" w:rsidP="00A044C0">
      <w:pPr>
        <w:spacing w:after="0"/>
        <w:ind w:firstLine="567"/>
        <w:jc w:val="center"/>
        <w:rPr>
          <w:rFonts w:ascii="Times New Roman" w:hAnsi="Times New Roman"/>
          <w:sz w:val="20"/>
          <w:szCs w:val="20"/>
        </w:rPr>
      </w:pPr>
      <w:r w:rsidRPr="00546C1D">
        <w:rPr>
          <w:rFonts w:ascii="Times New Roman" w:hAnsi="Times New Roman"/>
          <w:sz w:val="20"/>
          <w:szCs w:val="20"/>
        </w:rPr>
        <w:t xml:space="preserve">Quadro </w:t>
      </w:r>
      <w:r w:rsidR="001D322D">
        <w:rPr>
          <w:rFonts w:ascii="Times New Roman" w:hAnsi="Times New Roman"/>
          <w:sz w:val="20"/>
          <w:szCs w:val="20"/>
        </w:rPr>
        <w:t>3</w:t>
      </w:r>
      <w:r w:rsidRPr="00546C1D">
        <w:rPr>
          <w:rFonts w:ascii="Times New Roman" w:hAnsi="Times New Roman"/>
          <w:sz w:val="20"/>
          <w:szCs w:val="20"/>
        </w:rPr>
        <w:t xml:space="preserve"> – Métodos de IA Aplicados no Estudo</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3"/>
        <w:gridCol w:w="6389"/>
      </w:tblGrid>
      <w:tr w:rsidR="004F0D79" w:rsidRPr="001D322D" w14:paraId="7A635778" w14:textId="77777777" w:rsidTr="007B28B2">
        <w:trPr>
          <w:tblHeader/>
        </w:trPr>
        <w:tc>
          <w:tcPr>
            <w:tcW w:w="1471" w:type="pct"/>
            <w:shd w:val="clear" w:color="auto" w:fill="D9D9D9" w:themeFill="background1" w:themeFillShade="D9"/>
          </w:tcPr>
          <w:p w14:paraId="661426D4" w14:textId="77777777" w:rsidR="004F0D79" w:rsidRPr="00A044C0" w:rsidRDefault="004F0D79" w:rsidP="004F0D79">
            <w:pPr>
              <w:spacing w:after="0" w:line="240" w:lineRule="auto"/>
              <w:jc w:val="center"/>
              <w:rPr>
                <w:rFonts w:ascii="Times New Roman" w:hAnsi="Times New Roman"/>
                <w:b/>
                <w:sz w:val="17"/>
                <w:szCs w:val="17"/>
              </w:rPr>
            </w:pPr>
            <w:r w:rsidRPr="00A044C0">
              <w:rPr>
                <w:rFonts w:ascii="Times New Roman" w:hAnsi="Times New Roman"/>
                <w:b/>
                <w:sz w:val="17"/>
                <w:szCs w:val="17"/>
              </w:rPr>
              <w:t>Método/Função Aplicado(a)</w:t>
            </w:r>
          </w:p>
        </w:tc>
        <w:tc>
          <w:tcPr>
            <w:tcW w:w="3529" w:type="pct"/>
            <w:shd w:val="clear" w:color="auto" w:fill="D9D9D9" w:themeFill="background1" w:themeFillShade="D9"/>
          </w:tcPr>
          <w:p w14:paraId="2E22715A" w14:textId="77777777" w:rsidR="004F0D79" w:rsidRPr="00A044C0" w:rsidRDefault="004F0D79" w:rsidP="004F0D79">
            <w:pPr>
              <w:spacing w:after="0" w:line="240" w:lineRule="auto"/>
              <w:jc w:val="center"/>
              <w:rPr>
                <w:rFonts w:ascii="Times New Roman" w:hAnsi="Times New Roman"/>
                <w:b/>
                <w:sz w:val="17"/>
                <w:szCs w:val="17"/>
              </w:rPr>
            </w:pPr>
            <w:r w:rsidRPr="00A044C0">
              <w:rPr>
                <w:rFonts w:ascii="Times New Roman" w:hAnsi="Times New Roman"/>
                <w:b/>
                <w:sz w:val="17"/>
                <w:szCs w:val="17"/>
              </w:rPr>
              <w:t>Descrição</w:t>
            </w:r>
          </w:p>
        </w:tc>
      </w:tr>
      <w:tr w:rsidR="004F0D79" w:rsidRPr="001D322D" w14:paraId="42D0A480" w14:textId="77777777" w:rsidTr="007B28B2">
        <w:tc>
          <w:tcPr>
            <w:tcW w:w="1471" w:type="pct"/>
            <w:vAlign w:val="center"/>
          </w:tcPr>
          <w:p w14:paraId="501F8543"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sz w:val="17"/>
                <w:szCs w:val="17"/>
              </w:rPr>
              <w:t>Ordinary least squares</w:t>
            </w:r>
            <w:r w:rsidRPr="00A044C0">
              <w:rPr>
                <w:rFonts w:ascii="Times New Roman" w:hAnsi="Times New Roman"/>
                <w:b/>
                <w:sz w:val="17"/>
                <w:szCs w:val="17"/>
              </w:rPr>
              <w:t xml:space="preserve"> (OLS)</w:t>
            </w:r>
          </w:p>
        </w:tc>
        <w:tc>
          <w:tcPr>
            <w:tcW w:w="3529" w:type="pct"/>
          </w:tcPr>
          <w:p w14:paraId="6448401E" w14:textId="77777777" w:rsidR="004F0D79" w:rsidRPr="00A044C0" w:rsidRDefault="004F0D79" w:rsidP="004F0D79">
            <w:pPr>
              <w:spacing w:after="0" w:line="240" w:lineRule="auto"/>
              <w:jc w:val="both"/>
              <w:rPr>
                <w:rFonts w:ascii="Times New Roman" w:hAnsi="Times New Roman"/>
                <w:sz w:val="17"/>
                <w:szCs w:val="17"/>
              </w:rPr>
            </w:pPr>
            <w:r w:rsidRPr="00A044C0">
              <w:rPr>
                <w:rFonts w:ascii="Times New Roman" w:hAnsi="Times New Roman"/>
                <w:sz w:val="17"/>
                <w:szCs w:val="17"/>
              </w:rPr>
              <w:t>A regressão de mínimos quadrados ordinários é um método estatístico de análise que estima a relação entre uma ou mais variáveis independentes e uma variável dependente; o método estima a relação minimizando a soma dos quadrados na diferença entre os valores observados e previstos da variável dependente configurada em linha reta.</w:t>
            </w:r>
          </w:p>
        </w:tc>
      </w:tr>
      <w:tr w:rsidR="004F0D79" w:rsidRPr="001D322D" w14:paraId="604C14D6" w14:textId="77777777" w:rsidTr="007B28B2">
        <w:tc>
          <w:tcPr>
            <w:tcW w:w="1471" w:type="pct"/>
            <w:vAlign w:val="center"/>
          </w:tcPr>
          <w:p w14:paraId="58D920EE" w14:textId="77777777" w:rsidR="004F0D79" w:rsidRPr="00A044C0" w:rsidRDefault="004F0D79" w:rsidP="004F0D79">
            <w:pPr>
              <w:spacing w:after="0" w:line="240" w:lineRule="auto"/>
              <w:rPr>
                <w:rFonts w:ascii="Times New Roman" w:hAnsi="Times New Roman"/>
                <w:b/>
                <w:bCs/>
                <w:sz w:val="17"/>
                <w:szCs w:val="17"/>
              </w:rPr>
            </w:pPr>
            <w:r w:rsidRPr="00A044C0">
              <w:rPr>
                <w:rFonts w:ascii="Times New Roman" w:hAnsi="Times New Roman"/>
                <w:sz w:val="17"/>
                <w:szCs w:val="17"/>
              </w:rPr>
              <w:t>Regressão Linear</w:t>
            </w:r>
          </w:p>
          <w:p w14:paraId="1CD1304A"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b/>
                <w:sz w:val="17"/>
                <w:szCs w:val="17"/>
              </w:rPr>
              <w:t>- Linear Regression</w:t>
            </w:r>
          </w:p>
        </w:tc>
        <w:tc>
          <w:tcPr>
            <w:tcW w:w="3529" w:type="pct"/>
          </w:tcPr>
          <w:p w14:paraId="20365AF4" w14:textId="77777777" w:rsidR="004F0D79" w:rsidRPr="00A044C0" w:rsidRDefault="004F0D79" w:rsidP="004F0D79">
            <w:pPr>
              <w:spacing w:after="0" w:line="240" w:lineRule="auto"/>
              <w:jc w:val="both"/>
              <w:rPr>
                <w:rFonts w:ascii="Times New Roman" w:hAnsi="Times New Roman"/>
                <w:sz w:val="17"/>
                <w:szCs w:val="17"/>
              </w:rPr>
            </w:pPr>
            <w:r w:rsidRPr="00A044C0">
              <w:rPr>
                <w:rFonts w:ascii="Times New Roman" w:hAnsi="Times New Roman"/>
                <w:sz w:val="17"/>
                <w:szCs w:val="17"/>
              </w:rPr>
              <w:t xml:space="preserve">Modelo de regressão linear múltipla baseado na OLS, disponível no pacote scikit-learn do </w:t>
            </w:r>
            <w:r w:rsidRPr="00A044C0">
              <w:rPr>
                <w:rFonts w:ascii="Times New Roman" w:hAnsi="Times New Roman"/>
                <w:i/>
                <w:sz w:val="17"/>
                <w:szCs w:val="17"/>
              </w:rPr>
              <w:t>Python</w:t>
            </w:r>
            <w:r w:rsidRPr="00A044C0">
              <w:rPr>
                <w:rFonts w:ascii="Times New Roman" w:hAnsi="Times New Roman"/>
                <w:sz w:val="17"/>
                <w:szCs w:val="17"/>
              </w:rPr>
              <w:t xml:space="preserve">, diferenciando-se do mesmo ao incluir de forma explícita variáveis de treino e teste. </w:t>
            </w:r>
          </w:p>
        </w:tc>
      </w:tr>
      <w:tr w:rsidR="004F0D79" w:rsidRPr="001D322D" w14:paraId="1AE2ED53" w14:textId="77777777" w:rsidTr="007B28B2">
        <w:tc>
          <w:tcPr>
            <w:tcW w:w="1471" w:type="pct"/>
            <w:vAlign w:val="center"/>
          </w:tcPr>
          <w:p w14:paraId="61C8398C"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sz w:val="17"/>
                <w:szCs w:val="17"/>
              </w:rPr>
              <w:t>Generalized Linear Model</w:t>
            </w:r>
            <w:r w:rsidRPr="00A044C0">
              <w:rPr>
                <w:rFonts w:ascii="Times New Roman" w:hAnsi="Times New Roman"/>
                <w:b/>
                <w:sz w:val="17"/>
                <w:szCs w:val="17"/>
              </w:rPr>
              <w:t xml:space="preserve"> (GLM)</w:t>
            </w:r>
          </w:p>
        </w:tc>
        <w:tc>
          <w:tcPr>
            <w:tcW w:w="3529" w:type="pct"/>
            <w:vAlign w:val="center"/>
          </w:tcPr>
          <w:p w14:paraId="59548799" w14:textId="3D5DB656" w:rsidR="004F0D79" w:rsidRPr="00A044C0" w:rsidRDefault="00BD7F40" w:rsidP="004F0D79">
            <w:pPr>
              <w:spacing w:after="0" w:line="240" w:lineRule="auto"/>
              <w:jc w:val="both"/>
              <w:rPr>
                <w:rFonts w:ascii="Times New Roman" w:hAnsi="Times New Roman"/>
                <w:sz w:val="17"/>
                <w:szCs w:val="17"/>
              </w:rPr>
            </w:pPr>
            <w:r w:rsidRPr="00A044C0">
              <w:rPr>
                <w:rFonts w:ascii="Times New Roman" w:hAnsi="Times New Roman"/>
                <w:sz w:val="17"/>
                <w:szCs w:val="17"/>
              </w:rPr>
              <w:t>G</w:t>
            </w:r>
            <w:r w:rsidR="004F0D79" w:rsidRPr="00A044C0">
              <w:rPr>
                <w:rFonts w:ascii="Times New Roman" w:hAnsi="Times New Roman"/>
                <w:sz w:val="17"/>
                <w:szCs w:val="17"/>
              </w:rPr>
              <w:t>eneralização da regressão linear ordinária que permite processar variáveis de resposta que têm formas de distribuição de erro diferentes de uma distribuição normal.</w:t>
            </w:r>
          </w:p>
        </w:tc>
      </w:tr>
      <w:tr w:rsidR="004F0D79" w:rsidRPr="001D322D" w14:paraId="45399257" w14:textId="77777777" w:rsidTr="007B28B2">
        <w:tc>
          <w:tcPr>
            <w:tcW w:w="1471" w:type="pct"/>
            <w:vAlign w:val="center"/>
          </w:tcPr>
          <w:p w14:paraId="0EB73C7B"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sz w:val="17"/>
                <w:szCs w:val="17"/>
              </w:rPr>
              <w:t>Árvore de Decisão baseada em Regressão</w:t>
            </w:r>
            <w:r w:rsidRPr="00A044C0">
              <w:rPr>
                <w:rFonts w:ascii="Times New Roman" w:hAnsi="Times New Roman"/>
                <w:b/>
                <w:sz w:val="17"/>
                <w:szCs w:val="17"/>
              </w:rPr>
              <w:t>:</w:t>
            </w:r>
          </w:p>
          <w:p w14:paraId="2697FE6C"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b/>
                <w:sz w:val="17"/>
                <w:szCs w:val="17"/>
              </w:rPr>
              <w:t>- Decision Tree Regressor</w:t>
            </w:r>
          </w:p>
        </w:tc>
        <w:tc>
          <w:tcPr>
            <w:tcW w:w="3529" w:type="pct"/>
            <w:vAlign w:val="center"/>
          </w:tcPr>
          <w:p w14:paraId="30083081" w14:textId="567F8E0A" w:rsidR="004F0D79" w:rsidRPr="00A044C0" w:rsidRDefault="004F0D79" w:rsidP="004F0D79">
            <w:pPr>
              <w:spacing w:after="0" w:line="240" w:lineRule="auto"/>
              <w:jc w:val="both"/>
              <w:rPr>
                <w:rFonts w:ascii="Times New Roman" w:hAnsi="Times New Roman"/>
                <w:sz w:val="17"/>
                <w:szCs w:val="17"/>
              </w:rPr>
            </w:pPr>
            <w:r w:rsidRPr="00A044C0">
              <w:rPr>
                <w:rFonts w:ascii="Times New Roman" w:hAnsi="Times New Roman"/>
                <w:sz w:val="17"/>
                <w:szCs w:val="17"/>
              </w:rPr>
              <w:t>Modelo de Árvore de Decisão especializado na estimativa de valores contínuos de determinada variável, a partir da combinação dos parâmetros nas diversas ramificações de uma estrutura em “árvore” permite prever dados com saída contínua significativa (números reais). Disponível no pacote scikit-learn do Python</w:t>
            </w:r>
            <w:r w:rsidR="00546C1D" w:rsidRPr="00A044C0">
              <w:rPr>
                <w:rFonts w:ascii="Times New Roman" w:hAnsi="Times New Roman"/>
                <w:sz w:val="17"/>
                <w:szCs w:val="17"/>
              </w:rPr>
              <w:t>.</w:t>
            </w:r>
          </w:p>
        </w:tc>
      </w:tr>
      <w:tr w:rsidR="004F0D79" w:rsidRPr="001D322D" w14:paraId="1C8949DD" w14:textId="77777777" w:rsidTr="007B28B2">
        <w:tc>
          <w:tcPr>
            <w:tcW w:w="1471" w:type="pct"/>
            <w:vAlign w:val="center"/>
          </w:tcPr>
          <w:p w14:paraId="007352EB" w14:textId="77777777" w:rsidR="007110D8" w:rsidRPr="00A044C0" w:rsidRDefault="004F0D79" w:rsidP="004F0D79">
            <w:pPr>
              <w:spacing w:after="0" w:line="240" w:lineRule="auto"/>
              <w:rPr>
                <w:rFonts w:ascii="Times New Roman" w:hAnsi="Times New Roman"/>
                <w:sz w:val="17"/>
                <w:szCs w:val="17"/>
              </w:rPr>
            </w:pPr>
            <w:r w:rsidRPr="00A044C0">
              <w:rPr>
                <w:rFonts w:ascii="Times New Roman" w:hAnsi="Times New Roman"/>
                <w:sz w:val="17"/>
                <w:szCs w:val="17"/>
              </w:rPr>
              <w:t>Redes Neurais Artificiais</w:t>
            </w:r>
          </w:p>
          <w:p w14:paraId="1326CC3F" w14:textId="72AA0AF5"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b/>
                <w:sz w:val="17"/>
                <w:szCs w:val="17"/>
              </w:rPr>
              <w:t>Arquiteturas aplicadas:</w:t>
            </w:r>
          </w:p>
          <w:p w14:paraId="527643A9" w14:textId="77777777" w:rsidR="004F0D79" w:rsidRPr="00A044C0" w:rsidRDefault="004F0D79" w:rsidP="004F0D79">
            <w:pPr>
              <w:spacing w:after="0" w:line="240" w:lineRule="auto"/>
              <w:rPr>
                <w:rFonts w:ascii="Times New Roman" w:hAnsi="Times New Roman"/>
                <w:bCs/>
                <w:sz w:val="17"/>
                <w:szCs w:val="17"/>
              </w:rPr>
            </w:pPr>
            <w:r w:rsidRPr="00A044C0">
              <w:rPr>
                <w:rFonts w:ascii="Times New Roman" w:hAnsi="Times New Roman"/>
                <w:b/>
                <w:sz w:val="17"/>
                <w:szCs w:val="17"/>
              </w:rPr>
              <w:t>- 4 camadas, 6 neurônios</w:t>
            </w:r>
          </w:p>
          <w:p w14:paraId="1E0E7BC5" w14:textId="77777777" w:rsidR="004F0D79" w:rsidRPr="00A044C0" w:rsidRDefault="004F0D79" w:rsidP="004F0D79">
            <w:pPr>
              <w:spacing w:after="0" w:line="240" w:lineRule="auto"/>
              <w:rPr>
                <w:rFonts w:ascii="Times New Roman" w:hAnsi="Times New Roman"/>
                <w:bCs/>
                <w:sz w:val="17"/>
                <w:szCs w:val="17"/>
              </w:rPr>
            </w:pPr>
            <w:r w:rsidRPr="00A044C0">
              <w:rPr>
                <w:rFonts w:ascii="Times New Roman" w:hAnsi="Times New Roman"/>
                <w:b/>
                <w:sz w:val="17"/>
                <w:szCs w:val="17"/>
              </w:rPr>
              <w:t>- 2 camadas. 64 neurônios</w:t>
            </w:r>
          </w:p>
          <w:p w14:paraId="2CAEF216" w14:textId="77777777"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b/>
                <w:sz w:val="17"/>
                <w:szCs w:val="17"/>
              </w:rPr>
              <w:t xml:space="preserve">- 3 camadas. 7 neurônios </w:t>
            </w:r>
          </w:p>
        </w:tc>
        <w:tc>
          <w:tcPr>
            <w:tcW w:w="3529" w:type="pct"/>
            <w:vAlign w:val="center"/>
          </w:tcPr>
          <w:p w14:paraId="4E89EE56" w14:textId="77777777" w:rsidR="004F0D79" w:rsidRPr="00A044C0" w:rsidRDefault="004F0D79" w:rsidP="004F0D79">
            <w:pPr>
              <w:spacing w:after="0" w:line="240" w:lineRule="auto"/>
              <w:jc w:val="both"/>
              <w:rPr>
                <w:rFonts w:ascii="Times New Roman" w:hAnsi="Times New Roman"/>
                <w:sz w:val="17"/>
                <w:szCs w:val="17"/>
              </w:rPr>
            </w:pPr>
            <w:r w:rsidRPr="00A044C0">
              <w:rPr>
                <w:rFonts w:ascii="Times New Roman" w:hAnsi="Times New Roman"/>
                <w:sz w:val="17"/>
                <w:szCs w:val="17"/>
              </w:rPr>
              <w:t>Modelos computacionais capazes de realizar o aprendizado de máquina bem como o reconhecimento de padrões, a partir de redes e células de processamento interconectadas, apresentado ampla gama de aplicações na resolução de problemas complexos de classificação e regressão.</w:t>
            </w:r>
          </w:p>
        </w:tc>
      </w:tr>
      <w:tr w:rsidR="004F0D79" w:rsidRPr="001D322D" w14:paraId="5F00805C" w14:textId="77777777" w:rsidTr="007B28B2">
        <w:tc>
          <w:tcPr>
            <w:tcW w:w="1471" w:type="pct"/>
            <w:vAlign w:val="center"/>
          </w:tcPr>
          <w:p w14:paraId="59E356FC" w14:textId="77777777" w:rsidR="004F0D79" w:rsidRPr="00A044C0" w:rsidRDefault="004F0D79" w:rsidP="004F0D79">
            <w:pPr>
              <w:spacing w:after="0" w:line="240" w:lineRule="auto"/>
              <w:rPr>
                <w:rFonts w:ascii="Times New Roman" w:hAnsi="Times New Roman"/>
                <w:bCs/>
                <w:sz w:val="17"/>
                <w:szCs w:val="17"/>
              </w:rPr>
            </w:pPr>
            <w:r w:rsidRPr="00A044C0">
              <w:rPr>
                <w:rFonts w:ascii="Times New Roman" w:hAnsi="Times New Roman"/>
                <w:bCs/>
                <w:sz w:val="17"/>
                <w:szCs w:val="17"/>
              </w:rPr>
              <w:t>Aprendizado Automatizado</w:t>
            </w:r>
          </w:p>
          <w:p w14:paraId="15B1E0A7" w14:textId="141C02B4" w:rsidR="004F0D79" w:rsidRPr="00A044C0" w:rsidRDefault="004F0D79" w:rsidP="004F0D79">
            <w:pPr>
              <w:spacing w:after="0" w:line="240" w:lineRule="auto"/>
              <w:rPr>
                <w:rFonts w:ascii="Times New Roman" w:hAnsi="Times New Roman"/>
                <w:bCs/>
                <w:sz w:val="17"/>
                <w:szCs w:val="17"/>
              </w:rPr>
            </w:pPr>
            <w:r w:rsidRPr="00A044C0">
              <w:rPr>
                <w:rFonts w:ascii="Times New Roman" w:hAnsi="Times New Roman"/>
                <w:b/>
                <w:sz w:val="17"/>
                <w:szCs w:val="17"/>
              </w:rPr>
              <w:t>- AutoKeras (10 modelos)</w:t>
            </w:r>
          </w:p>
          <w:p w14:paraId="64043604" w14:textId="115BA73A" w:rsidR="004F0D79" w:rsidRPr="00A044C0" w:rsidRDefault="004F0D79" w:rsidP="004F0D79">
            <w:pPr>
              <w:spacing w:after="0" w:line="240" w:lineRule="auto"/>
              <w:rPr>
                <w:rFonts w:ascii="Times New Roman" w:hAnsi="Times New Roman"/>
                <w:b/>
                <w:sz w:val="17"/>
                <w:szCs w:val="17"/>
              </w:rPr>
            </w:pPr>
            <w:r w:rsidRPr="00A044C0">
              <w:rPr>
                <w:rFonts w:ascii="Times New Roman" w:hAnsi="Times New Roman"/>
                <w:b/>
                <w:sz w:val="17"/>
                <w:szCs w:val="17"/>
              </w:rPr>
              <w:t>- H2O (10 modelos)</w:t>
            </w:r>
          </w:p>
        </w:tc>
        <w:tc>
          <w:tcPr>
            <w:tcW w:w="3529" w:type="pct"/>
            <w:vAlign w:val="center"/>
          </w:tcPr>
          <w:p w14:paraId="10992A82" w14:textId="77777777" w:rsidR="004F0D79" w:rsidRPr="00A044C0" w:rsidRDefault="004F0D79" w:rsidP="004F0D79">
            <w:pPr>
              <w:spacing w:after="0" w:line="240" w:lineRule="auto"/>
              <w:jc w:val="both"/>
              <w:rPr>
                <w:rFonts w:ascii="Times New Roman" w:hAnsi="Times New Roman"/>
                <w:sz w:val="17"/>
                <w:szCs w:val="17"/>
              </w:rPr>
            </w:pPr>
            <w:r w:rsidRPr="00A044C0">
              <w:rPr>
                <w:rFonts w:ascii="Times New Roman" w:hAnsi="Times New Roman"/>
                <w:sz w:val="17"/>
                <w:szCs w:val="17"/>
              </w:rPr>
              <w:t>AutoKeras e H2O são pacotes computacionais que possibilitam a implementação simultânea de diversos algoritmos de IA onde o “sistema” busca selecionar o modelo aplicado que obtiver a menor métrica de erro.</w:t>
            </w:r>
          </w:p>
        </w:tc>
      </w:tr>
    </w:tbl>
    <w:p w14:paraId="6901DB60" w14:textId="7738D18F" w:rsidR="00B43283" w:rsidRPr="00546C1D" w:rsidRDefault="00B43283" w:rsidP="00376C4E">
      <w:pPr>
        <w:spacing w:before="120" w:after="120"/>
        <w:jc w:val="both"/>
        <w:rPr>
          <w:rFonts w:ascii="Times New Roman" w:hAnsi="Times New Roman"/>
        </w:rPr>
      </w:pPr>
      <w:r w:rsidRPr="00546C1D">
        <w:rPr>
          <w:rFonts w:ascii="Times New Roman" w:hAnsi="Times New Roman"/>
        </w:rPr>
        <w:t xml:space="preserve">Os algoritmos serão implementados em linguagem de programação </w:t>
      </w:r>
      <w:r w:rsidRPr="008B53D5">
        <w:rPr>
          <w:rFonts w:ascii="Times New Roman" w:hAnsi="Times New Roman"/>
          <w:i/>
          <w:iCs/>
        </w:rPr>
        <w:t>Python</w:t>
      </w:r>
      <w:r w:rsidRPr="00546C1D">
        <w:rPr>
          <w:rFonts w:ascii="Times New Roman" w:hAnsi="Times New Roman"/>
        </w:rPr>
        <w:t xml:space="preserve">, o fluxo básico de aplicação </w:t>
      </w:r>
      <w:r w:rsidR="005C3739" w:rsidRPr="00546C1D">
        <w:rPr>
          <w:rFonts w:ascii="Times New Roman" w:hAnsi="Times New Roman"/>
        </w:rPr>
        <w:t>utilizado n</w:t>
      </w:r>
      <w:r w:rsidRPr="00546C1D">
        <w:rPr>
          <w:rFonts w:ascii="Times New Roman" w:hAnsi="Times New Roman"/>
        </w:rPr>
        <w:t xml:space="preserve">os mesmos encontra-se sintetizado na Figura </w:t>
      </w:r>
      <w:r w:rsidR="00182C10">
        <w:rPr>
          <w:rFonts w:ascii="Times New Roman" w:hAnsi="Times New Roman"/>
        </w:rPr>
        <w:t>1</w:t>
      </w:r>
      <w:r w:rsidR="00165659">
        <w:rPr>
          <w:rFonts w:ascii="Times New Roman" w:hAnsi="Times New Roman"/>
        </w:rPr>
        <w:t>1</w:t>
      </w:r>
      <w:r w:rsidRPr="00546C1D">
        <w:rPr>
          <w:rFonts w:ascii="Times New Roman" w:hAnsi="Times New Roman"/>
        </w:rPr>
        <w:t>.</w:t>
      </w:r>
      <w:r w:rsidR="002C7F9A">
        <w:rPr>
          <w:rFonts w:ascii="Times New Roman" w:hAnsi="Times New Roman"/>
        </w:rPr>
        <w:t xml:space="preserve"> </w:t>
      </w:r>
      <w:r w:rsidR="002C7F9A" w:rsidRPr="002C7F9A">
        <w:rPr>
          <w:rFonts w:ascii="Times New Roman" w:hAnsi="Times New Roman"/>
        </w:rPr>
        <w:t xml:space="preserve">Para validação dos modelos será utilizado o método </w:t>
      </w:r>
      <w:r w:rsidR="002C7F9A" w:rsidRPr="007B62C2">
        <w:rPr>
          <w:rFonts w:ascii="Times New Roman" w:hAnsi="Times New Roman"/>
          <w:i/>
        </w:rPr>
        <w:t>hold-out</w:t>
      </w:r>
      <w:r w:rsidR="002C7F9A" w:rsidRPr="002C7F9A">
        <w:rPr>
          <w:rFonts w:ascii="Times New Roman" w:hAnsi="Times New Roman"/>
        </w:rPr>
        <w:t xml:space="preserve"> (</w:t>
      </w:r>
      <w:r w:rsidR="002C7F9A" w:rsidRPr="00AE33D8">
        <w:rPr>
          <w:rFonts w:ascii="Times New Roman" w:hAnsi="Times New Roman"/>
        </w:rPr>
        <w:t>Devroye</w:t>
      </w:r>
      <w:r w:rsidR="002C7F9A" w:rsidRPr="002C7F9A">
        <w:rPr>
          <w:rFonts w:ascii="Times New Roman" w:hAnsi="Times New Roman"/>
        </w:rPr>
        <w:t xml:space="preserve"> e </w:t>
      </w:r>
      <w:r w:rsidR="002C7F9A" w:rsidRPr="00AE33D8">
        <w:rPr>
          <w:rFonts w:ascii="Times New Roman" w:hAnsi="Times New Roman"/>
        </w:rPr>
        <w:t>Wagner</w:t>
      </w:r>
      <w:r w:rsidR="002C7F9A" w:rsidRPr="002C7F9A">
        <w:rPr>
          <w:rFonts w:ascii="Times New Roman" w:hAnsi="Times New Roman"/>
        </w:rPr>
        <w:t>, 1979), no qual uma amostra é dividida em duas</w:t>
      </w:r>
      <w:r w:rsidR="00AE6FAD">
        <w:rPr>
          <w:rFonts w:ascii="Times New Roman" w:hAnsi="Times New Roman"/>
        </w:rPr>
        <w:t>:</w:t>
      </w:r>
      <w:r w:rsidR="002C7F9A" w:rsidRPr="002C7F9A">
        <w:rPr>
          <w:rFonts w:ascii="Times New Roman" w:hAnsi="Times New Roman"/>
        </w:rPr>
        <w:t xml:space="preserve"> uma destinada à implementação dos modelos (treino) e outra à validação (testes). Nesta etapa foram utilizados 70% dos dados </w:t>
      </w:r>
      <w:r w:rsidR="00736BFE" w:rsidRPr="002C7F9A">
        <w:rPr>
          <w:rFonts w:ascii="Times New Roman" w:hAnsi="Times New Roman"/>
        </w:rPr>
        <w:t>disponíveis</w:t>
      </w:r>
      <w:r w:rsidR="002C7F9A" w:rsidRPr="002C7F9A">
        <w:rPr>
          <w:rFonts w:ascii="Times New Roman" w:hAnsi="Times New Roman"/>
        </w:rPr>
        <w:t xml:space="preserve"> para treino e 30% para testes.</w:t>
      </w:r>
    </w:p>
    <w:p w14:paraId="2A1AD8DF" w14:textId="5A98FEF0" w:rsidR="004F0D79" w:rsidRPr="00546C1D" w:rsidRDefault="004F0D79" w:rsidP="008B37E5">
      <w:pPr>
        <w:spacing w:after="0" w:line="240" w:lineRule="auto"/>
        <w:ind w:firstLine="357"/>
        <w:jc w:val="center"/>
        <w:rPr>
          <w:rFonts w:ascii="Times New Roman" w:hAnsi="Times New Roman"/>
          <w:sz w:val="20"/>
          <w:szCs w:val="20"/>
        </w:rPr>
      </w:pPr>
      <w:r w:rsidRPr="00546C1D">
        <w:rPr>
          <w:rFonts w:ascii="Times New Roman" w:hAnsi="Times New Roman"/>
          <w:sz w:val="20"/>
          <w:szCs w:val="20"/>
        </w:rPr>
        <w:t xml:space="preserve">Figura </w:t>
      </w:r>
      <w:r w:rsidR="008B53D5">
        <w:rPr>
          <w:rFonts w:ascii="Times New Roman" w:hAnsi="Times New Roman"/>
          <w:sz w:val="20"/>
          <w:szCs w:val="20"/>
        </w:rPr>
        <w:t>1</w:t>
      </w:r>
      <w:r w:rsidR="00165659">
        <w:rPr>
          <w:rFonts w:ascii="Times New Roman" w:hAnsi="Times New Roman"/>
          <w:sz w:val="20"/>
          <w:szCs w:val="20"/>
        </w:rPr>
        <w:t>1</w:t>
      </w:r>
      <w:r w:rsidRPr="00546C1D">
        <w:rPr>
          <w:rFonts w:ascii="Times New Roman" w:hAnsi="Times New Roman"/>
          <w:sz w:val="20"/>
          <w:szCs w:val="20"/>
        </w:rPr>
        <w:t xml:space="preserve"> – Fluxo Básico de Aplicação dos Modelos de </w:t>
      </w:r>
      <w:r w:rsidR="001B70BE">
        <w:rPr>
          <w:rFonts w:ascii="Times New Roman" w:hAnsi="Times New Roman"/>
          <w:sz w:val="20"/>
          <w:szCs w:val="20"/>
        </w:rPr>
        <w:t>ML</w:t>
      </w:r>
      <w:r w:rsidRPr="00546C1D">
        <w:rPr>
          <w:rFonts w:ascii="Times New Roman" w:hAnsi="Times New Roman"/>
          <w:sz w:val="20"/>
          <w:szCs w:val="20"/>
        </w:rPr>
        <w:t xml:space="preserve"> Aplicados no Estudo</w:t>
      </w:r>
    </w:p>
    <w:p w14:paraId="0E388C43" w14:textId="11A73EE2" w:rsidR="008C1D46" w:rsidRDefault="008C1D46" w:rsidP="008B37E5">
      <w:pPr>
        <w:spacing w:after="0" w:line="240" w:lineRule="auto"/>
        <w:ind w:firstLine="567"/>
        <w:jc w:val="center"/>
        <w:rPr>
          <w:rFonts w:ascii="Times New Roman" w:hAnsi="Times New Roman"/>
        </w:rPr>
      </w:pPr>
      <w:r w:rsidRPr="00546C1D">
        <w:rPr>
          <w:rFonts w:ascii="Times New Roman" w:hAnsi="Times New Roman"/>
          <w:noProof/>
        </w:rPr>
        <w:drawing>
          <wp:inline distT="0" distB="0" distL="0" distR="0" wp14:anchorId="5829ED0C" wp14:editId="10187D67">
            <wp:extent cx="3060000" cy="1341144"/>
            <wp:effectExtent l="19050" t="19050" r="26670" b="11430"/>
            <wp:docPr id="3" name="Imagem 1">
              <a:extLst xmlns:a="http://schemas.openxmlformats.org/drawingml/2006/main">
                <a:ext uri="{FF2B5EF4-FFF2-40B4-BE49-F238E27FC236}">
                  <a16:creationId xmlns:a16="http://schemas.microsoft.com/office/drawing/2014/main" id="{B066E794-6A61-4DE8-A405-EEDDC00DD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B066E794-6A61-4DE8-A405-EEDDC00DD996}"/>
                        </a:ext>
                      </a:extLst>
                    </pic:cNvPr>
                    <pic:cNvPicPr>
                      <a:picLocks noChangeAspect="1"/>
                    </pic:cNvPicPr>
                  </pic:nvPicPr>
                  <pic:blipFill rotWithShape="1">
                    <a:blip r:embed="rId17"/>
                    <a:srcRect l="16239" t="35151" r="16547" b="12477"/>
                    <a:stretch/>
                  </pic:blipFill>
                  <pic:spPr bwMode="auto">
                    <a:xfrm>
                      <a:off x="0" y="0"/>
                      <a:ext cx="3060000" cy="1341144"/>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E38BCF3" w14:textId="0D9F9A9D" w:rsidR="00F136F9" w:rsidRPr="00546C1D" w:rsidRDefault="00F136F9" w:rsidP="00562FD1">
      <w:pPr>
        <w:spacing w:after="120" w:line="240" w:lineRule="auto"/>
        <w:jc w:val="center"/>
        <w:rPr>
          <w:rFonts w:ascii="Times New Roman" w:hAnsi="Times New Roman"/>
        </w:rPr>
      </w:pPr>
      <w:r w:rsidRPr="00546C1D">
        <w:rPr>
          <w:rFonts w:ascii="Times New Roman" w:hAnsi="Times New Roman"/>
        </w:rPr>
        <w:t xml:space="preserve">Fonte: </w:t>
      </w:r>
      <w:r w:rsidR="00460F4C">
        <w:rPr>
          <w:rFonts w:ascii="Times New Roman" w:hAnsi="Times New Roman"/>
        </w:rPr>
        <w:t>Medium</w:t>
      </w:r>
      <w:r w:rsidR="00825266">
        <w:rPr>
          <w:rFonts w:ascii="Times New Roman" w:hAnsi="Times New Roman"/>
        </w:rPr>
        <w:t xml:space="preserve">, </w:t>
      </w:r>
      <w:r w:rsidR="00460F4C">
        <w:rPr>
          <w:rFonts w:ascii="Times New Roman" w:hAnsi="Times New Roman"/>
        </w:rPr>
        <w:t>2021</w:t>
      </w:r>
      <w:r w:rsidR="00825266">
        <w:rPr>
          <w:rFonts w:ascii="Times New Roman" w:hAnsi="Times New Roman"/>
        </w:rPr>
        <w:t>.</w:t>
      </w:r>
    </w:p>
    <w:p w14:paraId="3058976F" w14:textId="2E26451F" w:rsidR="008C1D46" w:rsidRPr="00546C1D" w:rsidRDefault="008674AD" w:rsidP="00562FD1">
      <w:pPr>
        <w:spacing w:after="120"/>
        <w:jc w:val="both"/>
        <w:rPr>
          <w:rFonts w:ascii="Times New Roman" w:hAnsi="Times New Roman"/>
          <w:b/>
        </w:rPr>
      </w:pPr>
      <w:r>
        <w:rPr>
          <w:rFonts w:ascii="Times New Roman" w:hAnsi="Times New Roman"/>
          <w:b/>
        </w:rPr>
        <w:t>5</w:t>
      </w:r>
      <w:r w:rsidR="008C1D46" w:rsidRPr="00546C1D">
        <w:rPr>
          <w:rFonts w:ascii="Times New Roman" w:hAnsi="Times New Roman"/>
          <w:b/>
        </w:rPr>
        <w:t>.</w:t>
      </w:r>
      <w:r w:rsidR="0049208A">
        <w:rPr>
          <w:rFonts w:ascii="Times New Roman" w:hAnsi="Times New Roman"/>
          <w:b/>
        </w:rPr>
        <w:t>4</w:t>
      </w:r>
      <w:r w:rsidR="008C1D46" w:rsidRPr="00546C1D">
        <w:rPr>
          <w:rFonts w:ascii="Times New Roman" w:hAnsi="Times New Roman"/>
          <w:b/>
        </w:rPr>
        <w:t xml:space="preserve"> </w:t>
      </w:r>
      <w:r w:rsidR="008C1D46" w:rsidRPr="009F1842">
        <w:rPr>
          <w:rFonts w:ascii="Times New Roman" w:hAnsi="Times New Roman"/>
          <w:b/>
          <w:i/>
        </w:rPr>
        <w:t>Transfer Learning</w:t>
      </w:r>
    </w:p>
    <w:p w14:paraId="51B657FD" w14:textId="7DF4EE80" w:rsidR="008C1D46" w:rsidRPr="00546C1D" w:rsidRDefault="008C1D46" w:rsidP="00562FD1">
      <w:pPr>
        <w:spacing w:after="120"/>
        <w:jc w:val="both"/>
        <w:rPr>
          <w:rFonts w:ascii="Times New Roman" w:hAnsi="Times New Roman"/>
        </w:rPr>
      </w:pPr>
      <w:r w:rsidRPr="009F1842">
        <w:rPr>
          <w:rFonts w:ascii="Times New Roman" w:hAnsi="Times New Roman"/>
          <w:i/>
        </w:rPr>
        <w:t>Transfer Learning</w:t>
      </w:r>
      <w:r w:rsidRPr="00546C1D">
        <w:rPr>
          <w:rFonts w:ascii="Times New Roman" w:hAnsi="Times New Roman"/>
        </w:rPr>
        <w:t xml:space="preserve">, </w:t>
      </w:r>
      <w:r w:rsidR="003C20F1">
        <w:rPr>
          <w:rFonts w:ascii="Times New Roman" w:hAnsi="Times New Roman"/>
        </w:rPr>
        <w:t>T</w:t>
      </w:r>
      <w:r w:rsidRPr="00546C1D">
        <w:rPr>
          <w:rFonts w:ascii="Times New Roman" w:hAnsi="Times New Roman"/>
        </w:rPr>
        <w:t xml:space="preserve">ransferência de </w:t>
      </w:r>
      <w:r w:rsidR="003C20F1">
        <w:rPr>
          <w:rFonts w:ascii="Times New Roman" w:hAnsi="Times New Roman"/>
        </w:rPr>
        <w:t>Conhecimento (TC)</w:t>
      </w:r>
      <w:r w:rsidRPr="00546C1D">
        <w:rPr>
          <w:rFonts w:ascii="Times New Roman" w:hAnsi="Times New Roman"/>
        </w:rPr>
        <w:t xml:space="preserve">, consiste basicamente na aplicação de técnicas de ML que propiciam que o conhecimento obtido por determinado modelo seja disponibilizado para uso em outros modelos, potencializando a capacidade de generalização dos algoritmos de </w:t>
      </w:r>
      <w:r w:rsidR="003C20F1">
        <w:rPr>
          <w:rFonts w:ascii="Times New Roman" w:hAnsi="Times New Roman"/>
        </w:rPr>
        <w:t>ML</w:t>
      </w:r>
      <w:r w:rsidRPr="00546C1D">
        <w:rPr>
          <w:rFonts w:ascii="Times New Roman" w:hAnsi="Times New Roman"/>
        </w:rPr>
        <w:t xml:space="preserve">, especificamente nas tarefas de estimativa de parâmetros de qualidade da água de reservatórios. A transferência de aprendizado </w:t>
      </w:r>
      <w:r w:rsidR="003B561F">
        <w:rPr>
          <w:rFonts w:ascii="Times New Roman" w:hAnsi="Times New Roman"/>
        </w:rPr>
        <w:t xml:space="preserve">do </w:t>
      </w:r>
      <w:r w:rsidRPr="00546C1D">
        <w:rPr>
          <w:rFonts w:ascii="Times New Roman" w:hAnsi="Times New Roman"/>
        </w:rPr>
        <w:t xml:space="preserve">tipo Transdutiva será o método </w:t>
      </w:r>
      <w:r w:rsidR="009F1842">
        <w:rPr>
          <w:rFonts w:ascii="Times New Roman" w:hAnsi="Times New Roman"/>
        </w:rPr>
        <w:t xml:space="preserve">inicialmente </w:t>
      </w:r>
      <w:r w:rsidRPr="00546C1D">
        <w:rPr>
          <w:rFonts w:ascii="Times New Roman" w:hAnsi="Times New Roman"/>
        </w:rPr>
        <w:t xml:space="preserve">empregado nesta pesquisa, </w:t>
      </w:r>
      <w:r w:rsidRPr="00546C1D">
        <w:rPr>
          <w:rFonts w:ascii="Times New Roman" w:hAnsi="Times New Roman"/>
        </w:rPr>
        <w:lastRenderedPageBreak/>
        <w:t>uma vez que as tarefas nos domínios fonte e alvo são as mesmas e pode haver diferenças entre os domínios. A técnica terá como referência o aprendizado baseado em características (</w:t>
      </w:r>
      <w:r w:rsidRPr="009F1842">
        <w:rPr>
          <w:rFonts w:ascii="Times New Roman" w:hAnsi="Times New Roman"/>
          <w:i/>
        </w:rPr>
        <w:t>Learning on Features</w:t>
      </w:r>
      <w:r w:rsidRPr="00546C1D">
        <w:rPr>
          <w:rFonts w:ascii="Times New Roman" w:hAnsi="Times New Roman"/>
        </w:rPr>
        <w:t xml:space="preserve">), aplicação mais popular na literatura devido ao fato de seu uso requerer apenas que as distribuições de dados nos domínios fonte e alvo </w:t>
      </w:r>
      <w:r w:rsidR="00537D76" w:rsidRPr="00546C1D">
        <w:rPr>
          <w:rFonts w:ascii="Times New Roman" w:hAnsi="Times New Roman"/>
        </w:rPr>
        <w:t>seja</w:t>
      </w:r>
      <w:r w:rsidRPr="00546C1D">
        <w:rPr>
          <w:rFonts w:ascii="Times New Roman" w:hAnsi="Times New Roman"/>
        </w:rPr>
        <w:t xml:space="preserve">m semelhantes (NIU </w:t>
      </w:r>
      <w:r w:rsidRPr="009F1842">
        <w:rPr>
          <w:rFonts w:ascii="Times New Roman" w:hAnsi="Times New Roman"/>
          <w:i/>
        </w:rPr>
        <w:t>et al</w:t>
      </w:r>
      <w:r w:rsidRPr="00546C1D">
        <w:rPr>
          <w:rFonts w:ascii="Times New Roman" w:hAnsi="Times New Roman"/>
        </w:rPr>
        <w:t>., 2020).</w:t>
      </w:r>
    </w:p>
    <w:p w14:paraId="33B58BA6" w14:textId="0148C6DD" w:rsidR="008C1D46" w:rsidRPr="00546C1D" w:rsidRDefault="008674AD" w:rsidP="00562FD1">
      <w:pPr>
        <w:spacing w:after="120"/>
        <w:jc w:val="both"/>
        <w:rPr>
          <w:rFonts w:ascii="Times New Roman" w:hAnsi="Times New Roman"/>
          <w:b/>
        </w:rPr>
      </w:pPr>
      <w:r>
        <w:rPr>
          <w:rFonts w:ascii="Times New Roman" w:hAnsi="Times New Roman"/>
          <w:b/>
        </w:rPr>
        <w:t>5</w:t>
      </w:r>
      <w:r w:rsidR="008C1D46" w:rsidRPr="00546C1D">
        <w:rPr>
          <w:rFonts w:ascii="Times New Roman" w:hAnsi="Times New Roman"/>
          <w:b/>
        </w:rPr>
        <w:t>.</w:t>
      </w:r>
      <w:r w:rsidR="0049208A">
        <w:rPr>
          <w:rFonts w:ascii="Times New Roman" w:hAnsi="Times New Roman"/>
          <w:b/>
        </w:rPr>
        <w:t>5</w:t>
      </w:r>
      <w:r w:rsidR="008C1D46" w:rsidRPr="00546C1D">
        <w:rPr>
          <w:rFonts w:ascii="Times New Roman" w:hAnsi="Times New Roman"/>
          <w:b/>
        </w:rPr>
        <w:t xml:space="preserve"> Métricas de Avaliação, Testes e Calibração dos Modelos de </w:t>
      </w:r>
      <w:r w:rsidR="003C20F1">
        <w:rPr>
          <w:rFonts w:ascii="Times New Roman" w:hAnsi="Times New Roman"/>
          <w:b/>
        </w:rPr>
        <w:t>Machine Learni</w:t>
      </w:r>
      <w:r w:rsidR="00CB4BB5">
        <w:rPr>
          <w:rFonts w:ascii="Times New Roman" w:hAnsi="Times New Roman"/>
          <w:b/>
        </w:rPr>
        <w:t>n</w:t>
      </w:r>
      <w:r w:rsidR="003C20F1">
        <w:rPr>
          <w:rFonts w:ascii="Times New Roman" w:hAnsi="Times New Roman"/>
          <w:b/>
        </w:rPr>
        <w:t>g</w:t>
      </w:r>
    </w:p>
    <w:p w14:paraId="56BB31A6" w14:textId="692BCC81" w:rsidR="008C1D46" w:rsidRPr="00546C1D" w:rsidRDefault="008C1D46" w:rsidP="00562FD1">
      <w:pPr>
        <w:spacing w:after="120"/>
        <w:jc w:val="both"/>
        <w:rPr>
          <w:rFonts w:ascii="Times New Roman" w:hAnsi="Times New Roman"/>
        </w:rPr>
      </w:pPr>
      <w:r w:rsidRPr="00546C1D">
        <w:rPr>
          <w:rFonts w:ascii="Times New Roman" w:hAnsi="Times New Roman"/>
        </w:rPr>
        <w:t xml:space="preserve">As técnicas de </w:t>
      </w:r>
      <w:r w:rsidR="003C20F1">
        <w:rPr>
          <w:rFonts w:ascii="Times New Roman" w:hAnsi="Times New Roman"/>
        </w:rPr>
        <w:t>ML</w:t>
      </w:r>
      <w:r w:rsidRPr="00546C1D">
        <w:rPr>
          <w:rFonts w:ascii="Times New Roman" w:hAnsi="Times New Roman"/>
        </w:rPr>
        <w:t xml:space="preserve"> serão aplicadas de forma efetiva na construção de modelos de estimativa de parâmetros de qualidade da água de reservatórios, a análise da aplicabilidade dos modelos terá como referência o uso de métricas de avaliação com foco </w:t>
      </w:r>
      <w:r w:rsidR="003B5F68">
        <w:rPr>
          <w:rFonts w:ascii="Times New Roman" w:hAnsi="Times New Roman"/>
        </w:rPr>
        <w:t xml:space="preserve">em </w:t>
      </w:r>
      <w:r w:rsidRPr="00546C1D">
        <w:rPr>
          <w:rFonts w:ascii="Times New Roman" w:hAnsi="Times New Roman"/>
        </w:rPr>
        <w:t>minimizar a função de determinação dos erros, adotando-se Coeficiente de Determinação (</w:t>
      </w:r>
      <w:r w:rsidR="00A2522F">
        <w:rPr>
          <w:rFonts w:ascii="Times New Roman" w:hAnsi="Times New Roman"/>
        </w:rPr>
        <w:t>R²</w:t>
      </w:r>
      <w:r w:rsidRPr="00546C1D">
        <w:rPr>
          <w:rFonts w:ascii="Times New Roman" w:hAnsi="Times New Roman"/>
        </w:rPr>
        <w:t>), Erro Médio Absoluto (MAE</w:t>
      </w:r>
      <w:r w:rsidR="00995DF7">
        <w:rPr>
          <w:rFonts w:ascii="Times New Roman" w:hAnsi="Times New Roman"/>
        </w:rPr>
        <w:t xml:space="preserve">, </w:t>
      </w:r>
      <w:r w:rsidR="00995DF7" w:rsidRPr="00995DF7">
        <w:rPr>
          <w:rFonts w:ascii="Times New Roman" w:hAnsi="Times New Roman"/>
          <w:i/>
        </w:rPr>
        <w:t>Mean Absolute Error</w:t>
      </w:r>
      <w:r w:rsidRPr="00546C1D">
        <w:rPr>
          <w:rFonts w:ascii="Times New Roman" w:hAnsi="Times New Roman"/>
        </w:rPr>
        <w:t>), Raiz do Erro Médio Quadrático (RMSE</w:t>
      </w:r>
      <w:r w:rsidR="00995DF7">
        <w:rPr>
          <w:rFonts w:ascii="Times New Roman" w:hAnsi="Times New Roman"/>
        </w:rPr>
        <w:t xml:space="preserve">, </w:t>
      </w:r>
      <w:r w:rsidR="00995DF7" w:rsidRPr="00995DF7">
        <w:rPr>
          <w:rFonts w:ascii="Times New Roman" w:hAnsi="Times New Roman"/>
          <w:i/>
        </w:rPr>
        <w:t>Root Mean Squared Error</w:t>
      </w:r>
      <w:r w:rsidRPr="00546C1D">
        <w:rPr>
          <w:rFonts w:ascii="Times New Roman" w:hAnsi="Times New Roman"/>
        </w:rPr>
        <w:t>)</w:t>
      </w:r>
      <w:r w:rsidR="00995DF7">
        <w:rPr>
          <w:rFonts w:ascii="Times New Roman" w:hAnsi="Times New Roman"/>
        </w:rPr>
        <w:t xml:space="preserve"> e</w:t>
      </w:r>
      <w:r w:rsidRPr="00546C1D">
        <w:rPr>
          <w:rFonts w:ascii="Times New Roman" w:hAnsi="Times New Roman"/>
        </w:rPr>
        <w:t xml:space="preserve"> Erro Médio Quadrático</w:t>
      </w:r>
      <w:r w:rsidR="00995DF7">
        <w:rPr>
          <w:rFonts w:ascii="Times New Roman" w:hAnsi="Times New Roman"/>
        </w:rPr>
        <w:t xml:space="preserve"> (MSE, </w:t>
      </w:r>
      <w:r w:rsidR="00995DF7" w:rsidRPr="00995DF7">
        <w:rPr>
          <w:rFonts w:ascii="Times New Roman" w:hAnsi="Times New Roman"/>
          <w:i/>
        </w:rPr>
        <w:t>Mean Squared Error</w:t>
      </w:r>
      <w:r w:rsidR="00995DF7">
        <w:rPr>
          <w:rFonts w:ascii="Times New Roman" w:hAnsi="Times New Roman"/>
        </w:rPr>
        <w:t>)</w:t>
      </w:r>
      <w:r w:rsidRPr="00546C1D">
        <w:rPr>
          <w:rFonts w:ascii="Times New Roman" w:hAnsi="Times New Roman"/>
        </w:rPr>
        <w:t xml:space="preserve"> para algoritmos de regressão numérica; as métricas acurácia, </w:t>
      </w:r>
      <w:r w:rsidRPr="00546C1D">
        <w:rPr>
          <w:rFonts w:ascii="Times New Roman" w:hAnsi="Times New Roman"/>
          <w:i/>
        </w:rPr>
        <w:t>F1-Score</w:t>
      </w:r>
      <w:r w:rsidRPr="00546C1D">
        <w:rPr>
          <w:rFonts w:ascii="Times New Roman" w:hAnsi="Times New Roman"/>
        </w:rPr>
        <w:t xml:space="preserve">, precisão e </w:t>
      </w:r>
      <w:r w:rsidRPr="00546C1D">
        <w:rPr>
          <w:rFonts w:ascii="Times New Roman" w:hAnsi="Times New Roman"/>
          <w:i/>
        </w:rPr>
        <w:t>recall</w:t>
      </w:r>
      <w:r w:rsidRPr="00546C1D">
        <w:rPr>
          <w:rFonts w:ascii="Times New Roman" w:hAnsi="Times New Roman"/>
        </w:rPr>
        <w:t xml:space="preserve"> serão utilizadas em casos de algoritmos de classificação; avaliação do nível de entropia será aplicada para algoritmos de agrupamento, caso necessário.</w:t>
      </w:r>
    </w:p>
    <w:p w14:paraId="666C9F0B" w14:textId="77777777" w:rsidR="008C1D46" w:rsidRPr="00546C1D" w:rsidRDefault="008C1D46" w:rsidP="00562FD1">
      <w:pPr>
        <w:spacing w:after="120"/>
        <w:jc w:val="both"/>
        <w:rPr>
          <w:rFonts w:ascii="Times New Roman" w:hAnsi="Times New Roman"/>
        </w:rPr>
      </w:pPr>
      <w:r w:rsidRPr="00546C1D">
        <w:rPr>
          <w:rFonts w:ascii="Times New Roman" w:hAnsi="Times New Roman"/>
        </w:rPr>
        <w:t xml:space="preserve">Os conjuntos de dados que serão utilizados para treinar e validar os modelos de IA serão preparados por uma técnica de validação cruzada denominada </w:t>
      </w:r>
      <w:r w:rsidRPr="00546C1D">
        <w:rPr>
          <w:rFonts w:ascii="Times New Roman" w:hAnsi="Times New Roman"/>
          <w:i/>
        </w:rPr>
        <w:t>K-fold Cross-validadtion</w:t>
      </w:r>
      <w:r w:rsidRPr="00546C1D">
        <w:rPr>
          <w:rFonts w:ascii="Times New Roman" w:hAnsi="Times New Roman"/>
        </w:rPr>
        <w:t>, que otimiza o tempo de treinamento, teste e o nível de acurácia dos modelos. Caso os resultados não sejam satisfatórios, pode ser necessário acrescentar maior volume de dados e/ou adotar um modelo que se ajuste melhor às características dos dados.</w:t>
      </w:r>
    </w:p>
    <w:p w14:paraId="32195A6B" w14:textId="148D26AE" w:rsidR="008C1D46" w:rsidRPr="00546C1D" w:rsidRDefault="008C1D46" w:rsidP="00562FD1">
      <w:pPr>
        <w:spacing w:after="120"/>
        <w:jc w:val="both"/>
        <w:rPr>
          <w:rFonts w:ascii="Times New Roman" w:hAnsi="Times New Roman"/>
        </w:rPr>
      </w:pPr>
      <w:r w:rsidRPr="00546C1D">
        <w:rPr>
          <w:rFonts w:ascii="Times New Roman" w:hAnsi="Times New Roman"/>
        </w:rPr>
        <w:t xml:space="preserve">De acordo com o nível de acurácia obtidos pelos modelos de </w:t>
      </w:r>
      <w:r w:rsidR="003C20F1">
        <w:rPr>
          <w:rFonts w:ascii="Times New Roman" w:hAnsi="Times New Roman"/>
        </w:rPr>
        <w:t>ML</w:t>
      </w:r>
      <w:r w:rsidRPr="00546C1D">
        <w:rPr>
          <w:rFonts w:ascii="Times New Roman" w:hAnsi="Times New Roman"/>
        </w:rPr>
        <w:t>, deverão ser efetuados ajustes pontuais nos parâmetros funcionais dos algoritmos, denominados hiperparâmetros, sendo que estes podem ser identificados e otimizados automaticamente por bibliotecas inerentes à linguagem de programação que será utilizada (</w:t>
      </w:r>
      <w:r w:rsidRPr="00546C1D">
        <w:rPr>
          <w:rFonts w:ascii="Times New Roman" w:hAnsi="Times New Roman"/>
          <w:i/>
        </w:rPr>
        <w:t>Python</w:t>
      </w:r>
      <w:r w:rsidRPr="00546C1D">
        <w:rPr>
          <w:rFonts w:ascii="Times New Roman" w:hAnsi="Times New Roman"/>
        </w:rPr>
        <w:t xml:space="preserve">). Caso a calibração dos modelos não apresente resultados satisfatórios, será necessário optar por outro modelo/algoritmo de </w:t>
      </w:r>
      <w:r w:rsidR="003C20F1">
        <w:rPr>
          <w:rFonts w:ascii="Times New Roman" w:hAnsi="Times New Roman"/>
        </w:rPr>
        <w:t>ML</w:t>
      </w:r>
      <w:r w:rsidR="004F7DC5" w:rsidRPr="00546C1D">
        <w:rPr>
          <w:rFonts w:ascii="Times New Roman" w:hAnsi="Times New Roman"/>
        </w:rPr>
        <w:t xml:space="preserve"> ou implementar modelos híbridos</w:t>
      </w:r>
      <w:r w:rsidRPr="00546C1D">
        <w:rPr>
          <w:rFonts w:ascii="Times New Roman" w:hAnsi="Times New Roman"/>
        </w:rPr>
        <w:t>.</w:t>
      </w:r>
    </w:p>
    <w:p w14:paraId="20E08476" w14:textId="061CAFB3" w:rsidR="006C1A76" w:rsidRDefault="006C1A76" w:rsidP="00562FD1">
      <w:pPr>
        <w:spacing w:after="120"/>
        <w:jc w:val="both"/>
        <w:rPr>
          <w:rFonts w:ascii="Times New Roman" w:hAnsi="Times New Roman"/>
          <w:b/>
        </w:rPr>
      </w:pPr>
    </w:p>
    <w:p w14:paraId="7E6F52BD" w14:textId="74CF3A1A" w:rsidR="000D03ED" w:rsidRPr="00546C1D" w:rsidRDefault="008674AD" w:rsidP="00562FD1">
      <w:pPr>
        <w:spacing w:after="120"/>
        <w:jc w:val="both"/>
        <w:rPr>
          <w:rFonts w:ascii="Times New Roman" w:hAnsi="Times New Roman"/>
          <w:b/>
        </w:rPr>
      </w:pPr>
      <w:r>
        <w:rPr>
          <w:rFonts w:ascii="Times New Roman" w:hAnsi="Times New Roman"/>
          <w:b/>
        </w:rPr>
        <w:t>6</w:t>
      </w:r>
      <w:r w:rsidR="000D03ED" w:rsidRPr="00546C1D">
        <w:rPr>
          <w:rFonts w:ascii="Times New Roman" w:hAnsi="Times New Roman"/>
          <w:b/>
        </w:rPr>
        <w:t>. RESULTADOS PRELIMINARES E DISCUSSÃO</w:t>
      </w:r>
    </w:p>
    <w:p w14:paraId="7551E980" w14:textId="297C3122" w:rsidR="004C33A4" w:rsidRPr="00E86B1C" w:rsidRDefault="004C33A4" w:rsidP="00562FD1">
      <w:pPr>
        <w:spacing w:after="120"/>
        <w:jc w:val="both"/>
        <w:rPr>
          <w:rFonts w:ascii="Times New Roman" w:hAnsi="Times New Roman"/>
          <w:b/>
          <w:i/>
          <w:iCs/>
        </w:rPr>
      </w:pPr>
      <w:r>
        <w:rPr>
          <w:rFonts w:ascii="Times New Roman" w:hAnsi="Times New Roman"/>
          <w:b/>
        </w:rPr>
        <w:t>6.1</w:t>
      </w:r>
      <w:r w:rsidRPr="00546C1D">
        <w:rPr>
          <w:rFonts w:ascii="Times New Roman" w:hAnsi="Times New Roman"/>
          <w:b/>
        </w:rPr>
        <w:t xml:space="preserve"> Delimitação do Escopo </w:t>
      </w:r>
      <w:r>
        <w:rPr>
          <w:rFonts w:ascii="Times New Roman" w:hAnsi="Times New Roman"/>
          <w:b/>
        </w:rPr>
        <w:t>de Aplicação dos Algoritmos de</w:t>
      </w:r>
      <w:r w:rsidRPr="00E86B1C">
        <w:rPr>
          <w:rFonts w:ascii="Times New Roman" w:hAnsi="Times New Roman"/>
          <w:b/>
          <w:i/>
          <w:iCs/>
        </w:rPr>
        <w:t xml:space="preserve"> Machine Learning</w:t>
      </w:r>
    </w:p>
    <w:p w14:paraId="6277D68C" w14:textId="77777777" w:rsidR="004C33A4" w:rsidRDefault="004C33A4" w:rsidP="00562FD1">
      <w:pPr>
        <w:spacing w:after="120"/>
        <w:jc w:val="both"/>
        <w:rPr>
          <w:rFonts w:ascii="Times New Roman" w:hAnsi="Times New Roman"/>
        </w:rPr>
      </w:pPr>
      <w:r w:rsidRPr="00546C1D">
        <w:rPr>
          <w:rFonts w:ascii="Times New Roman" w:hAnsi="Times New Roman"/>
        </w:rPr>
        <w:t xml:space="preserve">A etapa inicial desta pesquisa contempla a aplicação de algoritmos de regressão (previsão de valores) das variáveis turbidez e clorofila-a, selecionadas em virtude da disponibilidade de dados </w:t>
      </w:r>
      <w:r w:rsidRPr="003B5F68">
        <w:rPr>
          <w:rFonts w:ascii="Times New Roman" w:hAnsi="Times New Roman"/>
          <w:i/>
        </w:rPr>
        <w:t>in situ</w:t>
      </w:r>
      <w:r w:rsidRPr="00546C1D">
        <w:rPr>
          <w:rFonts w:ascii="Times New Roman" w:hAnsi="Times New Roman"/>
        </w:rPr>
        <w:t>, bancos de dados abertos e imagens de satélites.</w:t>
      </w:r>
    </w:p>
    <w:p w14:paraId="2A6EAD3A" w14:textId="77777777" w:rsidR="004C33A4" w:rsidRDefault="004C33A4" w:rsidP="00562FD1">
      <w:pPr>
        <w:spacing w:after="120"/>
        <w:jc w:val="both"/>
        <w:rPr>
          <w:rFonts w:ascii="Times New Roman" w:hAnsi="Times New Roman"/>
          <w:color w:val="202124"/>
          <w:shd w:val="clear" w:color="auto" w:fill="FFFFFF"/>
        </w:rPr>
      </w:pPr>
      <w:r>
        <w:rPr>
          <w:rFonts w:ascii="Times New Roman" w:hAnsi="Times New Roman"/>
        </w:rPr>
        <w:t>Para extração dos dados (valores de reflectância dos pixels) das imagens do satélite Sentinel-2A foi considerada a</w:t>
      </w:r>
      <w:r w:rsidRPr="00657565">
        <w:rPr>
          <w:rFonts w:ascii="Times New Roman" w:hAnsi="Times New Roman"/>
        </w:rPr>
        <w:t xml:space="preserve"> diferença máxima de dois dias em relação </w:t>
      </w:r>
      <w:r>
        <w:rPr>
          <w:rFonts w:ascii="Times New Roman" w:hAnsi="Times New Roman"/>
        </w:rPr>
        <w:t>à</w:t>
      </w:r>
      <w:r w:rsidRPr="00657565">
        <w:rPr>
          <w:rFonts w:ascii="Times New Roman" w:hAnsi="Times New Roman"/>
        </w:rPr>
        <w:t xml:space="preserve"> </w:t>
      </w:r>
      <w:r>
        <w:rPr>
          <w:rFonts w:ascii="Times New Roman" w:hAnsi="Times New Roman"/>
        </w:rPr>
        <w:t>data de</w:t>
      </w:r>
      <w:r w:rsidRPr="00657565">
        <w:rPr>
          <w:rFonts w:ascii="Times New Roman" w:hAnsi="Times New Roman"/>
        </w:rPr>
        <w:t xml:space="preserve"> obtenção de dados </w:t>
      </w:r>
      <w:r>
        <w:rPr>
          <w:rFonts w:ascii="Times New Roman" w:hAnsi="Times New Roman"/>
        </w:rPr>
        <w:t xml:space="preserve">nos conjuntos Campo, </w:t>
      </w:r>
      <w:r w:rsidRPr="00657565">
        <w:rPr>
          <w:rFonts w:ascii="Times New Roman" w:hAnsi="Times New Roman"/>
        </w:rPr>
        <w:t>GemStat</w:t>
      </w:r>
      <w:r>
        <w:rPr>
          <w:rFonts w:ascii="Times New Roman" w:hAnsi="Times New Roman"/>
        </w:rPr>
        <w:t xml:space="preserve"> e PMQs</w:t>
      </w:r>
      <w:r w:rsidRPr="00657565">
        <w:rPr>
          <w:rFonts w:ascii="Times New Roman" w:hAnsi="Times New Roman"/>
        </w:rPr>
        <w:t>.</w:t>
      </w:r>
      <w:r>
        <w:rPr>
          <w:rFonts w:ascii="Times New Roman" w:hAnsi="Times New Roman"/>
        </w:rPr>
        <w:t xml:space="preserve"> Quanto ao uso das b</w:t>
      </w:r>
      <w:r w:rsidRPr="00657565">
        <w:rPr>
          <w:rFonts w:ascii="Times New Roman" w:hAnsi="Times New Roman"/>
        </w:rPr>
        <w:t xml:space="preserve">andas </w:t>
      </w:r>
      <w:r>
        <w:rPr>
          <w:rFonts w:ascii="Times New Roman" w:hAnsi="Times New Roman"/>
        </w:rPr>
        <w:t>e</w:t>
      </w:r>
      <w:r w:rsidRPr="00657565">
        <w:rPr>
          <w:rFonts w:ascii="Times New Roman" w:hAnsi="Times New Roman"/>
        </w:rPr>
        <w:t>spectrais</w:t>
      </w:r>
      <w:r>
        <w:rPr>
          <w:rFonts w:ascii="Times New Roman" w:hAnsi="Times New Roman"/>
        </w:rPr>
        <w:t xml:space="preserve"> das imagens orbitais, para a variável turbidez foram realizados testes utilizando todas as bandas e o conjunto de bandas</w:t>
      </w:r>
      <w:r w:rsidRPr="00657565">
        <w:rPr>
          <w:rFonts w:ascii="Times New Roman" w:hAnsi="Times New Roman"/>
        </w:rPr>
        <w:t xml:space="preserve"> 1, 3, 4, 6, 7, 8, 8A, 11</w:t>
      </w:r>
      <w:r>
        <w:rPr>
          <w:rFonts w:ascii="Times New Roman" w:hAnsi="Times New Roman"/>
        </w:rPr>
        <w:t>.</w:t>
      </w:r>
      <w:r w:rsidRPr="00657565">
        <w:rPr>
          <w:rFonts w:ascii="Times New Roman" w:hAnsi="Times New Roman"/>
        </w:rPr>
        <w:t xml:space="preserve"> </w:t>
      </w:r>
      <w:r>
        <w:rPr>
          <w:rFonts w:ascii="Times New Roman" w:hAnsi="Times New Roman"/>
        </w:rPr>
        <w:t>Para a variável clorofila aplicou-se testes com todas as 12 bandas disponíveis e com o conjunto de bandas</w:t>
      </w:r>
      <w:r w:rsidRPr="00657565">
        <w:rPr>
          <w:rFonts w:ascii="Times New Roman" w:hAnsi="Times New Roman"/>
        </w:rPr>
        <w:t xml:space="preserve"> 6, 7, 9, 11</w:t>
      </w:r>
      <w:r>
        <w:rPr>
          <w:rFonts w:ascii="Times New Roman" w:hAnsi="Times New Roman"/>
        </w:rPr>
        <w:t xml:space="preserve">. Os valores </w:t>
      </w:r>
      <w:r w:rsidRPr="007F006B">
        <w:rPr>
          <w:rFonts w:ascii="Times New Roman" w:hAnsi="Times New Roman"/>
        </w:rPr>
        <w:t>limite</w:t>
      </w:r>
      <w:r>
        <w:rPr>
          <w:rFonts w:ascii="Times New Roman" w:hAnsi="Times New Roman"/>
        </w:rPr>
        <w:t>s</w:t>
      </w:r>
      <w:r w:rsidRPr="007F006B">
        <w:rPr>
          <w:rFonts w:ascii="Times New Roman" w:hAnsi="Times New Roman"/>
        </w:rPr>
        <w:t xml:space="preserve"> considerado</w:t>
      </w:r>
      <w:r>
        <w:rPr>
          <w:rFonts w:ascii="Times New Roman" w:hAnsi="Times New Roman"/>
        </w:rPr>
        <w:t>s</w:t>
      </w:r>
      <w:r w:rsidRPr="007F006B">
        <w:rPr>
          <w:rFonts w:ascii="Times New Roman" w:hAnsi="Times New Roman"/>
        </w:rPr>
        <w:t xml:space="preserve"> para as variáveis turbidez e clorofila foram 100 NTU e 500 </w:t>
      </w:r>
      <w:r w:rsidRPr="007F006B">
        <w:rPr>
          <w:rFonts w:ascii="Times New Roman" w:hAnsi="Times New Roman"/>
          <w:color w:val="202124"/>
          <w:shd w:val="clear" w:color="auto" w:fill="FFFFFF"/>
        </w:rPr>
        <w:t>µg, respectivamente.</w:t>
      </w:r>
    </w:p>
    <w:p w14:paraId="72F840EA" w14:textId="0203AFFD" w:rsidR="004C33A4" w:rsidRPr="00995C3A" w:rsidRDefault="004C33A4" w:rsidP="00562FD1">
      <w:pPr>
        <w:spacing w:after="120"/>
        <w:jc w:val="both"/>
        <w:rPr>
          <w:rFonts w:ascii="Times New Roman" w:hAnsi="Times New Roman"/>
        </w:rPr>
      </w:pPr>
      <w:r w:rsidRPr="00995C3A">
        <w:rPr>
          <w:rFonts w:ascii="Times New Roman" w:hAnsi="Times New Roman"/>
          <w:shd w:val="clear" w:color="auto" w:fill="FFFFFF"/>
        </w:rPr>
        <w:t xml:space="preserve">A aplicação dos filtros citados anteriormente tomou como referência o trabalho de Maillard </w:t>
      </w:r>
      <w:r w:rsidRPr="00182C55">
        <w:rPr>
          <w:rFonts w:ascii="Times New Roman" w:hAnsi="Times New Roman"/>
          <w:i/>
          <w:iCs/>
          <w:shd w:val="clear" w:color="auto" w:fill="FFFFFF"/>
        </w:rPr>
        <w:t>et al</w:t>
      </w:r>
      <w:r w:rsidRPr="00995C3A">
        <w:rPr>
          <w:rFonts w:ascii="Times New Roman" w:hAnsi="Times New Roman"/>
          <w:shd w:val="clear" w:color="auto" w:fill="FFFFFF"/>
        </w:rPr>
        <w:t>. (2021), no qual os resultados com maior nível de acurácia foram obtidos após a aplicação dos respectivos filtros e seleção das bandas específicas.</w:t>
      </w:r>
      <w:r w:rsidR="00E1440B">
        <w:rPr>
          <w:rFonts w:ascii="Times New Roman" w:hAnsi="Times New Roman"/>
          <w:shd w:val="clear" w:color="auto" w:fill="FFFFFF"/>
        </w:rPr>
        <w:t xml:space="preserve"> </w:t>
      </w:r>
      <w:r w:rsidRPr="00995C3A">
        <w:rPr>
          <w:rFonts w:ascii="Times New Roman" w:hAnsi="Times New Roman"/>
          <w:shd w:val="clear" w:color="auto" w:fill="FFFFFF"/>
        </w:rPr>
        <w:t xml:space="preserve">O Quadro </w:t>
      </w:r>
      <w:r w:rsidR="00F71910">
        <w:rPr>
          <w:rFonts w:ascii="Times New Roman" w:hAnsi="Times New Roman"/>
          <w:shd w:val="clear" w:color="auto" w:fill="FFFFFF"/>
        </w:rPr>
        <w:t>4</w:t>
      </w:r>
      <w:r w:rsidRPr="00995C3A">
        <w:rPr>
          <w:rFonts w:ascii="Times New Roman" w:hAnsi="Times New Roman"/>
          <w:shd w:val="clear" w:color="auto" w:fill="FFFFFF"/>
        </w:rPr>
        <w:t xml:space="preserve"> apresenta a quantidade de amostras disponíveis para os conjuntos de dados de interesse.</w:t>
      </w:r>
    </w:p>
    <w:p w14:paraId="09F2443D" w14:textId="77777777" w:rsidR="003037DD" w:rsidRDefault="003037DD">
      <w:pPr>
        <w:spacing w:after="160" w:line="259" w:lineRule="auto"/>
        <w:rPr>
          <w:rFonts w:ascii="Times New Roman" w:hAnsi="Times New Roman"/>
          <w:sz w:val="20"/>
          <w:szCs w:val="20"/>
        </w:rPr>
      </w:pPr>
      <w:r>
        <w:rPr>
          <w:rFonts w:ascii="Times New Roman" w:hAnsi="Times New Roman"/>
          <w:sz w:val="20"/>
          <w:szCs w:val="20"/>
        </w:rPr>
        <w:br w:type="page"/>
      </w:r>
    </w:p>
    <w:p w14:paraId="38DF4FB6" w14:textId="52866C36" w:rsidR="004C33A4" w:rsidRPr="00546C1D" w:rsidRDefault="004C33A4" w:rsidP="00E86B1C">
      <w:pPr>
        <w:spacing w:after="0" w:line="240" w:lineRule="auto"/>
        <w:ind w:firstLine="357"/>
        <w:jc w:val="center"/>
        <w:rPr>
          <w:rFonts w:ascii="Times New Roman" w:hAnsi="Times New Roman"/>
          <w:sz w:val="20"/>
          <w:szCs w:val="20"/>
        </w:rPr>
      </w:pPr>
      <w:r w:rsidRPr="00546C1D">
        <w:rPr>
          <w:rFonts w:ascii="Times New Roman" w:hAnsi="Times New Roman"/>
          <w:sz w:val="20"/>
          <w:szCs w:val="20"/>
        </w:rPr>
        <w:lastRenderedPageBreak/>
        <w:t xml:space="preserve">Quadro </w:t>
      </w:r>
      <w:r>
        <w:rPr>
          <w:rFonts w:ascii="Times New Roman" w:hAnsi="Times New Roman"/>
          <w:sz w:val="20"/>
          <w:szCs w:val="20"/>
        </w:rPr>
        <w:t>4</w:t>
      </w:r>
      <w:r w:rsidRPr="00546C1D">
        <w:rPr>
          <w:rFonts w:ascii="Times New Roman" w:hAnsi="Times New Roman"/>
          <w:sz w:val="20"/>
          <w:szCs w:val="20"/>
        </w:rPr>
        <w:t xml:space="preserve"> – Variáveis de Interesse e Fontes de Dados</w:t>
      </w:r>
    </w:p>
    <w:tbl>
      <w:tblPr>
        <w:tblW w:w="43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3"/>
        <w:gridCol w:w="2688"/>
        <w:gridCol w:w="2685"/>
      </w:tblGrid>
      <w:tr w:rsidR="004C33A4" w:rsidRPr="00546C1D" w14:paraId="0F731657" w14:textId="77777777" w:rsidTr="00FB63B2">
        <w:trPr>
          <w:tblHeader/>
          <w:jc w:val="center"/>
        </w:trPr>
        <w:tc>
          <w:tcPr>
            <w:tcW w:w="1628" w:type="pct"/>
            <w:shd w:val="clear" w:color="auto" w:fill="D9D9D9" w:themeFill="background1" w:themeFillShade="D9"/>
          </w:tcPr>
          <w:p w14:paraId="6A01D8F3" w14:textId="77777777" w:rsidR="004C33A4" w:rsidRPr="00A044C0" w:rsidRDefault="004C33A4" w:rsidP="00E86B1C">
            <w:pPr>
              <w:spacing w:after="0" w:line="240" w:lineRule="auto"/>
              <w:jc w:val="center"/>
              <w:rPr>
                <w:rFonts w:ascii="Times New Roman" w:hAnsi="Times New Roman"/>
                <w:b/>
                <w:sz w:val="17"/>
                <w:szCs w:val="17"/>
              </w:rPr>
            </w:pPr>
            <w:r w:rsidRPr="00A044C0">
              <w:rPr>
                <w:rFonts w:ascii="Times New Roman" w:hAnsi="Times New Roman"/>
                <w:b/>
                <w:sz w:val="17"/>
                <w:szCs w:val="17"/>
              </w:rPr>
              <w:t>Origem/Fonte</w:t>
            </w:r>
          </w:p>
        </w:tc>
        <w:tc>
          <w:tcPr>
            <w:tcW w:w="1687" w:type="pct"/>
            <w:shd w:val="clear" w:color="auto" w:fill="D9D9D9" w:themeFill="background1" w:themeFillShade="D9"/>
          </w:tcPr>
          <w:p w14:paraId="63ECC854" w14:textId="77777777" w:rsidR="004C33A4" w:rsidRPr="00A044C0" w:rsidRDefault="004C33A4" w:rsidP="00E86B1C">
            <w:pPr>
              <w:spacing w:after="0" w:line="240" w:lineRule="auto"/>
              <w:jc w:val="center"/>
              <w:rPr>
                <w:rFonts w:ascii="Times New Roman" w:hAnsi="Times New Roman"/>
                <w:b/>
                <w:sz w:val="17"/>
                <w:szCs w:val="17"/>
              </w:rPr>
            </w:pPr>
            <w:r w:rsidRPr="00A044C0">
              <w:rPr>
                <w:rFonts w:ascii="Times New Roman" w:hAnsi="Times New Roman"/>
                <w:b/>
                <w:sz w:val="17"/>
                <w:szCs w:val="17"/>
              </w:rPr>
              <w:t>Turbidez</w:t>
            </w:r>
          </w:p>
          <w:p w14:paraId="0DCE277E" w14:textId="77777777" w:rsidR="004C33A4" w:rsidRPr="00A044C0" w:rsidRDefault="004C33A4" w:rsidP="00E86B1C">
            <w:pPr>
              <w:spacing w:after="0" w:line="240" w:lineRule="auto"/>
              <w:jc w:val="center"/>
              <w:rPr>
                <w:rFonts w:ascii="Times New Roman" w:hAnsi="Times New Roman"/>
                <w:b/>
                <w:sz w:val="17"/>
                <w:szCs w:val="17"/>
              </w:rPr>
            </w:pPr>
            <w:r w:rsidRPr="00A044C0">
              <w:rPr>
                <w:rFonts w:ascii="Times New Roman" w:hAnsi="Times New Roman"/>
                <w:b/>
                <w:sz w:val="17"/>
                <w:szCs w:val="17"/>
              </w:rPr>
              <w:t>Número de Amostras</w:t>
            </w:r>
          </w:p>
        </w:tc>
        <w:tc>
          <w:tcPr>
            <w:tcW w:w="1686" w:type="pct"/>
            <w:shd w:val="clear" w:color="auto" w:fill="D9D9D9" w:themeFill="background1" w:themeFillShade="D9"/>
          </w:tcPr>
          <w:p w14:paraId="38CDD29B" w14:textId="77777777" w:rsidR="004C33A4" w:rsidRPr="00A044C0" w:rsidRDefault="004C33A4" w:rsidP="00E86B1C">
            <w:pPr>
              <w:spacing w:after="0" w:line="240" w:lineRule="auto"/>
              <w:jc w:val="center"/>
              <w:rPr>
                <w:rFonts w:ascii="Times New Roman" w:hAnsi="Times New Roman"/>
                <w:b/>
                <w:sz w:val="17"/>
                <w:szCs w:val="17"/>
              </w:rPr>
            </w:pPr>
            <w:r w:rsidRPr="00A044C0">
              <w:rPr>
                <w:rFonts w:ascii="Times New Roman" w:hAnsi="Times New Roman"/>
                <w:b/>
                <w:sz w:val="17"/>
                <w:szCs w:val="17"/>
              </w:rPr>
              <w:t>Clorofila</w:t>
            </w:r>
          </w:p>
          <w:p w14:paraId="4B15693D" w14:textId="77777777" w:rsidR="004C33A4" w:rsidRPr="00A044C0" w:rsidRDefault="004C33A4" w:rsidP="00E86B1C">
            <w:pPr>
              <w:spacing w:after="0" w:line="240" w:lineRule="auto"/>
              <w:jc w:val="center"/>
              <w:rPr>
                <w:rFonts w:ascii="Times New Roman" w:hAnsi="Times New Roman"/>
                <w:b/>
                <w:sz w:val="17"/>
                <w:szCs w:val="17"/>
              </w:rPr>
            </w:pPr>
            <w:r w:rsidRPr="00A044C0">
              <w:rPr>
                <w:rFonts w:ascii="Times New Roman" w:hAnsi="Times New Roman"/>
                <w:b/>
                <w:sz w:val="17"/>
                <w:szCs w:val="17"/>
              </w:rPr>
              <w:t>Número de Amostras</w:t>
            </w:r>
          </w:p>
        </w:tc>
      </w:tr>
      <w:tr w:rsidR="004C33A4" w:rsidRPr="00546C1D" w14:paraId="103AB457" w14:textId="77777777" w:rsidTr="00FB63B2">
        <w:trPr>
          <w:jc w:val="center"/>
        </w:trPr>
        <w:tc>
          <w:tcPr>
            <w:tcW w:w="1628" w:type="pct"/>
            <w:vAlign w:val="center"/>
          </w:tcPr>
          <w:p w14:paraId="4D2CBE87"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Campo (in situ)</w:t>
            </w:r>
          </w:p>
        </w:tc>
        <w:tc>
          <w:tcPr>
            <w:tcW w:w="1687" w:type="pct"/>
          </w:tcPr>
          <w:p w14:paraId="4896205A"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78</w:t>
            </w:r>
          </w:p>
        </w:tc>
        <w:tc>
          <w:tcPr>
            <w:tcW w:w="1686" w:type="pct"/>
          </w:tcPr>
          <w:p w14:paraId="4263F855"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78</w:t>
            </w:r>
          </w:p>
        </w:tc>
      </w:tr>
      <w:tr w:rsidR="004C33A4" w:rsidRPr="00546C1D" w14:paraId="60A81397" w14:textId="77777777" w:rsidTr="00FB63B2">
        <w:trPr>
          <w:jc w:val="center"/>
        </w:trPr>
        <w:tc>
          <w:tcPr>
            <w:tcW w:w="1628" w:type="pct"/>
            <w:vAlign w:val="center"/>
          </w:tcPr>
          <w:p w14:paraId="372530D1"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GemStat</w:t>
            </w:r>
          </w:p>
        </w:tc>
        <w:tc>
          <w:tcPr>
            <w:tcW w:w="1687" w:type="pct"/>
          </w:tcPr>
          <w:p w14:paraId="28CE9925"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718</w:t>
            </w:r>
          </w:p>
        </w:tc>
        <w:tc>
          <w:tcPr>
            <w:tcW w:w="1686" w:type="pct"/>
          </w:tcPr>
          <w:p w14:paraId="18D5E467"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636</w:t>
            </w:r>
          </w:p>
        </w:tc>
      </w:tr>
      <w:tr w:rsidR="004C33A4" w:rsidRPr="00546C1D" w14:paraId="4F8D38FB" w14:textId="77777777" w:rsidTr="00FB63B2">
        <w:trPr>
          <w:trHeight w:val="126"/>
          <w:jc w:val="center"/>
        </w:trPr>
        <w:tc>
          <w:tcPr>
            <w:tcW w:w="1628" w:type="pct"/>
            <w:vAlign w:val="center"/>
          </w:tcPr>
          <w:p w14:paraId="2B046F55"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PMQs</w:t>
            </w:r>
          </w:p>
        </w:tc>
        <w:tc>
          <w:tcPr>
            <w:tcW w:w="1687" w:type="pct"/>
          </w:tcPr>
          <w:p w14:paraId="642FE3CC"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1.609</w:t>
            </w:r>
          </w:p>
        </w:tc>
        <w:tc>
          <w:tcPr>
            <w:tcW w:w="1686" w:type="pct"/>
          </w:tcPr>
          <w:p w14:paraId="1C42F3BC" w14:textId="77777777" w:rsidR="004C33A4" w:rsidRPr="00A044C0" w:rsidRDefault="004C33A4" w:rsidP="00E86B1C">
            <w:pPr>
              <w:spacing w:after="0" w:line="240" w:lineRule="auto"/>
              <w:jc w:val="center"/>
              <w:rPr>
                <w:rFonts w:ascii="Times New Roman" w:hAnsi="Times New Roman"/>
                <w:sz w:val="17"/>
                <w:szCs w:val="17"/>
              </w:rPr>
            </w:pPr>
            <w:r w:rsidRPr="00A044C0">
              <w:rPr>
                <w:rFonts w:ascii="Times New Roman" w:hAnsi="Times New Roman"/>
                <w:sz w:val="17"/>
                <w:szCs w:val="17"/>
              </w:rPr>
              <w:t>1.609</w:t>
            </w:r>
          </w:p>
        </w:tc>
      </w:tr>
    </w:tbl>
    <w:p w14:paraId="08DBCEBE" w14:textId="43E74B2D" w:rsidR="004C33A4" w:rsidRDefault="004C33A4" w:rsidP="00562FD1">
      <w:pPr>
        <w:spacing w:before="120" w:after="120"/>
        <w:jc w:val="both"/>
        <w:rPr>
          <w:rFonts w:ascii="Times New Roman" w:hAnsi="Times New Roman"/>
        </w:rPr>
      </w:pPr>
      <w:r>
        <w:rPr>
          <w:rFonts w:ascii="Times New Roman" w:hAnsi="Times New Roman"/>
        </w:rPr>
        <w:t xml:space="preserve">A disposição geográfica dos pontos de amostragens dos conjuntos de dados utilizados é apresentada na Figura </w:t>
      </w:r>
      <w:r w:rsidR="00F847F2">
        <w:rPr>
          <w:rFonts w:ascii="Times New Roman" w:hAnsi="Times New Roman"/>
        </w:rPr>
        <w:t>12</w:t>
      </w:r>
      <w:r>
        <w:rPr>
          <w:rFonts w:ascii="Times New Roman" w:hAnsi="Times New Roman"/>
        </w:rPr>
        <w:t>.</w:t>
      </w:r>
    </w:p>
    <w:p w14:paraId="73970F16" w14:textId="60F564D1" w:rsidR="004C33A4" w:rsidRPr="00546C1D" w:rsidRDefault="004C33A4" w:rsidP="00726623">
      <w:pPr>
        <w:spacing w:after="0" w:line="240" w:lineRule="auto"/>
        <w:ind w:firstLine="357"/>
        <w:jc w:val="center"/>
        <w:rPr>
          <w:rFonts w:ascii="Times New Roman" w:hAnsi="Times New Roman"/>
          <w:sz w:val="20"/>
          <w:szCs w:val="20"/>
        </w:rPr>
      </w:pPr>
      <w:r w:rsidRPr="00546C1D">
        <w:rPr>
          <w:rFonts w:ascii="Times New Roman" w:hAnsi="Times New Roman"/>
          <w:sz w:val="20"/>
          <w:szCs w:val="20"/>
        </w:rPr>
        <w:t xml:space="preserve">Figura </w:t>
      </w:r>
      <w:r w:rsidR="00F847F2">
        <w:rPr>
          <w:rFonts w:ascii="Times New Roman" w:hAnsi="Times New Roman"/>
          <w:sz w:val="20"/>
          <w:szCs w:val="20"/>
        </w:rPr>
        <w:t>12</w:t>
      </w:r>
      <w:r w:rsidRPr="00546C1D">
        <w:rPr>
          <w:rFonts w:ascii="Times New Roman" w:hAnsi="Times New Roman"/>
          <w:sz w:val="20"/>
          <w:szCs w:val="20"/>
        </w:rPr>
        <w:t xml:space="preserve"> – </w:t>
      </w:r>
      <w:r>
        <w:rPr>
          <w:rFonts w:ascii="Times New Roman" w:hAnsi="Times New Roman"/>
          <w:sz w:val="20"/>
          <w:szCs w:val="20"/>
        </w:rPr>
        <w:t>Distribuição dos Pontos de Amostragem dos Conjuntos de Dados Campo, GemStat e PMQs</w:t>
      </w:r>
    </w:p>
    <w:p w14:paraId="052AA473" w14:textId="77777777" w:rsidR="004C33A4" w:rsidRDefault="004C33A4" w:rsidP="00562FD1">
      <w:pPr>
        <w:spacing w:after="120" w:line="240" w:lineRule="auto"/>
        <w:ind w:firstLine="567"/>
        <w:jc w:val="center"/>
        <w:rPr>
          <w:rFonts w:ascii="Times New Roman" w:hAnsi="Times New Roman"/>
        </w:rPr>
      </w:pPr>
      <w:r w:rsidRPr="00904AD7">
        <w:rPr>
          <w:rFonts w:ascii="Times New Roman" w:hAnsi="Times New Roman"/>
          <w:noProof/>
        </w:rPr>
        <w:drawing>
          <wp:inline distT="0" distB="0" distL="0" distR="0" wp14:anchorId="46FA0F6F" wp14:editId="6BD5B7C6">
            <wp:extent cx="4860000" cy="2733749"/>
            <wp:effectExtent l="19050" t="19050" r="1714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60000" cy="273374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AEA9E8" w14:textId="3F99585E" w:rsidR="004C33A4" w:rsidRPr="00546C1D" w:rsidRDefault="004C33A4" w:rsidP="00562FD1">
      <w:pPr>
        <w:spacing w:after="120"/>
        <w:jc w:val="both"/>
        <w:rPr>
          <w:rFonts w:ascii="Times New Roman" w:hAnsi="Times New Roman"/>
        </w:rPr>
      </w:pPr>
      <w:r w:rsidRPr="00546C1D">
        <w:rPr>
          <w:rFonts w:ascii="Times New Roman" w:hAnsi="Times New Roman"/>
        </w:rPr>
        <w:t xml:space="preserve">Nesta etapa inicial de pesquisa não será contemplada </w:t>
      </w:r>
      <w:r>
        <w:rPr>
          <w:rFonts w:ascii="Times New Roman" w:hAnsi="Times New Roman"/>
        </w:rPr>
        <w:t xml:space="preserve">a </w:t>
      </w:r>
      <w:r w:rsidRPr="00546C1D">
        <w:rPr>
          <w:rFonts w:ascii="Times New Roman" w:hAnsi="Times New Roman"/>
        </w:rPr>
        <w:t>aplicação direta de algoritmos de transferência de aprendiza</w:t>
      </w:r>
      <w:r>
        <w:rPr>
          <w:rFonts w:ascii="Times New Roman" w:hAnsi="Times New Roman"/>
        </w:rPr>
        <w:t>do</w:t>
      </w:r>
      <w:r w:rsidRPr="00546C1D">
        <w:rPr>
          <w:rFonts w:ascii="Times New Roman" w:hAnsi="Times New Roman"/>
        </w:rPr>
        <w:t>, de</w:t>
      </w:r>
      <w:r w:rsidR="00F847F2">
        <w:rPr>
          <w:rFonts w:ascii="Times New Roman" w:hAnsi="Times New Roman"/>
        </w:rPr>
        <w:t>ste modo, optou-se por aplicar</w:t>
      </w:r>
      <w:r w:rsidRPr="00546C1D">
        <w:rPr>
          <w:rFonts w:ascii="Times New Roman" w:hAnsi="Times New Roman"/>
        </w:rPr>
        <w:t xml:space="preserve"> algoritmos genéricos para estimar os valores das variáveis turbidez e clorofila em dois blocos (por </w:t>
      </w:r>
      <w:r>
        <w:rPr>
          <w:rFonts w:ascii="Times New Roman" w:hAnsi="Times New Roman"/>
        </w:rPr>
        <w:t xml:space="preserve">cada </w:t>
      </w:r>
      <w:r w:rsidRPr="00546C1D">
        <w:rPr>
          <w:rFonts w:ascii="Times New Roman" w:hAnsi="Times New Roman"/>
        </w:rPr>
        <w:t>variável</w:t>
      </w:r>
      <w:r>
        <w:rPr>
          <w:rFonts w:ascii="Times New Roman" w:hAnsi="Times New Roman"/>
        </w:rPr>
        <w:t xml:space="preserve"> de interesse, turbidez e clorofila-a</w:t>
      </w:r>
      <w:r w:rsidRPr="00546C1D">
        <w:rPr>
          <w:rFonts w:ascii="Times New Roman" w:hAnsi="Times New Roman"/>
        </w:rPr>
        <w:t>):</w:t>
      </w:r>
    </w:p>
    <w:p w14:paraId="06B902F9" w14:textId="77777777" w:rsidR="004C33A4" w:rsidRDefault="004C33A4" w:rsidP="00562FD1">
      <w:pPr>
        <w:pStyle w:val="PargrafodaLista"/>
        <w:numPr>
          <w:ilvl w:val="0"/>
          <w:numId w:val="4"/>
        </w:numPr>
        <w:spacing w:after="120"/>
        <w:ind w:left="426" w:hanging="426"/>
        <w:jc w:val="both"/>
        <w:rPr>
          <w:rFonts w:ascii="Times New Roman" w:hAnsi="Times New Roman"/>
        </w:rPr>
      </w:pPr>
      <w:r>
        <w:rPr>
          <w:rFonts w:ascii="Times New Roman" w:hAnsi="Times New Roman"/>
          <w:b/>
        </w:rPr>
        <w:t>Mesmo Grupo</w:t>
      </w:r>
      <w:r w:rsidRPr="00546C1D">
        <w:rPr>
          <w:rFonts w:ascii="Times New Roman" w:hAnsi="Times New Roman"/>
        </w:rPr>
        <w:t xml:space="preserve">: modelos de regressão aplicados </w:t>
      </w:r>
      <w:r>
        <w:rPr>
          <w:rFonts w:ascii="Times New Roman" w:hAnsi="Times New Roman"/>
        </w:rPr>
        <w:t>para estimar as</w:t>
      </w:r>
      <w:r w:rsidRPr="00546C1D">
        <w:rPr>
          <w:rFonts w:ascii="Times New Roman" w:hAnsi="Times New Roman"/>
        </w:rPr>
        <w:t xml:space="preserve"> variáveis turbidez e clorofila</w:t>
      </w:r>
      <w:r>
        <w:rPr>
          <w:rFonts w:ascii="Times New Roman" w:hAnsi="Times New Roman"/>
        </w:rPr>
        <w:t xml:space="preserve"> </w:t>
      </w:r>
      <w:r w:rsidRPr="00546C1D">
        <w:rPr>
          <w:rFonts w:ascii="Times New Roman" w:hAnsi="Times New Roman"/>
        </w:rPr>
        <w:t>considerando o uso de dados referente apenas ao domínio/origem a</w:t>
      </w:r>
      <w:r>
        <w:rPr>
          <w:rFonts w:ascii="Times New Roman" w:hAnsi="Times New Roman"/>
        </w:rPr>
        <w:t>o qual a variável pertence.</w:t>
      </w:r>
      <w:r w:rsidRPr="00546C1D">
        <w:rPr>
          <w:rFonts w:ascii="Times New Roman" w:hAnsi="Times New Roman"/>
        </w:rPr>
        <w:t xml:space="preserve"> Neste escopo os dados de treino e teste têm a mesma origem: PMQs (treino) &gt;&gt; PMQS (teste); </w:t>
      </w:r>
      <w:r w:rsidRPr="00947B57">
        <w:rPr>
          <w:rFonts w:ascii="Times New Roman" w:hAnsi="Times New Roman"/>
          <w:i/>
        </w:rPr>
        <w:t>GemStat</w:t>
      </w:r>
      <w:r w:rsidRPr="00546C1D">
        <w:rPr>
          <w:rFonts w:ascii="Times New Roman" w:hAnsi="Times New Roman"/>
        </w:rPr>
        <w:t xml:space="preserve"> (treino) &gt;&gt; </w:t>
      </w:r>
      <w:r w:rsidRPr="00947B57">
        <w:rPr>
          <w:rFonts w:ascii="Times New Roman" w:hAnsi="Times New Roman"/>
          <w:i/>
        </w:rPr>
        <w:t>GemStat</w:t>
      </w:r>
      <w:r w:rsidRPr="00546C1D">
        <w:rPr>
          <w:rFonts w:ascii="Times New Roman" w:hAnsi="Times New Roman"/>
        </w:rPr>
        <w:t xml:space="preserve"> (teste); Campo (treino) &gt;&gt; Campo (teste).</w:t>
      </w:r>
    </w:p>
    <w:p w14:paraId="02B3CE32" w14:textId="77777777" w:rsidR="004C33A4" w:rsidRPr="00546C1D" w:rsidRDefault="004C33A4" w:rsidP="00562FD1">
      <w:pPr>
        <w:pStyle w:val="PargrafodaLista"/>
        <w:numPr>
          <w:ilvl w:val="0"/>
          <w:numId w:val="4"/>
        </w:numPr>
        <w:spacing w:after="120"/>
        <w:ind w:left="426" w:hanging="426"/>
        <w:jc w:val="both"/>
        <w:rPr>
          <w:rFonts w:ascii="Times New Roman" w:hAnsi="Times New Roman"/>
        </w:rPr>
      </w:pPr>
      <w:r>
        <w:rPr>
          <w:rFonts w:ascii="Times New Roman" w:hAnsi="Times New Roman"/>
          <w:b/>
        </w:rPr>
        <w:t>Entre Diferentes Grupos</w:t>
      </w:r>
      <w:r w:rsidRPr="00546C1D">
        <w:rPr>
          <w:rFonts w:ascii="Times New Roman" w:hAnsi="Times New Roman"/>
        </w:rPr>
        <w:t xml:space="preserve">: modelos de regressão aplicados </w:t>
      </w:r>
      <w:r>
        <w:rPr>
          <w:rFonts w:ascii="Times New Roman" w:hAnsi="Times New Roman"/>
        </w:rPr>
        <w:t>para estimar as</w:t>
      </w:r>
      <w:r w:rsidRPr="00546C1D">
        <w:rPr>
          <w:rFonts w:ascii="Times New Roman" w:hAnsi="Times New Roman"/>
        </w:rPr>
        <w:t xml:space="preserve"> variáveis turbidez e clorofila considerando o uso de dados de diferentes domínios/origens aos que a variável pertence. Neste escopo os dados de treino e teste têm origens distintas: PMQs (treino) &gt;&gt; Campo (teste); GemStat (treino) &gt;&gt; Campo (teste); PMQs (treino) &gt;&gt; </w:t>
      </w:r>
      <w:r w:rsidRPr="00947B57">
        <w:rPr>
          <w:rFonts w:ascii="Times New Roman" w:hAnsi="Times New Roman"/>
          <w:i/>
        </w:rPr>
        <w:t>GemStat</w:t>
      </w:r>
      <w:r w:rsidRPr="00546C1D">
        <w:rPr>
          <w:rFonts w:ascii="Times New Roman" w:hAnsi="Times New Roman"/>
        </w:rPr>
        <w:t xml:space="preserve"> (teste).</w:t>
      </w:r>
    </w:p>
    <w:p w14:paraId="161D18ED" w14:textId="377B5F57" w:rsidR="004C33A4" w:rsidRDefault="004C33A4" w:rsidP="00562FD1">
      <w:pPr>
        <w:spacing w:after="120"/>
        <w:jc w:val="both"/>
        <w:rPr>
          <w:rFonts w:ascii="Times New Roman" w:hAnsi="Times New Roman"/>
        </w:rPr>
      </w:pPr>
      <w:r>
        <w:rPr>
          <w:rFonts w:ascii="Times New Roman" w:hAnsi="Times New Roman"/>
          <w:b/>
        </w:rPr>
        <w:t>6.2</w:t>
      </w:r>
      <w:r w:rsidRPr="00546C1D">
        <w:rPr>
          <w:rFonts w:ascii="Times New Roman" w:hAnsi="Times New Roman"/>
          <w:b/>
        </w:rPr>
        <w:t xml:space="preserve"> </w:t>
      </w:r>
      <w:r>
        <w:rPr>
          <w:rFonts w:ascii="Times New Roman" w:hAnsi="Times New Roman"/>
          <w:b/>
        </w:rPr>
        <w:t xml:space="preserve">Aplicação dos Algoritmos de </w:t>
      </w:r>
      <w:r w:rsidRPr="006C1047">
        <w:rPr>
          <w:rFonts w:ascii="Times New Roman" w:hAnsi="Times New Roman"/>
          <w:b/>
          <w:i/>
          <w:iCs/>
        </w:rPr>
        <w:t>Machine Learning</w:t>
      </w:r>
    </w:p>
    <w:p w14:paraId="3418DF86" w14:textId="0800B91A" w:rsidR="008D16D7" w:rsidRPr="00546C1D" w:rsidRDefault="00324C87" w:rsidP="00562FD1">
      <w:pPr>
        <w:spacing w:after="120"/>
        <w:jc w:val="both"/>
        <w:rPr>
          <w:rFonts w:ascii="Times New Roman" w:hAnsi="Times New Roman"/>
        </w:rPr>
      </w:pPr>
      <w:r>
        <w:rPr>
          <w:rFonts w:ascii="Times New Roman" w:hAnsi="Times New Roman"/>
        </w:rPr>
        <w:t>A a</w:t>
      </w:r>
      <w:r w:rsidR="00B40DDD" w:rsidRPr="00546C1D">
        <w:rPr>
          <w:rFonts w:ascii="Times New Roman" w:hAnsi="Times New Roman"/>
        </w:rPr>
        <w:t xml:space="preserve">plicação das técnicas de </w:t>
      </w:r>
      <w:r w:rsidR="00800D06">
        <w:rPr>
          <w:rFonts w:ascii="Times New Roman" w:hAnsi="Times New Roman"/>
        </w:rPr>
        <w:t>ML</w:t>
      </w:r>
      <w:r w:rsidR="00B40DDD" w:rsidRPr="00546C1D">
        <w:rPr>
          <w:rFonts w:ascii="Times New Roman" w:hAnsi="Times New Roman"/>
        </w:rPr>
        <w:t xml:space="preserve"> e funções matemáticas </w:t>
      </w:r>
      <w:r w:rsidR="001B0E68" w:rsidRPr="00546C1D">
        <w:rPr>
          <w:rFonts w:ascii="Times New Roman" w:hAnsi="Times New Roman"/>
        </w:rPr>
        <w:t xml:space="preserve">para estimar os valores das variáveis turbidez e clorofila </w:t>
      </w:r>
      <w:r w:rsidR="00B40DDD" w:rsidRPr="00546C1D">
        <w:rPr>
          <w:rFonts w:ascii="Times New Roman" w:hAnsi="Times New Roman"/>
        </w:rPr>
        <w:t>foram obtidos por meio da codificação de algoritmo</w:t>
      </w:r>
      <w:r w:rsidR="00D26137">
        <w:rPr>
          <w:rFonts w:ascii="Times New Roman" w:hAnsi="Times New Roman"/>
        </w:rPr>
        <w:t>s</w:t>
      </w:r>
      <w:r w:rsidR="00B40DDD" w:rsidRPr="00546C1D">
        <w:rPr>
          <w:rFonts w:ascii="Times New Roman" w:hAnsi="Times New Roman"/>
        </w:rPr>
        <w:t xml:space="preserve"> em linguagem de programação </w:t>
      </w:r>
      <w:r w:rsidR="00B40DDD" w:rsidRPr="00A17A95">
        <w:rPr>
          <w:rFonts w:ascii="Times New Roman" w:hAnsi="Times New Roman"/>
          <w:i/>
        </w:rPr>
        <w:t>Python</w:t>
      </w:r>
      <w:r w:rsidR="00B40DDD" w:rsidRPr="00546C1D">
        <w:rPr>
          <w:rFonts w:ascii="Times New Roman" w:hAnsi="Times New Roman"/>
        </w:rPr>
        <w:t xml:space="preserve">, responsável por selecionar os dados, bandas espectrais de interesse e executar os modelos computacionais implementados. Em relação às técnicas (20) de Aprendizado Automatizado, </w:t>
      </w:r>
      <w:r w:rsidR="00D26137">
        <w:rPr>
          <w:rFonts w:ascii="Times New Roman" w:hAnsi="Times New Roman"/>
        </w:rPr>
        <w:t>serão</w:t>
      </w:r>
      <w:r w:rsidR="00B40DDD" w:rsidRPr="00546C1D">
        <w:rPr>
          <w:rFonts w:ascii="Times New Roman" w:hAnsi="Times New Roman"/>
        </w:rPr>
        <w:t xml:space="preserve"> apresentadas apenas as duas que obtiveram melhores resultados</w:t>
      </w:r>
      <w:r w:rsidR="004C33A4">
        <w:rPr>
          <w:rFonts w:ascii="Times New Roman" w:hAnsi="Times New Roman"/>
        </w:rPr>
        <w:t xml:space="preserve"> (uma relacionada à biblioteca </w:t>
      </w:r>
      <w:r w:rsidR="004C33A4" w:rsidRPr="008863A2">
        <w:rPr>
          <w:rFonts w:ascii="Times New Roman" w:hAnsi="Times New Roman"/>
          <w:i/>
          <w:iCs/>
        </w:rPr>
        <w:t>AutoKeras</w:t>
      </w:r>
      <w:r w:rsidR="004C33A4">
        <w:rPr>
          <w:rFonts w:ascii="Times New Roman" w:hAnsi="Times New Roman"/>
        </w:rPr>
        <w:t xml:space="preserve"> e outra à </w:t>
      </w:r>
      <w:r w:rsidR="004C33A4" w:rsidRPr="008863A2">
        <w:rPr>
          <w:rFonts w:ascii="Times New Roman" w:hAnsi="Times New Roman"/>
          <w:i/>
          <w:iCs/>
        </w:rPr>
        <w:t>H2O</w:t>
      </w:r>
      <w:r w:rsidR="004C33A4">
        <w:rPr>
          <w:rFonts w:ascii="Times New Roman" w:hAnsi="Times New Roman"/>
        </w:rPr>
        <w:t>)</w:t>
      </w:r>
      <w:r w:rsidR="00B40DDD" w:rsidRPr="00546C1D">
        <w:rPr>
          <w:rFonts w:ascii="Times New Roman" w:hAnsi="Times New Roman"/>
        </w:rPr>
        <w:t xml:space="preserve">. Ao todo foram considerados 72 cenários de simulação, distribuídos entre as duas variáveis de interesse (turbidez e clorofila-a), variando também quanto ao número de registros e bandas espectrais utilizadas, conforme </w:t>
      </w:r>
      <w:r w:rsidR="00A87B30">
        <w:rPr>
          <w:rFonts w:ascii="Times New Roman" w:hAnsi="Times New Roman"/>
        </w:rPr>
        <w:t>está disposto</w:t>
      </w:r>
      <w:r w:rsidR="00B40DDD" w:rsidRPr="00546C1D">
        <w:rPr>
          <w:rFonts w:ascii="Times New Roman" w:hAnsi="Times New Roman"/>
        </w:rPr>
        <w:t xml:space="preserve"> nos tópicos </w:t>
      </w:r>
      <w:r w:rsidR="008674AD">
        <w:rPr>
          <w:rFonts w:ascii="Times New Roman" w:hAnsi="Times New Roman"/>
        </w:rPr>
        <w:t>6</w:t>
      </w:r>
      <w:r w:rsidR="00B40DDD" w:rsidRPr="00546C1D">
        <w:rPr>
          <w:rFonts w:ascii="Times New Roman" w:hAnsi="Times New Roman"/>
        </w:rPr>
        <w:t>.</w:t>
      </w:r>
      <w:r w:rsidR="00A87B30">
        <w:rPr>
          <w:rFonts w:ascii="Times New Roman" w:hAnsi="Times New Roman"/>
        </w:rPr>
        <w:t>3</w:t>
      </w:r>
      <w:r w:rsidR="00B40DDD" w:rsidRPr="00546C1D">
        <w:rPr>
          <w:rFonts w:ascii="Times New Roman" w:hAnsi="Times New Roman"/>
        </w:rPr>
        <w:t xml:space="preserve"> e </w:t>
      </w:r>
      <w:r w:rsidR="008674AD">
        <w:rPr>
          <w:rFonts w:ascii="Times New Roman" w:hAnsi="Times New Roman"/>
        </w:rPr>
        <w:t>6</w:t>
      </w:r>
      <w:r w:rsidR="00B40DDD" w:rsidRPr="00546C1D">
        <w:rPr>
          <w:rFonts w:ascii="Times New Roman" w:hAnsi="Times New Roman"/>
        </w:rPr>
        <w:t>.</w:t>
      </w:r>
      <w:r w:rsidR="00A87B30">
        <w:rPr>
          <w:rFonts w:ascii="Times New Roman" w:hAnsi="Times New Roman"/>
        </w:rPr>
        <w:t>4</w:t>
      </w:r>
      <w:r w:rsidR="00B40DDD" w:rsidRPr="00546C1D">
        <w:rPr>
          <w:rFonts w:ascii="Times New Roman" w:hAnsi="Times New Roman"/>
        </w:rPr>
        <w:t>.</w:t>
      </w:r>
    </w:p>
    <w:p w14:paraId="07E0CAB2" w14:textId="5AD2602A" w:rsidR="00437F3D" w:rsidRPr="00546C1D" w:rsidRDefault="00437F3D" w:rsidP="00562FD1">
      <w:pPr>
        <w:spacing w:after="120"/>
        <w:jc w:val="both"/>
        <w:rPr>
          <w:rFonts w:ascii="Times New Roman" w:hAnsi="Times New Roman"/>
        </w:rPr>
      </w:pPr>
      <w:r w:rsidRPr="00546C1D">
        <w:rPr>
          <w:rFonts w:ascii="Times New Roman" w:hAnsi="Times New Roman"/>
        </w:rPr>
        <w:t>Algumas variações de testes em relação ao número de dias</w:t>
      </w:r>
      <w:r w:rsidR="0068036F">
        <w:rPr>
          <w:rFonts w:ascii="Times New Roman" w:hAnsi="Times New Roman"/>
        </w:rPr>
        <w:t xml:space="preserve"> (</w:t>
      </w:r>
      <w:r w:rsidRPr="00546C1D">
        <w:rPr>
          <w:rFonts w:ascii="Times New Roman" w:hAnsi="Times New Roman"/>
        </w:rPr>
        <w:t>diferença entre a data de coleta do dado em campo e a data da imagem de satélite</w:t>
      </w:r>
      <w:r w:rsidR="0068036F">
        <w:rPr>
          <w:rFonts w:ascii="Times New Roman" w:hAnsi="Times New Roman"/>
        </w:rPr>
        <w:t>)</w:t>
      </w:r>
      <w:r w:rsidRPr="00546C1D">
        <w:rPr>
          <w:rFonts w:ascii="Times New Roman" w:hAnsi="Times New Roman"/>
        </w:rPr>
        <w:t xml:space="preserve"> foram omitidos dos resultados, buscando exibir </w:t>
      </w:r>
      <w:r w:rsidR="00D26137">
        <w:rPr>
          <w:rFonts w:ascii="Times New Roman" w:hAnsi="Times New Roman"/>
        </w:rPr>
        <w:t xml:space="preserve">apenas </w:t>
      </w:r>
      <w:r w:rsidR="0068036F">
        <w:rPr>
          <w:rFonts w:ascii="Times New Roman" w:hAnsi="Times New Roman"/>
        </w:rPr>
        <w:t xml:space="preserve">os </w:t>
      </w:r>
      <w:r w:rsidRPr="00546C1D">
        <w:rPr>
          <w:rFonts w:ascii="Times New Roman" w:hAnsi="Times New Roman"/>
        </w:rPr>
        <w:t>resultados mais representativos.</w:t>
      </w:r>
      <w:r w:rsidR="00F5204A" w:rsidRPr="00546C1D">
        <w:rPr>
          <w:rFonts w:ascii="Times New Roman" w:hAnsi="Times New Roman"/>
        </w:rPr>
        <w:t xml:space="preserve"> </w:t>
      </w:r>
      <w:r w:rsidR="0068036F">
        <w:rPr>
          <w:rFonts w:ascii="Times New Roman" w:hAnsi="Times New Roman"/>
        </w:rPr>
        <w:t>O</w:t>
      </w:r>
      <w:r w:rsidR="00F5204A" w:rsidRPr="00546C1D">
        <w:rPr>
          <w:rFonts w:ascii="Times New Roman" w:hAnsi="Times New Roman"/>
        </w:rPr>
        <w:t xml:space="preserve">s resultados </w:t>
      </w:r>
      <w:r w:rsidR="00863D49">
        <w:rPr>
          <w:rFonts w:ascii="Times New Roman" w:hAnsi="Times New Roman"/>
        </w:rPr>
        <w:t xml:space="preserve">mais expressivos obtidos para as variáveis turbidez e </w:t>
      </w:r>
      <w:r w:rsidR="00863D49">
        <w:rPr>
          <w:rFonts w:ascii="Times New Roman" w:hAnsi="Times New Roman"/>
        </w:rPr>
        <w:lastRenderedPageBreak/>
        <w:t xml:space="preserve">clorofila são apresentados nos Quadros </w:t>
      </w:r>
      <w:r w:rsidR="00D26137">
        <w:rPr>
          <w:rFonts w:ascii="Times New Roman" w:hAnsi="Times New Roman"/>
        </w:rPr>
        <w:t>5</w:t>
      </w:r>
      <w:r w:rsidR="00863D49">
        <w:rPr>
          <w:rFonts w:ascii="Times New Roman" w:hAnsi="Times New Roman"/>
        </w:rPr>
        <w:t xml:space="preserve"> e </w:t>
      </w:r>
      <w:r w:rsidR="00D26137">
        <w:rPr>
          <w:rFonts w:ascii="Times New Roman" w:hAnsi="Times New Roman"/>
        </w:rPr>
        <w:t>6</w:t>
      </w:r>
      <w:r w:rsidR="00863D49">
        <w:rPr>
          <w:rFonts w:ascii="Times New Roman" w:hAnsi="Times New Roman"/>
        </w:rPr>
        <w:t>, respectivamente. Os registros completos dos valores obtidos em todos os experimentos realizados estão dispostos</w:t>
      </w:r>
      <w:r w:rsidR="0068036F">
        <w:rPr>
          <w:rFonts w:ascii="Times New Roman" w:hAnsi="Times New Roman"/>
        </w:rPr>
        <w:t xml:space="preserve"> </w:t>
      </w:r>
      <w:r w:rsidR="00F5204A" w:rsidRPr="00546C1D">
        <w:rPr>
          <w:rFonts w:ascii="Times New Roman" w:hAnsi="Times New Roman"/>
        </w:rPr>
        <w:t xml:space="preserve">nos </w:t>
      </w:r>
      <w:r w:rsidR="00730DD1">
        <w:rPr>
          <w:rFonts w:ascii="Times New Roman" w:hAnsi="Times New Roman"/>
        </w:rPr>
        <w:t xml:space="preserve">Apêndices A </w:t>
      </w:r>
      <w:r w:rsidR="00863D49">
        <w:rPr>
          <w:rFonts w:ascii="Times New Roman" w:hAnsi="Times New Roman"/>
        </w:rPr>
        <w:t xml:space="preserve">(turbidez) </w:t>
      </w:r>
      <w:r w:rsidR="00F5204A" w:rsidRPr="00546C1D">
        <w:rPr>
          <w:rFonts w:ascii="Times New Roman" w:hAnsi="Times New Roman"/>
        </w:rPr>
        <w:t xml:space="preserve">e </w:t>
      </w:r>
      <w:r w:rsidR="00730DD1">
        <w:rPr>
          <w:rFonts w:ascii="Times New Roman" w:hAnsi="Times New Roman"/>
        </w:rPr>
        <w:t>B</w:t>
      </w:r>
      <w:r w:rsidR="00863D49">
        <w:rPr>
          <w:rFonts w:ascii="Times New Roman" w:hAnsi="Times New Roman"/>
        </w:rPr>
        <w:t xml:space="preserve"> (clorofila).</w:t>
      </w:r>
      <w:r w:rsidR="001D265A">
        <w:rPr>
          <w:rFonts w:ascii="Times New Roman" w:hAnsi="Times New Roman"/>
        </w:rPr>
        <w:t xml:space="preserve"> Na apresentação dos resultados,</w:t>
      </w:r>
      <w:r w:rsidR="00F5204A" w:rsidRPr="00546C1D">
        <w:rPr>
          <w:rFonts w:ascii="Times New Roman" w:hAnsi="Times New Roman"/>
        </w:rPr>
        <w:t xml:space="preserve"> dados sinalizados com </w:t>
      </w:r>
      <w:r w:rsidR="0068036F">
        <w:rPr>
          <w:rFonts w:ascii="Times New Roman" w:hAnsi="Times New Roman"/>
        </w:rPr>
        <w:t>sombreamento</w:t>
      </w:r>
      <w:r w:rsidR="00F5204A" w:rsidRPr="00546C1D">
        <w:rPr>
          <w:rFonts w:ascii="Times New Roman" w:hAnsi="Times New Roman"/>
        </w:rPr>
        <w:t xml:space="preserve"> em tonalidade cinza e branco referem-se às análise</w:t>
      </w:r>
      <w:r w:rsidR="00904AD7">
        <w:rPr>
          <w:rFonts w:ascii="Times New Roman" w:hAnsi="Times New Roman"/>
        </w:rPr>
        <w:t>s</w:t>
      </w:r>
      <w:r w:rsidR="00F5204A" w:rsidRPr="00546C1D">
        <w:rPr>
          <w:rFonts w:ascii="Times New Roman" w:hAnsi="Times New Roman"/>
        </w:rPr>
        <w:t xml:space="preserve"> </w:t>
      </w:r>
      <w:r w:rsidR="00094860">
        <w:rPr>
          <w:rFonts w:ascii="Times New Roman" w:hAnsi="Times New Roman"/>
        </w:rPr>
        <w:t>realizadas dentro dos mesmos conjuntos de dados</w:t>
      </w:r>
      <w:r w:rsidR="00F5204A" w:rsidRPr="00546C1D">
        <w:rPr>
          <w:rFonts w:ascii="Times New Roman" w:hAnsi="Times New Roman"/>
        </w:rPr>
        <w:t xml:space="preserve">, </w:t>
      </w:r>
      <w:r w:rsidR="0068036F">
        <w:rPr>
          <w:rFonts w:ascii="Times New Roman" w:hAnsi="Times New Roman"/>
        </w:rPr>
        <w:t xml:space="preserve">dados sombreados </w:t>
      </w:r>
      <w:r w:rsidR="00F5204A" w:rsidRPr="00546C1D">
        <w:rPr>
          <w:rFonts w:ascii="Times New Roman" w:hAnsi="Times New Roman"/>
        </w:rPr>
        <w:t xml:space="preserve">em verde </w:t>
      </w:r>
      <w:r w:rsidR="0068036F">
        <w:rPr>
          <w:rFonts w:ascii="Times New Roman" w:hAnsi="Times New Roman"/>
        </w:rPr>
        <w:t xml:space="preserve">referem-se </w:t>
      </w:r>
      <w:r w:rsidR="008D5B2E" w:rsidRPr="00546C1D">
        <w:rPr>
          <w:rFonts w:ascii="Times New Roman" w:hAnsi="Times New Roman"/>
        </w:rPr>
        <w:t xml:space="preserve">às análises </w:t>
      </w:r>
      <w:r w:rsidR="00094860">
        <w:rPr>
          <w:rFonts w:ascii="Times New Roman" w:hAnsi="Times New Roman"/>
        </w:rPr>
        <w:t>realizadas entre diferentes grupos de dados.</w:t>
      </w:r>
    </w:p>
    <w:p w14:paraId="0531BEB3" w14:textId="168F8A40" w:rsidR="007B28B2" w:rsidRPr="00546C1D" w:rsidRDefault="008674AD" w:rsidP="00562FD1">
      <w:pPr>
        <w:spacing w:after="120"/>
        <w:jc w:val="both"/>
        <w:rPr>
          <w:rFonts w:ascii="Times New Roman" w:hAnsi="Times New Roman"/>
          <w:b/>
        </w:rPr>
      </w:pPr>
      <w:r>
        <w:rPr>
          <w:rFonts w:ascii="Times New Roman" w:hAnsi="Times New Roman"/>
          <w:b/>
        </w:rPr>
        <w:t>6</w:t>
      </w:r>
      <w:r w:rsidR="007B28B2" w:rsidRPr="00546C1D">
        <w:rPr>
          <w:rFonts w:ascii="Times New Roman" w:hAnsi="Times New Roman"/>
          <w:b/>
        </w:rPr>
        <w:t>.</w:t>
      </w:r>
      <w:r w:rsidR="00E1440B">
        <w:rPr>
          <w:rFonts w:ascii="Times New Roman" w:hAnsi="Times New Roman"/>
          <w:b/>
        </w:rPr>
        <w:t>2.1</w:t>
      </w:r>
      <w:r w:rsidR="007B28B2" w:rsidRPr="00546C1D">
        <w:rPr>
          <w:rFonts w:ascii="Times New Roman" w:hAnsi="Times New Roman"/>
          <w:b/>
        </w:rPr>
        <w:t xml:space="preserve"> Turbidez: Regressão</w:t>
      </w:r>
    </w:p>
    <w:p w14:paraId="0E3F0645" w14:textId="668A0C9A" w:rsidR="00A66996" w:rsidRDefault="00A66996" w:rsidP="00562FD1">
      <w:pPr>
        <w:spacing w:after="120"/>
        <w:jc w:val="both"/>
        <w:rPr>
          <w:rFonts w:ascii="Times New Roman" w:hAnsi="Times New Roman"/>
        </w:rPr>
      </w:pPr>
      <w:r>
        <w:rPr>
          <w:rFonts w:ascii="Times New Roman" w:hAnsi="Times New Roman"/>
        </w:rPr>
        <w:t xml:space="preserve">O Quadro </w:t>
      </w:r>
      <w:r w:rsidR="00D26137">
        <w:rPr>
          <w:rFonts w:ascii="Times New Roman" w:hAnsi="Times New Roman"/>
        </w:rPr>
        <w:t>5</w:t>
      </w:r>
      <w:r>
        <w:rPr>
          <w:rFonts w:ascii="Times New Roman" w:hAnsi="Times New Roman"/>
        </w:rPr>
        <w:t xml:space="preserve"> apresenta os resultados mais expressivos obtidos no processo de estimativa de valores da variável turbidez pelos modelos de </w:t>
      </w:r>
      <w:r w:rsidR="00800D06">
        <w:rPr>
          <w:rFonts w:ascii="Times New Roman" w:hAnsi="Times New Roman"/>
        </w:rPr>
        <w:t>ML</w:t>
      </w:r>
      <w:r>
        <w:rPr>
          <w:rFonts w:ascii="Times New Roman" w:hAnsi="Times New Roman"/>
        </w:rPr>
        <w:t xml:space="preserve"> aplicados nesta etapa.</w:t>
      </w:r>
      <w:r w:rsidR="005909D0">
        <w:rPr>
          <w:rFonts w:ascii="Times New Roman" w:hAnsi="Times New Roman"/>
        </w:rPr>
        <w:t xml:space="preserve"> </w:t>
      </w:r>
      <w:r w:rsidR="00927D2D">
        <w:rPr>
          <w:rFonts w:ascii="Times New Roman" w:hAnsi="Times New Roman"/>
        </w:rPr>
        <w:t>Para o conjunto de dados GemStat</w:t>
      </w:r>
      <w:r w:rsidR="00B53BFA">
        <w:rPr>
          <w:rFonts w:ascii="Times New Roman" w:hAnsi="Times New Roman"/>
        </w:rPr>
        <w:t>,</w:t>
      </w:r>
      <w:r w:rsidR="00927D2D">
        <w:rPr>
          <w:rFonts w:ascii="Times New Roman" w:hAnsi="Times New Roman"/>
        </w:rPr>
        <w:t xml:space="preserve"> obteve-se valor do coeficiente de determinação (</w:t>
      </w:r>
      <w:r w:rsidR="00A2522F">
        <w:rPr>
          <w:rFonts w:ascii="Times New Roman" w:hAnsi="Times New Roman"/>
        </w:rPr>
        <w:t>R²</w:t>
      </w:r>
      <w:r w:rsidR="00927D2D">
        <w:rPr>
          <w:rFonts w:ascii="Times New Roman" w:hAnsi="Times New Roman"/>
        </w:rPr>
        <w:t>) igual a 0,86 e Erro Médio Absoluto (</w:t>
      </w:r>
      <w:r w:rsidR="004E7BD3">
        <w:rPr>
          <w:rFonts w:ascii="Times New Roman" w:hAnsi="Times New Roman"/>
        </w:rPr>
        <w:t xml:space="preserve">MAE, </w:t>
      </w:r>
      <w:r w:rsidR="004E7BD3" w:rsidRPr="00B1283B">
        <w:rPr>
          <w:rFonts w:ascii="Times New Roman" w:hAnsi="Times New Roman"/>
          <w:i/>
        </w:rPr>
        <w:t>Mean Squared Erro</w:t>
      </w:r>
      <w:r w:rsidR="00B1283B" w:rsidRPr="00B1283B">
        <w:rPr>
          <w:rFonts w:ascii="Times New Roman" w:hAnsi="Times New Roman"/>
          <w:i/>
        </w:rPr>
        <w:t>r</w:t>
      </w:r>
      <w:r w:rsidR="00927D2D">
        <w:rPr>
          <w:rFonts w:ascii="Times New Roman" w:hAnsi="Times New Roman"/>
        </w:rPr>
        <w:t xml:space="preserve">) de 6,34 NTU; dados de </w:t>
      </w:r>
      <w:r w:rsidR="00EC30D5">
        <w:rPr>
          <w:rFonts w:ascii="Times New Roman" w:hAnsi="Times New Roman"/>
        </w:rPr>
        <w:t>C</w:t>
      </w:r>
      <w:r w:rsidR="00927D2D">
        <w:rPr>
          <w:rFonts w:ascii="Times New Roman" w:hAnsi="Times New Roman"/>
        </w:rPr>
        <w:t xml:space="preserve">ampo registrou valor de </w:t>
      </w:r>
      <w:r w:rsidR="00A2522F">
        <w:rPr>
          <w:rFonts w:ascii="Times New Roman" w:hAnsi="Times New Roman"/>
        </w:rPr>
        <w:t>R²</w:t>
      </w:r>
      <w:r w:rsidR="00927D2D">
        <w:rPr>
          <w:rFonts w:ascii="Times New Roman" w:hAnsi="Times New Roman"/>
        </w:rPr>
        <w:t xml:space="preserve"> igual a 0,62 e </w:t>
      </w:r>
      <w:r w:rsidR="00B1283B">
        <w:rPr>
          <w:rFonts w:ascii="Times New Roman" w:hAnsi="Times New Roman"/>
        </w:rPr>
        <w:t>MAE</w:t>
      </w:r>
      <w:r w:rsidR="00927D2D">
        <w:rPr>
          <w:rFonts w:ascii="Times New Roman" w:hAnsi="Times New Roman"/>
        </w:rPr>
        <w:t xml:space="preserve"> de 0,17 NTU; o conjunto de dados PMQs apresentou valor de </w:t>
      </w:r>
      <w:r w:rsidR="00A2522F">
        <w:rPr>
          <w:rFonts w:ascii="Times New Roman" w:hAnsi="Times New Roman"/>
        </w:rPr>
        <w:t>R²</w:t>
      </w:r>
      <w:r w:rsidR="00927D2D">
        <w:rPr>
          <w:rFonts w:ascii="Times New Roman" w:hAnsi="Times New Roman"/>
        </w:rPr>
        <w:t xml:space="preserve"> igual a 0,89 e</w:t>
      </w:r>
      <w:r w:rsidR="00B1283B">
        <w:rPr>
          <w:rFonts w:ascii="Times New Roman" w:hAnsi="Times New Roman"/>
        </w:rPr>
        <w:t xml:space="preserve"> MAE</w:t>
      </w:r>
      <w:r w:rsidR="003D6E46">
        <w:rPr>
          <w:rFonts w:ascii="Times New Roman" w:hAnsi="Times New Roman"/>
        </w:rPr>
        <w:t xml:space="preserve"> </w:t>
      </w:r>
      <w:r w:rsidR="00927D2D">
        <w:rPr>
          <w:rFonts w:ascii="Times New Roman" w:hAnsi="Times New Roman"/>
        </w:rPr>
        <w:t xml:space="preserve">de 2,37 NTU. Os modelos </w:t>
      </w:r>
      <w:r w:rsidR="00736E8D">
        <w:rPr>
          <w:rFonts w:ascii="Times New Roman" w:hAnsi="Times New Roman"/>
        </w:rPr>
        <w:t>baseados em</w:t>
      </w:r>
      <w:r w:rsidR="00927D2D">
        <w:rPr>
          <w:rFonts w:ascii="Times New Roman" w:hAnsi="Times New Roman"/>
        </w:rPr>
        <w:t xml:space="preserve"> redes neurais </w:t>
      </w:r>
      <w:r w:rsidR="00EC30D5">
        <w:rPr>
          <w:rFonts w:ascii="Times New Roman" w:hAnsi="Times New Roman"/>
        </w:rPr>
        <w:t xml:space="preserve">foram os responsáveis por obter os </w:t>
      </w:r>
      <w:r w:rsidR="00927D2D">
        <w:rPr>
          <w:rFonts w:ascii="Times New Roman" w:hAnsi="Times New Roman"/>
        </w:rPr>
        <w:t xml:space="preserve">resultados </w:t>
      </w:r>
      <w:r w:rsidR="00EC30D5">
        <w:rPr>
          <w:rFonts w:ascii="Times New Roman" w:hAnsi="Times New Roman"/>
        </w:rPr>
        <w:t xml:space="preserve">mais promissores na estimativa da turbidez, com destaque ao conjunto de dados Campo, que embora tenha apresentado valor de </w:t>
      </w:r>
      <w:r w:rsidR="00A2522F">
        <w:rPr>
          <w:rFonts w:ascii="Times New Roman" w:hAnsi="Times New Roman"/>
        </w:rPr>
        <w:t>R²</w:t>
      </w:r>
      <w:r w:rsidR="00EC30D5">
        <w:rPr>
          <w:rFonts w:ascii="Times New Roman" w:hAnsi="Times New Roman"/>
        </w:rPr>
        <w:t xml:space="preserve"> inferior aos demais, registrou pequena margem de erro na predição dos valores da variável.</w:t>
      </w:r>
    </w:p>
    <w:p w14:paraId="25A204AE" w14:textId="77777777" w:rsidR="00562FD1" w:rsidRDefault="00863D49" w:rsidP="00562FD1">
      <w:pPr>
        <w:spacing w:after="120"/>
        <w:jc w:val="both"/>
        <w:rPr>
          <w:rFonts w:ascii="Times New Roman" w:hAnsi="Times New Roman"/>
        </w:rPr>
      </w:pPr>
      <w:r>
        <w:rPr>
          <w:rFonts w:ascii="Times New Roman" w:hAnsi="Times New Roman"/>
        </w:rPr>
        <w:t xml:space="preserve">Quanto </w:t>
      </w:r>
      <w:r w:rsidR="001436B6">
        <w:rPr>
          <w:rFonts w:ascii="Times New Roman" w:hAnsi="Times New Roman"/>
        </w:rPr>
        <w:t xml:space="preserve">aos experimentos de verificação da aplicabilidade de modelos treinados em determinado conjunto de dados para estimar variáveis em um contexto distinto, modelos treinados no conjunto de dados PMQs e validados no conjunto de dados </w:t>
      </w:r>
      <w:r w:rsidR="00B53BFA">
        <w:rPr>
          <w:rFonts w:ascii="Times New Roman" w:hAnsi="Times New Roman"/>
        </w:rPr>
        <w:t xml:space="preserve">de </w:t>
      </w:r>
      <w:r w:rsidR="001436B6">
        <w:rPr>
          <w:rFonts w:ascii="Times New Roman" w:hAnsi="Times New Roman"/>
        </w:rPr>
        <w:t xml:space="preserve">Campo tiveram como melhor resultado </w:t>
      </w:r>
      <w:r w:rsidR="00B53BFA">
        <w:rPr>
          <w:rFonts w:ascii="Times New Roman" w:hAnsi="Times New Roman"/>
        </w:rPr>
        <w:t xml:space="preserve">o </w:t>
      </w:r>
      <w:r w:rsidR="001436B6">
        <w:rPr>
          <w:rFonts w:ascii="Times New Roman" w:hAnsi="Times New Roman"/>
        </w:rPr>
        <w:t xml:space="preserve">valor de </w:t>
      </w:r>
      <w:r w:rsidR="00A2522F">
        <w:rPr>
          <w:rFonts w:ascii="Times New Roman" w:hAnsi="Times New Roman"/>
        </w:rPr>
        <w:t>R²</w:t>
      </w:r>
      <w:r w:rsidR="001436B6">
        <w:rPr>
          <w:rFonts w:ascii="Times New Roman" w:hAnsi="Times New Roman"/>
        </w:rPr>
        <w:t xml:space="preserve"> igual a 0,86 e </w:t>
      </w:r>
      <w:r w:rsidR="00B1283B">
        <w:rPr>
          <w:rFonts w:ascii="Times New Roman" w:hAnsi="Times New Roman"/>
        </w:rPr>
        <w:t xml:space="preserve">MAE </w:t>
      </w:r>
      <w:r w:rsidR="001436B6">
        <w:rPr>
          <w:rFonts w:ascii="Times New Roman" w:hAnsi="Times New Roman"/>
        </w:rPr>
        <w:t xml:space="preserve">de 2,15 NTU; modelos treinados no conjunto de dados GemStat e validados no conjunto Campo registraram valor de </w:t>
      </w:r>
      <w:r w:rsidR="00A2522F">
        <w:rPr>
          <w:rFonts w:ascii="Times New Roman" w:hAnsi="Times New Roman"/>
        </w:rPr>
        <w:t>R²</w:t>
      </w:r>
      <w:r w:rsidR="001436B6">
        <w:rPr>
          <w:rFonts w:ascii="Times New Roman" w:hAnsi="Times New Roman"/>
        </w:rPr>
        <w:t xml:space="preserve"> igual a 0,73 e </w:t>
      </w:r>
      <w:r w:rsidR="00B1283B">
        <w:rPr>
          <w:rFonts w:ascii="Times New Roman" w:hAnsi="Times New Roman"/>
        </w:rPr>
        <w:t>MAE</w:t>
      </w:r>
      <w:r w:rsidR="001436B6">
        <w:rPr>
          <w:rFonts w:ascii="Times New Roman" w:hAnsi="Times New Roman"/>
        </w:rPr>
        <w:t xml:space="preserve"> de 5,54 NTU; modelos treinados no conjunto de dados PMQs e validados </w:t>
      </w:r>
      <w:r w:rsidR="00FB7242">
        <w:rPr>
          <w:rFonts w:ascii="Times New Roman" w:hAnsi="Times New Roman"/>
        </w:rPr>
        <w:t xml:space="preserve">no conjunto GemStat obtiveram valor de </w:t>
      </w:r>
      <w:r w:rsidR="00A2522F">
        <w:rPr>
          <w:rFonts w:ascii="Times New Roman" w:hAnsi="Times New Roman"/>
        </w:rPr>
        <w:t>R²</w:t>
      </w:r>
      <w:r w:rsidR="00FB7242">
        <w:rPr>
          <w:rFonts w:ascii="Times New Roman" w:hAnsi="Times New Roman"/>
        </w:rPr>
        <w:t xml:space="preserve"> igual 0,85 e </w:t>
      </w:r>
      <w:r w:rsidR="00B1283B">
        <w:rPr>
          <w:rFonts w:ascii="Times New Roman" w:hAnsi="Times New Roman"/>
        </w:rPr>
        <w:t>MAE</w:t>
      </w:r>
      <w:r w:rsidR="00FB7242">
        <w:rPr>
          <w:rFonts w:ascii="Times New Roman" w:hAnsi="Times New Roman"/>
        </w:rPr>
        <w:t xml:space="preserve"> 2,01 NTU. Neste contexto, os modelos híbridos registraram os valores mais representativos e sinalizaram o potencial uso de transferência de conhecimento para estimar valores de turbidez de reservatórios em diferentes contextos.</w:t>
      </w:r>
    </w:p>
    <w:p w14:paraId="207E4CBE" w14:textId="76DD5F68" w:rsidR="00D26137" w:rsidRDefault="00D26137" w:rsidP="00562FD1">
      <w:pPr>
        <w:spacing w:after="0"/>
        <w:jc w:val="center"/>
        <w:rPr>
          <w:rFonts w:ascii="Times New Roman" w:hAnsi="Times New Roman"/>
        </w:rPr>
      </w:pPr>
      <w:r>
        <w:rPr>
          <w:rFonts w:ascii="Times New Roman" w:hAnsi="Times New Roman"/>
          <w:sz w:val="20"/>
          <w:szCs w:val="20"/>
        </w:rPr>
        <w:t xml:space="preserve">Quadro </w:t>
      </w:r>
      <w:r w:rsidR="007964E2">
        <w:rPr>
          <w:rFonts w:ascii="Times New Roman" w:hAnsi="Times New Roman"/>
          <w:sz w:val="20"/>
          <w:szCs w:val="20"/>
        </w:rPr>
        <w:t>5</w:t>
      </w:r>
      <w:r>
        <w:rPr>
          <w:rFonts w:ascii="Times New Roman" w:hAnsi="Times New Roman"/>
          <w:sz w:val="20"/>
          <w:szCs w:val="20"/>
        </w:rPr>
        <w:t xml:space="preserve"> – Turbidez: Resultados de Estimativa</w:t>
      </w:r>
    </w:p>
    <w:p w14:paraId="43497364" w14:textId="3028D3DA" w:rsidR="00735C46" w:rsidRDefault="0090716A" w:rsidP="0006087C">
      <w:pPr>
        <w:spacing w:after="0" w:line="240" w:lineRule="auto"/>
        <w:ind w:hanging="142"/>
        <w:jc w:val="center"/>
        <w:rPr>
          <w:rFonts w:ascii="Times New Roman" w:hAnsi="Times New Roman"/>
        </w:rPr>
      </w:pPr>
      <w:r w:rsidRPr="0090716A">
        <w:rPr>
          <w:rFonts w:ascii="Times New Roman" w:hAnsi="Times New Roman"/>
          <w:noProof/>
        </w:rPr>
        <w:drawing>
          <wp:inline distT="0" distB="0" distL="0" distR="0" wp14:anchorId="581DA272" wp14:editId="192EE360">
            <wp:extent cx="5760000" cy="1210928"/>
            <wp:effectExtent l="0" t="0" r="0" b="8890"/>
            <wp:docPr id="10" name="Imagem 6">
              <a:extLst xmlns:a="http://schemas.openxmlformats.org/drawingml/2006/main">
                <a:ext uri="{FF2B5EF4-FFF2-40B4-BE49-F238E27FC236}">
                  <a16:creationId xmlns:a16="http://schemas.microsoft.com/office/drawing/2014/main" id="{AB28A8C3-169E-4835-BC74-CCF3947E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B28A8C3-169E-4835-BC74-CCF3947E7315}"/>
                        </a:ext>
                      </a:extLst>
                    </pic:cNvPr>
                    <pic:cNvPicPr>
                      <a:picLocks noChangeAspect="1"/>
                    </pic:cNvPicPr>
                  </pic:nvPicPr>
                  <pic:blipFill>
                    <a:blip r:embed="rId19"/>
                    <a:stretch>
                      <a:fillRect/>
                    </a:stretch>
                  </pic:blipFill>
                  <pic:spPr>
                    <a:xfrm>
                      <a:off x="0" y="0"/>
                      <a:ext cx="5760000" cy="1210928"/>
                    </a:xfrm>
                    <a:prstGeom prst="rect">
                      <a:avLst/>
                    </a:prstGeom>
                  </pic:spPr>
                </pic:pic>
              </a:graphicData>
            </a:graphic>
          </wp:inline>
        </w:drawing>
      </w:r>
    </w:p>
    <w:p w14:paraId="1B4CFC69" w14:textId="683CA555" w:rsidR="00D26137" w:rsidRDefault="00D26137" w:rsidP="00562FD1">
      <w:pPr>
        <w:spacing w:after="120" w:line="240" w:lineRule="auto"/>
        <w:jc w:val="center"/>
        <w:rPr>
          <w:rFonts w:ascii="Times New Roman" w:hAnsi="Times New Roman"/>
        </w:rPr>
      </w:pPr>
      <w:r>
        <w:rPr>
          <w:rFonts w:ascii="Times New Roman" w:hAnsi="Times New Roman"/>
          <w:sz w:val="20"/>
          <w:szCs w:val="20"/>
        </w:rPr>
        <w:t>Fonte: Autor, 202</w:t>
      </w:r>
      <w:r w:rsidR="00572794">
        <w:rPr>
          <w:rFonts w:ascii="Times New Roman" w:hAnsi="Times New Roman"/>
          <w:sz w:val="20"/>
          <w:szCs w:val="20"/>
        </w:rPr>
        <w:t>2</w:t>
      </w:r>
      <w:r>
        <w:rPr>
          <w:rFonts w:ascii="Times New Roman" w:hAnsi="Times New Roman"/>
          <w:sz w:val="20"/>
          <w:szCs w:val="20"/>
        </w:rPr>
        <w:t>.</w:t>
      </w:r>
    </w:p>
    <w:p w14:paraId="002A177F" w14:textId="57C60ECE" w:rsidR="00E85E7C" w:rsidRPr="00DF65FC" w:rsidRDefault="00DF65FC" w:rsidP="00562FD1">
      <w:pPr>
        <w:spacing w:after="120"/>
        <w:jc w:val="both"/>
        <w:rPr>
          <w:rFonts w:ascii="Times New Roman" w:hAnsi="Times New Roman"/>
        </w:rPr>
      </w:pPr>
      <w:r>
        <w:rPr>
          <w:rFonts w:ascii="Times New Roman" w:hAnsi="Times New Roman"/>
        </w:rPr>
        <w:t>Durante os experimentos, o</w:t>
      </w:r>
      <w:r w:rsidRPr="00546C1D">
        <w:rPr>
          <w:rFonts w:ascii="Times New Roman" w:hAnsi="Times New Roman"/>
        </w:rPr>
        <w:t>s métodos atrelados às funções lineares e árvore</w:t>
      </w:r>
      <w:r>
        <w:rPr>
          <w:rFonts w:ascii="Times New Roman" w:hAnsi="Times New Roman"/>
        </w:rPr>
        <w:t>s</w:t>
      </w:r>
      <w:r w:rsidRPr="00546C1D">
        <w:rPr>
          <w:rFonts w:ascii="Times New Roman" w:hAnsi="Times New Roman"/>
        </w:rPr>
        <w:t xml:space="preserve"> de decisão apresentaram resultados menos qualificados ao longo dos testes efetuados. Ressalta-se que quantidade e qualidade dos dados, empregadas de formas variadas neste experimento, sinalizaram que os modelos de </w:t>
      </w:r>
      <w:r w:rsidR="00B21BB7">
        <w:rPr>
          <w:rFonts w:ascii="Times New Roman" w:hAnsi="Times New Roman"/>
        </w:rPr>
        <w:t>ML</w:t>
      </w:r>
      <w:r w:rsidRPr="00546C1D">
        <w:rPr>
          <w:rFonts w:ascii="Times New Roman" w:hAnsi="Times New Roman"/>
        </w:rPr>
        <w:t xml:space="preserve"> aplicados têm grande potencial de melhoria, desde que disponham de dados em quantidade e qualidade adequados.</w:t>
      </w:r>
    </w:p>
    <w:p w14:paraId="753AC396" w14:textId="7903E12D" w:rsidR="00E85E7C" w:rsidRPr="00546C1D" w:rsidRDefault="008674AD" w:rsidP="00562FD1">
      <w:pPr>
        <w:spacing w:after="120"/>
        <w:rPr>
          <w:rFonts w:ascii="Times New Roman" w:hAnsi="Times New Roman"/>
          <w:b/>
        </w:rPr>
      </w:pPr>
      <w:r>
        <w:rPr>
          <w:rFonts w:ascii="Times New Roman" w:hAnsi="Times New Roman"/>
          <w:b/>
        </w:rPr>
        <w:t>6</w:t>
      </w:r>
      <w:r w:rsidR="00E85E7C" w:rsidRPr="00546C1D">
        <w:rPr>
          <w:rFonts w:ascii="Times New Roman" w:hAnsi="Times New Roman"/>
          <w:b/>
        </w:rPr>
        <w:t>.</w:t>
      </w:r>
      <w:r w:rsidR="00E1440B">
        <w:rPr>
          <w:rFonts w:ascii="Times New Roman" w:hAnsi="Times New Roman"/>
          <w:b/>
        </w:rPr>
        <w:t>2.2</w:t>
      </w:r>
      <w:r w:rsidR="00E85E7C" w:rsidRPr="00546C1D">
        <w:rPr>
          <w:rFonts w:ascii="Times New Roman" w:hAnsi="Times New Roman"/>
          <w:b/>
        </w:rPr>
        <w:t xml:space="preserve"> Clorofila-a</w:t>
      </w:r>
      <w:r w:rsidR="00E85E7C">
        <w:rPr>
          <w:rFonts w:ascii="Times New Roman" w:hAnsi="Times New Roman"/>
          <w:b/>
        </w:rPr>
        <w:t>: Regressão</w:t>
      </w:r>
    </w:p>
    <w:p w14:paraId="1B6A0DDB" w14:textId="109B9E61" w:rsidR="00E85E7C" w:rsidRDefault="00750EB2" w:rsidP="00562FD1">
      <w:pPr>
        <w:spacing w:after="120"/>
        <w:jc w:val="both"/>
        <w:rPr>
          <w:rFonts w:ascii="Times New Roman" w:hAnsi="Times New Roman"/>
        </w:rPr>
      </w:pPr>
      <w:r>
        <w:rPr>
          <w:rFonts w:ascii="Times New Roman" w:hAnsi="Times New Roman"/>
        </w:rPr>
        <w:t>O</w:t>
      </w:r>
      <w:r w:rsidRPr="00750EB2">
        <w:rPr>
          <w:rFonts w:ascii="Times New Roman" w:hAnsi="Times New Roman"/>
        </w:rPr>
        <w:t xml:space="preserve">s resultados mais expressivos obtidos no processo de estimativa de valores da variável </w:t>
      </w:r>
      <w:r>
        <w:rPr>
          <w:rFonts w:ascii="Times New Roman" w:hAnsi="Times New Roman"/>
        </w:rPr>
        <w:t>clorofila</w:t>
      </w:r>
      <w:r w:rsidRPr="00750EB2">
        <w:rPr>
          <w:rFonts w:ascii="Times New Roman" w:hAnsi="Times New Roman"/>
        </w:rPr>
        <w:t xml:space="preserve"> pelos modelos de </w:t>
      </w:r>
      <w:r w:rsidR="00800D06">
        <w:rPr>
          <w:rFonts w:ascii="Times New Roman" w:hAnsi="Times New Roman"/>
        </w:rPr>
        <w:t>ML</w:t>
      </w:r>
      <w:r w:rsidRPr="00750EB2">
        <w:rPr>
          <w:rFonts w:ascii="Times New Roman" w:hAnsi="Times New Roman"/>
        </w:rPr>
        <w:t xml:space="preserve"> </w:t>
      </w:r>
      <w:r>
        <w:rPr>
          <w:rFonts w:ascii="Times New Roman" w:hAnsi="Times New Roman"/>
        </w:rPr>
        <w:t>são apresentados no</w:t>
      </w:r>
      <w:r w:rsidRPr="00750EB2">
        <w:rPr>
          <w:rFonts w:ascii="Times New Roman" w:hAnsi="Times New Roman"/>
        </w:rPr>
        <w:t xml:space="preserve"> Quadro </w:t>
      </w:r>
      <w:r w:rsidR="00D26137">
        <w:rPr>
          <w:rFonts w:ascii="Times New Roman" w:hAnsi="Times New Roman"/>
        </w:rPr>
        <w:t>6</w:t>
      </w:r>
      <w:r w:rsidRPr="00750EB2">
        <w:rPr>
          <w:rFonts w:ascii="Times New Roman" w:hAnsi="Times New Roman"/>
        </w:rPr>
        <w:t>. Para o conjunto de dados GemStat</w:t>
      </w:r>
      <w:r w:rsidR="00DA5C20">
        <w:rPr>
          <w:rFonts w:ascii="Times New Roman" w:hAnsi="Times New Roman"/>
        </w:rPr>
        <w:t>,</w:t>
      </w:r>
      <w:r w:rsidRPr="00750EB2">
        <w:rPr>
          <w:rFonts w:ascii="Times New Roman" w:hAnsi="Times New Roman"/>
        </w:rPr>
        <w:t xml:space="preserve"> obteve-se valor do </w:t>
      </w:r>
      <w:r w:rsidR="00A2522F">
        <w:rPr>
          <w:rFonts w:ascii="Times New Roman" w:hAnsi="Times New Roman"/>
        </w:rPr>
        <w:t>R²</w:t>
      </w:r>
      <w:r w:rsidRPr="00750EB2">
        <w:rPr>
          <w:rFonts w:ascii="Times New Roman" w:hAnsi="Times New Roman"/>
        </w:rPr>
        <w:t xml:space="preserve"> igual a 0,</w:t>
      </w:r>
      <w:r w:rsidR="00A87ED7">
        <w:rPr>
          <w:rFonts w:ascii="Times New Roman" w:hAnsi="Times New Roman"/>
        </w:rPr>
        <w:t>47</w:t>
      </w:r>
      <w:r w:rsidRPr="00750EB2">
        <w:rPr>
          <w:rFonts w:ascii="Times New Roman" w:hAnsi="Times New Roman"/>
        </w:rPr>
        <w:t xml:space="preserve"> e </w:t>
      </w:r>
      <w:r w:rsidR="00B1283B">
        <w:rPr>
          <w:rFonts w:ascii="Times New Roman" w:hAnsi="Times New Roman"/>
        </w:rPr>
        <w:t>MAE</w:t>
      </w:r>
      <w:r w:rsidRPr="00750EB2">
        <w:rPr>
          <w:rFonts w:ascii="Times New Roman" w:hAnsi="Times New Roman"/>
        </w:rPr>
        <w:t xml:space="preserve"> de </w:t>
      </w:r>
      <w:r w:rsidR="002C64A2">
        <w:rPr>
          <w:rFonts w:ascii="Times New Roman" w:hAnsi="Times New Roman"/>
        </w:rPr>
        <w:t>3,86</w:t>
      </w:r>
      <w:r w:rsidRPr="00750EB2">
        <w:rPr>
          <w:rFonts w:ascii="Times New Roman" w:hAnsi="Times New Roman"/>
        </w:rPr>
        <w:t xml:space="preserve"> </w:t>
      </w:r>
      <w:r w:rsidR="00A87ED7">
        <w:rPr>
          <w:rFonts w:ascii="Times New Roman" w:hAnsi="Times New Roman"/>
        </w:rPr>
        <w:t>µg</w:t>
      </w:r>
      <w:r w:rsidRPr="00750EB2">
        <w:rPr>
          <w:rFonts w:ascii="Times New Roman" w:hAnsi="Times New Roman"/>
        </w:rPr>
        <w:t xml:space="preserve">; dados de Campo registrou valor de </w:t>
      </w:r>
      <w:r w:rsidR="00A2522F">
        <w:rPr>
          <w:rFonts w:ascii="Times New Roman" w:hAnsi="Times New Roman"/>
        </w:rPr>
        <w:t>R²</w:t>
      </w:r>
      <w:r w:rsidRPr="00750EB2">
        <w:rPr>
          <w:rFonts w:ascii="Times New Roman" w:hAnsi="Times New Roman"/>
        </w:rPr>
        <w:t xml:space="preserve"> igual a 0,</w:t>
      </w:r>
      <w:r w:rsidR="00A87ED7">
        <w:rPr>
          <w:rFonts w:ascii="Times New Roman" w:hAnsi="Times New Roman"/>
        </w:rPr>
        <w:t>91</w:t>
      </w:r>
      <w:r w:rsidRPr="00750EB2">
        <w:rPr>
          <w:rFonts w:ascii="Times New Roman" w:hAnsi="Times New Roman"/>
        </w:rPr>
        <w:t xml:space="preserve"> e </w:t>
      </w:r>
      <w:r w:rsidR="00B1283B">
        <w:rPr>
          <w:rFonts w:ascii="Times New Roman" w:hAnsi="Times New Roman"/>
        </w:rPr>
        <w:t>MAE</w:t>
      </w:r>
      <w:r w:rsidRPr="00750EB2">
        <w:rPr>
          <w:rFonts w:ascii="Times New Roman" w:hAnsi="Times New Roman"/>
        </w:rPr>
        <w:t xml:space="preserve"> de 0,</w:t>
      </w:r>
      <w:r w:rsidR="00A87ED7">
        <w:rPr>
          <w:rFonts w:ascii="Times New Roman" w:hAnsi="Times New Roman"/>
        </w:rPr>
        <w:t>29</w:t>
      </w:r>
      <w:r w:rsidRPr="00750EB2">
        <w:rPr>
          <w:rFonts w:ascii="Times New Roman" w:hAnsi="Times New Roman"/>
        </w:rPr>
        <w:t xml:space="preserve"> </w:t>
      </w:r>
      <w:r w:rsidR="00A87ED7">
        <w:rPr>
          <w:rFonts w:ascii="Times New Roman" w:hAnsi="Times New Roman"/>
        </w:rPr>
        <w:t>µg</w:t>
      </w:r>
      <w:r w:rsidRPr="00750EB2">
        <w:rPr>
          <w:rFonts w:ascii="Times New Roman" w:hAnsi="Times New Roman"/>
        </w:rPr>
        <w:t xml:space="preserve">; o conjunto de dados PMQs apresentou valor de </w:t>
      </w:r>
      <w:r w:rsidR="00A2522F">
        <w:rPr>
          <w:rFonts w:ascii="Times New Roman" w:hAnsi="Times New Roman"/>
        </w:rPr>
        <w:t>R²</w:t>
      </w:r>
      <w:r w:rsidRPr="00750EB2">
        <w:rPr>
          <w:rFonts w:ascii="Times New Roman" w:hAnsi="Times New Roman"/>
        </w:rPr>
        <w:t xml:space="preserve"> igual a 0,</w:t>
      </w:r>
      <w:r w:rsidR="00A87ED7">
        <w:rPr>
          <w:rFonts w:ascii="Times New Roman" w:hAnsi="Times New Roman"/>
        </w:rPr>
        <w:t>32</w:t>
      </w:r>
      <w:r w:rsidRPr="00750EB2">
        <w:rPr>
          <w:rFonts w:ascii="Times New Roman" w:hAnsi="Times New Roman"/>
        </w:rPr>
        <w:t xml:space="preserve"> e </w:t>
      </w:r>
      <w:r w:rsidR="00B1283B">
        <w:rPr>
          <w:rFonts w:ascii="Times New Roman" w:hAnsi="Times New Roman"/>
        </w:rPr>
        <w:t>MAE</w:t>
      </w:r>
      <w:r w:rsidRPr="00750EB2">
        <w:rPr>
          <w:rFonts w:ascii="Times New Roman" w:hAnsi="Times New Roman"/>
        </w:rPr>
        <w:t xml:space="preserve"> de </w:t>
      </w:r>
      <w:r w:rsidR="00A87ED7">
        <w:rPr>
          <w:rFonts w:ascii="Times New Roman" w:hAnsi="Times New Roman"/>
        </w:rPr>
        <w:t>0,87</w:t>
      </w:r>
      <w:r w:rsidRPr="00750EB2">
        <w:rPr>
          <w:rFonts w:ascii="Times New Roman" w:hAnsi="Times New Roman"/>
        </w:rPr>
        <w:t xml:space="preserve">2 </w:t>
      </w:r>
      <w:r w:rsidR="00A87ED7">
        <w:rPr>
          <w:rFonts w:ascii="Times New Roman" w:hAnsi="Times New Roman"/>
        </w:rPr>
        <w:t>µg</w:t>
      </w:r>
      <w:r w:rsidRPr="00750EB2">
        <w:rPr>
          <w:rFonts w:ascii="Times New Roman" w:hAnsi="Times New Roman"/>
        </w:rPr>
        <w:t xml:space="preserve">. Os modelos de redes neurais foram os responsáveis por obter os resultados mais promissores na estimativa da </w:t>
      </w:r>
      <w:r w:rsidR="00A87ED7">
        <w:rPr>
          <w:rFonts w:ascii="Times New Roman" w:hAnsi="Times New Roman"/>
        </w:rPr>
        <w:t>clorofila, seguido por Árvore de Decisão (Regressão)</w:t>
      </w:r>
      <w:r w:rsidRPr="00750EB2">
        <w:rPr>
          <w:rFonts w:ascii="Times New Roman" w:hAnsi="Times New Roman"/>
        </w:rPr>
        <w:t xml:space="preserve">, com destaque ao conjunto de dados </w:t>
      </w:r>
      <w:r w:rsidR="00DA5C20">
        <w:rPr>
          <w:rFonts w:ascii="Times New Roman" w:hAnsi="Times New Roman"/>
        </w:rPr>
        <w:t xml:space="preserve">de </w:t>
      </w:r>
      <w:r w:rsidRPr="00750EB2">
        <w:rPr>
          <w:rFonts w:ascii="Times New Roman" w:hAnsi="Times New Roman"/>
        </w:rPr>
        <w:t xml:space="preserve">Campo, que </w:t>
      </w:r>
      <w:r w:rsidR="00A87ED7">
        <w:rPr>
          <w:rFonts w:ascii="Times New Roman" w:hAnsi="Times New Roman"/>
        </w:rPr>
        <w:t>obteve</w:t>
      </w:r>
      <w:r w:rsidRPr="00750EB2">
        <w:rPr>
          <w:rFonts w:ascii="Times New Roman" w:hAnsi="Times New Roman"/>
        </w:rPr>
        <w:t xml:space="preserve"> valor de </w:t>
      </w:r>
      <w:r w:rsidR="00A2522F">
        <w:rPr>
          <w:rFonts w:ascii="Times New Roman" w:hAnsi="Times New Roman"/>
        </w:rPr>
        <w:t>R²</w:t>
      </w:r>
      <w:r w:rsidRPr="00750EB2">
        <w:rPr>
          <w:rFonts w:ascii="Times New Roman" w:hAnsi="Times New Roman"/>
        </w:rPr>
        <w:t xml:space="preserve"> </w:t>
      </w:r>
      <w:r w:rsidR="00A87ED7">
        <w:rPr>
          <w:rFonts w:ascii="Times New Roman" w:hAnsi="Times New Roman"/>
        </w:rPr>
        <w:t>elevado e</w:t>
      </w:r>
      <w:r w:rsidRPr="00750EB2">
        <w:rPr>
          <w:rFonts w:ascii="Times New Roman" w:hAnsi="Times New Roman"/>
        </w:rPr>
        <w:t xml:space="preserve"> pequena margem de erro na predição dos valores da variável.</w:t>
      </w:r>
      <w:r w:rsidR="00A87ED7">
        <w:rPr>
          <w:rFonts w:ascii="Times New Roman" w:hAnsi="Times New Roman"/>
        </w:rPr>
        <w:t xml:space="preserve"> </w:t>
      </w:r>
      <w:r w:rsidR="00E85E7C" w:rsidRPr="00546C1D">
        <w:rPr>
          <w:rFonts w:ascii="Times New Roman" w:hAnsi="Times New Roman"/>
        </w:rPr>
        <w:t xml:space="preserve">Embora a quantidade de registros </w:t>
      </w:r>
      <w:r w:rsidR="00A87ED7">
        <w:rPr>
          <w:rFonts w:ascii="Times New Roman" w:hAnsi="Times New Roman"/>
        </w:rPr>
        <w:t>de Campo</w:t>
      </w:r>
      <w:r w:rsidR="00E85E7C" w:rsidRPr="00546C1D">
        <w:rPr>
          <w:rFonts w:ascii="Times New Roman" w:hAnsi="Times New Roman"/>
        </w:rPr>
        <w:t xml:space="preserve"> seja pequena (78), eles detêm padrão de distribuição </w:t>
      </w:r>
      <w:r w:rsidR="00FE15BF">
        <w:rPr>
          <w:rFonts w:ascii="Times New Roman" w:hAnsi="Times New Roman"/>
        </w:rPr>
        <w:t>próximo à normalidade</w:t>
      </w:r>
      <w:r w:rsidR="00E85E7C" w:rsidRPr="00546C1D">
        <w:rPr>
          <w:rFonts w:ascii="Times New Roman" w:hAnsi="Times New Roman"/>
        </w:rPr>
        <w:t xml:space="preserve">, permitindo aos algoritmos evoluir </w:t>
      </w:r>
      <w:r w:rsidR="0020498C">
        <w:rPr>
          <w:rFonts w:ascii="Times New Roman" w:hAnsi="Times New Roman"/>
        </w:rPr>
        <w:t xml:space="preserve">de forma mais consistente </w:t>
      </w:r>
      <w:r w:rsidR="00E85E7C" w:rsidRPr="00546C1D">
        <w:rPr>
          <w:rFonts w:ascii="Times New Roman" w:hAnsi="Times New Roman"/>
        </w:rPr>
        <w:t>no processo de aprendizagem.</w:t>
      </w:r>
    </w:p>
    <w:p w14:paraId="1EE720B7" w14:textId="77777777" w:rsidR="009B78BE" w:rsidRDefault="00D56793" w:rsidP="009B78BE">
      <w:pPr>
        <w:spacing w:after="120"/>
        <w:jc w:val="both"/>
        <w:rPr>
          <w:rFonts w:ascii="Times New Roman" w:hAnsi="Times New Roman"/>
        </w:rPr>
      </w:pPr>
      <w:r>
        <w:rPr>
          <w:rFonts w:ascii="Times New Roman" w:hAnsi="Times New Roman"/>
        </w:rPr>
        <w:lastRenderedPageBreak/>
        <w:t xml:space="preserve">No escopo de experimentos de modelos treinados em determinado conjunto de dados para estimar variáveis em um contexto distinto, modelos treinados no conjunto de dados PMQs e validados no conjunto de dados Campo tiveram como melhor resultado </w:t>
      </w:r>
      <w:r w:rsidR="00DA5C20">
        <w:rPr>
          <w:rFonts w:ascii="Times New Roman" w:hAnsi="Times New Roman"/>
        </w:rPr>
        <w:t xml:space="preserve">o </w:t>
      </w:r>
      <w:r>
        <w:rPr>
          <w:rFonts w:ascii="Times New Roman" w:hAnsi="Times New Roman"/>
        </w:rPr>
        <w:t xml:space="preserve">valor de </w:t>
      </w:r>
      <w:r w:rsidR="00A2522F">
        <w:rPr>
          <w:rFonts w:ascii="Times New Roman" w:hAnsi="Times New Roman"/>
        </w:rPr>
        <w:t>R²</w:t>
      </w:r>
      <w:r>
        <w:rPr>
          <w:rFonts w:ascii="Times New Roman" w:hAnsi="Times New Roman"/>
        </w:rPr>
        <w:t xml:space="preserve"> igual a 0,22 e </w:t>
      </w:r>
      <w:r w:rsidR="00B1283B">
        <w:rPr>
          <w:rFonts w:ascii="Times New Roman" w:hAnsi="Times New Roman"/>
        </w:rPr>
        <w:t>MAE</w:t>
      </w:r>
      <w:r>
        <w:rPr>
          <w:rFonts w:ascii="Times New Roman" w:hAnsi="Times New Roman"/>
        </w:rPr>
        <w:t xml:space="preserve"> de 1,13 </w:t>
      </w:r>
      <w:r w:rsidR="00181A16">
        <w:rPr>
          <w:rFonts w:ascii="Times New Roman" w:hAnsi="Times New Roman"/>
        </w:rPr>
        <w:t>µg</w:t>
      </w:r>
      <w:r>
        <w:rPr>
          <w:rFonts w:ascii="Times New Roman" w:hAnsi="Times New Roman"/>
        </w:rPr>
        <w:t xml:space="preserve">; modelos treinados no conjunto de dados GemStat e validados no conjunto Campo </w:t>
      </w:r>
      <w:r w:rsidR="00CF3FAC">
        <w:rPr>
          <w:rFonts w:ascii="Times New Roman" w:hAnsi="Times New Roman"/>
        </w:rPr>
        <w:t>não obtiveram ajuste</w:t>
      </w:r>
      <w:r w:rsidR="00DA5C20">
        <w:rPr>
          <w:rFonts w:ascii="Times New Roman" w:hAnsi="Times New Roman"/>
        </w:rPr>
        <w:t>;</w:t>
      </w:r>
      <w:r>
        <w:rPr>
          <w:rFonts w:ascii="Times New Roman" w:hAnsi="Times New Roman"/>
        </w:rPr>
        <w:t xml:space="preserve"> modelos treinados no conjunto de dados PMQs e validados no conjunto GemStat obtiveram valor de </w:t>
      </w:r>
      <w:r w:rsidR="00A2522F">
        <w:rPr>
          <w:rFonts w:ascii="Times New Roman" w:hAnsi="Times New Roman"/>
        </w:rPr>
        <w:t>R²</w:t>
      </w:r>
      <w:r>
        <w:rPr>
          <w:rFonts w:ascii="Times New Roman" w:hAnsi="Times New Roman"/>
        </w:rPr>
        <w:t xml:space="preserve"> igual 0,</w:t>
      </w:r>
      <w:r w:rsidR="00CF3FAC">
        <w:rPr>
          <w:rFonts w:ascii="Times New Roman" w:hAnsi="Times New Roman"/>
        </w:rPr>
        <w:t>23</w:t>
      </w:r>
      <w:r>
        <w:rPr>
          <w:rFonts w:ascii="Times New Roman" w:hAnsi="Times New Roman"/>
        </w:rPr>
        <w:t xml:space="preserve"> e </w:t>
      </w:r>
      <w:r w:rsidR="00B1283B">
        <w:rPr>
          <w:rFonts w:ascii="Times New Roman" w:hAnsi="Times New Roman"/>
        </w:rPr>
        <w:t>MAE</w:t>
      </w:r>
      <w:r>
        <w:rPr>
          <w:rFonts w:ascii="Times New Roman" w:hAnsi="Times New Roman"/>
        </w:rPr>
        <w:t xml:space="preserve"> </w:t>
      </w:r>
      <w:r w:rsidR="00CF3FAC">
        <w:rPr>
          <w:rFonts w:ascii="Times New Roman" w:hAnsi="Times New Roman"/>
        </w:rPr>
        <w:t>0,86</w:t>
      </w:r>
      <w:r>
        <w:rPr>
          <w:rFonts w:ascii="Times New Roman" w:hAnsi="Times New Roman"/>
        </w:rPr>
        <w:t xml:space="preserve"> </w:t>
      </w:r>
      <w:r w:rsidR="00181A16">
        <w:rPr>
          <w:rFonts w:ascii="Times New Roman" w:hAnsi="Times New Roman"/>
        </w:rPr>
        <w:t>µg</w:t>
      </w:r>
      <w:r>
        <w:rPr>
          <w:rFonts w:ascii="Times New Roman" w:hAnsi="Times New Roman"/>
        </w:rPr>
        <w:t>. Neste contexto, os modelos híbridos registraram os valores mais representativos</w:t>
      </w:r>
      <w:r w:rsidR="00CF3FAC">
        <w:rPr>
          <w:rFonts w:ascii="Times New Roman" w:hAnsi="Times New Roman"/>
        </w:rPr>
        <w:t xml:space="preserve">. Embora os valores de </w:t>
      </w:r>
      <w:r w:rsidR="00A2522F">
        <w:rPr>
          <w:rFonts w:ascii="Times New Roman" w:hAnsi="Times New Roman"/>
        </w:rPr>
        <w:t>R²</w:t>
      </w:r>
      <w:r w:rsidR="00CF3FAC">
        <w:rPr>
          <w:rFonts w:ascii="Times New Roman" w:hAnsi="Times New Roman"/>
        </w:rPr>
        <w:t xml:space="preserve"> tenham se mostrado pouco </w:t>
      </w:r>
      <w:r w:rsidR="00DA5C20">
        <w:rPr>
          <w:rFonts w:ascii="Times New Roman" w:hAnsi="Times New Roman"/>
        </w:rPr>
        <w:t>expressivos</w:t>
      </w:r>
      <w:r w:rsidR="00CF3FAC">
        <w:rPr>
          <w:rFonts w:ascii="Times New Roman" w:hAnsi="Times New Roman"/>
        </w:rPr>
        <w:t xml:space="preserve">, baixos valores de </w:t>
      </w:r>
      <w:r w:rsidR="00B1283B">
        <w:rPr>
          <w:rFonts w:ascii="Times New Roman" w:hAnsi="Times New Roman"/>
        </w:rPr>
        <w:t>MAE</w:t>
      </w:r>
      <w:r w:rsidR="00CF3FAC">
        <w:rPr>
          <w:rFonts w:ascii="Times New Roman" w:hAnsi="Times New Roman"/>
        </w:rPr>
        <w:t xml:space="preserve"> nos modelos aplicados sobre o conjuntos de dados PMQs validados nos conjuntos de dados Campo e GemStat</w:t>
      </w:r>
      <w:r>
        <w:rPr>
          <w:rFonts w:ascii="Times New Roman" w:hAnsi="Times New Roman"/>
        </w:rPr>
        <w:t xml:space="preserve"> sinalizaram o potencial uso de transferência de conhecimento para estimar valores de </w:t>
      </w:r>
      <w:r w:rsidR="00CF3FAC">
        <w:rPr>
          <w:rFonts w:ascii="Times New Roman" w:hAnsi="Times New Roman"/>
        </w:rPr>
        <w:t>clorofila</w:t>
      </w:r>
      <w:r>
        <w:rPr>
          <w:rFonts w:ascii="Times New Roman" w:hAnsi="Times New Roman"/>
        </w:rPr>
        <w:t xml:space="preserve"> de reservatórios em diferentes contextos</w:t>
      </w:r>
      <w:r w:rsidR="00CF3FAC">
        <w:rPr>
          <w:rFonts w:ascii="Times New Roman" w:hAnsi="Times New Roman"/>
        </w:rPr>
        <w:t>, para isso deverão ser melhorados processos de preparação das variáveis de entrada.</w:t>
      </w:r>
    </w:p>
    <w:p w14:paraId="3E90FE69" w14:textId="6F90BE72" w:rsidR="00D26137" w:rsidRDefault="00D26137" w:rsidP="009B78BE">
      <w:pPr>
        <w:spacing w:after="0"/>
        <w:jc w:val="center"/>
        <w:rPr>
          <w:rFonts w:ascii="Times New Roman" w:hAnsi="Times New Roman"/>
        </w:rPr>
      </w:pPr>
      <w:r>
        <w:rPr>
          <w:rFonts w:ascii="Times New Roman" w:hAnsi="Times New Roman"/>
          <w:sz w:val="20"/>
          <w:szCs w:val="20"/>
        </w:rPr>
        <w:t xml:space="preserve">Quadro </w:t>
      </w:r>
      <w:r w:rsidR="007964E2">
        <w:rPr>
          <w:rFonts w:ascii="Times New Roman" w:hAnsi="Times New Roman"/>
          <w:sz w:val="20"/>
          <w:szCs w:val="20"/>
        </w:rPr>
        <w:t>6</w:t>
      </w:r>
      <w:r>
        <w:rPr>
          <w:rFonts w:ascii="Times New Roman" w:hAnsi="Times New Roman"/>
          <w:sz w:val="20"/>
          <w:szCs w:val="20"/>
        </w:rPr>
        <w:t xml:space="preserve"> – Turbidez: Resultados de Estimativa</w:t>
      </w:r>
    </w:p>
    <w:p w14:paraId="4CB2959F" w14:textId="1074448D" w:rsidR="0090716A" w:rsidRDefault="002C64A2" w:rsidP="009B78BE">
      <w:pPr>
        <w:spacing w:after="120" w:line="240" w:lineRule="auto"/>
        <w:jc w:val="center"/>
        <w:rPr>
          <w:rFonts w:ascii="Times New Roman" w:hAnsi="Times New Roman"/>
        </w:rPr>
      </w:pPr>
      <w:r w:rsidRPr="002C64A2">
        <w:rPr>
          <w:noProof/>
        </w:rPr>
        <w:drawing>
          <wp:inline distT="0" distB="0" distL="0" distR="0" wp14:anchorId="1D9D16A2" wp14:editId="5B5B6D08">
            <wp:extent cx="5760000" cy="1216006"/>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1216006"/>
                    </a:xfrm>
                    <a:prstGeom prst="rect">
                      <a:avLst/>
                    </a:prstGeom>
                    <a:noFill/>
                    <a:ln>
                      <a:noFill/>
                    </a:ln>
                  </pic:spPr>
                </pic:pic>
              </a:graphicData>
            </a:graphic>
          </wp:inline>
        </w:drawing>
      </w:r>
    </w:p>
    <w:p w14:paraId="49996218" w14:textId="61749D08" w:rsidR="00E85E7C" w:rsidRDefault="00E8033F" w:rsidP="00562FD1">
      <w:pPr>
        <w:spacing w:after="120"/>
        <w:jc w:val="both"/>
        <w:rPr>
          <w:rFonts w:ascii="Times New Roman" w:hAnsi="Times New Roman"/>
        </w:rPr>
      </w:pPr>
      <w:r>
        <w:rPr>
          <w:rFonts w:ascii="Times New Roman" w:hAnsi="Times New Roman"/>
        </w:rPr>
        <w:t>De modo geral,</w:t>
      </w:r>
      <w:r w:rsidRPr="00546C1D">
        <w:rPr>
          <w:rFonts w:ascii="Times New Roman" w:hAnsi="Times New Roman"/>
        </w:rPr>
        <w:t xml:space="preserve"> </w:t>
      </w:r>
      <w:r>
        <w:rPr>
          <w:rFonts w:ascii="Times New Roman" w:hAnsi="Times New Roman"/>
        </w:rPr>
        <w:t>com exceção ao conjunto de dados de Campo</w:t>
      </w:r>
      <w:r w:rsidR="00E85E7C" w:rsidRPr="00546C1D">
        <w:rPr>
          <w:rFonts w:ascii="Times New Roman" w:hAnsi="Times New Roman"/>
        </w:rPr>
        <w:t xml:space="preserve">, a maioria dos modelos de </w:t>
      </w:r>
      <w:r w:rsidR="00800D06">
        <w:rPr>
          <w:rFonts w:ascii="Times New Roman" w:hAnsi="Times New Roman"/>
        </w:rPr>
        <w:t>ML</w:t>
      </w:r>
      <w:r w:rsidR="00E85E7C" w:rsidRPr="00546C1D">
        <w:rPr>
          <w:rFonts w:ascii="Times New Roman" w:hAnsi="Times New Roman"/>
        </w:rPr>
        <w:t xml:space="preserve"> aplicados para estimar clorofila-a não obtiveram boas métricas de acurácia/erros, especialmente modelos baseados em funções lineares. Nestes casos</w:t>
      </w:r>
      <w:r w:rsidR="00DA5C20">
        <w:rPr>
          <w:rFonts w:ascii="Times New Roman" w:hAnsi="Times New Roman"/>
        </w:rPr>
        <w:t>,</w:t>
      </w:r>
      <w:r w:rsidR="00E85E7C" w:rsidRPr="00546C1D">
        <w:rPr>
          <w:rFonts w:ascii="Times New Roman" w:hAnsi="Times New Roman"/>
        </w:rPr>
        <w:t xml:space="preserve"> o uso de maior número de registros como variáveis de entrada não resultou em melhorias de performance dos modelos, sendo que em muitos casos foi identificada a situação inversa. Este fator pode estar atrelado às dispersões e comportamento de variáveis, que não contemplam uma distribuição</w:t>
      </w:r>
      <w:r w:rsidR="006D560A">
        <w:rPr>
          <w:rFonts w:ascii="Times New Roman" w:hAnsi="Times New Roman"/>
        </w:rPr>
        <w:t xml:space="preserve"> normalizada.</w:t>
      </w:r>
    </w:p>
    <w:p w14:paraId="77C4D193" w14:textId="7B3E9F59" w:rsidR="00AD3F28" w:rsidRPr="00546C1D" w:rsidRDefault="00AD3F28" w:rsidP="00562FD1">
      <w:pPr>
        <w:spacing w:after="120"/>
        <w:jc w:val="both"/>
        <w:rPr>
          <w:rFonts w:ascii="Times New Roman" w:hAnsi="Times New Roman"/>
          <w:b/>
        </w:rPr>
      </w:pPr>
      <w:r>
        <w:rPr>
          <w:rFonts w:ascii="Times New Roman" w:hAnsi="Times New Roman"/>
          <w:b/>
        </w:rPr>
        <w:t>6</w:t>
      </w:r>
      <w:r w:rsidRPr="00546C1D">
        <w:rPr>
          <w:rFonts w:ascii="Times New Roman" w:hAnsi="Times New Roman"/>
          <w:b/>
        </w:rPr>
        <w:t>.</w:t>
      </w:r>
      <w:r w:rsidR="00A67BFD">
        <w:rPr>
          <w:rFonts w:ascii="Times New Roman" w:hAnsi="Times New Roman"/>
          <w:b/>
        </w:rPr>
        <w:t>5</w:t>
      </w:r>
      <w:r w:rsidRPr="00546C1D">
        <w:rPr>
          <w:rFonts w:ascii="Times New Roman" w:hAnsi="Times New Roman"/>
          <w:b/>
        </w:rPr>
        <w:t xml:space="preserve"> </w:t>
      </w:r>
      <w:r>
        <w:rPr>
          <w:rFonts w:ascii="Times New Roman" w:hAnsi="Times New Roman"/>
          <w:b/>
        </w:rPr>
        <w:t xml:space="preserve">Síntese: </w:t>
      </w:r>
      <w:r w:rsidRPr="00546C1D">
        <w:rPr>
          <w:rFonts w:ascii="Times New Roman" w:hAnsi="Times New Roman"/>
          <w:b/>
        </w:rPr>
        <w:t>Turbidez</w:t>
      </w:r>
      <w:r>
        <w:rPr>
          <w:rFonts w:ascii="Times New Roman" w:hAnsi="Times New Roman"/>
          <w:b/>
        </w:rPr>
        <w:t xml:space="preserve"> x Clorofila</w:t>
      </w:r>
    </w:p>
    <w:p w14:paraId="7577841C" w14:textId="485E09F8" w:rsidR="00D76947" w:rsidRDefault="000370C6" w:rsidP="00562FD1">
      <w:pPr>
        <w:spacing w:after="120"/>
        <w:jc w:val="both"/>
        <w:rPr>
          <w:rFonts w:ascii="Times New Roman" w:hAnsi="Times New Roman"/>
        </w:rPr>
      </w:pPr>
      <w:r>
        <w:rPr>
          <w:rFonts w:ascii="Times New Roman" w:hAnsi="Times New Roman"/>
        </w:rPr>
        <w:t xml:space="preserve">A Figura </w:t>
      </w:r>
      <w:r w:rsidR="004710C1">
        <w:rPr>
          <w:rFonts w:ascii="Times New Roman" w:hAnsi="Times New Roman"/>
        </w:rPr>
        <w:t>13</w:t>
      </w:r>
      <w:r w:rsidR="00AD3F28">
        <w:rPr>
          <w:rFonts w:ascii="Times New Roman" w:hAnsi="Times New Roman"/>
        </w:rPr>
        <w:t xml:space="preserve"> </w:t>
      </w:r>
      <w:r>
        <w:rPr>
          <w:rFonts w:ascii="Times New Roman" w:hAnsi="Times New Roman"/>
        </w:rPr>
        <w:t>apresenta a síntese dos</w:t>
      </w:r>
      <w:r w:rsidR="00D76947">
        <w:rPr>
          <w:rFonts w:ascii="Times New Roman" w:hAnsi="Times New Roman"/>
        </w:rPr>
        <w:t xml:space="preserve"> resultados obtidos</w:t>
      </w:r>
      <w:r w:rsidR="00AD3F28">
        <w:rPr>
          <w:rFonts w:ascii="Times New Roman" w:hAnsi="Times New Roman"/>
        </w:rPr>
        <w:t xml:space="preserve"> </w:t>
      </w:r>
      <w:r w:rsidR="00D76947">
        <w:rPr>
          <w:rFonts w:ascii="Times New Roman" w:hAnsi="Times New Roman"/>
        </w:rPr>
        <w:t xml:space="preserve">pelos melhores modelos aplicados para estimar as variáveis turbidez e clorofila, especificamente a métrica </w:t>
      </w:r>
      <w:r w:rsidR="00A2522F">
        <w:rPr>
          <w:rFonts w:ascii="Times New Roman" w:hAnsi="Times New Roman"/>
        </w:rPr>
        <w:t>R²</w:t>
      </w:r>
      <w:r w:rsidR="00D76947">
        <w:rPr>
          <w:rFonts w:ascii="Times New Roman" w:hAnsi="Times New Roman"/>
        </w:rPr>
        <w:t>. Os resultados demonstram que a</w:t>
      </w:r>
      <w:r w:rsidR="00D76947" w:rsidRPr="00D76947">
        <w:rPr>
          <w:rFonts w:ascii="Times New Roman" w:hAnsi="Times New Roman"/>
        </w:rPr>
        <w:t xml:space="preserve"> aplicação de técnicas de ML </w:t>
      </w:r>
      <w:r w:rsidR="00D76947">
        <w:rPr>
          <w:rFonts w:ascii="Times New Roman" w:hAnsi="Times New Roman"/>
        </w:rPr>
        <w:t xml:space="preserve">pode </w:t>
      </w:r>
      <w:r w:rsidR="00D76947" w:rsidRPr="00D76947">
        <w:rPr>
          <w:rFonts w:ascii="Times New Roman" w:hAnsi="Times New Roman"/>
        </w:rPr>
        <w:t>apresenta</w:t>
      </w:r>
      <w:r w:rsidR="00D76947">
        <w:rPr>
          <w:rFonts w:ascii="Times New Roman" w:hAnsi="Times New Roman"/>
        </w:rPr>
        <w:t>r</w:t>
      </w:r>
      <w:r w:rsidR="00D76947" w:rsidRPr="00D76947">
        <w:rPr>
          <w:rFonts w:ascii="Times New Roman" w:hAnsi="Times New Roman"/>
        </w:rPr>
        <w:t xml:space="preserve"> acurácia distinta para diferentes conjuntos de dados e variáveis distintas, sinalizando correlação com o nível de dispersão dos dados e a complexidade das interações das variáveis com fatores ambientais. Modelos aplicados para estimar a variável turbidez registraram melhor nível de ajuste (</w:t>
      </w:r>
      <w:r w:rsidR="00A2522F">
        <w:rPr>
          <w:rFonts w:ascii="Times New Roman" w:hAnsi="Times New Roman"/>
        </w:rPr>
        <w:t>R²</w:t>
      </w:r>
      <w:r w:rsidR="00D76947" w:rsidRPr="00D76947">
        <w:rPr>
          <w:rFonts w:ascii="Times New Roman" w:hAnsi="Times New Roman"/>
        </w:rPr>
        <w:t xml:space="preserve">) quando comparados à variável clorofila em todos os conjuntos avaliados, </w:t>
      </w:r>
      <w:r w:rsidR="00D76947">
        <w:rPr>
          <w:rFonts w:ascii="Times New Roman" w:hAnsi="Times New Roman"/>
        </w:rPr>
        <w:t>exceto para o conjunto de dados de Campo</w:t>
      </w:r>
      <w:r w:rsidR="004143F4">
        <w:rPr>
          <w:rFonts w:ascii="Times New Roman" w:hAnsi="Times New Roman"/>
        </w:rPr>
        <w:t>. As menores distorções foram observadas</w:t>
      </w:r>
      <w:r w:rsidR="00D76947" w:rsidRPr="00D76947">
        <w:rPr>
          <w:rFonts w:ascii="Times New Roman" w:hAnsi="Times New Roman"/>
        </w:rPr>
        <w:t xml:space="preserve"> no conjunto </w:t>
      </w:r>
      <w:r w:rsidR="004143F4">
        <w:rPr>
          <w:rFonts w:ascii="Times New Roman" w:hAnsi="Times New Roman"/>
        </w:rPr>
        <w:t xml:space="preserve">de dados Campo, as </w:t>
      </w:r>
      <w:r w:rsidR="00D76947" w:rsidRPr="00D76947">
        <w:rPr>
          <w:rFonts w:ascii="Times New Roman" w:hAnsi="Times New Roman"/>
        </w:rPr>
        <w:t>maior</w:t>
      </w:r>
      <w:r w:rsidR="000C2986">
        <w:rPr>
          <w:rFonts w:ascii="Times New Roman" w:hAnsi="Times New Roman"/>
        </w:rPr>
        <w:t>es</w:t>
      </w:r>
      <w:r w:rsidR="004143F4">
        <w:rPr>
          <w:rFonts w:ascii="Times New Roman" w:hAnsi="Times New Roman"/>
        </w:rPr>
        <w:t>, nos</w:t>
      </w:r>
      <w:r w:rsidR="00D76947" w:rsidRPr="00D76947">
        <w:rPr>
          <w:rFonts w:ascii="Times New Roman" w:hAnsi="Times New Roman"/>
        </w:rPr>
        <w:t xml:space="preserve"> conjuntos GemStat e PMQs</w:t>
      </w:r>
      <w:r w:rsidR="004143F4">
        <w:rPr>
          <w:rFonts w:ascii="Times New Roman" w:hAnsi="Times New Roman"/>
        </w:rPr>
        <w:t>, respectivamente</w:t>
      </w:r>
      <w:r w:rsidR="00D76947" w:rsidRPr="00D76947">
        <w:rPr>
          <w:rFonts w:ascii="Times New Roman" w:hAnsi="Times New Roman"/>
        </w:rPr>
        <w:t>.</w:t>
      </w:r>
    </w:p>
    <w:p w14:paraId="0EB00170" w14:textId="61AB61BA" w:rsidR="000C2986" w:rsidRPr="00546C1D" w:rsidRDefault="000C2986" w:rsidP="002A6ACF">
      <w:pPr>
        <w:spacing w:after="0" w:line="240" w:lineRule="auto"/>
        <w:ind w:firstLine="357"/>
        <w:jc w:val="center"/>
        <w:rPr>
          <w:rFonts w:ascii="Times New Roman" w:hAnsi="Times New Roman"/>
          <w:sz w:val="20"/>
          <w:szCs w:val="20"/>
        </w:rPr>
      </w:pPr>
      <w:r w:rsidRPr="00546C1D">
        <w:rPr>
          <w:rFonts w:ascii="Times New Roman" w:hAnsi="Times New Roman"/>
          <w:sz w:val="20"/>
          <w:szCs w:val="20"/>
        </w:rPr>
        <w:t xml:space="preserve">Figura </w:t>
      </w:r>
      <w:r w:rsidR="004710C1">
        <w:rPr>
          <w:rFonts w:ascii="Times New Roman" w:hAnsi="Times New Roman"/>
          <w:sz w:val="20"/>
          <w:szCs w:val="20"/>
        </w:rPr>
        <w:t>13</w:t>
      </w:r>
      <w:r w:rsidRPr="00546C1D">
        <w:rPr>
          <w:rFonts w:ascii="Times New Roman" w:hAnsi="Times New Roman"/>
          <w:sz w:val="20"/>
          <w:szCs w:val="20"/>
        </w:rPr>
        <w:t xml:space="preserve">– </w:t>
      </w:r>
      <w:r w:rsidR="004710C1">
        <w:rPr>
          <w:rFonts w:ascii="Times New Roman" w:hAnsi="Times New Roman"/>
          <w:sz w:val="20"/>
          <w:szCs w:val="20"/>
        </w:rPr>
        <w:t>R2: Melhores Modelos – Turbidez x Clorofila</w:t>
      </w:r>
    </w:p>
    <w:p w14:paraId="1133F078" w14:textId="77777777" w:rsidR="000C2986" w:rsidRDefault="000C2986" w:rsidP="00E70109">
      <w:pPr>
        <w:spacing w:after="120" w:line="240" w:lineRule="auto"/>
        <w:jc w:val="center"/>
        <w:rPr>
          <w:rFonts w:ascii="Times New Roman" w:hAnsi="Times New Roman"/>
        </w:rPr>
      </w:pPr>
      <w:r w:rsidRPr="00546C1D">
        <w:rPr>
          <w:rFonts w:ascii="Times New Roman" w:hAnsi="Times New Roman"/>
          <w:noProof/>
        </w:rPr>
        <w:drawing>
          <wp:inline distT="0" distB="0" distL="0" distR="0" wp14:anchorId="6EBEB4D8" wp14:editId="4347E4F7">
            <wp:extent cx="5112000" cy="2021913"/>
            <wp:effectExtent l="19050" t="19050" r="12700" b="16510"/>
            <wp:docPr id="15" name="Imagem 1">
              <a:extLst xmlns:a="http://schemas.openxmlformats.org/drawingml/2006/main">
                <a:ext uri="{FF2B5EF4-FFF2-40B4-BE49-F238E27FC236}">
                  <a16:creationId xmlns:a16="http://schemas.microsoft.com/office/drawing/2014/main" id="{B066E794-6A61-4DE8-A405-EEDDC00DD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B066E794-6A61-4DE8-A405-EEDDC00DD99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12000" cy="2021913"/>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bookmarkStart w:id="3" w:name="_GoBack"/>
      <w:bookmarkEnd w:id="3"/>
    </w:p>
    <w:p w14:paraId="70B38793" w14:textId="1EEED777" w:rsidR="006A6F76" w:rsidRDefault="000C2986" w:rsidP="00562FD1">
      <w:pPr>
        <w:spacing w:after="0"/>
        <w:jc w:val="both"/>
        <w:rPr>
          <w:rFonts w:ascii="Times New Roman" w:hAnsi="Times New Roman"/>
        </w:rPr>
      </w:pPr>
      <w:r w:rsidRPr="000C2986">
        <w:rPr>
          <w:rFonts w:ascii="Times New Roman" w:hAnsi="Times New Roman"/>
        </w:rPr>
        <w:lastRenderedPageBreak/>
        <w:t>A variação d</w:t>
      </w:r>
      <w:r>
        <w:rPr>
          <w:rFonts w:ascii="Times New Roman" w:hAnsi="Times New Roman"/>
        </w:rPr>
        <w:t xml:space="preserve">os ajustes </w:t>
      </w:r>
      <w:r w:rsidRPr="000C2986">
        <w:rPr>
          <w:rFonts w:ascii="Times New Roman" w:hAnsi="Times New Roman"/>
        </w:rPr>
        <w:t>e erros registrada pelos modelos é justificada, em parte, pela diferente distribuição dos dados nos domínios explorados (Figura</w:t>
      </w:r>
      <w:r w:rsidR="008F724F">
        <w:rPr>
          <w:rFonts w:ascii="Times New Roman" w:hAnsi="Times New Roman"/>
        </w:rPr>
        <w:t>s</w:t>
      </w:r>
      <w:r w:rsidRPr="000C2986">
        <w:rPr>
          <w:rFonts w:ascii="Times New Roman" w:hAnsi="Times New Roman"/>
        </w:rPr>
        <w:t xml:space="preserve"> </w:t>
      </w:r>
      <w:r w:rsidR="008F724F">
        <w:rPr>
          <w:rFonts w:ascii="Times New Roman" w:hAnsi="Times New Roman"/>
        </w:rPr>
        <w:t>14 e 15</w:t>
      </w:r>
      <w:r w:rsidRPr="000C2986">
        <w:rPr>
          <w:rFonts w:ascii="Times New Roman" w:hAnsi="Times New Roman"/>
        </w:rPr>
        <w:t>), onde a maior amplitude/dispersão cooptou com erros mais representativos.</w:t>
      </w:r>
    </w:p>
    <w:p w14:paraId="5F9516CC" w14:textId="659F5B14" w:rsidR="00933A1A" w:rsidRDefault="00933A1A" w:rsidP="00933A1A">
      <w:pPr>
        <w:spacing w:after="0" w:line="360" w:lineRule="auto"/>
        <w:ind w:firstLine="708"/>
        <w:jc w:val="center"/>
        <w:rPr>
          <w:rFonts w:ascii="Times New Roman" w:hAnsi="Times New Roman"/>
          <w:noProof/>
        </w:rPr>
      </w:pPr>
      <w:r>
        <w:rPr>
          <w:rFonts w:ascii="Times New Roman" w:hAnsi="Times New Roman"/>
          <w:noProof/>
        </w:rPr>
        <w:t>Figura 14 – Distribuição de Dados de Turbidez</w:t>
      </w:r>
    </w:p>
    <w:p w14:paraId="48816799" w14:textId="20BC0111" w:rsidR="00933A1A" w:rsidRDefault="00933A1A" w:rsidP="00A044C0">
      <w:pPr>
        <w:spacing w:after="0" w:line="360" w:lineRule="auto"/>
        <w:ind w:firstLine="708"/>
        <w:jc w:val="center"/>
        <w:rPr>
          <w:rFonts w:ascii="Times New Roman" w:hAnsi="Times New Roman"/>
        </w:rPr>
      </w:pPr>
      <w:r>
        <w:rPr>
          <w:rFonts w:ascii="Times New Roman" w:hAnsi="Times New Roman"/>
          <w:noProof/>
        </w:rPr>
        <w:drawing>
          <wp:inline distT="0" distB="0" distL="0" distR="0" wp14:anchorId="17C3B9F8" wp14:editId="07D4242D">
            <wp:extent cx="4680000" cy="1640829"/>
            <wp:effectExtent l="19050" t="19050" r="25400" b="171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614" b="5188"/>
                    <a:stretch/>
                  </pic:blipFill>
                  <pic:spPr bwMode="auto">
                    <a:xfrm>
                      <a:off x="0" y="0"/>
                      <a:ext cx="4680000" cy="164082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46D45AD" w14:textId="29E7BC94" w:rsidR="00933A1A" w:rsidRDefault="00933A1A" w:rsidP="00933A1A">
      <w:pPr>
        <w:spacing w:after="0" w:line="360" w:lineRule="auto"/>
        <w:ind w:firstLine="708"/>
        <w:jc w:val="center"/>
        <w:rPr>
          <w:rFonts w:ascii="Times New Roman" w:hAnsi="Times New Roman"/>
          <w:noProof/>
        </w:rPr>
      </w:pPr>
      <w:r>
        <w:rPr>
          <w:rFonts w:ascii="Times New Roman" w:hAnsi="Times New Roman"/>
          <w:noProof/>
        </w:rPr>
        <w:t>Figura 15 – Distribuição de Dados de Clorofila</w:t>
      </w:r>
    </w:p>
    <w:p w14:paraId="3A3A3FC0" w14:textId="67AC7540" w:rsidR="00933A1A" w:rsidRDefault="00933A1A" w:rsidP="00A044C0">
      <w:pPr>
        <w:spacing w:after="0" w:line="360" w:lineRule="auto"/>
        <w:ind w:firstLine="708"/>
        <w:jc w:val="center"/>
        <w:rPr>
          <w:rFonts w:ascii="Times New Roman" w:hAnsi="Times New Roman"/>
        </w:rPr>
      </w:pPr>
      <w:r>
        <w:rPr>
          <w:noProof/>
        </w:rPr>
        <w:drawing>
          <wp:inline distT="0" distB="0" distL="0" distR="0" wp14:anchorId="5E1B038C" wp14:editId="17F16C79">
            <wp:extent cx="4680000" cy="1662180"/>
            <wp:effectExtent l="19050" t="19050" r="25400" b="14605"/>
            <wp:docPr id="11" name="Imagem 11" descr="C:\Users\peixe\AppData\Local\Microsoft\Windows\INetCache\Content.MSO\C10B93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ixe\AppData\Local\Microsoft\Windows\INetCache\Content.MSO\C10B938C.t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328" b="4328"/>
                    <a:stretch/>
                  </pic:blipFill>
                  <pic:spPr bwMode="auto">
                    <a:xfrm>
                      <a:off x="0" y="0"/>
                      <a:ext cx="4680000" cy="166218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13470F6" w14:textId="29FDE03B" w:rsidR="00DA5C20" w:rsidRDefault="001A3A22" w:rsidP="00562FD1">
      <w:pPr>
        <w:spacing w:after="0"/>
        <w:jc w:val="both"/>
        <w:rPr>
          <w:rFonts w:ascii="Times New Roman" w:hAnsi="Times New Roman"/>
        </w:rPr>
      </w:pPr>
      <w:r>
        <w:rPr>
          <w:rFonts w:ascii="Times New Roman" w:hAnsi="Times New Roman"/>
        </w:rPr>
        <w:t xml:space="preserve">Entre os produtos da aplicação dos algoritmos de ML apresentam-se os mapas de turbidez e clorofila, Figuras </w:t>
      </w:r>
      <w:r w:rsidR="002028FB">
        <w:rPr>
          <w:rFonts w:ascii="Times New Roman" w:hAnsi="Times New Roman"/>
        </w:rPr>
        <w:t>16</w:t>
      </w:r>
      <w:r>
        <w:rPr>
          <w:rFonts w:ascii="Times New Roman" w:hAnsi="Times New Roman"/>
        </w:rPr>
        <w:t xml:space="preserve"> e </w:t>
      </w:r>
      <w:r w:rsidR="002028FB">
        <w:rPr>
          <w:rFonts w:ascii="Times New Roman" w:hAnsi="Times New Roman"/>
        </w:rPr>
        <w:t>17</w:t>
      </w:r>
      <w:r>
        <w:rPr>
          <w:rFonts w:ascii="Times New Roman" w:hAnsi="Times New Roman"/>
        </w:rPr>
        <w:t xml:space="preserve">, respectivamente, obtidos por meio do processamento </w:t>
      </w:r>
      <w:r w:rsidR="00D104FC">
        <w:rPr>
          <w:rFonts w:ascii="Times New Roman" w:hAnsi="Times New Roman"/>
        </w:rPr>
        <w:t>de uma imagem de satélite</w:t>
      </w:r>
      <w:r w:rsidR="005747C2">
        <w:rPr>
          <w:rFonts w:ascii="Times New Roman" w:hAnsi="Times New Roman"/>
        </w:rPr>
        <w:t xml:space="preserve"> Sentinel-2A</w:t>
      </w:r>
      <w:r w:rsidR="00D104FC">
        <w:rPr>
          <w:rFonts w:ascii="Times New Roman" w:hAnsi="Times New Roman"/>
        </w:rPr>
        <w:t xml:space="preserve"> do dia 20/07/2021 via algoritmo </w:t>
      </w:r>
      <w:r>
        <w:rPr>
          <w:rFonts w:ascii="Times New Roman" w:hAnsi="Times New Roman"/>
        </w:rPr>
        <w:t>de regressão linear múltipla (uma das técnicas aplicadas nesta etapa da pesquisa).</w:t>
      </w:r>
    </w:p>
    <w:tbl>
      <w:tblPr>
        <w:tblStyle w:val="Tabelacomgrade"/>
        <w:tblW w:w="0" w:type="auto"/>
        <w:jc w:val="center"/>
        <w:tblLook w:val="04A0" w:firstRow="1" w:lastRow="0" w:firstColumn="1" w:lastColumn="0" w:noHBand="0" w:noVBand="1"/>
      </w:tblPr>
      <w:tblGrid>
        <w:gridCol w:w="4236"/>
        <w:gridCol w:w="4176"/>
      </w:tblGrid>
      <w:tr w:rsidR="00B8781B" w14:paraId="6E4D6B42" w14:textId="77777777" w:rsidTr="002A6ACF">
        <w:trPr>
          <w:jc w:val="center"/>
        </w:trPr>
        <w:tc>
          <w:tcPr>
            <w:tcW w:w="0" w:type="auto"/>
            <w:tcBorders>
              <w:top w:val="nil"/>
              <w:left w:val="nil"/>
              <w:bottom w:val="nil"/>
              <w:right w:val="nil"/>
            </w:tcBorders>
          </w:tcPr>
          <w:p w14:paraId="25CF8542" w14:textId="6B2DD20B" w:rsidR="00B8781B" w:rsidRDefault="009F7613" w:rsidP="002A6ACF">
            <w:pPr>
              <w:spacing w:after="0" w:line="240" w:lineRule="auto"/>
              <w:jc w:val="center"/>
              <w:rPr>
                <w:rFonts w:ascii="Times New Roman" w:hAnsi="Times New Roman"/>
              </w:rPr>
            </w:pPr>
            <w:r>
              <w:rPr>
                <w:rFonts w:ascii="Times New Roman" w:hAnsi="Times New Roman"/>
              </w:rPr>
              <w:t xml:space="preserve">Figura </w:t>
            </w:r>
            <w:r w:rsidR="002028FB">
              <w:rPr>
                <w:rFonts w:ascii="Times New Roman" w:hAnsi="Times New Roman"/>
              </w:rPr>
              <w:t>16</w:t>
            </w:r>
            <w:r>
              <w:rPr>
                <w:rFonts w:ascii="Times New Roman" w:hAnsi="Times New Roman"/>
              </w:rPr>
              <w:t xml:space="preserve"> – </w:t>
            </w:r>
            <w:r w:rsidR="00D104FC">
              <w:rPr>
                <w:rFonts w:ascii="Times New Roman" w:hAnsi="Times New Roman"/>
              </w:rPr>
              <w:t>Turbidez</w:t>
            </w:r>
            <w:r>
              <w:rPr>
                <w:rFonts w:ascii="Times New Roman" w:hAnsi="Times New Roman"/>
              </w:rPr>
              <w:t>: Mapa</w:t>
            </w:r>
          </w:p>
        </w:tc>
        <w:tc>
          <w:tcPr>
            <w:tcW w:w="0" w:type="auto"/>
            <w:tcBorders>
              <w:top w:val="nil"/>
              <w:left w:val="nil"/>
              <w:bottom w:val="nil"/>
              <w:right w:val="nil"/>
            </w:tcBorders>
          </w:tcPr>
          <w:p w14:paraId="2537F20C" w14:textId="75B7486E" w:rsidR="00B8781B" w:rsidRDefault="009F7613" w:rsidP="002A6ACF">
            <w:pPr>
              <w:spacing w:after="0" w:line="240" w:lineRule="auto"/>
              <w:jc w:val="center"/>
              <w:rPr>
                <w:rFonts w:ascii="Times New Roman" w:hAnsi="Times New Roman"/>
              </w:rPr>
            </w:pPr>
            <w:r>
              <w:rPr>
                <w:rFonts w:ascii="Times New Roman" w:hAnsi="Times New Roman"/>
              </w:rPr>
              <w:t xml:space="preserve">Figura </w:t>
            </w:r>
            <w:r w:rsidR="002028FB">
              <w:rPr>
                <w:rFonts w:ascii="Times New Roman" w:hAnsi="Times New Roman"/>
              </w:rPr>
              <w:t>17</w:t>
            </w:r>
            <w:r>
              <w:rPr>
                <w:rFonts w:ascii="Times New Roman" w:hAnsi="Times New Roman"/>
              </w:rPr>
              <w:t xml:space="preserve"> – Clorofila: Mapa</w:t>
            </w:r>
          </w:p>
        </w:tc>
      </w:tr>
      <w:tr w:rsidR="00B8781B" w14:paraId="7A6E5080" w14:textId="77777777" w:rsidTr="002A6ACF">
        <w:trPr>
          <w:jc w:val="center"/>
        </w:trPr>
        <w:tc>
          <w:tcPr>
            <w:tcW w:w="0" w:type="auto"/>
            <w:tcBorders>
              <w:top w:val="nil"/>
              <w:left w:val="nil"/>
              <w:bottom w:val="nil"/>
              <w:right w:val="nil"/>
            </w:tcBorders>
          </w:tcPr>
          <w:p w14:paraId="2B18A5F5" w14:textId="0EFC4C4A" w:rsidR="00B8781B" w:rsidRDefault="00B8781B" w:rsidP="002A6ACF">
            <w:pPr>
              <w:spacing w:after="0" w:line="240" w:lineRule="auto"/>
              <w:jc w:val="center"/>
              <w:rPr>
                <w:rFonts w:ascii="Times New Roman" w:hAnsi="Times New Roman"/>
              </w:rPr>
            </w:pPr>
            <w:r>
              <w:rPr>
                <w:rFonts w:ascii="Times New Roman" w:hAnsi="Times New Roman"/>
                <w:noProof/>
              </w:rPr>
              <w:drawing>
                <wp:inline distT="0" distB="0" distL="0" distR="0" wp14:anchorId="00077D97" wp14:editId="51891DAE">
                  <wp:extent cx="2520000" cy="2384430"/>
                  <wp:effectExtent l="19050" t="19050" r="13970" b="158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rbidez_funcao_linear_20_07_20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2384430"/>
                          </a:xfrm>
                          <a:prstGeom prst="rect">
                            <a:avLst/>
                          </a:prstGeom>
                          <a:ln>
                            <a:solidFill>
                              <a:schemeClr val="bg1">
                                <a:lumMod val="75000"/>
                              </a:schemeClr>
                            </a:solidFill>
                          </a:ln>
                        </pic:spPr>
                      </pic:pic>
                    </a:graphicData>
                  </a:graphic>
                </wp:inline>
              </w:drawing>
            </w:r>
          </w:p>
        </w:tc>
        <w:tc>
          <w:tcPr>
            <w:tcW w:w="0" w:type="auto"/>
            <w:tcBorders>
              <w:top w:val="nil"/>
              <w:left w:val="nil"/>
              <w:bottom w:val="nil"/>
              <w:right w:val="nil"/>
            </w:tcBorders>
          </w:tcPr>
          <w:p w14:paraId="6BA37FE4" w14:textId="2A602716" w:rsidR="00B8781B" w:rsidRDefault="00B8781B" w:rsidP="002A6ACF">
            <w:pPr>
              <w:spacing w:after="0" w:line="240" w:lineRule="auto"/>
              <w:jc w:val="center"/>
              <w:rPr>
                <w:rFonts w:ascii="Times New Roman" w:hAnsi="Times New Roman"/>
              </w:rPr>
            </w:pPr>
            <w:r>
              <w:rPr>
                <w:rFonts w:ascii="Times New Roman" w:hAnsi="Times New Roman"/>
                <w:noProof/>
              </w:rPr>
              <w:drawing>
                <wp:inline distT="0" distB="0" distL="0" distR="0" wp14:anchorId="45C8527B" wp14:editId="23B36867">
                  <wp:extent cx="2469184" cy="2384430"/>
                  <wp:effectExtent l="19050" t="19050" r="26670" b="158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rbidez_funcao_linear_20_07_20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9184" cy="2384430"/>
                          </a:xfrm>
                          <a:prstGeom prst="rect">
                            <a:avLst/>
                          </a:prstGeom>
                          <a:ln>
                            <a:solidFill>
                              <a:schemeClr val="bg1">
                                <a:lumMod val="75000"/>
                              </a:schemeClr>
                            </a:solidFill>
                          </a:ln>
                        </pic:spPr>
                      </pic:pic>
                    </a:graphicData>
                  </a:graphic>
                </wp:inline>
              </w:drawing>
            </w:r>
          </w:p>
        </w:tc>
      </w:tr>
    </w:tbl>
    <w:p w14:paraId="18AA6EA4" w14:textId="77777777" w:rsidR="00022A88" w:rsidRDefault="00022A88" w:rsidP="00730B1A">
      <w:pPr>
        <w:spacing w:after="0" w:line="360" w:lineRule="auto"/>
        <w:jc w:val="both"/>
        <w:rPr>
          <w:rFonts w:ascii="Times New Roman" w:hAnsi="Times New Roman"/>
          <w:b/>
        </w:rPr>
      </w:pPr>
    </w:p>
    <w:p w14:paraId="146BA23E" w14:textId="3E8BEA5B" w:rsidR="00730B1A" w:rsidRPr="00546C1D" w:rsidRDefault="008674AD" w:rsidP="00562FD1">
      <w:pPr>
        <w:spacing w:after="120"/>
        <w:jc w:val="both"/>
        <w:rPr>
          <w:rFonts w:ascii="Times New Roman" w:hAnsi="Times New Roman"/>
          <w:b/>
        </w:rPr>
      </w:pPr>
      <w:r>
        <w:rPr>
          <w:rFonts w:ascii="Times New Roman" w:hAnsi="Times New Roman"/>
          <w:b/>
        </w:rPr>
        <w:t>7</w:t>
      </w:r>
      <w:r w:rsidR="00730B1A" w:rsidRPr="00546C1D">
        <w:rPr>
          <w:rFonts w:ascii="Times New Roman" w:hAnsi="Times New Roman"/>
          <w:b/>
        </w:rPr>
        <w:t>. CONSIDERAÇÕES PARCIAIS</w:t>
      </w:r>
    </w:p>
    <w:p w14:paraId="0B8DDD3D" w14:textId="132CD965" w:rsidR="00A97D5D" w:rsidRDefault="00A97D5D" w:rsidP="00562FD1">
      <w:pPr>
        <w:spacing w:after="120"/>
        <w:jc w:val="both"/>
        <w:rPr>
          <w:rFonts w:ascii="Times New Roman" w:hAnsi="Times New Roman"/>
        </w:rPr>
      </w:pPr>
      <w:r w:rsidRPr="00546C1D">
        <w:rPr>
          <w:rFonts w:ascii="Times New Roman" w:hAnsi="Times New Roman"/>
        </w:rPr>
        <w:t xml:space="preserve">Os experimentos aplicados </w:t>
      </w:r>
      <w:r w:rsidR="002200D8" w:rsidRPr="00546C1D">
        <w:rPr>
          <w:rFonts w:ascii="Times New Roman" w:hAnsi="Times New Roman"/>
        </w:rPr>
        <w:t xml:space="preserve">de </w:t>
      </w:r>
      <w:r w:rsidRPr="00546C1D">
        <w:rPr>
          <w:rFonts w:ascii="Times New Roman" w:hAnsi="Times New Roman"/>
        </w:rPr>
        <w:t xml:space="preserve">forma expedita </w:t>
      </w:r>
      <w:r w:rsidR="009B1FDC" w:rsidRPr="00546C1D">
        <w:rPr>
          <w:rFonts w:ascii="Times New Roman" w:hAnsi="Times New Roman"/>
        </w:rPr>
        <w:t xml:space="preserve">nesta etapa </w:t>
      </w:r>
      <w:r w:rsidR="003A04E3">
        <w:rPr>
          <w:rFonts w:ascii="Times New Roman" w:hAnsi="Times New Roman"/>
        </w:rPr>
        <w:t xml:space="preserve">da pesquisa </w:t>
      </w:r>
      <w:r w:rsidRPr="00546C1D">
        <w:rPr>
          <w:rFonts w:ascii="Times New Roman" w:hAnsi="Times New Roman"/>
        </w:rPr>
        <w:t xml:space="preserve">permitiram identificar de forma sucinta os grupos de algoritmos com maior potencial e aplicabilidade na </w:t>
      </w:r>
      <w:r w:rsidR="002200D8" w:rsidRPr="00546C1D">
        <w:rPr>
          <w:rFonts w:ascii="Times New Roman" w:hAnsi="Times New Roman"/>
        </w:rPr>
        <w:t>abordagem</w:t>
      </w:r>
      <w:r w:rsidRPr="00546C1D">
        <w:rPr>
          <w:rFonts w:ascii="Times New Roman" w:hAnsi="Times New Roman"/>
        </w:rPr>
        <w:t xml:space="preserve"> do problema, </w:t>
      </w:r>
      <w:r w:rsidRPr="00546C1D">
        <w:rPr>
          <w:rFonts w:ascii="Times New Roman" w:hAnsi="Times New Roman"/>
        </w:rPr>
        <w:lastRenderedPageBreak/>
        <w:t>estimativa de parâmetros de qualidade da água de reservatórios, caso em que as Redes Neurais Artificiais</w:t>
      </w:r>
      <w:r w:rsidR="001348BB">
        <w:rPr>
          <w:rFonts w:ascii="Times New Roman" w:hAnsi="Times New Roman"/>
        </w:rPr>
        <w:t xml:space="preserve"> e modelos híbridos</w:t>
      </w:r>
      <w:r w:rsidRPr="00546C1D">
        <w:rPr>
          <w:rFonts w:ascii="Times New Roman" w:hAnsi="Times New Roman"/>
        </w:rPr>
        <w:t xml:space="preserve"> apresentaram os melhores resultados</w:t>
      </w:r>
      <w:r w:rsidR="002200D8" w:rsidRPr="00546C1D">
        <w:rPr>
          <w:rFonts w:ascii="Times New Roman" w:hAnsi="Times New Roman"/>
        </w:rPr>
        <w:t>. Em contrapartida</w:t>
      </w:r>
      <w:r w:rsidRPr="00546C1D">
        <w:rPr>
          <w:rFonts w:ascii="Times New Roman" w:hAnsi="Times New Roman"/>
        </w:rPr>
        <w:t>, modelos lineares e estruturados em árvore</w:t>
      </w:r>
      <w:r w:rsidR="002200D8" w:rsidRPr="00546C1D">
        <w:rPr>
          <w:rFonts w:ascii="Times New Roman" w:hAnsi="Times New Roman"/>
        </w:rPr>
        <w:t xml:space="preserve">s </w:t>
      </w:r>
      <w:r w:rsidR="009867DC">
        <w:rPr>
          <w:rFonts w:ascii="Times New Roman" w:hAnsi="Times New Roman"/>
        </w:rPr>
        <w:t xml:space="preserve">de </w:t>
      </w:r>
      <w:r w:rsidR="002200D8" w:rsidRPr="00546C1D">
        <w:rPr>
          <w:rFonts w:ascii="Times New Roman" w:hAnsi="Times New Roman"/>
        </w:rPr>
        <w:t>decisão</w:t>
      </w:r>
      <w:r w:rsidRPr="00546C1D">
        <w:rPr>
          <w:rFonts w:ascii="Times New Roman" w:hAnsi="Times New Roman"/>
        </w:rPr>
        <w:t xml:space="preserve"> tiveram desempenhos menos encorajadores sob as condições de teste</w:t>
      </w:r>
      <w:r w:rsidR="002200D8" w:rsidRPr="00546C1D">
        <w:rPr>
          <w:rFonts w:ascii="Times New Roman" w:hAnsi="Times New Roman"/>
        </w:rPr>
        <w:t>s</w:t>
      </w:r>
      <w:r w:rsidRPr="00546C1D">
        <w:rPr>
          <w:rFonts w:ascii="Times New Roman" w:hAnsi="Times New Roman"/>
        </w:rPr>
        <w:t xml:space="preserve"> </w:t>
      </w:r>
      <w:r w:rsidR="002200D8" w:rsidRPr="00546C1D">
        <w:rPr>
          <w:rFonts w:ascii="Times New Roman" w:hAnsi="Times New Roman"/>
        </w:rPr>
        <w:t>vigentes</w:t>
      </w:r>
      <w:r w:rsidRPr="00546C1D">
        <w:rPr>
          <w:rFonts w:ascii="Times New Roman" w:hAnsi="Times New Roman"/>
        </w:rPr>
        <w:t>. Os resultados mais expressivos computados por alguns modelos de Redes Neurais foram obtidos quando os mesmos tiveram como entrada dados de melhor qualidade</w:t>
      </w:r>
      <w:r w:rsidR="00346EAD">
        <w:rPr>
          <w:rFonts w:ascii="Times New Roman" w:hAnsi="Times New Roman"/>
        </w:rPr>
        <w:t xml:space="preserve"> (Campo)</w:t>
      </w:r>
      <w:r w:rsidRPr="00546C1D">
        <w:rPr>
          <w:rFonts w:ascii="Times New Roman" w:hAnsi="Times New Roman"/>
        </w:rPr>
        <w:t xml:space="preserve">, salientando que as técnicas </w:t>
      </w:r>
      <w:r w:rsidR="002E74DF">
        <w:rPr>
          <w:rFonts w:ascii="Times New Roman" w:hAnsi="Times New Roman"/>
        </w:rPr>
        <w:t xml:space="preserve">de ML </w:t>
      </w:r>
      <w:r w:rsidRPr="00546C1D">
        <w:rPr>
          <w:rFonts w:ascii="Times New Roman" w:hAnsi="Times New Roman"/>
        </w:rPr>
        <w:t>têm um bom potencial para estimar parâmetros de qualidade da água em experimentos futuros.</w:t>
      </w:r>
    </w:p>
    <w:p w14:paraId="50B75457" w14:textId="344EF3DB" w:rsidR="001348BB" w:rsidRPr="00546C1D" w:rsidRDefault="001348BB" w:rsidP="00562FD1">
      <w:pPr>
        <w:spacing w:after="120"/>
        <w:jc w:val="both"/>
        <w:rPr>
          <w:rFonts w:ascii="Times New Roman" w:hAnsi="Times New Roman"/>
        </w:rPr>
      </w:pPr>
      <w:r>
        <w:rPr>
          <w:rFonts w:ascii="Times New Roman" w:hAnsi="Times New Roman"/>
        </w:rPr>
        <w:t xml:space="preserve">Os resultados </w:t>
      </w:r>
      <w:r w:rsidRPr="001348BB">
        <w:rPr>
          <w:rFonts w:ascii="Times New Roman" w:hAnsi="Times New Roman"/>
        </w:rPr>
        <w:t>preliminares</w:t>
      </w:r>
      <w:r>
        <w:rPr>
          <w:rFonts w:ascii="Times New Roman" w:hAnsi="Times New Roman"/>
        </w:rPr>
        <w:t xml:space="preserve"> o</w:t>
      </w:r>
      <w:r w:rsidR="004F2187">
        <w:rPr>
          <w:rFonts w:ascii="Times New Roman" w:hAnsi="Times New Roman"/>
        </w:rPr>
        <w:t>btidos registraram para a variável</w:t>
      </w:r>
      <w:r w:rsidRPr="001348BB">
        <w:rPr>
          <w:rFonts w:ascii="Times New Roman" w:hAnsi="Times New Roman"/>
        </w:rPr>
        <w:t xml:space="preserve"> turbidez, </w:t>
      </w:r>
      <w:r w:rsidR="004F2187">
        <w:rPr>
          <w:rFonts w:ascii="Times New Roman" w:hAnsi="Times New Roman"/>
        </w:rPr>
        <w:t>n</w:t>
      </w:r>
      <w:r w:rsidRPr="001348BB">
        <w:rPr>
          <w:rFonts w:ascii="Times New Roman" w:hAnsi="Times New Roman"/>
        </w:rPr>
        <w:t>o melhor cenário</w:t>
      </w:r>
      <w:r w:rsidR="004F2187">
        <w:rPr>
          <w:rFonts w:ascii="Times New Roman" w:hAnsi="Times New Roman"/>
        </w:rPr>
        <w:t>,</w:t>
      </w:r>
      <w:r w:rsidRPr="001348BB">
        <w:rPr>
          <w:rFonts w:ascii="Times New Roman" w:hAnsi="Times New Roman"/>
        </w:rPr>
        <w:t xml:space="preserve"> coeficiente de determinação (</w:t>
      </w:r>
      <w:r w:rsidR="00A2522F">
        <w:rPr>
          <w:rFonts w:ascii="Times New Roman" w:hAnsi="Times New Roman"/>
        </w:rPr>
        <w:t>R²</w:t>
      </w:r>
      <w:r w:rsidRPr="001348BB">
        <w:rPr>
          <w:rFonts w:ascii="Times New Roman" w:hAnsi="Times New Roman"/>
        </w:rPr>
        <w:t xml:space="preserve">) igual a 0,89 e </w:t>
      </w:r>
      <w:r w:rsidR="005306C5">
        <w:rPr>
          <w:rFonts w:ascii="Times New Roman" w:hAnsi="Times New Roman"/>
        </w:rPr>
        <w:t>E</w:t>
      </w:r>
      <w:r w:rsidRPr="001348BB">
        <w:rPr>
          <w:rFonts w:ascii="Times New Roman" w:hAnsi="Times New Roman"/>
        </w:rPr>
        <w:t xml:space="preserve">rro </w:t>
      </w:r>
      <w:r w:rsidR="005306C5">
        <w:rPr>
          <w:rFonts w:ascii="Times New Roman" w:hAnsi="Times New Roman"/>
        </w:rPr>
        <w:t>M</w:t>
      </w:r>
      <w:r w:rsidRPr="001348BB">
        <w:rPr>
          <w:rFonts w:ascii="Times New Roman" w:hAnsi="Times New Roman"/>
        </w:rPr>
        <w:t xml:space="preserve">édio </w:t>
      </w:r>
      <w:r w:rsidR="005306C5">
        <w:rPr>
          <w:rFonts w:ascii="Times New Roman" w:hAnsi="Times New Roman"/>
        </w:rPr>
        <w:t>A</w:t>
      </w:r>
      <w:r w:rsidRPr="001348BB">
        <w:rPr>
          <w:rFonts w:ascii="Times New Roman" w:hAnsi="Times New Roman"/>
        </w:rPr>
        <w:t>bsoluto (</w:t>
      </w:r>
      <w:r w:rsidR="005306C5">
        <w:rPr>
          <w:rFonts w:ascii="Times New Roman" w:hAnsi="Times New Roman"/>
        </w:rPr>
        <w:t>MAE</w:t>
      </w:r>
      <w:r w:rsidRPr="001348BB">
        <w:rPr>
          <w:rFonts w:ascii="Times New Roman" w:hAnsi="Times New Roman"/>
        </w:rPr>
        <w:t xml:space="preserve">) igual a 2,37 NTU; clorofila-a, no melhor cenário, obteve valor de </w:t>
      </w:r>
      <w:r w:rsidR="00A2522F">
        <w:rPr>
          <w:rFonts w:ascii="Times New Roman" w:hAnsi="Times New Roman"/>
        </w:rPr>
        <w:t>R²</w:t>
      </w:r>
      <w:r w:rsidRPr="001348BB">
        <w:rPr>
          <w:rFonts w:ascii="Times New Roman" w:hAnsi="Times New Roman"/>
        </w:rPr>
        <w:t xml:space="preserve"> igual 0,91 e </w:t>
      </w:r>
      <w:r w:rsidR="005306C5">
        <w:rPr>
          <w:rFonts w:ascii="Times New Roman" w:hAnsi="Times New Roman"/>
        </w:rPr>
        <w:t>MAE</w:t>
      </w:r>
      <w:r w:rsidRPr="001348BB">
        <w:rPr>
          <w:rFonts w:ascii="Times New Roman" w:hAnsi="Times New Roman"/>
        </w:rPr>
        <w:t xml:space="preserve"> igual a 0,29 µg. </w:t>
      </w:r>
      <w:r w:rsidR="004F2187">
        <w:rPr>
          <w:rFonts w:ascii="Times New Roman" w:hAnsi="Times New Roman"/>
        </w:rPr>
        <w:t xml:space="preserve">No contexto dos experimentos realizados, os algoritmos aplicados para estimar a variável turbidez apresentaram resultados mais promissores, fundamentados em maior potencial de adequação/generalização dos modelos aos dados disponíveis. Em contrapartida, a aplicação dos modelos para estimar a variável clorofila pode ter sido prejudicada em alguns experimentos em virtude da dispersão de alguns dados disponíveis. Contudo, os </w:t>
      </w:r>
      <w:r w:rsidRPr="001348BB">
        <w:rPr>
          <w:rFonts w:ascii="Times New Roman" w:hAnsi="Times New Roman"/>
        </w:rPr>
        <w:t xml:space="preserve">resultados sinalizaram o potencial do uso de técnicas de </w:t>
      </w:r>
      <w:r w:rsidR="00E67FF7">
        <w:rPr>
          <w:rFonts w:ascii="Times New Roman" w:hAnsi="Times New Roman"/>
        </w:rPr>
        <w:t>ML</w:t>
      </w:r>
      <w:r w:rsidRPr="001348BB">
        <w:rPr>
          <w:rFonts w:ascii="Times New Roman" w:hAnsi="Times New Roman"/>
        </w:rPr>
        <w:t xml:space="preserve"> </w:t>
      </w:r>
      <w:r w:rsidR="004F2187">
        <w:rPr>
          <w:rFonts w:ascii="Times New Roman" w:hAnsi="Times New Roman"/>
        </w:rPr>
        <w:t xml:space="preserve">e transferência de aprendizado </w:t>
      </w:r>
      <w:r w:rsidRPr="001348BB">
        <w:rPr>
          <w:rFonts w:ascii="Times New Roman" w:hAnsi="Times New Roman"/>
        </w:rPr>
        <w:t>para estimar variáveis de qualidade da água de reservatórios</w:t>
      </w:r>
      <w:r w:rsidR="004F2187">
        <w:rPr>
          <w:rFonts w:ascii="Times New Roman" w:hAnsi="Times New Roman"/>
        </w:rPr>
        <w:t xml:space="preserve"> em contextos distintos</w:t>
      </w:r>
      <w:r w:rsidRPr="001348BB">
        <w:rPr>
          <w:rFonts w:ascii="Times New Roman" w:hAnsi="Times New Roman"/>
        </w:rPr>
        <w:t>.</w:t>
      </w:r>
    </w:p>
    <w:p w14:paraId="6142021E" w14:textId="37A07285" w:rsidR="00A97D5D" w:rsidRDefault="00A97D5D" w:rsidP="00562FD1">
      <w:pPr>
        <w:spacing w:after="120"/>
        <w:jc w:val="both"/>
        <w:rPr>
          <w:rFonts w:ascii="Times New Roman" w:hAnsi="Times New Roman"/>
        </w:rPr>
      </w:pPr>
      <w:r w:rsidRPr="00546C1D">
        <w:rPr>
          <w:rFonts w:ascii="Times New Roman" w:hAnsi="Times New Roman"/>
        </w:rPr>
        <w:t xml:space="preserve">Dentre os fatores limitantes identificados, evidencia-se a pequena quantidade de dados disponíveis frente ao número de parâmetros utilizados para estimar as variáveis de qualidade da água, este aspecto tende ter contribuído para que diversos modelos de </w:t>
      </w:r>
      <w:r w:rsidR="00E67FF7">
        <w:rPr>
          <w:rFonts w:ascii="Times New Roman" w:hAnsi="Times New Roman"/>
        </w:rPr>
        <w:t>ML</w:t>
      </w:r>
      <w:r w:rsidRPr="00546C1D">
        <w:rPr>
          <w:rFonts w:ascii="Times New Roman" w:hAnsi="Times New Roman"/>
        </w:rPr>
        <w:t xml:space="preserve"> aplicados não terem sido bem sucedidos nesta etapa, uma vez que o uso de técnicas de aprendizado </w:t>
      </w:r>
      <w:r w:rsidR="00FE2FA9">
        <w:rPr>
          <w:rFonts w:ascii="Times New Roman" w:hAnsi="Times New Roman"/>
        </w:rPr>
        <w:t>de máquina</w:t>
      </w:r>
      <w:r w:rsidRPr="00546C1D">
        <w:rPr>
          <w:rFonts w:ascii="Times New Roman" w:hAnsi="Times New Roman"/>
        </w:rPr>
        <w:t xml:space="preserve"> normalmente requer grandes volumes de dados, ao passo que sob as condições atuais muito modelos não foram capazes de identificar padrões representativos nos dados, e, consequentemente, não assimilaram aprendizado de modo satisfatório.</w:t>
      </w:r>
    </w:p>
    <w:p w14:paraId="1ED0F679" w14:textId="77777777" w:rsidR="00230EB7" w:rsidRPr="00546C1D" w:rsidRDefault="00230EB7" w:rsidP="00562FD1">
      <w:pPr>
        <w:spacing w:after="120"/>
        <w:jc w:val="both"/>
        <w:rPr>
          <w:rFonts w:ascii="Times New Roman" w:hAnsi="Times New Roman"/>
        </w:rPr>
      </w:pPr>
      <w:r>
        <w:rPr>
          <w:rFonts w:ascii="Times New Roman" w:hAnsi="Times New Roman"/>
        </w:rPr>
        <w:t>De modo geral, o</w:t>
      </w:r>
      <w:r w:rsidRPr="00546C1D">
        <w:rPr>
          <w:rFonts w:ascii="Times New Roman" w:hAnsi="Times New Roman"/>
        </w:rPr>
        <w:t>bservou-se um potencial de melhoria de performance e acurácia nos modelos aplicados neste estudo atrelado à disponibilização de maiores volumes de dados, neste contexto, a variação dos métodos de seleção dos registros e variáveis independentes para treinamento e validação dos modelos são elementos a serem explorados/verificados, nos quais as técnicas de validação cruzada (</w:t>
      </w:r>
      <w:r w:rsidRPr="00295101">
        <w:rPr>
          <w:rFonts w:ascii="Times New Roman" w:hAnsi="Times New Roman"/>
          <w:i/>
        </w:rPr>
        <w:t>K-fold Cross-validadtion</w:t>
      </w:r>
      <w:r w:rsidRPr="00546C1D">
        <w:rPr>
          <w:rFonts w:ascii="Times New Roman" w:hAnsi="Times New Roman"/>
        </w:rPr>
        <w:t>) e identificação de componentes mais representativos (</w:t>
      </w:r>
      <w:r w:rsidRPr="00295101">
        <w:rPr>
          <w:rFonts w:ascii="Times New Roman" w:hAnsi="Times New Roman"/>
          <w:i/>
        </w:rPr>
        <w:t>PCA – Principal Components Analysis</w:t>
      </w:r>
      <w:r w:rsidRPr="00546C1D">
        <w:rPr>
          <w:rFonts w:ascii="Times New Roman" w:hAnsi="Times New Roman"/>
        </w:rPr>
        <w:t>) tendem a otimizar os resultados alcançados pelos algoritmos. A partir das experiências iniciais poderão ser realizados ajustes e testes de novos algoritmos, bem como a implementação de modelos híbridos.</w:t>
      </w:r>
    </w:p>
    <w:p w14:paraId="07BA8280" w14:textId="0F316AF6" w:rsidR="002358EC" w:rsidRPr="00546C1D" w:rsidRDefault="002358EC" w:rsidP="00562FD1">
      <w:pPr>
        <w:spacing w:after="120"/>
        <w:jc w:val="both"/>
        <w:rPr>
          <w:rFonts w:ascii="Times New Roman" w:hAnsi="Times New Roman"/>
        </w:rPr>
      </w:pPr>
      <w:r>
        <w:rPr>
          <w:rFonts w:ascii="Times New Roman" w:hAnsi="Times New Roman"/>
        </w:rPr>
        <w:t>Outro fator que tem comprometido a acurácia dos modelos está relacionado ao processo de extração dos valores dos pixels das imagens de satélite, distorções foram observadas em</w:t>
      </w:r>
      <w:r w:rsidRPr="002358EC">
        <w:rPr>
          <w:rFonts w:ascii="Times New Roman" w:hAnsi="Times New Roman"/>
        </w:rPr>
        <w:t xml:space="preserve"> </w:t>
      </w:r>
      <w:r>
        <w:rPr>
          <w:rFonts w:ascii="Times New Roman" w:hAnsi="Times New Roman"/>
        </w:rPr>
        <w:t>diversos</w:t>
      </w:r>
      <w:r w:rsidRPr="002358EC">
        <w:rPr>
          <w:rFonts w:ascii="Times New Roman" w:hAnsi="Times New Roman"/>
        </w:rPr>
        <w:t xml:space="preserve"> registros</w:t>
      </w:r>
      <w:r>
        <w:rPr>
          <w:rFonts w:ascii="Times New Roman" w:hAnsi="Times New Roman"/>
        </w:rPr>
        <w:t xml:space="preserve">, tendo como origem a presença de </w:t>
      </w:r>
      <w:r w:rsidRPr="002358EC">
        <w:rPr>
          <w:rFonts w:ascii="Times New Roman" w:hAnsi="Times New Roman"/>
        </w:rPr>
        <w:t>nuvens, proximidade da margem</w:t>
      </w:r>
      <w:r>
        <w:rPr>
          <w:rFonts w:ascii="Times New Roman" w:hAnsi="Times New Roman"/>
        </w:rPr>
        <w:t xml:space="preserve"> do reservatório</w:t>
      </w:r>
      <w:r w:rsidRPr="002358EC">
        <w:rPr>
          <w:rFonts w:ascii="Times New Roman" w:hAnsi="Times New Roman"/>
        </w:rPr>
        <w:t>, baixa profundidade do corpo d'água</w:t>
      </w:r>
      <w:r w:rsidR="00230EB7">
        <w:rPr>
          <w:rFonts w:ascii="Times New Roman" w:hAnsi="Times New Roman"/>
        </w:rPr>
        <w:t xml:space="preserve"> e</w:t>
      </w:r>
      <w:r w:rsidRPr="002358EC">
        <w:rPr>
          <w:rFonts w:ascii="Times New Roman" w:hAnsi="Times New Roman"/>
        </w:rPr>
        <w:t xml:space="preserve"> coordenadas dispostas em solo/estradas</w:t>
      </w:r>
      <w:r w:rsidR="00230EB7">
        <w:rPr>
          <w:rFonts w:ascii="Times New Roman" w:hAnsi="Times New Roman"/>
        </w:rPr>
        <w:t>, tratamento a ser otimizado futuramente</w:t>
      </w:r>
      <w:r w:rsidRPr="002358EC">
        <w:rPr>
          <w:rFonts w:ascii="Times New Roman" w:hAnsi="Times New Roman"/>
        </w:rPr>
        <w:t>.</w:t>
      </w:r>
    </w:p>
    <w:p w14:paraId="70DBC5D1" w14:textId="3009A13D" w:rsidR="007466F9" w:rsidRPr="00022A88" w:rsidRDefault="001A5D90" w:rsidP="00562FD1">
      <w:pPr>
        <w:spacing w:after="120"/>
        <w:jc w:val="both"/>
        <w:rPr>
          <w:rFonts w:ascii="Times New Roman" w:hAnsi="Times New Roman"/>
        </w:rPr>
      </w:pPr>
      <w:r w:rsidRPr="00546C1D">
        <w:rPr>
          <w:rFonts w:ascii="Times New Roman" w:hAnsi="Times New Roman"/>
        </w:rPr>
        <w:t>N</w:t>
      </w:r>
      <w:r w:rsidR="00A97D5D" w:rsidRPr="00546C1D">
        <w:rPr>
          <w:rFonts w:ascii="Times New Roman" w:hAnsi="Times New Roman"/>
        </w:rPr>
        <w:t xml:space="preserve">a próxima etapa </w:t>
      </w:r>
      <w:r w:rsidRPr="00546C1D">
        <w:rPr>
          <w:rFonts w:ascii="Times New Roman" w:hAnsi="Times New Roman"/>
        </w:rPr>
        <w:t>desta pesquisa ser</w:t>
      </w:r>
      <w:r w:rsidR="00040CE4">
        <w:rPr>
          <w:rFonts w:ascii="Times New Roman" w:hAnsi="Times New Roman"/>
        </w:rPr>
        <w:t xml:space="preserve">ão </w:t>
      </w:r>
      <w:r w:rsidR="00AC1E65">
        <w:rPr>
          <w:rFonts w:ascii="Times New Roman" w:hAnsi="Times New Roman"/>
        </w:rPr>
        <w:t>abordadas</w:t>
      </w:r>
      <w:r w:rsidR="00040CE4">
        <w:rPr>
          <w:rFonts w:ascii="Times New Roman" w:hAnsi="Times New Roman"/>
        </w:rPr>
        <w:t xml:space="preserve"> outras variáveis de interesse (</w:t>
      </w:r>
      <w:r w:rsidR="00AC1E65">
        <w:rPr>
          <w:rFonts w:ascii="Times New Roman" w:hAnsi="Times New Roman"/>
        </w:rPr>
        <w:t xml:space="preserve">profundidade de </w:t>
      </w:r>
      <w:r w:rsidR="00AC1E65" w:rsidRPr="003A04E3">
        <w:rPr>
          <w:rFonts w:ascii="Times New Roman" w:hAnsi="Times New Roman"/>
          <w:i/>
        </w:rPr>
        <w:t>Secchi</w:t>
      </w:r>
      <w:r w:rsidR="00AC1E65">
        <w:rPr>
          <w:rFonts w:ascii="Times New Roman" w:hAnsi="Times New Roman"/>
        </w:rPr>
        <w:t>, sólidos suspensos, dentre outr</w:t>
      </w:r>
      <w:r w:rsidR="009867DC">
        <w:rPr>
          <w:rFonts w:ascii="Times New Roman" w:hAnsi="Times New Roman"/>
        </w:rPr>
        <w:t>a</w:t>
      </w:r>
      <w:r w:rsidR="00AC1E65">
        <w:rPr>
          <w:rFonts w:ascii="Times New Roman" w:hAnsi="Times New Roman"/>
        </w:rPr>
        <w:t>s</w:t>
      </w:r>
      <w:r w:rsidR="00040CE4">
        <w:rPr>
          <w:rFonts w:ascii="Times New Roman" w:hAnsi="Times New Roman"/>
        </w:rPr>
        <w:t>)</w:t>
      </w:r>
      <w:r w:rsidR="00AC1E65">
        <w:rPr>
          <w:rFonts w:ascii="Times New Roman" w:hAnsi="Times New Roman"/>
        </w:rPr>
        <w:t xml:space="preserve"> e</w:t>
      </w:r>
      <w:r w:rsidRPr="00546C1D">
        <w:rPr>
          <w:rFonts w:ascii="Times New Roman" w:hAnsi="Times New Roman"/>
        </w:rPr>
        <w:t xml:space="preserve"> explorada</w:t>
      </w:r>
      <w:r w:rsidR="00A97D5D" w:rsidRPr="00546C1D">
        <w:rPr>
          <w:rFonts w:ascii="Times New Roman" w:hAnsi="Times New Roman"/>
        </w:rPr>
        <w:t xml:space="preserve"> a transformação do problema de regressão </w:t>
      </w:r>
      <w:r w:rsidRPr="00546C1D">
        <w:rPr>
          <w:rFonts w:ascii="Times New Roman" w:hAnsi="Times New Roman"/>
        </w:rPr>
        <w:t>em</w:t>
      </w:r>
      <w:r w:rsidR="00A97D5D" w:rsidRPr="00546C1D">
        <w:rPr>
          <w:rFonts w:ascii="Times New Roman" w:hAnsi="Times New Roman"/>
        </w:rPr>
        <w:t xml:space="preserve"> classificação, na qual ao invés de estimar os valores numéricos das variáveis de interesse</w:t>
      </w:r>
      <w:r w:rsidR="00B57DB5">
        <w:rPr>
          <w:rFonts w:ascii="Times New Roman" w:hAnsi="Times New Roman"/>
        </w:rPr>
        <w:t>,</w:t>
      </w:r>
      <w:r w:rsidR="00A97D5D" w:rsidRPr="00546C1D">
        <w:rPr>
          <w:rFonts w:ascii="Times New Roman" w:hAnsi="Times New Roman"/>
        </w:rPr>
        <w:t xml:space="preserve"> estas seriam rotuladas em classes de acordo com os níveis de qualidade dos parâmetros identificados. Neste contexto, portarias e índices de qualidade da água, tais quais RESOLUÇÃO CONAMA N° 357/2005, RESOLUÇÃO CONAMA N° 430/2011, Índice de Qualidade Das Águas – IQA, dentre outros, seriam os referencias de classificação empregados e parametrizados na implementação dos algoritmos de </w:t>
      </w:r>
      <w:r w:rsidR="007A03AB">
        <w:rPr>
          <w:rFonts w:ascii="Times New Roman" w:hAnsi="Times New Roman"/>
        </w:rPr>
        <w:t>ML</w:t>
      </w:r>
      <w:r w:rsidR="00A97D5D" w:rsidRPr="00546C1D">
        <w:rPr>
          <w:rFonts w:ascii="Times New Roman" w:hAnsi="Times New Roman"/>
        </w:rPr>
        <w:t>.</w:t>
      </w:r>
    </w:p>
    <w:p w14:paraId="09EC880B" w14:textId="77777777" w:rsidR="007C4356" w:rsidRDefault="007C4356">
      <w:pPr>
        <w:spacing w:after="160" w:line="259" w:lineRule="auto"/>
        <w:rPr>
          <w:rFonts w:ascii="Times New Roman" w:hAnsi="Times New Roman"/>
          <w:b/>
        </w:rPr>
      </w:pPr>
      <w:r>
        <w:rPr>
          <w:rFonts w:ascii="Times New Roman" w:hAnsi="Times New Roman"/>
          <w:b/>
        </w:rPr>
        <w:br w:type="page"/>
      </w:r>
    </w:p>
    <w:p w14:paraId="3A40D0C5" w14:textId="6B5A7FFA" w:rsidR="007466F9" w:rsidRPr="00546C1D" w:rsidRDefault="008674AD" w:rsidP="003D6919">
      <w:pPr>
        <w:spacing w:after="0" w:line="360" w:lineRule="auto"/>
        <w:jc w:val="both"/>
        <w:rPr>
          <w:rFonts w:ascii="Times New Roman" w:hAnsi="Times New Roman"/>
          <w:b/>
        </w:rPr>
      </w:pPr>
      <w:r>
        <w:rPr>
          <w:rFonts w:ascii="Times New Roman" w:hAnsi="Times New Roman"/>
          <w:b/>
        </w:rPr>
        <w:lastRenderedPageBreak/>
        <w:t>8</w:t>
      </w:r>
      <w:r w:rsidR="007466F9" w:rsidRPr="00823312">
        <w:rPr>
          <w:rFonts w:ascii="Times New Roman" w:hAnsi="Times New Roman"/>
          <w:b/>
        </w:rPr>
        <w:t>. CRONOGRAMA</w:t>
      </w:r>
    </w:p>
    <w:p w14:paraId="6395FA7E" w14:textId="77777777" w:rsidR="007466F9" w:rsidRPr="00546C1D" w:rsidRDefault="007466F9" w:rsidP="003D6919">
      <w:pPr>
        <w:spacing w:after="0" w:line="360" w:lineRule="auto"/>
        <w:ind w:firstLine="709"/>
        <w:jc w:val="both"/>
        <w:rPr>
          <w:rFonts w:ascii="Times New Roman" w:hAnsi="Times New Roman"/>
        </w:rPr>
      </w:pPr>
    </w:p>
    <w:p w14:paraId="0BB7A751" w14:textId="03063D84" w:rsidR="007466F9" w:rsidRPr="00546C1D" w:rsidRDefault="007466F9" w:rsidP="003D6919">
      <w:pPr>
        <w:spacing w:line="360" w:lineRule="auto"/>
        <w:ind w:firstLine="708"/>
        <w:jc w:val="both"/>
        <w:rPr>
          <w:rFonts w:ascii="Times New Roman" w:hAnsi="Times New Roman"/>
        </w:rPr>
      </w:pPr>
      <w:r w:rsidRPr="00546C1D">
        <w:rPr>
          <w:rFonts w:ascii="Times New Roman" w:hAnsi="Times New Roman"/>
        </w:rPr>
        <w:t>Abaixo detalhamos o cronograma das atividades previstas para a conclusão do presente projeto</w:t>
      </w:r>
      <w:r w:rsidR="00D26137">
        <w:rPr>
          <w:rFonts w:ascii="Times New Roman" w:hAnsi="Times New Roman"/>
        </w:rPr>
        <w:t xml:space="preserve"> de pesquisa</w:t>
      </w:r>
      <w:r w:rsidRPr="00546C1D">
        <w:rPr>
          <w:rFonts w:ascii="Times New Roman" w:hAnsi="Times New Roman"/>
        </w:rPr>
        <w:t>, dividindo-o em etapas semestrais consecutivas</w:t>
      </w:r>
      <w:r w:rsidR="00B5226D">
        <w:rPr>
          <w:rFonts w:ascii="Times New Roman"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5"/>
        <w:gridCol w:w="772"/>
        <w:gridCol w:w="772"/>
        <w:gridCol w:w="772"/>
        <w:gridCol w:w="772"/>
        <w:gridCol w:w="772"/>
        <w:gridCol w:w="772"/>
        <w:gridCol w:w="772"/>
        <w:gridCol w:w="772"/>
      </w:tblGrid>
      <w:tr w:rsidR="007466F9" w:rsidRPr="00546C1D" w14:paraId="4D292E26" w14:textId="77777777" w:rsidTr="00D26137">
        <w:trPr>
          <w:trHeight w:val="126"/>
          <w:jc w:val="center"/>
        </w:trPr>
        <w:tc>
          <w:tcPr>
            <w:tcW w:w="0" w:type="auto"/>
            <w:shd w:val="clear" w:color="auto" w:fill="F2F2F2" w:themeFill="background1" w:themeFillShade="F2"/>
          </w:tcPr>
          <w:p w14:paraId="1F9A855A" w14:textId="77777777" w:rsidR="007466F9" w:rsidRPr="00546C1D" w:rsidRDefault="007466F9" w:rsidP="00D26137">
            <w:pPr>
              <w:pStyle w:val="Corpodetexto"/>
              <w:jc w:val="center"/>
              <w:rPr>
                <w:b/>
                <w:sz w:val="20"/>
              </w:rPr>
            </w:pPr>
            <w:r w:rsidRPr="00546C1D">
              <w:rPr>
                <w:b/>
                <w:sz w:val="20"/>
              </w:rPr>
              <w:t>Atividades</w:t>
            </w:r>
          </w:p>
        </w:tc>
        <w:tc>
          <w:tcPr>
            <w:tcW w:w="0" w:type="auto"/>
            <w:tcBorders>
              <w:bottom w:val="single" w:sz="4" w:space="0" w:color="auto"/>
            </w:tcBorders>
            <w:shd w:val="clear" w:color="auto" w:fill="F2F2F2" w:themeFill="background1" w:themeFillShade="F2"/>
          </w:tcPr>
          <w:p w14:paraId="05FA86A5" w14:textId="77777777" w:rsidR="007466F9" w:rsidRPr="00546C1D" w:rsidRDefault="007466F9" w:rsidP="00CE55A0">
            <w:pPr>
              <w:pStyle w:val="Corpodetexto"/>
              <w:jc w:val="both"/>
              <w:rPr>
                <w:b/>
                <w:sz w:val="20"/>
              </w:rPr>
            </w:pPr>
            <w:r w:rsidRPr="00546C1D">
              <w:rPr>
                <w:b/>
                <w:sz w:val="20"/>
                <w:lang w:val="pt-BR"/>
              </w:rPr>
              <w:t>2</w:t>
            </w:r>
            <w:r w:rsidRPr="00546C1D">
              <w:rPr>
                <w:b/>
                <w:sz w:val="20"/>
              </w:rPr>
              <w:t>/20</w:t>
            </w:r>
            <w:r w:rsidRPr="00546C1D">
              <w:rPr>
                <w:b/>
                <w:sz w:val="20"/>
                <w:lang w:val="pt-BR"/>
              </w:rPr>
              <w:t>20</w:t>
            </w:r>
          </w:p>
        </w:tc>
        <w:tc>
          <w:tcPr>
            <w:tcW w:w="0" w:type="auto"/>
            <w:tcBorders>
              <w:bottom w:val="single" w:sz="4" w:space="0" w:color="auto"/>
            </w:tcBorders>
            <w:shd w:val="clear" w:color="auto" w:fill="F2F2F2" w:themeFill="background1" w:themeFillShade="F2"/>
          </w:tcPr>
          <w:p w14:paraId="770C1D36" w14:textId="77777777" w:rsidR="007466F9" w:rsidRPr="00546C1D" w:rsidRDefault="007466F9" w:rsidP="00CE55A0">
            <w:pPr>
              <w:pStyle w:val="Corpodetexto"/>
              <w:jc w:val="both"/>
              <w:rPr>
                <w:b/>
                <w:sz w:val="20"/>
              </w:rPr>
            </w:pPr>
            <w:r w:rsidRPr="00546C1D">
              <w:rPr>
                <w:b/>
                <w:sz w:val="20"/>
                <w:lang w:val="pt-BR"/>
              </w:rPr>
              <w:t>1</w:t>
            </w:r>
            <w:r w:rsidRPr="00546C1D">
              <w:rPr>
                <w:b/>
                <w:sz w:val="20"/>
              </w:rPr>
              <w:t>/20</w:t>
            </w:r>
            <w:r w:rsidRPr="00546C1D">
              <w:rPr>
                <w:b/>
                <w:sz w:val="20"/>
                <w:lang w:val="pt-BR"/>
              </w:rPr>
              <w:t>21</w:t>
            </w:r>
          </w:p>
        </w:tc>
        <w:tc>
          <w:tcPr>
            <w:tcW w:w="0" w:type="auto"/>
            <w:tcBorders>
              <w:bottom w:val="single" w:sz="4" w:space="0" w:color="auto"/>
            </w:tcBorders>
            <w:shd w:val="clear" w:color="auto" w:fill="F2F2F2" w:themeFill="background1" w:themeFillShade="F2"/>
          </w:tcPr>
          <w:p w14:paraId="26C9A671" w14:textId="77777777" w:rsidR="007466F9" w:rsidRPr="00546C1D" w:rsidRDefault="007466F9" w:rsidP="00CE55A0">
            <w:pPr>
              <w:pStyle w:val="Corpodetexto"/>
              <w:jc w:val="both"/>
              <w:rPr>
                <w:b/>
                <w:sz w:val="20"/>
              </w:rPr>
            </w:pPr>
            <w:r w:rsidRPr="00546C1D">
              <w:rPr>
                <w:b/>
                <w:sz w:val="20"/>
                <w:lang w:val="pt-BR"/>
              </w:rPr>
              <w:t>2</w:t>
            </w:r>
            <w:r w:rsidRPr="00546C1D">
              <w:rPr>
                <w:b/>
                <w:sz w:val="20"/>
              </w:rPr>
              <w:t>/20</w:t>
            </w:r>
            <w:r w:rsidRPr="00546C1D">
              <w:rPr>
                <w:b/>
                <w:sz w:val="20"/>
                <w:lang w:val="pt-BR"/>
              </w:rPr>
              <w:t>21</w:t>
            </w:r>
          </w:p>
        </w:tc>
        <w:tc>
          <w:tcPr>
            <w:tcW w:w="0" w:type="auto"/>
            <w:shd w:val="clear" w:color="auto" w:fill="F2F2F2" w:themeFill="background1" w:themeFillShade="F2"/>
          </w:tcPr>
          <w:p w14:paraId="2103006A" w14:textId="77777777" w:rsidR="007466F9" w:rsidRPr="00546C1D" w:rsidRDefault="007466F9" w:rsidP="00CE55A0">
            <w:pPr>
              <w:pStyle w:val="Corpodetexto"/>
              <w:jc w:val="both"/>
              <w:rPr>
                <w:b/>
                <w:sz w:val="20"/>
              </w:rPr>
            </w:pPr>
            <w:r w:rsidRPr="00546C1D">
              <w:rPr>
                <w:b/>
                <w:sz w:val="20"/>
                <w:lang w:val="pt-BR"/>
              </w:rPr>
              <w:t>1</w:t>
            </w:r>
            <w:r w:rsidRPr="00546C1D">
              <w:rPr>
                <w:b/>
                <w:sz w:val="20"/>
              </w:rPr>
              <w:t>/20</w:t>
            </w:r>
            <w:r w:rsidRPr="00546C1D">
              <w:rPr>
                <w:b/>
                <w:sz w:val="20"/>
                <w:lang w:val="pt-BR"/>
              </w:rPr>
              <w:t>22</w:t>
            </w:r>
          </w:p>
        </w:tc>
        <w:tc>
          <w:tcPr>
            <w:tcW w:w="0" w:type="auto"/>
            <w:shd w:val="clear" w:color="auto" w:fill="F2F2F2" w:themeFill="background1" w:themeFillShade="F2"/>
          </w:tcPr>
          <w:p w14:paraId="0B33A14D" w14:textId="77777777" w:rsidR="007466F9" w:rsidRPr="00546C1D" w:rsidRDefault="007466F9" w:rsidP="00CE55A0">
            <w:pPr>
              <w:pStyle w:val="Corpodetexto"/>
              <w:jc w:val="both"/>
              <w:rPr>
                <w:b/>
                <w:sz w:val="20"/>
              </w:rPr>
            </w:pPr>
            <w:r w:rsidRPr="00546C1D">
              <w:rPr>
                <w:b/>
                <w:sz w:val="20"/>
                <w:lang w:val="pt-BR"/>
              </w:rPr>
              <w:t>2</w:t>
            </w:r>
            <w:r w:rsidRPr="00546C1D">
              <w:rPr>
                <w:b/>
                <w:sz w:val="20"/>
              </w:rPr>
              <w:t>/20</w:t>
            </w:r>
            <w:r w:rsidRPr="00546C1D">
              <w:rPr>
                <w:b/>
                <w:sz w:val="20"/>
                <w:lang w:val="pt-BR"/>
              </w:rPr>
              <w:t>22</w:t>
            </w:r>
          </w:p>
        </w:tc>
        <w:tc>
          <w:tcPr>
            <w:tcW w:w="0" w:type="auto"/>
            <w:shd w:val="clear" w:color="auto" w:fill="F2F2F2" w:themeFill="background1" w:themeFillShade="F2"/>
          </w:tcPr>
          <w:p w14:paraId="56BFC2B0" w14:textId="77777777" w:rsidR="007466F9" w:rsidRPr="00546C1D" w:rsidRDefault="007466F9" w:rsidP="00CE55A0">
            <w:pPr>
              <w:pStyle w:val="Corpodetexto"/>
              <w:jc w:val="both"/>
              <w:rPr>
                <w:b/>
                <w:sz w:val="20"/>
              </w:rPr>
            </w:pPr>
            <w:r w:rsidRPr="00546C1D">
              <w:rPr>
                <w:b/>
                <w:sz w:val="20"/>
                <w:lang w:val="pt-BR"/>
              </w:rPr>
              <w:t>1</w:t>
            </w:r>
            <w:r w:rsidRPr="00546C1D">
              <w:rPr>
                <w:b/>
                <w:sz w:val="20"/>
              </w:rPr>
              <w:t>/20</w:t>
            </w:r>
            <w:r w:rsidRPr="00546C1D">
              <w:rPr>
                <w:b/>
                <w:sz w:val="20"/>
                <w:lang w:val="pt-BR"/>
              </w:rPr>
              <w:t>23</w:t>
            </w:r>
          </w:p>
        </w:tc>
        <w:tc>
          <w:tcPr>
            <w:tcW w:w="0" w:type="auto"/>
            <w:shd w:val="clear" w:color="auto" w:fill="F2F2F2" w:themeFill="background1" w:themeFillShade="F2"/>
          </w:tcPr>
          <w:p w14:paraId="159CD13A" w14:textId="77777777" w:rsidR="007466F9" w:rsidRPr="00546C1D" w:rsidRDefault="007466F9" w:rsidP="00CE55A0">
            <w:pPr>
              <w:pStyle w:val="Corpodetexto"/>
              <w:jc w:val="both"/>
              <w:rPr>
                <w:b/>
                <w:sz w:val="20"/>
              </w:rPr>
            </w:pPr>
            <w:r w:rsidRPr="00546C1D">
              <w:rPr>
                <w:b/>
                <w:sz w:val="20"/>
                <w:lang w:val="pt-BR"/>
              </w:rPr>
              <w:t>2</w:t>
            </w:r>
            <w:r w:rsidRPr="00546C1D">
              <w:rPr>
                <w:b/>
                <w:sz w:val="20"/>
              </w:rPr>
              <w:t>/20</w:t>
            </w:r>
            <w:r w:rsidRPr="00546C1D">
              <w:rPr>
                <w:b/>
                <w:sz w:val="20"/>
                <w:lang w:val="pt-BR"/>
              </w:rPr>
              <w:t>23</w:t>
            </w:r>
          </w:p>
        </w:tc>
        <w:tc>
          <w:tcPr>
            <w:tcW w:w="0" w:type="auto"/>
            <w:shd w:val="clear" w:color="auto" w:fill="F2F2F2" w:themeFill="background1" w:themeFillShade="F2"/>
          </w:tcPr>
          <w:p w14:paraId="3C135824" w14:textId="77777777" w:rsidR="007466F9" w:rsidRPr="00546C1D" w:rsidRDefault="007466F9" w:rsidP="00CE55A0">
            <w:pPr>
              <w:pStyle w:val="Corpodetexto"/>
              <w:jc w:val="both"/>
              <w:rPr>
                <w:b/>
                <w:sz w:val="20"/>
                <w:lang w:val="pt-BR"/>
              </w:rPr>
            </w:pPr>
            <w:r w:rsidRPr="00546C1D">
              <w:rPr>
                <w:b/>
                <w:sz w:val="20"/>
                <w:lang w:val="pt-BR"/>
              </w:rPr>
              <w:t>1</w:t>
            </w:r>
            <w:r w:rsidRPr="00546C1D">
              <w:rPr>
                <w:b/>
                <w:sz w:val="20"/>
              </w:rPr>
              <w:t>/20</w:t>
            </w:r>
            <w:r w:rsidRPr="00546C1D">
              <w:rPr>
                <w:b/>
                <w:sz w:val="20"/>
                <w:lang w:val="pt-BR"/>
              </w:rPr>
              <w:t>24</w:t>
            </w:r>
          </w:p>
        </w:tc>
      </w:tr>
      <w:tr w:rsidR="007466F9" w:rsidRPr="00546C1D" w14:paraId="25B080BA" w14:textId="77777777" w:rsidTr="00D26137">
        <w:trPr>
          <w:trHeight w:val="43"/>
          <w:jc w:val="center"/>
        </w:trPr>
        <w:tc>
          <w:tcPr>
            <w:tcW w:w="0" w:type="auto"/>
            <w:shd w:val="clear" w:color="auto" w:fill="F2F2F2" w:themeFill="background1" w:themeFillShade="F2"/>
            <w:vAlign w:val="center"/>
          </w:tcPr>
          <w:p w14:paraId="3FDC562D" w14:textId="77777777" w:rsidR="007466F9" w:rsidRPr="00546C1D" w:rsidRDefault="007466F9" w:rsidP="00CE55A0">
            <w:pPr>
              <w:pStyle w:val="Corpodetexto"/>
              <w:numPr>
                <w:ilvl w:val="0"/>
                <w:numId w:val="3"/>
              </w:numPr>
              <w:suppressAutoHyphens/>
              <w:ind w:left="0" w:hanging="357"/>
              <w:jc w:val="both"/>
              <w:rPr>
                <w:sz w:val="20"/>
              </w:rPr>
            </w:pPr>
            <w:r w:rsidRPr="00546C1D">
              <w:rPr>
                <w:sz w:val="20"/>
              </w:rPr>
              <w:t xml:space="preserve">Revisão do Projeto de Pesquisa </w:t>
            </w:r>
          </w:p>
        </w:tc>
        <w:tc>
          <w:tcPr>
            <w:tcW w:w="0" w:type="auto"/>
            <w:shd w:val="clear" w:color="auto" w:fill="BFBFBF"/>
            <w:vAlign w:val="center"/>
          </w:tcPr>
          <w:p w14:paraId="02E2C52F" w14:textId="77777777" w:rsidR="007466F9" w:rsidRPr="00546C1D" w:rsidRDefault="007466F9" w:rsidP="00CE55A0">
            <w:pPr>
              <w:pStyle w:val="Corpodetexto"/>
              <w:jc w:val="both"/>
              <w:rPr>
                <w:sz w:val="20"/>
                <w:highlight w:val="lightGray"/>
              </w:rPr>
            </w:pPr>
          </w:p>
        </w:tc>
        <w:tc>
          <w:tcPr>
            <w:tcW w:w="0" w:type="auto"/>
            <w:shd w:val="clear" w:color="auto" w:fill="BFBFBF"/>
            <w:vAlign w:val="center"/>
          </w:tcPr>
          <w:p w14:paraId="50B33E77" w14:textId="77777777" w:rsidR="007466F9" w:rsidRPr="00546C1D" w:rsidRDefault="007466F9" w:rsidP="00CE55A0">
            <w:pPr>
              <w:pStyle w:val="Corpodetexto"/>
              <w:jc w:val="both"/>
              <w:rPr>
                <w:sz w:val="20"/>
                <w:highlight w:val="lightGray"/>
              </w:rPr>
            </w:pPr>
          </w:p>
        </w:tc>
        <w:tc>
          <w:tcPr>
            <w:tcW w:w="0" w:type="auto"/>
            <w:shd w:val="clear" w:color="auto" w:fill="BFBFBF" w:themeFill="background1" w:themeFillShade="BF"/>
            <w:vAlign w:val="center"/>
          </w:tcPr>
          <w:p w14:paraId="07704363" w14:textId="77777777" w:rsidR="007466F9" w:rsidRPr="00546C1D" w:rsidRDefault="007466F9" w:rsidP="00CE55A0">
            <w:pPr>
              <w:pStyle w:val="Corpodetexto"/>
              <w:jc w:val="both"/>
              <w:rPr>
                <w:sz w:val="20"/>
                <w:highlight w:val="lightGray"/>
              </w:rPr>
            </w:pPr>
          </w:p>
        </w:tc>
        <w:tc>
          <w:tcPr>
            <w:tcW w:w="0" w:type="auto"/>
            <w:tcBorders>
              <w:bottom w:val="single" w:sz="4" w:space="0" w:color="auto"/>
            </w:tcBorders>
            <w:vAlign w:val="center"/>
          </w:tcPr>
          <w:p w14:paraId="78D5E382"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4085FB6C" w14:textId="77777777" w:rsidR="007466F9" w:rsidRPr="00546C1D" w:rsidRDefault="007466F9" w:rsidP="00CE55A0">
            <w:pPr>
              <w:pStyle w:val="Corpodetexto"/>
              <w:jc w:val="both"/>
              <w:rPr>
                <w:sz w:val="20"/>
              </w:rPr>
            </w:pPr>
          </w:p>
        </w:tc>
        <w:tc>
          <w:tcPr>
            <w:tcW w:w="0" w:type="auto"/>
            <w:vAlign w:val="center"/>
          </w:tcPr>
          <w:p w14:paraId="6F0B2830" w14:textId="77777777" w:rsidR="007466F9" w:rsidRPr="00546C1D" w:rsidRDefault="007466F9" w:rsidP="00CE55A0">
            <w:pPr>
              <w:pStyle w:val="Corpodetexto"/>
              <w:jc w:val="both"/>
              <w:rPr>
                <w:sz w:val="20"/>
              </w:rPr>
            </w:pPr>
          </w:p>
        </w:tc>
        <w:tc>
          <w:tcPr>
            <w:tcW w:w="0" w:type="auto"/>
            <w:vAlign w:val="center"/>
          </w:tcPr>
          <w:p w14:paraId="1A119DFE" w14:textId="77777777" w:rsidR="007466F9" w:rsidRPr="00546C1D" w:rsidRDefault="007466F9" w:rsidP="00CE55A0">
            <w:pPr>
              <w:pStyle w:val="Corpodetexto"/>
              <w:jc w:val="both"/>
              <w:rPr>
                <w:sz w:val="20"/>
              </w:rPr>
            </w:pPr>
          </w:p>
        </w:tc>
        <w:tc>
          <w:tcPr>
            <w:tcW w:w="0" w:type="auto"/>
            <w:vAlign w:val="center"/>
          </w:tcPr>
          <w:p w14:paraId="30E6EA1F" w14:textId="77777777" w:rsidR="007466F9" w:rsidRPr="00546C1D" w:rsidRDefault="007466F9" w:rsidP="00CE55A0">
            <w:pPr>
              <w:pStyle w:val="Corpodetexto"/>
              <w:jc w:val="both"/>
              <w:rPr>
                <w:sz w:val="20"/>
              </w:rPr>
            </w:pPr>
          </w:p>
        </w:tc>
      </w:tr>
      <w:tr w:rsidR="007466F9" w:rsidRPr="00546C1D" w14:paraId="56032F78" w14:textId="77777777" w:rsidTr="00D26137">
        <w:trPr>
          <w:trHeight w:val="259"/>
          <w:jc w:val="center"/>
        </w:trPr>
        <w:tc>
          <w:tcPr>
            <w:tcW w:w="0" w:type="auto"/>
            <w:shd w:val="clear" w:color="auto" w:fill="F2F2F2" w:themeFill="background1" w:themeFillShade="F2"/>
            <w:vAlign w:val="center"/>
          </w:tcPr>
          <w:p w14:paraId="7F4734C3" w14:textId="77777777" w:rsidR="007466F9" w:rsidRPr="00546C1D" w:rsidRDefault="007466F9" w:rsidP="00CE55A0">
            <w:pPr>
              <w:pStyle w:val="Corpodetexto"/>
              <w:numPr>
                <w:ilvl w:val="0"/>
                <w:numId w:val="3"/>
              </w:numPr>
              <w:suppressAutoHyphens/>
              <w:ind w:left="0" w:hanging="357"/>
              <w:jc w:val="both"/>
              <w:rPr>
                <w:sz w:val="20"/>
              </w:rPr>
            </w:pPr>
            <w:r w:rsidRPr="00546C1D">
              <w:rPr>
                <w:sz w:val="20"/>
                <w:lang w:val="pt-BR"/>
              </w:rPr>
              <w:t>Cumprimento dos créditos referentes a disciplinas obrigatórias e opcionais</w:t>
            </w:r>
          </w:p>
        </w:tc>
        <w:tc>
          <w:tcPr>
            <w:tcW w:w="0" w:type="auto"/>
            <w:shd w:val="clear" w:color="auto" w:fill="BFBFBF"/>
            <w:vAlign w:val="center"/>
          </w:tcPr>
          <w:p w14:paraId="69C00AD5" w14:textId="77777777" w:rsidR="007466F9" w:rsidRPr="00546C1D" w:rsidRDefault="007466F9" w:rsidP="00CE55A0">
            <w:pPr>
              <w:pStyle w:val="Corpodetexto"/>
              <w:jc w:val="both"/>
              <w:rPr>
                <w:sz w:val="20"/>
              </w:rPr>
            </w:pPr>
          </w:p>
        </w:tc>
        <w:tc>
          <w:tcPr>
            <w:tcW w:w="0" w:type="auto"/>
            <w:shd w:val="clear" w:color="auto" w:fill="BFBFBF"/>
            <w:vAlign w:val="center"/>
          </w:tcPr>
          <w:p w14:paraId="076C8019"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687AF614" w14:textId="77777777" w:rsidR="007466F9" w:rsidRPr="00546C1D" w:rsidRDefault="007466F9" w:rsidP="00CE55A0">
            <w:pPr>
              <w:pStyle w:val="Corpodetexto"/>
              <w:jc w:val="both"/>
              <w:rPr>
                <w:sz w:val="20"/>
                <w:highlight w:val="lightGray"/>
              </w:rPr>
            </w:pPr>
          </w:p>
        </w:tc>
        <w:tc>
          <w:tcPr>
            <w:tcW w:w="0" w:type="auto"/>
            <w:shd w:val="clear" w:color="auto" w:fill="FFFFFF"/>
            <w:vAlign w:val="center"/>
          </w:tcPr>
          <w:p w14:paraId="503F438B" w14:textId="77777777" w:rsidR="007466F9" w:rsidRPr="00546C1D" w:rsidRDefault="007466F9" w:rsidP="00CE55A0">
            <w:pPr>
              <w:pStyle w:val="Corpodetexto"/>
              <w:jc w:val="both"/>
              <w:rPr>
                <w:sz w:val="20"/>
                <w:highlight w:val="lightGray"/>
              </w:rPr>
            </w:pPr>
          </w:p>
        </w:tc>
        <w:tc>
          <w:tcPr>
            <w:tcW w:w="0" w:type="auto"/>
            <w:shd w:val="clear" w:color="auto" w:fill="FFFFFF"/>
            <w:vAlign w:val="center"/>
          </w:tcPr>
          <w:p w14:paraId="260F0304" w14:textId="77777777" w:rsidR="007466F9" w:rsidRPr="00546C1D" w:rsidRDefault="007466F9" w:rsidP="00CE55A0">
            <w:pPr>
              <w:pStyle w:val="Corpodetexto"/>
              <w:jc w:val="both"/>
              <w:rPr>
                <w:sz w:val="20"/>
                <w:highlight w:val="lightGray"/>
              </w:rPr>
            </w:pPr>
          </w:p>
        </w:tc>
        <w:tc>
          <w:tcPr>
            <w:tcW w:w="0" w:type="auto"/>
            <w:tcBorders>
              <w:bottom w:val="single" w:sz="4" w:space="0" w:color="auto"/>
            </w:tcBorders>
            <w:vAlign w:val="center"/>
          </w:tcPr>
          <w:p w14:paraId="28F369ED"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1D3368CA"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5847CFFE" w14:textId="77777777" w:rsidR="007466F9" w:rsidRPr="00546C1D" w:rsidRDefault="007466F9" w:rsidP="00CE55A0">
            <w:pPr>
              <w:pStyle w:val="Corpodetexto"/>
              <w:jc w:val="both"/>
              <w:rPr>
                <w:sz w:val="20"/>
              </w:rPr>
            </w:pPr>
          </w:p>
        </w:tc>
      </w:tr>
      <w:tr w:rsidR="007466F9" w:rsidRPr="00546C1D" w14:paraId="6463F44B" w14:textId="77777777" w:rsidTr="00D26137">
        <w:trPr>
          <w:trHeight w:val="266"/>
          <w:jc w:val="center"/>
        </w:trPr>
        <w:tc>
          <w:tcPr>
            <w:tcW w:w="0" w:type="auto"/>
            <w:shd w:val="clear" w:color="auto" w:fill="F2F2F2" w:themeFill="background1" w:themeFillShade="F2"/>
            <w:vAlign w:val="center"/>
          </w:tcPr>
          <w:p w14:paraId="5340F385" w14:textId="5080AC5D" w:rsidR="007466F9" w:rsidRPr="00546C1D" w:rsidRDefault="007466F9" w:rsidP="00CE55A0">
            <w:pPr>
              <w:pStyle w:val="Corpodetexto"/>
              <w:numPr>
                <w:ilvl w:val="0"/>
                <w:numId w:val="3"/>
              </w:numPr>
              <w:suppressAutoHyphens/>
              <w:ind w:left="0" w:hanging="357"/>
              <w:jc w:val="both"/>
              <w:rPr>
                <w:sz w:val="20"/>
              </w:rPr>
            </w:pPr>
            <w:r w:rsidRPr="00546C1D">
              <w:rPr>
                <w:sz w:val="20"/>
                <w:lang w:val="pt-BR"/>
              </w:rPr>
              <w:t xml:space="preserve">Especialização técnica em algoritmos de </w:t>
            </w:r>
            <w:r w:rsidR="00800D06">
              <w:rPr>
                <w:sz w:val="20"/>
                <w:lang w:val="pt-BR"/>
              </w:rPr>
              <w:t>ML</w:t>
            </w:r>
          </w:p>
        </w:tc>
        <w:tc>
          <w:tcPr>
            <w:tcW w:w="0" w:type="auto"/>
            <w:shd w:val="clear" w:color="auto" w:fill="BFBFBF" w:themeFill="background1" w:themeFillShade="BF"/>
            <w:vAlign w:val="center"/>
          </w:tcPr>
          <w:p w14:paraId="7DCB28DA"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75EB36D7"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5BA3DBDA" w14:textId="77777777" w:rsidR="007466F9" w:rsidRPr="00546C1D" w:rsidRDefault="007466F9" w:rsidP="00CE55A0">
            <w:pPr>
              <w:pStyle w:val="Corpodetexto"/>
              <w:jc w:val="both"/>
              <w:rPr>
                <w:sz w:val="20"/>
                <w:highlight w:val="lightGray"/>
              </w:rPr>
            </w:pPr>
          </w:p>
        </w:tc>
        <w:tc>
          <w:tcPr>
            <w:tcW w:w="0" w:type="auto"/>
            <w:shd w:val="clear" w:color="auto" w:fill="BFBFBF" w:themeFill="background1" w:themeFillShade="BF"/>
            <w:vAlign w:val="center"/>
          </w:tcPr>
          <w:p w14:paraId="38361CE0" w14:textId="77777777" w:rsidR="007466F9" w:rsidRPr="00546C1D" w:rsidRDefault="007466F9" w:rsidP="00CE55A0">
            <w:pPr>
              <w:pStyle w:val="Corpodetexto"/>
              <w:jc w:val="both"/>
              <w:rPr>
                <w:sz w:val="20"/>
                <w:highlight w:val="lightGray"/>
              </w:rPr>
            </w:pPr>
          </w:p>
        </w:tc>
        <w:tc>
          <w:tcPr>
            <w:tcW w:w="0" w:type="auto"/>
            <w:shd w:val="clear" w:color="auto" w:fill="FFFFFF"/>
            <w:vAlign w:val="center"/>
          </w:tcPr>
          <w:p w14:paraId="0EFE9FAF" w14:textId="77777777" w:rsidR="007466F9" w:rsidRPr="00546C1D" w:rsidRDefault="007466F9" w:rsidP="00CE55A0">
            <w:pPr>
              <w:pStyle w:val="Corpodetexto"/>
              <w:jc w:val="both"/>
              <w:rPr>
                <w:sz w:val="20"/>
                <w:highlight w:val="lightGray"/>
              </w:rPr>
            </w:pPr>
          </w:p>
        </w:tc>
        <w:tc>
          <w:tcPr>
            <w:tcW w:w="0" w:type="auto"/>
            <w:tcBorders>
              <w:bottom w:val="single" w:sz="4" w:space="0" w:color="auto"/>
            </w:tcBorders>
            <w:vAlign w:val="center"/>
          </w:tcPr>
          <w:p w14:paraId="5940BC0A"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237A9FB4"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324D8E97" w14:textId="77777777" w:rsidR="007466F9" w:rsidRPr="00546C1D" w:rsidRDefault="007466F9" w:rsidP="00CE55A0">
            <w:pPr>
              <w:pStyle w:val="Corpodetexto"/>
              <w:jc w:val="both"/>
              <w:rPr>
                <w:sz w:val="20"/>
              </w:rPr>
            </w:pPr>
          </w:p>
        </w:tc>
      </w:tr>
      <w:tr w:rsidR="007466F9" w:rsidRPr="00546C1D" w14:paraId="24325485" w14:textId="77777777" w:rsidTr="00D26137">
        <w:trPr>
          <w:trHeight w:val="130"/>
          <w:jc w:val="center"/>
        </w:trPr>
        <w:tc>
          <w:tcPr>
            <w:tcW w:w="0" w:type="auto"/>
            <w:shd w:val="clear" w:color="auto" w:fill="F2F2F2" w:themeFill="background1" w:themeFillShade="F2"/>
            <w:vAlign w:val="center"/>
          </w:tcPr>
          <w:p w14:paraId="699FDF59" w14:textId="77777777" w:rsidR="007466F9" w:rsidRPr="00546C1D" w:rsidRDefault="007466F9" w:rsidP="00CE55A0">
            <w:pPr>
              <w:pStyle w:val="Corpodetexto"/>
              <w:numPr>
                <w:ilvl w:val="0"/>
                <w:numId w:val="3"/>
              </w:numPr>
              <w:suppressAutoHyphens/>
              <w:ind w:left="0" w:hanging="357"/>
              <w:jc w:val="both"/>
              <w:rPr>
                <w:sz w:val="20"/>
              </w:rPr>
            </w:pPr>
            <w:r w:rsidRPr="00546C1D">
              <w:rPr>
                <w:sz w:val="20"/>
              </w:rPr>
              <w:t>Construção da fundamentação teórica</w:t>
            </w:r>
          </w:p>
        </w:tc>
        <w:tc>
          <w:tcPr>
            <w:tcW w:w="0" w:type="auto"/>
            <w:vAlign w:val="center"/>
          </w:tcPr>
          <w:p w14:paraId="35484E12" w14:textId="77777777" w:rsidR="007466F9" w:rsidRPr="00546C1D" w:rsidRDefault="007466F9" w:rsidP="00CE55A0">
            <w:pPr>
              <w:pStyle w:val="Corpodetexto"/>
              <w:jc w:val="both"/>
              <w:rPr>
                <w:sz w:val="20"/>
              </w:rPr>
            </w:pPr>
          </w:p>
        </w:tc>
        <w:tc>
          <w:tcPr>
            <w:tcW w:w="0" w:type="auto"/>
            <w:shd w:val="clear" w:color="auto" w:fill="BFBFBF"/>
            <w:vAlign w:val="center"/>
          </w:tcPr>
          <w:p w14:paraId="31E7E23B"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27DEB52C" w14:textId="77777777" w:rsidR="007466F9" w:rsidRPr="00546C1D" w:rsidRDefault="007466F9" w:rsidP="00CE55A0">
            <w:pPr>
              <w:pStyle w:val="Corpodetexto"/>
              <w:jc w:val="both"/>
              <w:rPr>
                <w:sz w:val="20"/>
                <w:highlight w:val="lightGray"/>
              </w:rPr>
            </w:pPr>
          </w:p>
        </w:tc>
        <w:tc>
          <w:tcPr>
            <w:tcW w:w="0" w:type="auto"/>
            <w:shd w:val="clear" w:color="auto" w:fill="BFBFBF" w:themeFill="background1" w:themeFillShade="BF"/>
            <w:vAlign w:val="center"/>
          </w:tcPr>
          <w:p w14:paraId="25D91441" w14:textId="77777777" w:rsidR="007466F9" w:rsidRPr="00546C1D" w:rsidRDefault="007466F9" w:rsidP="00CE55A0">
            <w:pPr>
              <w:pStyle w:val="Corpodetexto"/>
              <w:jc w:val="both"/>
              <w:rPr>
                <w:sz w:val="20"/>
                <w:highlight w:val="lightGray"/>
              </w:rPr>
            </w:pPr>
          </w:p>
        </w:tc>
        <w:tc>
          <w:tcPr>
            <w:tcW w:w="0" w:type="auto"/>
            <w:shd w:val="clear" w:color="auto" w:fill="FFFFFF"/>
            <w:vAlign w:val="center"/>
          </w:tcPr>
          <w:p w14:paraId="13EACF18" w14:textId="77777777" w:rsidR="007466F9" w:rsidRPr="00546C1D" w:rsidRDefault="007466F9" w:rsidP="00CE55A0">
            <w:pPr>
              <w:pStyle w:val="Corpodetexto"/>
              <w:jc w:val="both"/>
              <w:rPr>
                <w:sz w:val="20"/>
                <w:highlight w:val="lightGray"/>
              </w:rPr>
            </w:pPr>
          </w:p>
        </w:tc>
        <w:tc>
          <w:tcPr>
            <w:tcW w:w="0" w:type="auto"/>
            <w:tcBorders>
              <w:bottom w:val="single" w:sz="4" w:space="0" w:color="auto"/>
            </w:tcBorders>
            <w:vAlign w:val="center"/>
          </w:tcPr>
          <w:p w14:paraId="32177827"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49693EFE"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65A27368" w14:textId="77777777" w:rsidR="007466F9" w:rsidRPr="00546C1D" w:rsidRDefault="007466F9" w:rsidP="00CE55A0">
            <w:pPr>
              <w:pStyle w:val="Corpodetexto"/>
              <w:jc w:val="both"/>
              <w:rPr>
                <w:sz w:val="20"/>
              </w:rPr>
            </w:pPr>
          </w:p>
        </w:tc>
      </w:tr>
      <w:tr w:rsidR="007466F9" w:rsidRPr="00546C1D" w14:paraId="7DCAC264" w14:textId="77777777" w:rsidTr="00D26137">
        <w:trPr>
          <w:trHeight w:val="48"/>
          <w:jc w:val="center"/>
        </w:trPr>
        <w:tc>
          <w:tcPr>
            <w:tcW w:w="0" w:type="auto"/>
            <w:shd w:val="clear" w:color="auto" w:fill="F2F2F2" w:themeFill="background1" w:themeFillShade="F2"/>
            <w:vAlign w:val="center"/>
          </w:tcPr>
          <w:p w14:paraId="39E12FD5" w14:textId="77777777" w:rsidR="007466F9" w:rsidRPr="00546C1D" w:rsidRDefault="007466F9" w:rsidP="00CE55A0">
            <w:pPr>
              <w:pStyle w:val="Corpodetexto"/>
              <w:numPr>
                <w:ilvl w:val="0"/>
                <w:numId w:val="3"/>
              </w:numPr>
              <w:suppressAutoHyphens/>
              <w:ind w:left="0" w:hanging="357"/>
              <w:jc w:val="both"/>
              <w:rPr>
                <w:sz w:val="20"/>
              </w:rPr>
            </w:pPr>
            <w:r w:rsidRPr="00546C1D">
              <w:rPr>
                <w:sz w:val="20"/>
                <w:lang w:val="pt-BR"/>
              </w:rPr>
              <w:t>Aquisição de dados e imagens de satélite</w:t>
            </w:r>
          </w:p>
        </w:tc>
        <w:tc>
          <w:tcPr>
            <w:tcW w:w="0" w:type="auto"/>
            <w:vAlign w:val="center"/>
          </w:tcPr>
          <w:p w14:paraId="0EF4DD17"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62D2859C" w14:textId="77777777" w:rsidR="007466F9" w:rsidRPr="00546C1D" w:rsidRDefault="007466F9" w:rsidP="00CE55A0">
            <w:pPr>
              <w:pStyle w:val="Corpodetexto"/>
              <w:jc w:val="both"/>
              <w:rPr>
                <w:sz w:val="20"/>
              </w:rPr>
            </w:pPr>
          </w:p>
        </w:tc>
        <w:tc>
          <w:tcPr>
            <w:tcW w:w="0" w:type="auto"/>
            <w:shd w:val="clear" w:color="auto" w:fill="BFBFBF"/>
            <w:vAlign w:val="center"/>
          </w:tcPr>
          <w:p w14:paraId="415C8BBC" w14:textId="77777777" w:rsidR="007466F9" w:rsidRPr="00546C1D" w:rsidRDefault="007466F9" w:rsidP="00CE55A0">
            <w:pPr>
              <w:pStyle w:val="Corpodetexto"/>
              <w:jc w:val="both"/>
              <w:rPr>
                <w:sz w:val="20"/>
                <w:highlight w:val="lightGray"/>
              </w:rPr>
            </w:pPr>
          </w:p>
        </w:tc>
        <w:tc>
          <w:tcPr>
            <w:tcW w:w="0" w:type="auto"/>
            <w:shd w:val="clear" w:color="auto" w:fill="BFBFBF"/>
            <w:vAlign w:val="center"/>
          </w:tcPr>
          <w:p w14:paraId="166991E0" w14:textId="77777777" w:rsidR="007466F9" w:rsidRPr="00546C1D" w:rsidRDefault="007466F9" w:rsidP="00CE55A0">
            <w:pPr>
              <w:pStyle w:val="Corpodetexto"/>
              <w:jc w:val="both"/>
              <w:rPr>
                <w:sz w:val="20"/>
                <w:highlight w:val="lightGray"/>
              </w:rPr>
            </w:pPr>
          </w:p>
        </w:tc>
        <w:tc>
          <w:tcPr>
            <w:tcW w:w="0" w:type="auto"/>
            <w:shd w:val="clear" w:color="auto" w:fill="BFBFBF" w:themeFill="background1" w:themeFillShade="BF"/>
            <w:vAlign w:val="center"/>
          </w:tcPr>
          <w:p w14:paraId="6B0E0B66" w14:textId="77777777" w:rsidR="007466F9" w:rsidRPr="00546C1D" w:rsidRDefault="007466F9" w:rsidP="00CE55A0">
            <w:pPr>
              <w:pStyle w:val="Corpodetexto"/>
              <w:jc w:val="both"/>
              <w:rPr>
                <w:sz w:val="20"/>
                <w:highlight w:val="lightGray"/>
              </w:rPr>
            </w:pPr>
          </w:p>
        </w:tc>
        <w:tc>
          <w:tcPr>
            <w:tcW w:w="0" w:type="auto"/>
            <w:tcBorders>
              <w:bottom w:val="single" w:sz="4" w:space="0" w:color="auto"/>
            </w:tcBorders>
            <w:vAlign w:val="center"/>
          </w:tcPr>
          <w:p w14:paraId="14D83DC5"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46C66FD4" w14:textId="77777777" w:rsidR="007466F9" w:rsidRPr="00546C1D" w:rsidRDefault="007466F9" w:rsidP="00CE55A0">
            <w:pPr>
              <w:pStyle w:val="Corpodetexto"/>
              <w:jc w:val="both"/>
              <w:rPr>
                <w:sz w:val="20"/>
              </w:rPr>
            </w:pPr>
          </w:p>
        </w:tc>
        <w:tc>
          <w:tcPr>
            <w:tcW w:w="0" w:type="auto"/>
            <w:tcBorders>
              <w:bottom w:val="single" w:sz="4" w:space="0" w:color="auto"/>
            </w:tcBorders>
            <w:vAlign w:val="center"/>
          </w:tcPr>
          <w:p w14:paraId="45BCF9DF" w14:textId="77777777" w:rsidR="007466F9" w:rsidRPr="00546C1D" w:rsidRDefault="007466F9" w:rsidP="00CE55A0">
            <w:pPr>
              <w:pStyle w:val="Corpodetexto"/>
              <w:jc w:val="both"/>
              <w:rPr>
                <w:sz w:val="20"/>
              </w:rPr>
            </w:pPr>
          </w:p>
        </w:tc>
      </w:tr>
      <w:tr w:rsidR="007466F9" w:rsidRPr="00546C1D" w14:paraId="0783F5E6" w14:textId="77777777" w:rsidTr="00D26137">
        <w:trPr>
          <w:trHeight w:val="43"/>
          <w:jc w:val="center"/>
        </w:trPr>
        <w:tc>
          <w:tcPr>
            <w:tcW w:w="0" w:type="auto"/>
            <w:shd w:val="clear" w:color="auto" w:fill="F2F2F2" w:themeFill="background1" w:themeFillShade="F2"/>
            <w:vAlign w:val="center"/>
          </w:tcPr>
          <w:p w14:paraId="6690631F" w14:textId="4E18BD12" w:rsidR="007466F9" w:rsidRPr="00546C1D" w:rsidRDefault="007466F9" w:rsidP="00CE55A0">
            <w:pPr>
              <w:pStyle w:val="Corpodetexto"/>
              <w:numPr>
                <w:ilvl w:val="0"/>
                <w:numId w:val="3"/>
              </w:numPr>
              <w:suppressAutoHyphens/>
              <w:ind w:left="0" w:hanging="357"/>
              <w:jc w:val="both"/>
              <w:rPr>
                <w:sz w:val="20"/>
              </w:rPr>
            </w:pPr>
            <w:r w:rsidRPr="00546C1D">
              <w:rPr>
                <w:sz w:val="20"/>
                <w:lang w:val="pt-BR"/>
              </w:rPr>
              <w:t xml:space="preserve">Aplicação dos modelos de </w:t>
            </w:r>
            <w:r w:rsidR="00800D06">
              <w:rPr>
                <w:sz w:val="20"/>
                <w:lang w:val="pt-BR"/>
              </w:rPr>
              <w:t>ML</w:t>
            </w:r>
            <w:r w:rsidRPr="00546C1D">
              <w:rPr>
                <w:sz w:val="20"/>
                <w:lang w:val="pt-BR"/>
              </w:rPr>
              <w:t xml:space="preserve"> para dados estruturados</w:t>
            </w:r>
          </w:p>
        </w:tc>
        <w:tc>
          <w:tcPr>
            <w:tcW w:w="0" w:type="auto"/>
            <w:vAlign w:val="center"/>
          </w:tcPr>
          <w:p w14:paraId="4C379293"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0AFEE3FA"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6F7CA7BD" w14:textId="77777777" w:rsidR="007466F9" w:rsidRPr="00546C1D" w:rsidRDefault="007466F9" w:rsidP="00CE55A0">
            <w:pPr>
              <w:pStyle w:val="Corpodetexto"/>
              <w:jc w:val="both"/>
              <w:rPr>
                <w:sz w:val="20"/>
              </w:rPr>
            </w:pPr>
          </w:p>
        </w:tc>
        <w:tc>
          <w:tcPr>
            <w:tcW w:w="0" w:type="auto"/>
            <w:shd w:val="clear" w:color="auto" w:fill="BFBFBF"/>
            <w:vAlign w:val="center"/>
          </w:tcPr>
          <w:p w14:paraId="1C3BE729"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411FE025" w14:textId="77777777" w:rsidR="007466F9" w:rsidRPr="00546C1D" w:rsidRDefault="007466F9" w:rsidP="00CE55A0">
            <w:pPr>
              <w:pStyle w:val="Corpodetexto"/>
              <w:jc w:val="both"/>
              <w:rPr>
                <w:sz w:val="20"/>
              </w:rPr>
            </w:pPr>
          </w:p>
        </w:tc>
        <w:tc>
          <w:tcPr>
            <w:tcW w:w="0" w:type="auto"/>
            <w:shd w:val="clear" w:color="auto" w:fill="auto"/>
            <w:vAlign w:val="center"/>
          </w:tcPr>
          <w:p w14:paraId="7EE6B385" w14:textId="77777777" w:rsidR="007466F9" w:rsidRPr="00546C1D" w:rsidRDefault="007466F9" w:rsidP="00CE55A0">
            <w:pPr>
              <w:pStyle w:val="Corpodetexto"/>
              <w:jc w:val="both"/>
              <w:rPr>
                <w:sz w:val="20"/>
              </w:rPr>
            </w:pPr>
          </w:p>
        </w:tc>
        <w:tc>
          <w:tcPr>
            <w:tcW w:w="0" w:type="auto"/>
            <w:shd w:val="clear" w:color="auto" w:fill="auto"/>
            <w:vAlign w:val="center"/>
          </w:tcPr>
          <w:p w14:paraId="7381EB7A" w14:textId="77777777" w:rsidR="007466F9" w:rsidRPr="00546C1D" w:rsidRDefault="007466F9" w:rsidP="00CE55A0">
            <w:pPr>
              <w:pStyle w:val="Corpodetexto"/>
              <w:jc w:val="both"/>
              <w:rPr>
                <w:sz w:val="20"/>
              </w:rPr>
            </w:pPr>
          </w:p>
        </w:tc>
        <w:tc>
          <w:tcPr>
            <w:tcW w:w="0" w:type="auto"/>
            <w:shd w:val="clear" w:color="auto" w:fill="auto"/>
            <w:vAlign w:val="center"/>
          </w:tcPr>
          <w:p w14:paraId="5A339264" w14:textId="77777777" w:rsidR="007466F9" w:rsidRPr="00546C1D" w:rsidRDefault="007466F9" w:rsidP="00CE55A0">
            <w:pPr>
              <w:pStyle w:val="Corpodetexto"/>
              <w:jc w:val="both"/>
              <w:rPr>
                <w:sz w:val="20"/>
              </w:rPr>
            </w:pPr>
          </w:p>
        </w:tc>
      </w:tr>
      <w:tr w:rsidR="007466F9" w:rsidRPr="00546C1D" w14:paraId="2FE6658C" w14:textId="77777777" w:rsidTr="00D26137">
        <w:trPr>
          <w:trHeight w:val="113"/>
          <w:jc w:val="center"/>
        </w:trPr>
        <w:tc>
          <w:tcPr>
            <w:tcW w:w="0" w:type="auto"/>
            <w:shd w:val="clear" w:color="auto" w:fill="F2F2F2" w:themeFill="background1" w:themeFillShade="F2"/>
            <w:vAlign w:val="center"/>
          </w:tcPr>
          <w:p w14:paraId="6C7D3DC9" w14:textId="2A10A756" w:rsidR="007466F9" w:rsidRPr="00546C1D" w:rsidRDefault="007466F9" w:rsidP="00CE55A0">
            <w:pPr>
              <w:pStyle w:val="Corpodetexto"/>
              <w:numPr>
                <w:ilvl w:val="0"/>
                <w:numId w:val="3"/>
              </w:numPr>
              <w:suppressAutoHyphens/>
              <w:ind w:left="0" w:hanging="357"/>
              <w:jc w:val="both"/>
              <w:rPr>
                <w:sz w:val="20"/>
                <w:lang w:val="pt-BR"/>
              </w:rPr>
            </w:pPr>
            <w:r w:rsidRPr="00546C1D">
              <w:rPr>
                <w:sz w:val="20"/>
                <w:lang w:val="pt-BR"/>
              </w:rPr>
              <w:t xml:space="preserve">Calibração e Validação dos modelos de </w:t>
            </w:r>
            <w:r w:rsidR="00800D06">
              <w:rPr>
                <w:sz w:val="20"/>
                <w:lang w:val="pt-BR"/>
              </w:rPr>
              <w:t>ML</w:t>
            </w:r>
            <w:r w:rsidRPr="00546C1D">
              <w:rPr>
                <w:sz w:val="20"/>
                <w:lang w:val="pt-BR"/>
              </w:rPr>
              <w:t xml:space="preserve"> para dados estruturados</w:t>
            </w:r>
          </w:p>
        </w:tc>
        <w:tc>
          <w:tcPr>
            <w:tcW w:w="0" w:type="auto"/>
            <w:vAlign w:val="center"/>
          </w:tcPr>
          <w:p w14:paraId="1BB841EE" w14:textId="77777777" w:rsidR="007466F9" w:rsidRPr="00546C1D" w:rsidRDefault="007466F9" w:rsidP="00CE55A0">
            <w:pPr>
              <w:pStyle w:val="Corpodetexto"/>
              <w:jc w:val="both"/>
              <w:rPr>
                <w:sz w:val="20"/>
              </w:rPr>
            </w:pPr>
          </w:p>
        </w:tc>
        <w:tc>
          <w:tcPr>
            <w:tcW w:w="0" w:type="auto"/>
            <w:vAlign w:val="center"/>
          </w:tcPr>
          <w:p w14:paraId="06C60F52" w14:textId="77777777" w:rsidR="007466F9" w:rsidRPr="00546C1D" w:rsidRDefault="007466F9" w:rsidP="00CE55A0">
            <w:pPr>
              <w:pStyle w:val="Corpodetexto"/>
              <w:jc w:val="both"/>
              <w:rPr>
                <w:sz w:val="20"/>
              </w:rPr>
            </w:pPr>
          </w:p>
        </w:tc>
        <w:tc>
          <w:tcPr>
            <w:tcW w:w="0" w:type="auto"/>
            <w:shd w:val="clear" w:color="auto" w:fill="FFFFFF"/>
            <w:vAlign w:val="center"/>
          </w:tcPr>
          <w:p w14:paraId="774677AE"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656A4592" w14:textId="77777777" w:rsidR="007466F9" w:rsidRPr="00546C1D" w:rsidRDefault="007466F9" w:rsidP="00CE55A0">
            <w:pPr>
              <w:pStyle w:val="Corpodetexto"/>
              <w:jc w:val="both"/>
              <w:rPr>
                <w:sz w:val="20"/>
              </w:rPr>
            </w:pPr>
          </w:p>
        </w:tc>
        <w:tc>
          <w:tcPr>
            <w:tcW w:w="0" w:type="auto"/>
            <w:shd w:val="clear" w:color="auto" w:fill="BFBFBF" w:themeFill="background1" w:themeFillShade="BF"/>
            <w:vAlign w:val="center"/>
          </w:tcPr>
          <w:p w14:paraId="38FBD984" w14:textId="77777777" w:rsidR="007466F9" w:rsidRPr="00546C1D" w:rsidRDefault="007466F9" w:rsidP="00CE55A0">
            <w:pPr>
              <w:pStyle w:val="Corpodetexto"/>
              <w:jc w:val="both"/>
              <w:rPr>
                <w:sz w:val="20"/>
              </w:rPr>
            </w:pPr>
          </w:p>
        </w:tc>
        <w:tc>
          <w:tcPr>
            <w:tcW w:w="0" w:type="auto"/>
            <w:shd w:val="clear" w:color="auto" w:fill="auto"/>
            <w:vAlign w:val="center"/>
          </w:tcPr>
          <w:p w14:paraId="30D470E0" w14:textId="77777777" w:rsidR="007466F9" w:rsidRPr="00546C1D" w:rsidRDefault="007466F9" w:rsidP="00CE55A0">
            <w:pPr>
              <w:pStyle w:val="Corpodetexto"/>
              <w:jc w:val="both"/>
              <w:rPr>
                <w:sz w:val="20"/>
              </w:rPr>
            </w:pPr>
          </w:p>
        </w:tc>
        <w:tc>
          <w:tcPr>
            <w:tcW w:w="0" w:type="auto"/>
            <w:shd w:val="clear" w:color="auto" w:fill="auto"/>
            <w:vAlign w:val="center"/>
          </w:tcPr>
          <w:p w14:paraId="60FB05A2" w14:textId="77777777" w:rsidR="007466F9" w:rsidRPr="00546C1D" w:rsidRDefault="007466F9" w:rsidP="00CE55A0">
            <w:pPr>
              <w:pStyle w:val="Corpodetexto"/>
              <w:jc w:val="both"/>
              <w:rPr>
                <w:sz w:val="20"/>
              </w:rPr>
            </w:pPr>
          </w:p>
        </w:tc>
        <w:tc>
          <w:tcPr>
            <w:tcW w:w="0" w:type="auto"/>
            <w:shd w:val="clear" w:color="auto" w:fill="auto"/>
            <w:vAlign w:val="center"/>
          </w:tcPr>
          <w:p w14:paraId="191403E7" w14:textId="77777777" w:rsidR="007466F9" w:rsidRPr="00546C1D" w:rsidRDefault="007466F9" w:rsidP="00CE55A0">
            <w:pPr>
              <w:pStyle w:val="Corpodetexto"/>
              <w:jc w:val="both"/>
              <w:rPr>
                <w:sz w:val="20"/>
              </w:rPr>
            </w:pPr>
          </w:p>
        </w:tc>
      </w:tr>
      <w:tr w:rsidR="0068510B" w:rsidRPr="00546C1D" w14:paraId="164E0125" w14:textId="77777777" w:rsidTr="00D26137">
        <w:trPr>
          <w:trHeight w:val="454"/>
          <w:jc w:val="center"/>
        </w:trPr>
        <w:tc>
          <w:tcPr>
            <w:tcW w:w="0" w:type="auto"/>
            <w:shd w:val="clear" w:color="auto" w:fill="F2F2F2" w:themeFill="background1" w:themeFillShade="F2"/>
            <w:vAlign w:val="center"/>
          </w:tcPr>
          <w:p w14:paraId="34D28147" w14:textId="49C6A86E" w:rsidR="0068510B" w:rsidRPr="00546C1D" w:rsidRDefault="0068510B" w:rsidP="0068510B">
            <w:pPr>
              <w:pStyle w:val="Corpodetexto"/>
              <w:numPr>
                <w:ilvl w:val="0"/>
                <w:numId w:val="3"/>
              </w:numPr>
              <w:suppressAutoHyphens/>
              <w:ind w:left="0" w:hanging="357"/>
              <w:jc w:val="both"/>
              <w:rPr>
                <w:sz w:val="20"/>
              </w:rPr>
            </w:pPr>
            <w:r w:rsidRPr="00546C1D">
              <w:rPr>
                <w:sz w:val="20"/>
                <w:lang w:val="pt-BR"/>
              </w:rPr>
              <w:t xml:space="preserve">Aplicação de </w:t>
            </w:r>
            <w:r w:rsidRPr="00546C1D">
              <w:rPr>
                <w:sz w:val="20"/>
              </w:rPr>
              <w:t>Modelos de Transferência de Aprendizado</w:t>
            </w:r>
          </w:p>
        </w:tc>
        <w:tc>
          <w:tcPr>
            <w:tcW w:w="0" w:type="auto"/>
            <w:vAlign w:val="center"/>
          </w:tcPr>
          <w:p w14:paraId="0AB65D55" w14:textId="77777777" w:rsidR="0068510B" w:rsidRPr="00546C1D" w:rsidRDefault="0068510B" w:rsidP="0068510B">
            <w:pPr>
              <w:pStyle w:val="Corpodetexto"/>
              <w:jc w:val="both"/>
              <w:rPr>
                <w:sz w:val="20"/>
              </w:rPr>
            </w:pPr>
          </w:p>
        </w:tc>
        <w:tc>
          <w:tcPr>
            <w:tcW w:w="0" w:type="auto"/>
            <w:vAlign w:val="center"/>
          </w:tcPr>
          <w:p w14:paraId="112745DF" w14:textId="77777777" w:rsidR="0068510B" w:rsidRPr="00546C1D" w:rsidRDefault="0068510B" w:rsidP="0068510B">
            <w:pPr>
              <w:pStyle w:val="Corpodetexto"/>
              <w:jc w:val="both"/>
              <w:rPr>
                <w:sz w:val="20"/>
              </w:rPr>
            </w:pPr>
          </w:p>
        </w:tc>
        <w:tc>
          <w:tcPr>
            <w:tcW w:w="0" w:type="auto"/>
            <w:shd w:val="clear" w:color="auto" w:fill="FFFFFF"/>
            <w:vAlign w:val="center"/>
          </w:tcPr>
          <w:p w14:paraId="2AB03422"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44CCD810"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0189C43E"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1D3A3D9E" w14:textId="77777777" w:rsidR="0068510B" w:rsidRPr="00546C1D" w:rsidRDefault="0068510B" w:rsidP="0068510B">
            <w:pPr>
              <w:pStyle w:val="Corpodetexto"/>
              <w:jc w:val="both"/>
              <w:rPr>
                <w:sz w:val="20"/>
              </w:rPr>
            </w:pPr>
          </w:p>
        </w:tc>
        <w:tc>
          <w:tcPr>
            <w:tcW w:w="0" w:type="auto"/>
            <w:shd w:val="clear" w:color="auto" w:fill="auto"/>
            <w:vAlign w:val="center"/>
          </w:tcPr>
          <w:p w14:paraId="5E5A87A0" w14:textId="77777777" w:rsidR="0068510B" w:rsidRPr="00546C1D" w:rsidRDefault="0068510B" w:rsidP="0068510B">
            <w:pPr>
              <w:pStyle w:val="Corpodetexto"/>
              <w:jc w:val="both"/>
              <w:rPr>
                <w:sz w:val="20"/>
              </w:rPr>
            </w:pPr>
          </w:p>
        </w:tc>
        <w:tc>
          <w:tcPr>
            <w:tcW w:w="0" w:type="auto"/>
            <w:shd w:val="clear" w:color="auto" w:fill="auto"/>
            <w:vAlign w:val="center"/>
          </w:tcPr>
          <w:p w14:paraId="5211F76D" w14:textId="77777777" w:rsidR="0068510B" w:rsidRPr="00546C1D" w:rsidRDefault="0068510B" w:rsidP="0068510B">
            <w:pPr>
              <w:pStyle w:val="Corpodetexto"/>
              <w:jc w:val="both"/>
              <w:rPr>
                <w:sz w:val="20"/>
              </w:rPr>
            </w:pPr>
          </w:p>
        </w:tc>
      </w:tr>
      <w:tr w:rsidR="0068510B" w:rsidRPr="00546C1D" w14:paraId="2A658E90" w14:textId="77777777" w:rsidTr="00D26137">
        <w:trPr>
          <w:trHeight w:val="454"/>
          <w:jc w:val="center"/>
        </w:trPr>
        <w:tc>
          <w:tcPr>
            <w:tcW w:w="0" w:type="auto"/>
            <w:shd w:val="clear" w:color="auto" w:fill="F2F2F2" w:themeFill="background1" w:themeFillShade="F2"/>
            <w:vAlign w:val="center"/>
          </w:tcPr>
          <w:p w14:paraId="21550F05" w14:textId="459A58AF" w:rsidR="0068510B" w:rsidRPr="00546C1D" w:rsidRDefault="0068510B" w:rsidP="0068510B">
            <w:pPr>
              <w:pStyle w:val="Corpodetexto"/>
              <w:numPr>
                <w:ilvl w:val="0"/>
                <w:numId w:val="3"/>
              </w:numPr>
              <w:suppressAutoHyphens/>
              <w:ind w:left="0" w:hanging="357"/>
              <w:jc w:val="both"/>
              <w:rPr>
                <w:sz w:val="20"/>
                <w:lang w:val="pt-BR"/>
              </w:rPr>
            </w:pPr>
            <w:r w:rsidRPr="00546C1D">
              <w:rPr>
                <w:sz w:val="20"/>
                <w:lang w:val="pt-BR"/>
              </w:rPr>
              <w:t>Qualificação</w:t>
            </w:r>
            <w:r w:rsidR="002358EC">
              <w:rPr>
                <w:sz w:val="20"/>
                <w:lang w:val="pt-BR"/>
              </w:rPr>
              <w:t xml:space="preserve"> (banca)</w:t>
            </w:r>
          </w:p>
        </w:tc>
        <w:tc>
          <w:tcPr>
            <w:tcW w:w="0" w:type="auto"/>
            <w:vAlign w:val="center"/>
          </w:tcPr>
          <w:p w14:paraId="572DE77D" w14:textId="77777777" w:rsidR="0068510B" w:rsidRPr="00546C1D" w:rsidRDefault="0068510B" w:rsidP="0068510B">
            <w:pPr>
              <w:pStyle w:val="Corpodetexto"/>
              <w:jc w:val="both"/>
              <w:rPr>
                <w:sz w:val="20"/>
              </w:rPr>
            </w:pPr>
          </w:p>
        </w:tc>
        <w:tc>
          <w:tcPr>
            <w:tcW w:w="0" w:type="auto"/>
            <w:vAlign w:val="center"/>
          </w:tcPr>
          <w:p w14:paraId="17169ADA" w14:textId="77777777" w:rsidR="0068510B" w:rsidRPr="00546C1D" w:rsidRDefault="0068510B" w:rsidP="0068510B">
            <w:pPr>
              <w:pStyle w:val="Corpodetexto"/>
              <w:jc w:val="both"/>
              <w:rPr>
                <w:sz w:val="20"/>
              </w:rPr>
            </w:pPr>
          </w:p>
        </w:tc>
        <w:tc>
          <w:tcPr>
            <w:tcW w:w="0" w:type="auto"/>
            <w:shd w:val="clear" w:color="auto" w:fill="FFFFFF"/>
            <w:vAlign w:val="center"/>
          </w:tcPr>
          <w:p w14:paraId="593F5B03" w14:textId="77777777" w:rsidR="0068510B" w:rsidRPr="00546C1D" w:rsidRDefault="0068510B" w:rsidP="0068510B">
            <w:pPr>
              <w:pStyle w:val="Corpodetexto"/>
              <w:jc w:val="both"/>
              <w:rPr>
                <w:sz w:val="20"/>
              </w:rPr>
            </w:pPr>
          </w:p>
        </w:tc>
        <w:tc>
          <w:tcPr>
            <w:tcW w:w="0" w:type="auto"/>
            <w:shd w:val="clear" w:color="auto" w:fill="auto"/>
            <w:vAlign w:val="center"/>
          </w:tcPr>
          <w:p w14:paraId="6E93564F"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2562F4D6" w14:textId="77777777" w:rsidR="0068510B" w:rsidRPr="00546C1D" w:rsidRDefault="0068510B" w:rsidP="0068510B">
            <w:pPr>
              <w:pStyle w:val="Corpodetexto"/>
              <w:jc w:val="both"/>
              <w:rPr>
                <w:sz w:val="20"/>
              </w:rPr>
            </w:pPr>
          </w:p>
        </w:tc>
        <w:tc>
          <w:tcPr>
            <w:tcW w:w="0" w:type="auto"/>
            <w:shd w:val="clear" w:color="auto" w:fill="auto"/>
            <w:vAlign w:val="center"/>
          </w:tcPr>
          <w:p w14:paraId="60576B04" w14:textId="77777777" w:rsidR="0068510B" w:rsidRPr="00546C1D" w:rsidRDefault="0068510B" w:rsidP="0068510B">
            <w:pPr>
              <w:pStyle w:val="Corpodetexto"/>
              <w:jc w:val="both"/>
              <w:rPr>
                <w:sz w:val="20"/>
              </w:rPr>
            </w:pPr>
          </w:p>
        </w:tc>
        <w:tc>
          <w:tcPr>
            <w:tcW w:w="0" w:type="auto"/>
            <w:shd w:val="clear" w:color="auto" w:fill="auto"/>
            <w:vAlign w:val="center"/>
          </w:tcPr>
          <w:p w14:paraId="14B157EA" w14:textId="77777777" w:rsidR="0068510B" w:rsidRPr="00546C1D" w:rsidRDefault="0068510B" w:rsidP="0068510B">
            <w:pPr>
              <w:pStyle w:val="Corpodetexto"/>
              <w:jc w:val="both"/>
              <w:rPr>
                <w:sz w:val="20"/>
              </w:rPr>
            </w:pPr>
          </w:p>
        </w:tc>
        <w:tc>
          <w:tcPr>
            <w:tcW w:w="0" w:type="auto"/>
            <w:shd w:val="clear" w:color="auto" w:fill="auto"/>
            <w:vAlign w:val="center"/>
          </w:tcPr>
          <w:p w14:paraId="72866F37" w14:textId="77777777" w:rsidR="0068510B" w:rsidRPr="00546C1D" w:rsidRDefault="0068510B" w:rsidP="0068510B">
            <w:pPr>
              <w:pStyle w:val="Corpodetexto"/>
              <w:jc w:val="both"/>
              <w:rPr>
                <w:sz w:val="20"/>
              </w:rPr>
            </w:pPr>
          </w:p>
        </w:tc>
      </w:tr>
      <w:tr w:rsidR="0068510B" w:rsidRPr="00546C1D" w14:paraId="1B7BDBCB" w14:textId="77777777" w:rsidTr="00D26137">
        <w:trPr>
          <w:trHeight w:val="454"/>
          <w:jc w:val="center"/>
        </w:trPr>
        <w:tc>
          <w:tcPr>
            <w:tcW w:w="0" w:type="auto"/>
            <w:shd w:val="clear" w:color="auto" w:fill="F2F2F2" w:themeFill="background1" w:themeFillShade="F2"/>
            <w:vAlign w:val="center"/>
          </w:tcPr>
          <w:p w14:paraId="498E952C" w14:textId="30AA4C54" w:rsidR="0068510B" w:rsidRPr="00546C1D" w:rsidRDefault="0068510B" w:rsidP="0068510B">
            <w:pPr>
              <w:pStyle w:val="Corpodetexto"/>
              <w:numPr>
                <w:ilvl w:val="0"/>
                <w:numId w:val="3"/>
              </w:numPr>
              <w:suppressAutoHyphens/>
              <w:ind w:left="0" w:hanging="357"/>
              <w:jc w:val="both"/>
              <w:rPr>
                <w:sz w:val="20"/>
              </w:rPr>
            </w:pPr>
            <w:r w:rsidRPr="00546C1D">
              <w:rPr>
                <w:sz w:val="20"/>
                <w:lang w:val="pt-BR"/>
              </w:rPr>
              <w:t xml:space="preserve">Implementação de </w:t>
            </w:r>
            <w:r w:rsidRPr="00546C1D">
              <w:rPr>
                <w:sz w:val="20"/>
              </w:rPr>
              <w:t>Modelo Generalizado</w:t>
            </w:r>
            <w:r w:rsidRPr="00546C1D">
              <w:rPr>
                <w:sz w:val="20"/>
                <w:lang w:val="pt-BR"/>
              </w:rPr>
              <w:t xml:space="preserve"> de Estimativa de Variáveis de Qualidade da Água</w:t>
            </w:r>
          </w:p>
        </w:tc>
        <w:tc>
          <w:tcPr>
            <w:tcW w:w="0" w:type="auto"/>
            <w:vAlign w:val="center"/>
          </w:tcPr>
          <w:p w14:paraId="7DFDA3AE" w14:textId="77777777" w:rsidR="0068510B" w:rsidRPr="00546C1D" w:rsidRDefault="0068510B" w:rsidP="0068510B">
            <w:pPr>
              <w:pStyle w:val="Corpodetexto"/>
              <w:jc w:val="both"/>
              <w:rPr>
                <w:sz w:val="20"/>
              </w:rPr>
            </w:pPr>
          </w:p>
        </w:tc>
        <w:tc>
          <w:tcPr>
            <w:tcW w:w="0" w:type="auto"/>
            <w:vAlign w:val="center"/>
          </w:tcPr>
          <w:p w14:paraId="067D3D3B" w14:textId="77777777" w:rsidR="0068510B" w:rsidRPr="00546C1D" w:rsidRDefault="0068510B" w:rsidP="0068510B">
            <w:pPr>
              <w:pStyle w:val="Corpodetexto"/>
              <w:jc w:val="both"/>
              <w:rPr>
                <w:sz w:val="20"/>
              </w:rPr>
            </w:pPr>
          </w:p>
        </w:tc>
        <w:tc>
          <w:tcPr>
            <w:tcW w:w="0" w:type="auto"/>
            <w:shd w:val="clear" w:color="auto" w:fill="FFFFFF"/>
            <w:vAlign w:val="center"/>
          </w:tcPr>
          <w:p w14:paraId="0DA2AD05" w14:textId="77777777" w:rsidR="0068510B" w:rsidRPr="00546C1D" w:rsidRDefault="0068510B" w:rsidP="0068510B">
            <w:pPr>
              <w:pStyle w:val="Corpodetexto"/>
              <w:jc w:val="both"/>
              <w:rPr>
                <w:sz w:val="20"/>
              </w:rPr>
            </w:pPr>
          </w:p>
        </w:tc>
        <w:tc>
          <w:tcPr>
            <w:tcW w:w="0" w:type="auto"/>
            <w:shd w:val="clear" w:color="auto" w:fill="auto"/>
            <w:vAlign w:val="center"/>
          </w:tcPr>
          <w:p w14:paraId="34D44F37"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4FEFC5E0"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3C86F47F"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205E88FA" w14:textId="77777777" w:rsidR="0068510B" w:rsidRPr="00546C1D" w:rsidRDefault="0068510B" w:rsidP="0068510B">
            <w:pPr>
              <w:pStyle w:val="Corpodetexto"/>
              <w:jc w:val="both"/>
              <w:rPr>
                <w:sz w:val="20"/>
              </w:rPr>
            </w:pPr>
          </w:p>
        </w:tc>
        <w:tc>
          <w:tcPr>
            <w:tcW w:w="0" w:type="auto"/>
            <w:shd w:val="clear" w:color="auto" w:fill="auto"/>
            <w:vAlign w:val="center"/>
          </w:tcPr>
          <w:p w14:paraId="65B99451" w14:textId="77777777" w:rsidR="0068510B" w:rsidRPr="00546C1D" w:rsidRDefault="0068510B" w:rsidP="0068510B">
            <w:pPr>
              <w:pStyle w:val="Corpodetexto"/>
              <w:jc w:val="both"/>
              <w:rPr>
                <w:sz w:val="20"/>
              </w:rPr>
            </w:pPr>
          </w:p>
        </w:tc>
      </w:tr>
      <w:tr w:rsidR="0068510B" w:rsidRPr="00546C1D" w14:paraId="7749DCD2" w14:textId="77777777" w:rsidTr="00D26137">
        <w:trPr>
          <w:trHeight w:val="123"/>
          <w:jc w:val="center"/>
        </w:trPr>
        <w:tc>
          <w:tcPr>
            <w:tcW w:w="0" w:type="auto"/>
            <w:shd w:val="clear" w:color="auto" w:fill="F2F2F2" w:themeFill="background1" w:themeFillShade="F2"/>
            <w:vAlign w:val="center"/>
          </w:tcPr>
          <w:p w14:paraId="79ABB197" w14:textId="77777777" w:rsidR="0068510B" w:rsidRPr="00546C1D" w:rsidRDefault="0068510B" w:rsidP="0068510B">
            <w:pPr>
              <w:pStyle w:val="Corpodetexto"/>
              <w:numPr>
                <w:ilvl w:val="0"/>
                <w:numId w:val="3"/>
              </w:numPr>
              <w:suppressAutoHyphens/>
              <w:ind w:left="0" w:hanging="357"/>
              <w:jc w:val="both"/>
              <w:rPr>
                <w:sz w:val="20"/>
              </w:rPr>
            </w:pPr>
            <w:r w:rsidRPr="00546C1D">
              <w:rPr>
                <w:sz w:val="20"/>
              </w:rPr>
              <w:t>Sequência de análises e escrita da tese</w:t>
            </w:r>
          </w:p>
        </w:tc>
        <w:tc>
          <w:tcPr>
            <w:tcW w:w="0" w:type="auto"/>
            <w:vAlign w:val="center"/>
          </w:tcPr>
          <w:p w14:paraId="4AC8EC8F" w14:textId="77777777" w:rsidR="0068510B" w:rsidRPr="00546C1D" w:rsidRDefault="0068510B" w:rsidP="0068510B">
            <w:pPr>
              <w:pStyle w:val="Corpodetexto"/>
              <w:jc w:val="both"/>
              <w:rPr>
                <w:sz w:val="20"/>
              </w:rPr>
            </w:pPr>
          </w:p>
        </w:tc>
        <w:tc>
          <w:tcPr>
            <w:tcW w:w="0" w:type="auto"/>
            <w:vAlign w:val="center"/>
          </w:tcPr>
          <w:p w14:paraId="192809C9" w14:textId="77777777" w:rsidR="0068510B" w:rsidRPr="00546C1D" w:rsidRDefault="0068510B" w:rsidP="0068510B">
            <w:pPr>
              <w:pStyle w:val="Corpodetexto"/>
              <w:jc w:val="both"/>
              <w:rPr>
                <w:sz w:val="20"/>
              </w:rPr>
            </w:pPr>
          </w:p>
        </w:tc>
        <w:tc>
          <w:tcPr>
            <w:tcW w:w="0" w:type="auto"/>
            <w:shd w:val="clear" w:color="auto" w:fill="FFFFFF"/>
            <w:vAlign w:val="center"/>
          </w:tcPr>
          <w:p w14:paraId="300C23B6" w14:textId="77777777" w:rsidR="0068510B" w:rsidRPr="00546C1D" w:rsidRDefault="0068510B" w:rsidP="0068510B">
            <w:pPr>
              <w:pStyle w:val="Corpodetexto"/>
              <w:jc w:val="both"/>
              <w:rPr>
                <w:sz w:val="20"/>
              </w:rPr>
            </w:pPr>
          </w:p>
        </w:tc>
        <w:tc>
          <w:tcPr>
            <w:tcW w:w="0" w:type="auto"/>
            <w:shd w:val="clear" w:color="auto" w:fill="auto"/>
            <w:vAlign w:val="center"/>
          </w:tcPr>
          <w:p w14:paraId="5CC2BFBA"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36422EC5" w14:textId="77777777" w:rsidR="0068510B" w:rsidRPr="00546C1D" w:rsidRDefault="0068510B" w:rsidP="0068510B">
            <w:pPr>
              <w:pStyle w:val="Corpodetexto"/>
              <w:jc w:val="both"/>
              <w:rPr>
                <w:sz w:val="20"/>
              </w:rPr>
            </w:pPr>
          </w:p>
        </w:tc>
        <w:tc>
          <w:tcPr>
            <w:tcW w:w="0" w:type="auto"/>
            <w:shd w:val="clear" w:color="auto" w:fill="BFBFBF"/>
            <w:vAlign w:val="center"/>
          </w:tcPr>
          <w:p w14:paraId="2408FA22" w14:textId="77777777" w:rsidR="0068510B" w:rsidRPr="00546C1D" w:rsidRDefault="0068510B" w:rsidP="0068510B">
            <w:pPr>
              <w:pStyle w:val="Corpodetexto"/>
              <w:jc w:val="both"/>
              <w:rPr>
                <w:sz w:val="20"/>
              </w:rPr>
            </w:pPr>
          </w:p>
        </w:tc>
        <w:tc>
          <w:tcPr>
            <w:tcW w:w="0" w:type="auto"/>
            <w:shd w:val="clear" w:color="auto" w:fill="BFBFBF"/>
            <w:vAlign w:val="center"/>
          </w:tcPr>
          <w:p w14:paraId="0770B788" w14:textId="77777777" w:rsidR="0068510B" w:rsidRPr="00546C1D" w:rsidRDefault="0068510B" w:rsidP="0068510B">
            <w:pPr>
              <w:pStyle w:val="Corpodetexto"/>
              <w:jc w:val="both"/>
              <w:rPr>
                <w:sz w:val="20"/>
              </w:rPr>
            </w:pPr>
          </w:p>
        </w:tc>
        <w:tc>
          <w:tcPr>
            <w:tcW w:w="0" w:type="auto"/>
            <w:shd w:val="clear" w:color="auto" w:fill="auto"/>
            <w:vAlign w:val="center"/>
          </w:tcPr>
          <w:p w14:paraId="0A3D9355" w14:textId="77777777" w:rsidR="0068510B" w:rsidRPr="00546C1D" w:rsidRDefault="0068510B" w:rsidP="0068510B">
            <w:pPr>
              <w:pStyle w:val="Corpodetexto"/>
              <w:jc w:val="both"/>
              <w:rPr>
                <w:sz w:val="20"/>
              </w:rPr>
            </w:pPr>
          </w:p>
        </w:tc>
      </w:tr>
      <w:tr w:rsidR="0068510B" w:rsidRPr="00546C1D" w14:paraId="4894FC45" w14:textId="77777777" w:rsidTr="00D26137">
        <w:trPr>
          <w:trHeight w:val="264"/>
          <w:jc w:val="center"/>
        </w:trPr>
        <w:tc>
          <w:tcPr>
            <w:tcW w:w="0" w:type="auto"/>
            <w:shd w:val="clear" w:color="auto" w:fill="F2F2F2" w:themeFill="background1" w:themeFillShade="F2"/>
            <w:vAlign w:val="center"/>
          </w:tcPr>
          <w:p w14:paraId="5349CC59" w14:textId="64FC9C26" w:rsidR="0068510B" w:rsidRPr="00546C1D" w:rsidRDefault="0068510B" w:rsidP="0068510B">
            <w:pPr>
              <w:pStyle w:val="Corpodetexto"/>
              <w:numPr>
                <w:ilvl w:val="0"/>
                <w:numId w:val="3"/>
              </w:numPr>
              <w:suppressAutoHyphens/>
              <w:ind w:left="0" w:hanging="357"/>
              <w:jc w:val="both"/>
              <w:rPr>
                <w:sz w:val="20"/>
                <w:lang w:val="pt-BR"/>
              </w:rPr>
            </w:pPr>
            <w:r w:rsidRPr="00546C1D">
              <w:rPr>
                <w:sz w:val="20"/>
                <w:lang w:val="pt-BR"/>
              </w:rPr>
              <w:t>Calibração e Validação do modelo generalizado</w:t>
            </w:r>
          </w:p>
        </w:tc>
        <w:tc>
          <w:tcPr>
            <w:tcW w:w="0" w:type="auto"/>
            <w:vAlign w:val="center"/>
          </w:tcPr>
          <w:p w14:paraId="5131462D" w14:textId="77777777" w:rsidR="0068510B" w:rsidRPr="00546C1D" w:rsidRDefault="0068510B" w:rsidP="0068510B">
            <w:pPr>
              <w:pStyle w:val="Corpodetexto"/>
              <w:jc w:val="both"/>
              <w:rPr>
                <w:sz w:val="20"/>
              </w:rPr>
            </w:pPr>
          </w:p>
        </w:tc>
        <w:tc>
          <w:tcPr>
            <w:tcW w:w="0" w:type="auto"/>
            <w:vAlign w:val="center"/>
          </w:tcPr>
          <w:p w14:paraId="6A5E1000" w14:textId="77777777" w:rsidR="0068510B" w:rsidRPr="00546C1D" w:rsidRDefault="0068510B" w:rsidP="0068510B">
            <w:pPr>
              <w:pStyle w:val="Corpodetexto"/>
              <w:jc w:val="both"/>
              <w:rPr>
                <w:sz w:val="20"/>
              </w:rPr>
            </w:pPr>
          </w:p>
        </w:tc>
        <w:tc>
          <w:tcPr>
            <w:tcW w:w="0" w:type="auto"/>
            <w:shd w:val="clear" w:color="auto" w:fill="FFFFFF"/>
            <w:vAlign w:val="center"/>
          </w:tcPr>
          <w:p w14:paraId="3598C02B" w14:textId="77777777" w:rsidR="0068510B" w:rsidRPr="00546C1D" w:rsidRDefault="0068510B" w:rsidP="0068510B">
            <w:pPr>
              <w:pStyle w:val="Corpodetexto"/>
              <w:jc w:val="both"/>
              <w:rPr>
                <w:sz w:val="20"/>
              </w:rPr>
            </w:pPr>
          </w:p>
        </w:tc>
        <w:tc>
          <w:tcPr>
            <w:tcW w:w="0" w:type="auto"/>
            <w:shd w:val="clear" w:color="auto" w:fill="auto"/>
            <w:vAlign w:val="center"/>
          </w:tcPr>
          <w:p w14:paraId="4011083D" w14:textId="77777777" w:rsidR="0068510B" w:rsidRPr="00546C1D" w:rsidRDefault="0068510B" w:rsidP="0068510B">
            <w:pPr>
              <w:pStyle w:val="Corpodetexto"/>
              <w:jc w:val="both"/>
              <w:rPr>
                <w:sz w:val="20"/>
              </w:rPr>
            </w:pPr>
          </w:p>
        </w:tc>
        <w:tc>
          <w:tcPr>
            <w:tcW w:w="0" w:type="auto"/>
            <w:shd w:val="clear" w:color="auto" w:fill="auto"/>
            <w:vAlign w:val="center"/>
          </w:tcPr>
          <w:p w14:paraId="6875E519" w14:textId="77777777" w:rsidR="0068510B" w:rsidRPr="00546C1D" w:rsidRDefault="0068510B" w:rsidP="0068510B">
            <w:pPr>
              <w:pStyle w:val="Corpodetexto"/>
              <w:jc w:val="both"/>
              <w:rPr>
                <w:sz w:val="20"/>
              </w:rPr>
            </w:pPr>
          </w:p>
        </w:tc>
        <w:tc>
          <w:tcPr>
            <w:tcW w:w="0" w:type="auto"/>
            <w:shd w:val="clear" w:color="auto" w:fill="BFBFBF"/>
            <w:vAlign w:val="center"/>
          </w:tcPr>
          <w:p w14:paraId="0DE2E13A" w14:textId="77777777" w:rsidR="0068510B" w:rsidRPr="00546C1D" w:rsidRDefault="0068510B" w:rsidP="0068510B">
            <w:pPr>
              <w:pStyle w:val="Corpodetexto"/>
              <w:jc w:val="both"/>
              <w:rPr>
                <w:sz w:val="20"/>
              </w:rPr>
            </w:pPr>
          </w:p>
        </w:tc>
        <w:tc>
          <w:tcPr>
            <w:tcW w:w="0" w:type="auto"/>
            <w:shd w:val="clear" w:color="auto" w:fill="BFBFBF"/>
            <w:vAlign w:val="center"/>
          </w:tcPr>
          <w:p w14:paraId="53E72C2F" w14:textId="77777777" w:rsidR="0068510B" w:rsidRPr="00546C1D" w:rsidRDefault="0068510B" w:rsidP="0068510B">
            <w:pPr>
              <w:pStyle w:val="Corpodetexto"/>
              <w:jc w:val="both"/>
              <w:rPr>
                <w:sz w:val="20"/>
              </w:rPr>
            </w:pPr>
          </w:p>
        </w:tc>
        <w:tc>
          <w:tcPr>
            <w:tcW w:w="0" w:type="auto"/>
            <w:shd w:val="clear" w:color="auto" w:fill="auto"/>
            <w:vAlign w:val="center"/>
          </w:tcPr>
          <w:p w14:paraId="6696F72A" w14:textId="77777777" w:rsidR="0068510B" w:rsidRPr="00546C1D" w:rsidRDefault="0068510B" w:rsidP="0068510B">
            <w:pPr>
              <w:pStyle w:val="Corpodetexto"/>
              <w:jc w:val="both"/>
              <w:rPr>
                <w:sz w:val="20"/>
              </w:rPr>
            </w:pPr>
          </w:p>
        </w:tc>
      </w:tr>
      <w:tr w:rsidR="0068510B" w:rsidRPr="00546C1D" w14:paraId="00EF5924" w14:textId="77777777" w:rsidTr="00D26137">
        <w:trPr>
          <w:trHeight w:val="273"/>
          <w:jc w:val="center"/>
        </w:trPr>
        <w:tc>
          <w:tcPr>
            <w:tcW w:w="0" w:type="auto"/>
            <w:shd w:val="clear" w:color="auto" w:fill="F2F2F2" w:themeFill="background1" w:themeFillShade="F2"/>
            <w:vAlign w:val="center"/>
          </w:tcPr>
          <w:p w14:paraId="169EC021" w14:textId="77777777" w:rsidR="0068510B" w:rsidRPr="00546C1D" w:rsidRDefault="0068510B" w:rsidP="0068510B">
            <w:pPr>
              <w:pStyle w:val="Corpodetexto"/>
              <w:numPr>
                <w:ilvl w:val="0"/>
                <w:numId w:val="3"/>
              </w:numPr>
              <w:suppressAutoHyphens/>
              <w:ind w:left="0" w:hanging="357"/>
              <w:jc w:val="both"/>
              <w:rPr>
                <w:sz w:val="20"/>
              </w:rPr>
            </w:pPr>
            <w:r w:rsidRPr="00546C1D">
              <w:rPr>
                <w:sz w:val="20"/>
                <w:lang w:val="pt-BR"/>
              </w:rPr>
              <w:t>Revisão da tese</w:t>
            </w:r>
          </w:p>
        </w:tc>
        <w:tc>
          <w:tcPr>
            <w:tcW w:w="0" w:type="auto"/>
            <w:vAlign w:val="center"/>
          </w:tcPr>
          <w:p w14:paraId="633D7C64" w14:textId="77777777" w:rsidR="0068510B" w:rsidRPr="00546C1D" w:rsidRDefault="0068510B" w:rsidP="0068510B">
            <w:pPr>
              <w:pStyle w:val="Corpodetexto"/>
              <w:jc w:val="both"/>
              <w:rPr>
                <w:sz w:val="20"/>
              </w:rPr>
            </w:pPr>
          </w:p>
        </w:tc>
        <w:tc>
          <w:tcPr>
            <w:tcW w:w="0" w:type="auto"/>
            <w:vAlign w:val="center"/>
          </w:tcPr>
          <w:p w14:paraId="48D9F054" w14:textId="77777777" w:rsidR="0068510B" w:rsidRPr="00546C1D" w:rsidRDefault="0068510B" w:rsidP="0068510B">
            <w:pPr>
              <w:pStyle w:val="Corpodetexto"/>
              <w:jc w:val="both"/>
              <w:rPr>
                <w:sz w:val="20"/>
              </w:rPr>
            </w:pPr>
          </w:p>
        </w:tc>
        <w:tc>
          <w:tcPr>
            <w:tcW w:w="0" w:type="auto"/>
            <w:vAlign w:val="center"/>
          </w:tcPr>
          <w:p w14:paraId="6BE5A4D9" w14:textId="77777777" w:rsidR="0068510B" w:rsidRPr="00546C1D" w:rsidRDefault="0068510B" w:rsidP="0068510B">
            <w:pPr>
              <w:pStyle w:val="Corpodetexto"/>
              <w:jc w:val="both"/>
              <w:rPr>
                <w:sz w:val="20"/>
              </w:rPr>
            </w:pPr>
          </w:p>
        </w:tc>
        <w:tc>
          <w:tcPr>
            <w:tcW w:w="0" w:type="auto"/>
            <w:shd w:val="clear" w:color="auto" w:fill="FFFFFF"/>
            <w:vAlign w:val="center"/>
          </w:tcPr>
          <w:p w14:paraId="63F20CF8" w14:textId="77777777" w:rsidR="0068510B" w:rsidRPr="00546C1D" w:rsidRDefault="0068510B" w:rsidP="0068510B">
            <w:pPr>
              <w:pStyle w:val="Corpodetexto"/>
              <w:jc w:val="both"/>
              <w:rPr>
                <w:sz w:val="20"/>
              </w:rPr>
            </w:pPr>
          </w:p>
        </w:tc>
        <w:tc>
          <w:tcPr>
            <w:tcW w:w="0" w:type="auto"/>
            <w:shd w:val="clear" w:color="auto" w:fill="auto"/>
            <w:vAlign w:val="center"/>
          </w:tcPr>
          <w:p w14:paraId="57E874E9" w14:textId="77777777" w:rsidR="0068510B" w:rsidRPr="00546C1D" w:rsidRDefault="0068510B" w:rsidP="0068510B">
            <w:pPr>
              <w:pStyle w:val="Corpodetexto"/>
              <w:jc w:val="both"/>
              <w:rPr>
                <w:sz w:val="20"/>
              </w:rPr>
            </w:pPr>
          </w:p>
        </w:tc>
        <w:tc>
          <w:tcPr>
            <w:tcW w:w="0" w:type="auto"/>
            <w:shd w:val="clear" w:color="auto" w:fill="auto"/>
            <w:vAlign w:val="center"/>
          </w:tcPr>
          <w:p w14:paraId="0BDA014A" w14:textId="77777777" w:rsidR="0068510B" w:rsidRPr="00546C1D" w:rsidRDefault="0068510B" w:rsidP="0068510B">
            <w:pPr>
              <w:pStyle w:val="Corpodetexto"/>
              <w:jc w:val="both"/>
              <w:rPr>
                <w:sz w:val="20"/>
              </w:rPr>
            </w:pPr>
          </w:p>
        </w:tc>
        <w:tc>
          <w:tcPr>
            <w:tcW w:w="0" w:type="auto"/>
            <w:shd w:val="clear" w:color="auto" w:fill="BFBFBF" w:themeFill="background1" w:themeFillShade="BF"/>
            <w:vAlign w:val="center"/>
          </w:tcPr>
          <w:p w14:paraId="457023E9" w14:textId="77777777" w:rsidR="0068510B" w:rsidRPr="00546C1D" w:rsidRDefault="0068510B" w:rsidP="0068510B">
            <w:pPr>
              <w:pStyle w:val="Corpodetexto"/>
              <w:jc w:val="both"/>
              <w:rPr>
                <w:sz w:val="20"/>
              </w:rPr>
            </w:pPr>
          </w:p>
        </w:tc>
        <w:tc>
          <w:tcPr>
            <w:tcW w:w="0" w:type="auto"/>
            <w:tcBorders>
              <w:bottom w:val="single" w:sz="4" w:space="0" w:color="auto"/>
            </w:tcBorders>
            <w:shd w:val="clear" w:color="auto" w:fill="BFBFBF"/>
            <w:vAlign w:val="center"/>
          </w:tcPr>
          <w:p w14:paraId="7A1E8C0A" w14:textId="77777777" w:rsidR="0068510B" w:rsidRPr="00546C1D" w:rsidRDefault="0068510B" w:rsidP="0068510B">
            <w:pPr>
              <w:pStyle w:val="Corpodetexto"/>
              <w:jc w:val="both"/>
              <w:rPr>
                <w:sz w:val="20"/>
              </w:rPr>
            </w:pPr>
          </w:p>
        </w:tc>
      </w:tr>
      <w:tr w:rsidR="0068510B" w:rsidRPr="00546C1D" w14:paraId="3A7E7661" w14:textId="77777777" w:rsidTr="00D26137">
        <w:trPr>
          <w:trHeight w:val="136"/>
          <w:jc w:val="center"/>
        </w:trPr>
        <w:tc>
          <w:tcPr>
            <w:tcW w:w="0" w:type="auto"/>
            <w:shd w:val="clear" w:color="auto" w:fill="F2F2F2" w:themeFill="background1" w:themeFillShade="F2"/>
            <w:vAlign w:val="center"/>
          </w:tcPr>
          <w:p w14:paraId="793B7724" w14:textId="77777777" w:rsidR="0068510B" w:rsidRPr="00546C1D" w:rsidRDefault="0068510B" w:rsidP="0068510B">
            <w:pPr>
              <w:pStyle w:val="Corpodetexto"/>
              <w:suppressAutoHyphens/>
              <w:jc w:val="both"/>
              <w:rPr>
                <w:sz w:val="20"/>
              </w:rPr>
            </w:pPr>
            <w:r w:rsidRPr="00546C1D">
              <w:rPr>
                <w:sz w:val="20"/>
              </w:rPr>
              <w:t>Defesa da tese</w:t>
            </w:r>
          </w:p>
        </w:tc>
        <w:tc>
          <w:tcPr>
            <w:tcW w:w="0" w:type="auto"/>
            <w:vAlign w:val="center"/>
          </w:tcPr>
          <w:p w14:paraId="7956A1B4" w14:textId="77777777" w:rsidR="0068510B" w:rsidRPr="00546C1D" w:rsidRDefault="0068510B" w:rsidP="0068510B">
            <w:pPr>
              <w:pStyle w:val="Corpodetexto"/>
              <w:jc w:val="both"/>
              <w:rPr>
                <w:sz w:val="20"/>
              </w:rPr>
            </w:pPr>
          </w:p>
        </w:tc>
        <w:tc>
          <w:tcPr>
            <w:tcW w:w="0" w:type="auto"/>
            <w:vAlign w:val="center"/>
          </w:tcPr>
          <w:p w14:paraId="0B8664EA" w14:textId="77777777" w:rsidR="0068510B" w:rsidRPr="00546C1D" w:rsidRDefault="0068510B" w:rsidP="0068510B">
            <w:pPr>
              <w:pStyle w:val="Corpodetexto"/>
              <w:jc w:val="both"/>
              <w:rPr>
                <w:sz w:val="20"/>
              </w:rPr>
            </w:pPr>
          </w:p>
        </w:tc>
        <w:tc>
          <w:tcPr>
            <w:tcW w:w="0" w:type="auto"/>
            <w:vAlign w:val="center"/>
          </w:tcPr>
          <w:p w14:paraId="3DDA157D" w14:textId="77777777" w:rsidR="0068510B" w:rsidRPr="00546C1D" w:rsidRDefault="0068510B" w:rsidP="0068510B">
            <w:pPr>
              <w:pStyle w:val="Corpodetexto"/>
              <w:jc w:val="both"/>
              <w:rPr>
                <w:sz w:val="20"/>
              </w:rPr>
            </w:pPr>
          </w:p>
        </w:tc>
        <w:tc>
          <w:tcPr>
            <w:tcW w:w="0" w:type="auto"/>
            <w:shd w:val="clear" w:color="auto" w:fill="FFFFFF"/>
            <w:vAlign w:val="center"/>
          </w:tcPr>
          <w:p w14:paraId="727723E4" w14:textId="77777777" w:rsidR="0068510B" w:rsidRPr="00546C1D" w:rsidRDefault="0068510B" w:rsidP="0068510B">
            <w:pPr>
              <w:pStyle w:val="Corpodetexto"/>
              <w:jc w:val="both"/>
              <w:rPr>
                <w:sz w:val="20"/>
              </w:rPr>
            </w:pPr>
          </w:p>
        </w:tc>
        <w:tc>
          <w:tcPr>
            <w:tcW w:w="0" w:type="auto"/>
            <w:shd w:val="clear" w:color="auto" w:fill="auto"/>
            <w:vAlign w:val="center"/>
          </w:tcPr>
          <w:p w14:paraId="5FA8C69B" w14:textId="77777777" w:rsidR="0068510B" w:rsidRPr="00546C1D" w:rsidRDefault="0068510B" w:rsidP="0068510B">
            <w:pPr>
              <w:pStyle w:val="Corpodetexto"/>
              <w:jc w:val="both"/>
              <w:rPr>
                <w:sz w:val="20"/>
              </w:rPr>
            </w:pPr>
          </w:p>
        </w:tc>
        <w:tc>
          <w:tcPr>
            <w:tcW w:w="0" w:type="auto"/>
            <w:shd w:val="clear" w:color="auto" w:fill="auto"/>
            <w:vAlign w:val="center"/>
          </w:tcPr>
          <w:p w14:paraId="68D80DFC" w14:textId="77777777" w:rsidR="0068510B" w:rsidRPr="00546C1D" w:rsidRDefault="0068510B" w:rsidP="0068510B">
            <w:pPr>
              <w:pStyle w:val="Corpodetexto"/>
              <w:jc w:val="both"/>
              <w:rPr>
                <w:sz w:val="20"/>
              </w:rPr>
            </w:pPr>
          </w:p>
        </w:tc>
        <w:tc>
          <w:tcPr>
            <w:tcW w:w="0" w:type="auto"/>
            <w:shd w:val="clear" w:color="auto" w:fill="auto"/>
            <w:vAlign w:val="center"/>
          </w:tcPr>
          <w:p w14:paraId="439D690B" w14:textId="77777777" w:rsidR="0068510B" w:rsidRPr="00546C1D" w:rsidRDefault="0068510B" w:rsidP="0068510B">
            <w:pPr>
              <w:pStyle w:val="Corpodetexto"/>
              <w:jc w:val="both"/>
              <w:rPr>
                <w:sz w:val="20"/>
              </w:rPr>
            </w:pPr>
          </w:p>
        </w:tc>
        <w:tc>
          <w:tcPr>
            <w:tcW w:w="0" w:type="auto"/>
            <w:tcBorders>
              <w:bottom w:val="single" w:sz="4" w:space="0" w:color="auto"/>
            </w:tcBorders>
            <w:shd w:val="clear" w:color="auto" w:fill="BFBFBF"/>
            <w:vAlign w:val="center"/>
          </w:tcPr>
          <w:p w14:paraId="08D3A570" w14:textId="77777777" w:rsidR="0068510B" w:rsidRPr="00546C1D" w:rsidRDefault="0068510B" w:rsidP="0068510B">
            <w:pPr>
              <w:pStyle w:val="Corpodetexto"/>
              <w:jc w:val="both"/>
              <w:rPr>
                <w:sz w:val="20"/>
              </w:rPr>
            </w:pPr>
          </w:p>
        </w:tc>
      </w:tr>
    </w:tbl>
    <w:p w14:paraId="20904606" w14:textId="77777777" w:rsidR="007466F9" w:rsidRPr="00546C1D" w:rsidRDefault="007466F9" w:rsidP="003D6919">
      <w:pPr>
        <w:spacing w:after="0" w:line="360" w:lineRule="auto"/>
        <w:jc w:val="both"/>
        <w:rPr>
          <w:rFonts w:ascii="Times New Roman" w:hAnsi="Times New Roman"/>
          <w:b/>
        </w:rPr>
      </w:pPr>
    </w:p>
    <w:p w14:paraId="59DB2567" w14:textId="77777777" w:rsidR="007466F9" w:rsidRPr="00546C1D" w:rsidRDefault="007466F9" w:rsidP="003D6919">
      <w:pPr>
        <w:spacing w:after="0" w:line="360" w:lineRule="auto"/>
        <w:jc w:val="both"/>
        <w:rPr>
          <w:rFonts w:ascii="Times New Roman" w:hAnsi="Times New Roman"/>
        </w:rPr>
      </w:pPr>
    </w:p>
    <w:p w14:paraId="4729AF41" w14:textId="77777777" w:rsidR="007466F9" w:rsidRPr="00546C1D" w:rsidRDefault="007466F9" w:rsidP="007466F9">
      <w:pPr>
        <w:spacing w:after="0" w:line="240" w:lineRule="auto"/>
        <w:jc w:val="both"/>
        <w:rPr>
          <w:rFonts w:ascii="Times New Roman" w:hAnsi="Times New Roman"/>
          <w:b/>
        </w:rPr>
      </w:pPr>
    </w:p>
    <w:p w14:paraId="002487A2" w14:textId="77777777" w:rsidR="001B51C9" w:rsidRDefault="001B51C9">
      <w:pPr>
        <w:spacing w:after="160" w:line="259" w:lineRule="auto"/>
        <w:rPr>
          <w:rFonts w:ascii="Times New Roman" w:hAnsi="Times New Roman"/>
          <w:b/>
        </w:rPr>
      </w:pPr>
      <w:r>
        <w:rPr>
          <w:rFonts w:ascii="Times New Roman" w:hAnsi="Times New Roman"/>
          <w:b/>
        </w:rPr>
        <w:br w:type="page"/>
      </w:r>
    </w:p>
    <w:p w14:paraId="253518C5" w14:textId="4C66FC57" w:rsidR="007466F9" w:rsidRPr="00546C1D" w:rsidRDefault="008674AD" w:rsidP="007466F9">
      <w:pPr>
        <w:spacing w:after="0" w:line="240" w:lineRule="auto"/>
        <w:jc w:val="both"/>
        <w:rPr>
          <w:rFonts w:ascii="Times New Roman" w:hAnsi="Times New Roman"/>
          <w:b/>
        </w:rPr>
      </w:pPr>
      <w:r w:rsidRPr="0054077C">
        <w:rPr>
          <w:rFonts w:ascii="Times New Roman" w:hAnsi="Times New Roman"/>
          <w:b/>
        </w:rPr>
        <w:lastRenderedPageBreak/>
        <w:t>9</w:t>
      </w:r>
      <w:r w:rsidR="007466F9" w:rsidRPr="0054077C">
        <w:rPr>
          <w:rFonts w:ascii="Times New Roman" w:hAnsi="Times New Roman"/>
          <w:b/>
        </w:rPr>
        <w:t>. REFERÊNCIAS BIBLIOGRÁFICAS</w:t>
      </w:r>
    </w:p>
    <w:p w14:paraId="01041456" w14:textId="77777777" w:rsidR="007466F9" w:rsidRPr="00546C1D" w:rsidRDefault="007466F9" w:rsidP="007466F9">
      <w:pPr>
        <w:spacing w:after="0" w:line="240" w:lineRule="auto"/>
        <w:jc w:val="both"/>
        <w:rPr>
          <w:rFonts w:ascii="Times New Roman" w:hAnsi="Times New Roman"/>
        </w:rPr>
      </w:pPr>
    </w:p>
    <w:p w14:paraId="3FD2A2A4" w14:textId="459A32C4" w:rsidR="002B6832" w:rsidRPr="002B6832" w:rsidRDefault="002B6832" w:rsidP="002B6832">
      <w:pPr>
        <w:spacing w:after="160" w:line="259" w:lineRule="auto"/>
        <w:rPr>
          <w:rFonts w:ascii="Times New Roman" w:hAnsi="Times New Roman"/>
        </w:rPr>
      </w:pPr>
      <w:r w:rsidRPr="002B6832">
        <w:rPr>
          <w:rFonts w:ascii="Times New Roman" w:hAnsi="Times New Roman"/>
        </w:rPr>
        <w:t>Aiken, G.R.; McKnight, D.M.;Wershaw, R.L.; MacCarthy, P. Humic Substances in Soil, Sediment, and Water:</w:t>
      </w:r>
      <w:r>
        <w:rPr>
          <w:rFonts w:ascii="Times New Roman" w:hAnsi="Times New Roman"/>
        </w:rPr>
        <w:t xml:space="preserve"> </w:t>
      </w:r>
      <w:r w:rsidRPr="002B6832">
        <w:rPr>
          <w:rFonts w:ascii="Times New Roman" w:hAnsi="Times New Roman"/>
        </w:rPr>
        <w:t>Geochemistry, Isolation and Characterization; John Wiley &amp; Sons: New York, NY, USA, 1985.</w:t>
      </w:r>
    </w:p>
    <w:p w14:paraId="5F9FB8A7" w14:textId="1FFDACF0" w:rsidR="002B6832" w:rsidRPr="002B6832" w:rsidRDefault="002B6832" w:rsidP="002B6832">
      <w:pPr>
        <w:spacing w:after="160" w:line="259" w:lineRule="auto"/>
        <w:rPr>
          <w:rFonts w:ascii="Times New Roman" w:hAnsi="Times New Roman"/>
        </w:rPr>
      </w:pPr>
      <w:r w:rsidRPr="002B6832">
        <w:rPr>
          <w:rFonts w:ascii="Times New Roman" w:hAnsi="Times New Roman"/>
        </w:rPr>
        <w:t>Ayzel, G.V. (2021). Deep neural networks in hydrology: the new generation of universal</w:t>
      </w:r>
      <w:r>
        <w:rPr>
          <w:rFonts w:ascii="Times New Roman" w:hAnsi="Times New Roman"/>
        </w:rPr>
        <w:t xml:space="preserve"> </w:t>
      </w:r>
      <w:r w:rsidRPr="002B6832">
        <w:rPr>
          <w:rFonts w:ascii="Times New Roman" w:hAnsi="Times New Roman"/>
        </w:rPr>
        <w:t>and efficient models. Vestnik of Saint Petersburg University. Earth Sciences, 66 (1), 5–18.</w:t>
      </w:r>
      <w:r>
        <w:rPr>
          <w:rFonts w:ascii="Times New Roman" w:hAnsi="Times New Roman"/>
        </w:rPr>
        <w:t xml:space="preserve"> </w:t>
      </w:r>
      <w:r w:rsidRPr="002B6832">
        <w:rPr>
          <w:rFonts w:ascii="Times New Roman" w:hAnsi="Times New Roman"/>
        </w:rPr>
        <w:t>https://doi.org/10.21638/spbu07.2021.101</w:t>
      </w:r>
    </w:p>
    <w:p w14:paraId="037EA165" w14:textId="70EA25E6" w:rsidR="002B6832" w:rsidRPr="002B6832" w:rsidRDefault="002B6832" w:rsidP="002B6832">
      <w:pPr>
        <w:spacing w:after="160" w:line="259" w:lineRule="auto"/>
        <w:rPr>
          <w:rFonts w:ascii="Times New Roman" w:hAnsi="Times New Roman"/>
        </w:rPr>
      </w:pPr>
      <w:r w:rsidRPr="002B6832">
        <w:rPr>
          <w:rFonts w:ascii="Times New Roman" w:hAnsi="Times New Roman"/>
        </w:rPr>
        <w:t>BARBOSA, C. C. F., NOVO, E. M. L. M., MARTINS, V. S. Introdução ao sensoriamento remoto de sistemas</w:t>
      </w:r>
      <w:r>
        <w:rPr>
          <w:rFonts w:ascii="Times New Roman" w:hAnsi="Times New Roman"/>
        </w:rPr>
        <w:t xml:space="preserve"> </w:t>
      </w:r>
      <w:r w:rsidRPr="002B6832">
        <w:rPr>
          <w:rFonts w:ascii="Times New Roman" w:hAnsi="Times New Roman"/>
        </w:rPr>
        <w:t>aquáticos: princípios e aplicações. São José dos Campos: Instituto Nacional de Pesquisas Espaciais, 2019, 178p.</w:t>
      </w:r>
    </w:p>
    <w:p w14:paraId="71263FD1"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BELLMAN, R. E. An introduction to artificial intelligence - Can Computers Think? San Francisco: Boyd &amp; Fraser Publishing Company, 1978.</w:t>
      </w:r>
    </w:p>
    <w:p w14:paraId="197A6670" w14:textId="25E41B8A" w:rsidR="002B6832" w:rsidRPr="002B6832" w:rsidRDefault="002B6832" w:rsidP="002B6832">
      <w:pPr>
        <w:spacing w:after="160" w:line="259" w:lineRule="auto"/>
        <w:rPr>
          <w:rFonts w:ascii="Times New Roman" w:hAnsi="Times New Roman"/>
        </w:rPr>
      </w:pPr>
      <w:r w:rsidRPr="002B6832">
        <w:rPr>
          <w:rFonts w:ascii="Times New Roman" w:hAnsi="Times New Roman"/>
        </w:rPr>
        <w:t>Boddula, V., Ramaswamy, L., e Mishra, D. (junho de 2017). A Spatio-Temporal Mining Approach for Enhancing Satellite  Data Availability: A Case Study on Blue Green Algae. En G. Karypis e J. Zhang (Presidencia), IEEE 6th International</w:t>
      </w:r>
      <w:r>
        <w:rPr>
          <w:rFonts w:ascii="Times New Roman" w:hAnsi="Times New Roman"/>
        </w:rPr>
        <w:t xml:space="preserve"> </w:t>
      </w:r>
      <w:r w:rsidRPr="002B6832">
        <w:rPr>
          <w:rFonts w:ascii="Times New Roman" w:hAnsi="Times New Roman"/>
        </w:rPr>
        <w:t>Congress on Big Data, Honolulu, Hawaii, USA.</w:t>
      </w:r>
    </w:p>
    <w:p w14:paraId="4D20845C"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 xml:space="preserve">Chapman, Deborah. (1992). Water Quality Assessments - A Guide to Use of Biota, Sediments and Water in Environmental Monitoring - Second Edition. 10.4324/9780203476710. </w:t>
      </w:r>
    </w:p>
    <w:p w14:paraId="6170ABA3" w14:textId="3C220F43" w:rsidR="002B6832" w:rsidRPr="002B6832" w:rsidRDefault="002B6832" w:rsidP="002B6832">
      <w:pPr>
        <w:spacing w:after="160" w:line="259" w:lineRule="auto"/>
        <w:rPr>
          <w:rFonts w:ascii="Times New Roman" w:hAnsi="Times New Roman"/>
        </w:rPr>
      </w:pPr>
      <w:r w:rsidRPr="002B6832">
        <w:rPr>
          <w:rFonts w:ascii="Times New Roman" w:hAnsi="Times New Roman"/>
        </w:rPr>
        <w:t>Costa, Jean Carllo Jardim.  Uma análise sobre o impacto de Dados Faltantes no desempenho de métodos de Aprendizado de</w:t>
      </w:r>
      <w:r>
        <w:rPr>
          <w:rFonts w:ascii="Times New Roman" w:hAnsi="Times New Roman"/>
        </w:rPr>
        <w:t xml:space="preserve"> </w:t>
      </w:r>
      <w:r w:rsidRPr="002B6832">
        <w:rPr>
          <w:rFonts w:ascii="Times New Roman" w:hAnsi="Times New Roman"/>
        </w:rPr>
        <w:t>Máquina / Jean Carllo Jardim Costa. – 2018.  55 f.</w:t>
      </w:r>
    </w:p>
    <w:p w14:paraId="62032460" w14:textId="6280CEBD" w:rsidR="002B6832" w:rsidRPr="002B6832" w:rsidRDefault="002B6832" w:rsidP="002B6832">
      <w:pPr>
        <w:spacing w:after="160" w:line="259" w:lineRule="auto"/>
        <w:rPr>
          <w:rFonts w:ascii="Times New Roman" w:hAnsi="Times New Roman"/>
        </w:rPr>
      </w:pPr>
      <w:r w:rsidRPr="002B6832">
        <w:rPr>
          <w:rFonts w:ascii="Times New Roman" w:hAnsi="Times New Roman"/>
        </w:rPr>
        <w:t>D. Jiang, J. Li, Y. Zhou, J. Wang, Y. Chen, and W. Xiao: Water Sci. Technol. Water Supply 18 (2018) 1173.</w:t>
      </w:r>
      <w:r>
        <w:rPr>
          <w:rFonts w:ascii="Times New Roman" w:hAnsi="Times New Roman"/>
        </w:rPr>
        <w:t xml:space="preserve"> </w:t>
      </w:r>
      <w:r w:rsidRPr="002B6832">
        <w:rPr>
          <w:rFonts w:ascii="Times New Roman" w:hAnsi="Times New Roman"/>
        </w:rPr>
        <w:t>https://doi.org/10.2166/ws.2017.189.</w:t>
      </w:r>
    </w:p>
    <w:p w14:paraId="23EE8C66"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DUTTA, I. S.; MIA, I. The Global Information Technology Report 2010 – 2011. V. 24. Geneva: SRO- -Kundig, 2011.</w:t>
      </w:r>
    </w:p>
    <w:p w14:paraId="16B26869" w14:textId="38F9D879" w:rsidR="002B6832" w:rsidRPr="002B6832" w:rsidRDefault="002B6832" w:rsidP="002B6832">
      <w:pPr>
        <w:spacing w:after="160" w:line="259" w:lineRule="auto"/>
        <w:rPr>
          <w:rFonts w:ascii="Times New Roman" w:hAnsi="Times New Roman"/>
        </w:rPr>
      </w:pPr>
      <w:r w:rsidRPr="002B6832">
        <w:rPr>
          <w:rFonts w:ascii="Times New Roman" w:hAnsi="Times New Roman"/>
        </w:rPr>
        <w:t>G. Phillips, A. Lyche-Solheim, B. Skjelbred, U. Mischke, S. Drakare, G. Free, M. Järvinen, C.D. Hoyos, G. Morabito, S. Poikane A phytoplankton trophic index to assess the status of lakes for the Water Framework Directive</w:t>
      </w:r>
      <w:r>
        <w:rPr>
          <w:rFonts w:ascii="Times New Roman" w:hAnsi="Times New Roman"/>
        </w:rPr>
        <w:t xml:space="preserve"> </w:t>
      </w:r>
      <w:r w:rsidRPr="002B6832">
        <w:rPr>
          <w:rFonts w:ascii="Times New Roman" w:hAnsi="Times New Roman"/>
        </w:rPr>
        <w:t>Hydrobiologia, 704 (2013), pp. 75-95.</w:t>
      </w:r>
    </w:p>
    <w:p w14:paraId="7ABD9258" w14:textId="29F425B9" w:rsidR="002B6832" w:rsidRPr="002B6832" w:rsidRDefault="002B6832" w:rsidP="002B6832">
      <w:pPr>
        <w:spacing w:after="160" w:line="259" w:lineRule="auto"/>
        <w:rPr>
          <w:rFonts w:ascii="Times New Roman" w:hAnsi="Times New Roman"/>
        </w:rPr>
      </w:pPr>
      <w:r w:rsidRPr="002B6832">
        <w:rPr>
          <w:rFonts w:ascii="Times New Roman" w:hAnsi="Times New Roman"/>
        </w:rPr>
        <w:t>Dickson, A. G.: Deep Sea Res. Part A, Oceanogr. Res. Pap. 28 (1981) 609.</w:t>
      </w:r>
      <w:r>
        <w:rPr>
          <w:rFonts w:ascii="Times New Roman" w:hAnsi="Times New Roman"/>
        </w:rPr>
        <w:t xml:space="preserve"> </w:t>
      </w:r>
      <w:r w:rsidRPr="002B6832">
        <w:rPr>
          <w:rFonts w:ascii="Times New Roman" w:hAnsi="Times New Roman"/>
        </w:rPr>
        <w:t>https://doi.org/10.1016/0198-0149(81)90121-7</w:t>
      </w:r>
    </w:p>
    <w:p w14:paraId="1821DE1E"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Gernaat, D.E.H.J., Bogaart, P.W., Vuuren, D.P.v. et al. High-resolution assessment of global technical and economic hydropower potential. Nat Energy 2, 821–828 (2017). https://doi.org/10.1038/s41560-017-0006-y</w:t>
      </w:r>
    </w:p>
    <w:p w14:paraId="136ECA9C"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Gholizadeh MH, Melesse AM, Reddi L. A Comprehensive Review on Water Quality Parameters Estimation Using Remote Sensing Techniques. Sensors (Basel). 2016;16(8):1298. Published 2016 Aug 16. doi:10.3390/s16081298</w:t>
      </w:r>
    </w:p>
    <w:p w14:paraId="176F2885"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Jafar Alzubi et al 2018 J. Phys.: Conf. Ser. 1142 012012. Menard SW. Applied logistic regression analysis. Thousand Oaks: Sage Publications; 1995.</w:t>
      </w:r>
    </w:p>
    <w:p w14:paraId="75874FC4" w14:textId="11B17343" w:rsidR="002B6832" w:rsidRPr="002B6832" w:rsidRDefault="002B6832" w:rsidP="002B6832">
      <w:pPr>
        <w:spacing w:after="160" w:line="259" w:lineRule="auto"/>
        <w:rPr>
          <w:rFonts w:ascii="Times New Roman" w:hAnsi="Times New Roman"/>
        </w:rPr>
      </w:pPr>
      <w:r w:rsidRPr="002B6832">
        <w:rPr>
          <w:rFonts w:ascii="Times New Roman" w:hAnsi="Times New Roman"/>
        </w:rPr>
        <w:t>KARAOUI, I., ARIOUA, A., BOUDHAR, A., HSSAISOUNE, M., EL MOUATASSIME, S., OUHAMCHICH, K. A.,</w:t>
      </w:r>
      <w:r>
        <w:rPr>
          <w:rFonts w:ascii="Times New Roman" w:hAnsi="Times New Roman"/>
        </w:rPr>
        <w:t xml:space="preserve"> </w:t>
      </w:r>
      <w:r w:rsidRPr="002B6832">
        <w:rPr>
          <w:rFonts w:ascii="Times New Roman" w:hAnsi="Times New Roman"/>
        </w:rPr>
        <w:t>ELHAMDOUNI, D., IDRISSI, A. A., NOUAIM, W. Evaluating the potential of Sentinel-2 satellite images for water</w:t>
      </w:r>
      <w:r>
        <w:rPr>
          <w:rFonts w:ascii="Times New Roman" w:hAnsi="Times New Roman"/>
        </w:rPr>
        <w:t xml:space="preserve"> </w:t>
      </w:r>
      <w:r w:rsidRPr="002B6832">
        <w:rPr>
          <w:rFonts w:ascii="Times New Roman" w:hAnsi="Times New Roman"/>
        </w:rPr>
        <w:t>quality characterization of artificial reservoirs: The Bin El Ouidane Reservoir case study (Morocco). Meteorology</w:t>
      </w:r>
      <w:r>
        <w:rPr>
          <w:rFonts w:ascii="Times New Roman" w:hAnsi="Times New Roman"/>
        </w:rPr>
        <w:t xml:space="preserve"> </w:t>
      </w:r>
      <w:r w:rsidRPr="002B6832">
        <w:rPr>
          <w:rFonts w:ascii="Times New Roman" w:hAnsi="Times New Roman"/>
        </w:rPr>
        <w:t>Hydrology and Water Management: Research and Operational Applications, v.7, n.1, p.31–39, 2019.</w:t>
      </w:r>
    </w:p>
    <w:p w14:paraId="5D036161"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lastRenderedPageBreak/>
        <w:t>Kotsiantis, Sotiris B, I Zaharakis e P Pintelas: Supervised machine learning: A review of classification techniques. Emerging artificial intelligence applications in computer engineering, 160:3–24, 2007.</w:t>
      </w:r>
    </w:p>
    <w:p w14:paraId="3A918346" w14:textId="18F891AA" w:rsidR="002B6832" w:rsidRPr="002B6832" w:rsidRDefault="002B6832" w:rsidP="002B6832">
      <w:pPr>
        <w:spacing w:after="160" w:line="259" w:lineRule="auto"/>
        <w:rPr>
          <w:rFonts w:ascii="Times New Roman" w:hAnsi="Times New Roman"/>
        </w:rPr>
      </w:pPr>
      <w:r w:rsidRPr="002B6832">
        <w:rPr>
          <w:rFonts w:ascii="Times New Roman" w:hAnsi="Times New Roman"/>
        </w:rPr>
        <w:t>Lee, Z.; Shang, S.; Hu, C.; Du, K.;Weidemann, A.; Hou,W.; Lin, J.; Lin, G. Secchi disk depth: A new theory</w:t>
      </w:r>
      <w:r>
        <w:rPr>
          <w:rFonts w:ascii="Times New Roman" w:hAnsi="Times New Roman"/>
        </w:rPr>
        <w:t xml:space="preserve"> </w:t>
      </w:r>
      <w:r w:rsidRPr="002B6832">
        <w:rPr>
          <w:rFonts w:ascii="Times New Roman" w:hAnsi="Times New Roman"/>
        </w:rPr>
        <w:t>and mechanistic model for underwater visibility. Remote Sens. Environ. 2015, 169, 139–149. [CrossRef]</w:t>
      </w:r>
    </w:p>
    <w:p w14:paraId="7B65DE28"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Lim, J.; Choi, M. Assessment of water quality based on Landsat 8 operational land imager associated with human activities in Korea. Environ. Monit. Assess. 2015, 187, 1–17. [CrossRef] [PubMed]</w:t>
      </w:r>
    </w:p>
    <w:p w14:paraId="7B1DA3A1"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Lima, I. V. (2005). Uma abordagem simplificada de detecção de instrusão baseada em Redes Neurais Artificiais. Universidade Federal de Santa Cataria.</w:t>
      </w:r>
    </w:p>
    <w:p w14:paraId="230A15F2"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Machine Learning with Neural Networks An Introduction for Scientists and Engineers. AUTHOR: Bernhard Mehlig, Göteborgs Universitet, SwedenPUBLICATION PLANNED FOR: January 2021</w:t>
      </w:r>
    </w:p>
    <w:p w14:paraId="4D7E462D" w14:textId="4E7E48EC" w:rsidR="002B6832" w:rsidRPr="002B6832" w:rsidRDefault="002B6832" w:rsidP="002B6832">
      <w:pPr>
        <w:spacing w:after="160" w:line="259" w:lineRule="auto"/>
        <w:rPr>
          <w:rFonts w:ascii="Times New Roman" w:hAnsi="Times New Roman"/>
        </w:rPr>
      </w:pPr>
      <w:r w:rsidRPr="002B6832">
        <w:rPr>
          <w:rFonts w:ascii="Times New Roman" w:hAnsi="Times New Roman"/>
        </w:rPr>
        <w:t>M. Lewis-Beck, A. Bryman, and T. F. Liao: SAGE Encycl. Soc. Sci. Res. Methods (2012) 1. https://doi.org/10.4135/9781412950589.n974</w:t>
      </w:r>
    </w:p>
    <w:p w14:paraId="28FC29ED"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MENESES, P.R.; ALMEIDA, T.; BAPTISTA, G.M.M. (Org.). Reflectância dos materiais terrestres; análise e interpretação. Oficina de Textos, 2019.</w:t>
      </w:r>
    </w:p>
    <w:p w14:paraId="1598D65D"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Medium, 2021. Machine Learning: Conceitos e Modelos. Disponível em: https://tatianaesc.medium.com/machine-learning-conceitos-e-modelos-f0373bf4f445.</w:t>
      </w:r>
    </w:p>
    <w:p w14:paraId="60F36AF8"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MICHIE, D.; SPIEGELHALTER, D.; TAYLOR, C.; CAMPBELL, J. Machine learning, neural and statistical classification. [S.l.]: Ellis Horwood, 1994.</w:t>
      </w:r>
    </w:p>
    <w:p w14:paraId="57780218"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Mustapha M.K., “Assessment of the Water Quality of Oyun Reservoir, Offa, Nigeria, Using Selected Physico-Chemical Parameters”, Turkish Journal of Fisheries and Aquatic Sciences, Vol. 8, 2008, pp.309-319.</w:t>
      </w:r>
    </w:p>
    <w:p w14:paraId="25763EBA"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Naime, R. 2012. Impactos socioambientais de hidrelétricas e reservatórios nas bacias hidrográficas brasileiras. Revista Eletrônica em Gestão, Educação e Tecnologia Ambiental, 7(7): 1409-1422.</w:t>
      </w:r>
    </w:p>
    <w:p w14:paraId="797C4D86"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Nogueira, Carolina Calió.  Previsibilidade no mercado acionário utilizando machine learning / Carolina Calió</w:t>
      </w:r>
    </w:p>
    <w:p w14:paraId="30B70797"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Nogueira. - 2019.  48 f.  Orientador: Emerson Fernandes Marçal.  Dissertação (mestrado profissional MPFE) – Fundação Getulio Vargas, Escola de Economia de São Paulo.</w:t>
      </w:r>
    </w:p>
    <w:p w14:paraId="51546E60"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O. Pentakalos: Introduction to Machine Learning (MIT Press, 2019).</w:t>
      </w:r>
    </w:p>
    <w:p w14:paraId="4027F728"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P.Y. Li, H. Qian, K.W.F. Howard, J. Wu Building a new and sustainable Silk Road economic belt Environ. Earth Sci., 74 (2015), pp. 7267-7270.</w:t>
      </w:r>
    </w:p>
    <w:p w14:paraId="6394D9A7"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 xml:space="preserve">Ranjeeta C., Ratwani P. and Vishwakarma M., “Comparative study of Drinking Water Quality Parameters of three Manmade Reservoirs i.e. Kolar, Kaliasote and Kerwa Dam,” Current World Environment, Vol. 6(1), 2011, pp.145-149. </w:t>
      </w:r>
    </w:p>
    <w:p w14:paraId="13D3FB47"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RUSSELL, STUART E NORVIG, PETER. 2013. Inteligência Artificial. Rio de Janeiro: Elsevier Editora Ltda, 2013.</w:t>
      </w:r>
    </w:p>
    <w:p w14:paraId="43377456"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S. A. Rounds, F. D. Wilde, and G. F. Ritz: Dissolved Oxygen (2006) Chap. A6, Sect. 6.2.</w:t>
      </w:r>
    </w:p>
    <w:p w14:paraId="0B0718E3"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Schallenberg, M., de Winton, M. D., Verburg, P., Kelly, D. J., Hamill, K. D., &amp; Hamilton, D. P. (2013). Ecosystem services of lakes. Ecosystem services in New Zealand: conditions and trends. Manaaki Whenua Press, Lincoln, 203-225.</w:t>
      </w:r>
    </w:p>
    <w:p w14:paraId="38D973FF"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lastRenderedPageBreak/>
        <w:t>Soares, P.L. e da Silva, J. 2011. Aplicação de Redes Neurais Artificiais em Conjunto com o Método Vetorial da Propagação de Feixes na Análise de um Acoplador Direcional Baseado em Fibra Ótica. Revista Brasileira de Computação Aplicada. 3, 2 (nov. 2011), 58-72. DOI:https://doi.org/10.5335/rbca.2013.1803.</w:t>
      </w:r>
    </w:p>
    <w:p w14:paraId="0BAB299D"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SAMUEL, A. L. (1959). Some studies in machine learning using the game of checkers. IBM Journal of Research and Development.</w:t>
      </w:r>
    </w:p>
    <w:p w14:paraId="78A152D3"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SANTOS, Dennis dos Santos. Inteligência Artificial: Conceitos e Aplicações. Revista Olhar Científico; Faculdade Associadas de Ariquemes, v. 01, n.2, Ago./Dez. 2010</w:t>
      </w:r>
    </w:p>
    <w:p w14:paraId="157B08CB"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 xml:space="preserve">Tan, Chuanqi &amp; Sun, Fuchun &amp; Kong, Tao &amp; Zhang, Wenchang &amp; Yang, Chao &amp; Liu, Chunfang. (2018). A Survey on Deep Transfer Learning: 27th International Conference on Artificial Neural Networks, Rhodes, Greece, October 4–7, 2018, Proceedings, Part III. 10.1007/978-3-030-01424-7_27. </w:t>
      </w:r>
    </w:p>
    <w:p w14:paraId="0EA95B8A"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TIBERIUS, Jose; O cérebro e os Computadores Modernos: a teoria cognitiva global – MOLWICK, v. 1, p. 16, 2016.</w:t>
      </w:r>
    </w:p>
    <w:p w14:paraId="5E1C1C73"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 xml:space="preserve">Thornton, K.W., Kimmel, B.L. and Payne, F.F. 1990 Reservoir Limnology: Ecological Perspectives. Wiley, New York, 246 pp. </w:t>
      </w:r>
    </w:p>
    <w:p w14:paraId="77E21A0E" w14:textId="77777777" w:rsidR="002B6832" w:rsidRPr="002B6832" w:rsidRDefault="002B6832" w:rsidP="002B6832">
      <w:pPr>
        <w:spacing w:after="160" w:line="259" w:lineRule="auto"/>
        <w:rPr>
          <w:rFonts w:ascii="Times New Roman" w:hAnsi="Times New Roman"/>
        </w:rPr>
      </w:pPr>
      <w:r w:rsidRPr="002B6832">
        <w:rPr>
          <w:rFonts w:ascii="Times New Roman" w:hAnsi="Times New Roman"/>
        </w:rPr>
        <w:t>Tundisi JG (2018) Reservoirs: New challenges for ecosystem studies and environmental management. Water Security 4: 1-7.</w:t>
      </w:r>
    </w:p>
    <w:p w14:paraId="369DC45B" w14:textId="42AB92E4" w:rsidR="006A6B7A" w:rsidRDefault="002B6832" w:rsidP="002B6832">
      <w:pPr>
        <w:spacing w:after="160" w:line="259" w:lineRule="auto"/>
        <w:rPr>
          <w:rFonts w:ascii="Times New Roman" w:hAnsi="Times New Roman"/>
        </w:rPr>
      </w:pPr>
      <w:r w:rsidRPr="002B6832">
        <w:rPr>
          <w:rFonts w:ascii="Times New Roman" w:hAnsi="Times New Roman"/>
        </w:rPr>
        <w:t>Verma A.K. and Singh T.N., “Prediction of water quality from simple field parameters”, Springer Environmental Earth Science, Vol. 69, 2013, pp.821–829 DOI-10.1007/s12665-012-1967-6.</w:t>
      </w:r>
      <w:r w:rsidR="006A6B7A">
        <w:rPr>
          <w:rFonts w:ascii="Times New Roman" w:hAnsi="Times New Roman"/>
        </w:rPr>
        <w:br w:type="page"/>
      </w:r>
    </w:p>
    <w:p w14:paraId="5D82AFB3" w14:textId="1A7DD982" w:rsidR="006A6B7A" w:rsidRPr="00546C1D" w:rsidRDefault="006A6B7A" w:rsidP="006A6B7A">
      <w:pPr>
        <w:spacing w:after="0" w:line="240" w:lineRule="auto"/>
        <w:jc w:val="both"/>
        <w:rPr>
          <w:rFonts w:ascii="Times New Roman" w:hAnsi="Times New Roman"/>
          <w:b/>
        </w:rPr>
      </w:pPr>
      <w:r w:rsidRPr="005A39BA">
        <w:rPr>
          <w:rFonts w:ascii="Times New Roman" w:hAnsi="Times New Roman"/>
          <w:b/>
        </w:rPr>
        <w:lastRenderedPageBreak/>
        <w:t>APÊNDICE A</w:t>
      </w:r>
    </w:p>
    <w:p w14:paraId="04406ADF" w14:textId="36BBC9E3" w:rsidR="006A6B7A" w:rsidRPr="006A6B7A" w:rsidRDefault="006A6B7A" w:rsidP="006A6B7A">
      <w:pPr>
        <w:spacing w:after="0"/>
        <w:ind w:firstLine="357"/>
        <w:jc w:val="center"/>
        <w:rPr>
          <w:rFonts w:ascii="Times New Roman" w:hAnsi="Times New Roman"/>
          <w:b/>
        </w:rPr>
      </w:pPr>
      <w:r w:rsidRPr="006A6B7A">
        <w:rPr>
          <w:rFonts w:ascii="Times New Roman" w:hAnsi="Times New Roman"/>
          <w:b/>
        </w:rPr>
        <w:t>Quadro A – Turbidez: Regressão, Métodos Aplicados e Resultados</w:t>
      </w:r>
    </w:p>
    <w:p w14:paraId="3650940D" w14:textId="77777777" w:rsidR="006A6B7A" w:rsidRPr="00546C1D" w:rsidRDefault="006A6B7A" w:rsidP="006A6B7A">
      <w:pPr>
        <w:rPr>
          <w:rFonts w:ascii="Times New Roman" w:hAnsi="Times New Roman"/>
        </w:rPr>
      </w:pPr>
      <w:r w:rsidRPr="00546C1D">
        <w:rPr>
          <w:rFonts w:ascii="Times New Roman" w:hAnsi="Times New Roman"/>
          <w:noProof/>
        </w:rPr>
        <w:drawing>
          <wp:inline distT="0" distB="0" distL="0" distR="0" wp14:anchorId="4C4C828D" wp14:editId="229824E7">
            <wp:extent cx="5202292" cy="8352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2292" cy="8352000"/>
                    </a:xfrm>
                    <a:prstGeom prst="rect">
                      <a:avLst/>
                    </a:prstGeom>
                    <a:noFill/>
                    <a:ln>
                      <a:noFill/>
                    </a:ln>
                  </pic:spPr>
                </pic:pic>
              </a:graphicData>
            </a:graphic>
          </wp:inline>
        </w:drawing>
      </w:r>
    </w:p>
    <w:p w14:paraId="035BB7AE" w14:textId="6A4A682F" w:rsidR="006A6B7A" w:rsidRPr="00546C1D" w:rsidRDefault="006A6B7A" w:rsidP="006A6B7A">
      <w:pPr>
        <w:spacing w:after="0" w:line="240" w:lineRule="auto"/>
        <w:jc w:val="both"/>
        <w:rPr>
          <w:rFonts w:ascii="Times New Roman" w:hAnsi="Times New Roman"/>
          <w:b/>
        </w:rPr>
      </w:pPr>
      <w:r w:rsidRPr="005A39BA">
        <w:rPr>
          <w:rFonts w:ascii="Times New Roman" w:hAnsi="Times New Roman"/>
          <w:b/>
        </w:rPr>
        <w:lastRenderedPageBreak/>
        <w:t>APÊNDICE B</w:t>
      </w:r>
    </w:p>
    <w:p w14:paraId="70A23A57" w14:textId="48A4E774" w:rsidR="006A6B7A" w:rsidRPr="006A6B7A" w:rsidRDefault="006A6B7A" w:rsidP="006A6B7A">
      <w:pPr>
        <w:spacing w:after="0"/>
        <w:ind w:firstLine="357"/>
        <w:jc w:val="center"/>
        <w:rPr>
          <w:rFonts w:ascii="Times New Roman" w:hAnsi="Times New Roman"/>
          <w:b/>
        </w:rPr>
      </w:pPr>
      <w:r w:rsidRPr="006A6B7A">
        <w:rPr>
          <w:rFonts w:ascii="Times New Roman" w:hAnsi="Times New Roman"/>
          <w:b/>
        </w:rPr>
        <w:t>Quadro B – Clorofila: Regressão, Métodos Aplicados e Resultados</w:t>
      </w:r>
    </w:p>
    <w:p w14:paraId="1AA51B49" w14:textId="77777777" w:rsidR="006A6B7A" w:rsidRPr="00546C1D" w:rsidRDefault="006A6B7A" w:rsidP="006A6B7A">
      <w:pPr>
        <w:rPr>
          <w:rFonts w:ascii="Times New Roman" w:hAnsi="Times New Roman"/>
        </w:rPr>
      </w:pPr>
      <w:r w:rsidRPr="00546C1D">
        <w:rPr>
          <w:rFonts w:ascii="Times New Roman" w:hAnsi="Times New Roman"/>
          <w:noProof/>
        </w:rPr>
        <w:drawing>
          <wp:inline distT="0" distB="0" distL="0" distR="0" wp14:anchorId="4B1486C7" wp14:editId="6D83502A">
            <wp:extent cx="5202292" cy="8352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2292" cy="8352000"/>
                    </a:xfrm>
                    <a:prstGeom prst="rect">
                      <a:avLst/>
                    </a:prstGeom>
                    <a:noFill/>
                    <a:ln>
                      <a:noFill/>
                    </a:ln>
                  </pic:spPr>
                </pic:pic>
              </a:graphicData>
            </a:graphic>
          </wp:inline>
        </w:drawing>
      </w:r>
    </w:p>
    <w:sectPr w:rsidR="006A6B7A" w:rsidRPr="00546C1D" w:rsidSect="003A4C73">
      <w:footerReference w:type="default" r:id="rId2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7650E" w14:textId="77777777" w:rsidR="00EE52B1" w:rsidRDefault="00EE52B1">
      <w:pPr>
        <w:spacing w:after="0" w:line="240" w:lineRule="auto"/>
      </w:pPr>
      <w:r>
        <w:separator/>
      </w:r>
    </w:p>
  </w:endnote>
  <w:endnote w:type="continuationSeparator" w:id="0">
    <w:p w14:paraId="79514E94" w14:textId="77777777" w:rsidR="00EE52B1" w:rsidRDefault="00EE5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976AB" w14:textId="77777777" w:rsidR="00FB63B2" w:rsidRPr="00623920" w:rsidRDefault="00FB63B2">
    <w:pPr>
      <w:pStyle w:val="Rodap"/>
      <w:jc w:val="right"/>
      <w:rPr>
        <w:rFonts w:ascii="Times New Roman" w:hAnsi="Times New Roman"/>
      </w:rPr>
    </w:pPr>
    <w:r w:rsidRPr="00623920">
      <w:rPr>
        <w:rFonts w:ascii="Times New Roman" w:hAnsi="Times New Roman"/>
      </w:rPr>
      <w:fldChar w:fldCharType="begin"/>
    </w:r>
    <w:r w:rsidRPr="00623920">
      <w:rPr>
        <w:rFonts w:ascii="Times New Roman" w:hAnsi="Times New Roman"/>
      </w:rPr>
      <w:instrText>PAGE   \* MERGEFORMAT</w:instrText>
    </w:r>
    <w:r w:rsidRPr="00623920">
      <w:rPr>
        <w:rFonts w:ascii="Times New Roman" w:hAnsi="Times New Roman"/>
      </w:rPr>
      <w:fldChar w:fldCharType="separate"/>
    </w:r>
    <w:r>
      <w:rPr>
        <w:rFonts w:ascii="Times New Roman" w:hAnsi="Times New Roman"/>
        <w:noProof/>
      </w:rPr>
      <w:t>6</w:t>
    </w:r>
    <w:r w:rsidRPr="00623920">
      <w:rPr>
        <w:rFonts w:ascii="Times New Roman" w:hAnsi="Times New Roman"/>
      </w:rPr>
      <w:fldChar w:fldCharType="end"/>
    </w:r>
  </w:p>
  <w:p w14:paraId="0A6A5D82" w14:textId="77777777" w:rsidR="00FB63B2" w:rsidRDefault="00FB63B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1AE09" w14:textId="77777777" w:rsidR="00EE52B1" w:rsidRDefault="00EE52B1">
      <w:pPr>
        <w:spacing w:after="0" w:line="240" w:lineRule="auto"/>
      </w:pPr>
      <w:r>
        <w:separator/>
      </w:r>
    </w:p>
  </w:footnote>
  <w:footnote w:type="continuationSeparator" w:id="0">
    <w:p w14:paraId="2D637FDD" w14:textId="77777777" w:rsidR="00EE52B1" w:rsidRDefault="00EE5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sz w:val="22"/>
        <w:szCs w:val="22"/>
      </w:rPr>
    </w:lvl>
  </w:abstractNum>
  <w:abstractNum w:abstractNumId="2" w15:restartNumberingAfterBreak="0">
    <w:nsid w:val="09041613"/>
    <w:multiLevelType w:val="hybridMultilevel"/>
    <w:tmpl w:val="3DCAE0CA"/>
    <w:lvl w:ilvl="0" w:tplc="22D6E8CA">
      <w:numFmt w:val="bullet"/>
      <w:lvlText w:val="-"/>
      <w:lvlJc w:val="left"/>
      <w:pPr>
        <w:ind w:left="53" w:hanging="116"/>
      </w:pPr>
      <w:rPr>
        <w:rFonts w:ascii="Times New Roman" w:eastAsia="Times New Roman" w:hAnsi="Times New Roman" w:cs="Times New Roman" w:hint="default"/>
        <w:w w:val="99"/>
        <w:sz w:val="20"/>
        <w:szCs w:val="20"/>
      </w:rPr>
    </w:lvl>
    <w:lvl w:ilvl="1" w:tplc="36B4079A">
      <w:numFmt w:val="bullet"/>
      <w:lvlText w:val="•"/>
      <w:lvlJc w:val="left"/>
      <w:pPr>
        <w:ind w:left="442" w:hanging="116"/>
      </w:pPr>
      <w:rPr>
        <w:rFonts w:hint="default"/>
      </w:rPr>
    </w:lvl>
    <w:lvl w:ilvl="2" w:tplc="F7BCAD90">
      <w:numFmt w:val="bullet"/>
      <w:lvlText w:val="•"/>
      <w:lvlJc w:val="left"/>
      <w:pPr>
        <w:ind w:left="825" w:hanging="116"/>
      </w:pPr>
      <w:rPr>
        <w:rFonts w:hint="default"/>
      </w:rPr>
    </w:lvl>
    <w:lvl w:ilvl="3" w:tplc="1C486DAA">
      <w:numFmt w:val="bullet"/>
      <w:lvlText w:val="•"/>
      <w:lvlJc w:val="left"/>
      <w:pPr>
        <w:ind w:left="1208" w:hanging="116"/>
      </w:pPr>
      <w:rPr>
        <w:rFonts w:hint="default"/>
      </w:rPr>
    </w:lvl>
    <w:lvl w:ilvl="4" w:tplc="7098D85E">
      <w:numFmt w:val="bullet"/>
      <w:lvlText w:val="•"/>
      <w:lvlJc w:val="left"/>
      <w:pPr>
        <w:ind w:left="1590" w:hanging="116"/>
      </w:pPr>
      <w:rPr>
        <w:rFonts w:hint="default"/>
      </w:rPr>
    </w:lvl>
    <w:lvl w:ilvl="5" w:tplc="22C8CC0A">
      <w:numFmt w:val="bullet"/>
      <w:lvlText w:val="•"/>
      <w:lvlJc w:val="left"/>
      <w:pPr>
        <w:ind w:left="1973" w:hanging="116"/>
      </w:pPr>
      <w:rPr>
        <w:rFonts w:hint="default"/>
      </w:rPr>
    </w:lvl>
    <w:lvl w:ilvl="6" w:tplc="35F2D4DA">
      <w:numFmt w:val="bullet"/>
      <w:lvlText w:val="•"/>
      <w:lvlJc w:val="left"/>
      <w:pPr>
        <w:ind w:left="2356" w:hanging="116"/>
      </w:pPr>
      <w:rPr>
        <w:rFonts w:hint="default"/>
      </w:rPr>
    </w:lvl>
    <w:lvl w:ilvl="7" w:tplc="5D54E5DE">
      <w:numFmt w:val="bullet"/>
      <w:lvlText w:val="•"/>
      <w:lvlJc w:val="left"/>
      <w:pPr>
        <w:ind w:left="2738" w:hanging="116"/>
      </w:pPr>
      <w:rPr>
        <w:rFonts w:hint="default"/>
      </w:rPr>
    </w:lvl>
    <w:lvl w:ilvl="8" w:tplc="0AEA2658">
      <w:numFmt w:val="bullet"/>
      <w:lvlText w:val="•"/>
      <w:lvlJc w:val="left"/>
      <w:pPr>
        <w:ind w:left="3121" w:hanging="116"/>
      </w:pPr>
      <w:rPr>
        <w:rFonts w:hint="default"/>
      </w:rPr>
    </w:lvl>
  </w:abstractNum>
  <w:abstractNum w:abstractNumId="3" w15:restartNumberingAfterBreak="0">
    <w:nsid w:val="1BA37FDE"/>
    <w:multiLevelType w:val="hybridMultilevel"/>
    <w:tmpl w:val="677A25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241020C5"/>
    <w:multiLevelType w:val="hybridMultilevel"/>
    <w:tmpl w:val="AD202AA4"/>
    <w:lvl w:ilvl="0" w:tplc="5C1C021C">
      <w:numFmt w:val="bullet"/>
      <w:lvlText w:val="-"/>
      <w:lvlJc w:val="left"/>
      <w:pPr>
        <w:ind w:left="172" w:hanging="116"/>
      </w:pPr>
      <w:rPr>
        <w:rFonts w:ascii="Times New Roman" w:eastAsia="Times New Roman" w:hAnsi="Times New Roman" w:cs="Times New Roman" w:hint="default"/>
        <w:w w:val="99"/>
        <w:sz w:val="20"/>
        <w:szCs w:val="20"/>
      </w:rPr>
    </w:lvl>
    <w:lvl w:ilvl="1" w:tplc="28CA40FC">
      <w:numFmt w:val="bullet"/>
      <w:lvlText w:val="•"/>
      <w:lvlJc w:val="left"/>
      <w:pPr>
        <w:ind w:left="550" w:hanging="116"/>
      </w:pPr>
      <w:rPr>
        <w:rFonts w:hint="default"/>
      </w:rPr>
    </w:lvl>
    <w:lvl w:ilvl="2" w:tplc="8FE4AEA6">
      <w:numFmt w:val="bullet"/>
      <w:lvlText w:val="•"/>
      <w:lvlJc w:val="left"/>
      <w:pPr>
        <w:ind w:left="921" w:hanging="116"/>
      </w:pPr>
      <w:rPr>
        <w:rFonts w:hint="default"/>
      </w:rPr>
    </w:lvl>
    <w:lvl w:ilvl="3" w:tplc="85BAD068">
      <w:numFmt w:val="bullet"/>
      <w:lvlText w:val="•"/>
      <w:lvlJc w:val="left"/>
      <w:pPr>
        <w:ind w:left="1292" w:hanging="116"/>
      </w:pPr>
      <w:rPr>
        <w:rFonts w:hint="default"/>
      </w:rPr>
    </w:lvl>
    <w:lvl w:ilvl="4" w:tplc="E0B88924">
      <w:numFmt w:val="bullet"/>
      <w:lvlText w:val="•"/>
      <w:lvlJc w:val="left"/>
      <w:pPr>
        <w:ind w:left="1662" w:hanging="116"/>
      </w:pPr>
      <w:rPr>
        <w:rFonts w:hint="default"/>
      </w:rPr>
    </w:lvl>
    <w:lvl w:ilvl="5" w:tplc="BE30D2A6">
      <w:numFmt w:val="bullet"/>
      <w:lvlText w:val="•"/>
      <w:lvlJc w:val="left"/>
      <w:pPr>
        <w:ind w:left="2033" w:hanging="116"/>
      </w:pPr>
      <w:rPr>
        <w:rFonts w:hint="default"/>
      </w:rPr>
    </w:lvl>
    <w:lvl w:ilvl="6" w:tplc="A842850C">
      <w:numFmt w:val="bullet"/>
      <w:lvlText w:val="•"/>
      <w:lvlJc w:val="left"/>
      <w:pPr>
        <w:ind w:left="2404" w:hanging="116"/>
      </w:pPr>
      <w:rPr>
        <w:rFonts w:hint="default"/>
      </w:rPr>
    </w:lvl>
    <w:lvl w:ilvl="7" w:tplc="85E66D78">
      <w:numFmt w:val="bullet"/>
      <w:lvlText w:val="•"/>
      <w:lvlJc w:val="left"/>
      <w:pPr>
        <w:ind w:left="2774" w:hanging="116"/>
      </w:pPr>
      <w:rPr>
        <w:rFonts w:hint="default"/>
      </w:rPr>
    </w:lvl>
    <w:lvl w:ilvl="8" w:tplc="1EA4EF7E">
      <w:numFmt w:val="bullet"/>
      <w:lvlText w:val="•"/>
      <w:lvlJc w:val="left"/>
      <w:pPr>
        <w:ind w:left="3145" w:hanging="116"/>
      </w:pPr>
      <w:rPr>
        <w:rFonts w:hint="default"/>
      </w:rPr>
    </w:lvl>
  </w:abstractNum>
  <w:abstractNum w:abstractNumId="5" w15:restartNumberingAfterBreak="0">
    <w:nsid w:val="3329658E"/>
    <w:multiLevelType w:val="hybridMultilevel"/>
    <w:tmpl w:val="524C9580"/>
    <w:lvl w:ilvl="0" w:tplc="92DC990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38E1B60"/>
    <w:multiLevelType w:val="hybridMultilevel"/>
    <w:tmpl w:val="AE6CFF30"/>
    <w:lvl w:ilvl="0" w:tplc="8CA4DE72">
      <w:numFmt w:val="bullet"/>
      <w:lvlText w:val="-"/>
      <w:lvlJc w:val="left"/>
      <w:pPr>
        <w:ind w:left="56" w:hanging="116"/>
      </w:pPr>
      <w:rPr>
        <w:rFonts w:ascii="Times New Roman" w:eastAsia="Times New Roman" w:hAnsi="Times New Roman" w:cs="Times New Roman" w:hint="default"/>
        <w:w w:val="99"/>
        <w:sz w:val="20"/>
        <w:szCs w:val="20"/>
      </w:rPr>
    </w:lvl>
    <w:lvl w:ilvl="1" w:tplc="3B463F0A">
      <w:numFmt w:val="bullet"/>
      <w:lvlText w:val="•"/>
      <w:lvlJc w:val="left"/>
      <w:pPr>
        <w:ind w:left="442" w:hanging="116"/>
      </w:pPr>
      <w:rPr>
        <w:rFonts w:hint="default"/>
      </w:rPr>
    </w:lvl>
    <w:lvl w:ilvl="2" w:tplc="E38C2FF8">
      <w:numFmt w:val="bullet"/>
      <w:lvlText w:val="•"/>
      <w:lvlJc w:val="left"/>
      <w:pPr>
        <w:ind w:left="825" w:hanging="116"/>
      </w:pPr>
      <w:rPr>
        <w:rFonts w:hint="default"/>
      </w:rPr>
    </w:lvl>
    <w:lvl w:ilvl="3" w:tplc="C38457C2">
      <w:numFmt w:val="bullet"/>
      <w:lvlText w:val="•"/>
      <w:lvlJc w:val="left"/>
      <w:pPr>
        <w:ind w:left="1208" w:hanging="116"/>
      </w:pPr>
      <w:rPr>
        <w:rFonts w:hint="default"/>
      </w:rPr>
    </w:lvl>
    <w:lvl w:ilvl="4" w:tplc="2D965046">
      <w:numFmt w:val="bullet"/>
      <w:lvlText w:val="•"/>
      <w:lvlJc w:val="left"/>
      <w:pPr>
        <w:ind w:left="1590" w:hanging="116"/>
      </w:pPr>
      <w:rPr>
        <w:rFonts w:hint="default"/>
      </w:rPr>
    </w:lvl>
    <w:lvl w:ilvl="5" w:tplc="F6DE25B8">
      <w:numFmt w:val="bullet"/>
      <w:lvlText w:val="•"/>
      <w:lvlJc w:val="left"/>
      <w:pPr>
        <w:ind w:left="1973" w:hanging="116"/>
      </w:pPr>
      <w:rPr>
        <w:rFonts w:hint="default"/>
      </w:rPr>
    </w:lvl>
    <w:lvl w:ilvl="6" w:tplc="8F9034C8">
      <w:numFmt w:val="bullet"/>
      <w:lvlText w:val="•"/>
      <w:lvlJc w:val="left"/>
      <w:pPr>
        <w:ind w:left="2356" w:hanging="116"/>
      </w:pPr>
      <w:rPr>
        <w:rFonts w:hint="default"/>
      </w:rPr>
    </w:lvl>
    <w:lvl w:ilvl="7" w:tplc="258CE1D6">
      <w:numFmt w:val="bullet"/>
      <w:lvlText w:val="•"/>
      <w:lvlJc w:val="left"/>
      <w:pPr>
        <w:ind w:left="2738" w:hanging="116"/>
      </w:pPr>
      <w:rPr>
        <w:rFonts w:hint="default"/>
      </w:rPr>
    </w:lvl>
    <w:lvl w:ilvl="8" w:tplc="70CA90E2">
      <w:numFmt w:val="bullet"/>
      <w:lvlText w:val="•"/>
      <w:lvlJc w:val="left"/>
      <w:pPr>
        <w:ind w:left="3121" w:hanging="116"/>
      </w:pPr>
      <w:rPr>
        <w:rFonts w:hint="default"/>
      </w:rPr>
    </w:lvl>
  </w:abstractNum>
  <w:abstractNum w:abstractNumId="7" w15:restartNumberingAfterBreak="0">
    <w:nsid w:val="362910C7"/>
    <w:multiLevelType w:val="hybridMultilevel"/>
    <w:tmpl w:val="D0CE2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3B904A56"/>
    <w:multiLevelType w:val="hybridMultilevel"/>
    <w:tmpl w:val="F60E33E0"/>
    <w:lvl w:ilvl="0" w:tplc="04160005">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5B9D5709"/>
    <w:multiLevelType w:val="hybridMultilevel"/>
    <w:tmpl w:val="5F8ABC42"/>
    <w:lvl w:ilvl="0" w:tplc="D7C43A42">
      <w:numFmt w:val="bullet"/>
      <w:lvlText w:val="-"/>
      <w:lvlJc w:val="left"/>
      <w:pPr>
        <w:ind w:left="53" w:hanging="116"/>
      </w:pPr>
      <w:rPr>
        <w:rFonts w:ascii="Times New Roman" w:eastAsia="Times New Roman" w:hAnsi="Times New Roman" w:cs="Times New Roman" w:hint="default"/>
        <w:w w:val="99"/>
        <w:sz w:val="20"/>
        <w:szCs w:val="20"/>
      </w:rPr>
    </w:lvl>
    <w:lvl w:ilvl="1" w:tplc="882EEF6E">
      <w:numFmt w:val="bullet"/>
      <w:lvlText w:val="•"/>
      <w:lvlJc w:val="left"/>
      <w:pPr>
        <w:ind w:left="442" w:hanging="116"/>
      </w:pPr>
      <w:rPr>
        <w:rFonts w:hint="default"/>
      </w:rPr>
    </w:lvl>
    <w:lvl w:ilvl="2" w:tplc="F146A38A">
      <w:numFmt w:val="bullet"/>
      <w:lvlText w:val="•"/>
      <w:lvlJc w:val="left"/>
      <w:pPr>
        <w:ind w:left="825" w:hanging="116"/>
      </w:pPr>
      <w:rPr>
        <w:rFonts w:hint="default"/>
      </w:rPr>
    </w:lvl>
    <w:lvl w:ilvl="3" w:tplc="84B21FCE">
      <w:numFmt w:val="bullet"/>
      <w:lvlText w:val="•"/>
      <w:lvlJc w:val="left"/>
      <w:pPr>
        <w:ind w:left="1208" w:hanging="116"/>
      </w:pPr>
      <w:rPr>
        <w:rFonts w:hint="default"/>
      </w:rPr>
    </w:lvl>
    <w:lvl w:ilvl="4" w:tplc="7EFCFB6C">
      <w:numFmt w:val="bullet"/>
      <w:lvlText w:val="•"/>
      <w:lvlJc w:val="left"/>
      <w:pPr>
        <w:ind w:left="1590" w:hanging="116"/>
      </w:pPr>
      <w:rPr>
        <w:rFonts w:hint="default"/>
      </w:rPr>
    </w:lvl>
    <w:lvl w:ilvl="5" w:tplc="F3BCF63C">
      <w:numFmt w:val="bullet"/>
      <w:lvlText w:val="•"/>
      <w:lvlJc w:val="left"/>
      <w:pPr>
        <w:ind w:left="1973" w:hanging="116"/>
      </w:pPr>
      <w:rPr>
        <w:rFonts w:hint="default"/>
      </w:rPr>
    </w:lvl>
    <w:lvl w:ilvl="6" w:tplc="DF0EC274">
      <w:numFmt w:val="bullet"/>
      <w:lvlText w:val="•"/>
      <w:lvlJc w:val="left"/>
      <w:pPr>
        <w:ind w:left="2356" w:hanging="116"/>
      </w:pPr>
      <w:rPr>
        <w:rFonts w:hint="default"/>
      </w:rPr>
    </w:lvl>
    <w:lvl w:ilvl="7" w:tplc="7E3EB08E">
      <w:numFmt w:val="bullet"/>
      <w:lvlText w:val="•"/>
      <w:lvlJc w:val="left"/>
      <w:pPr>
        <w:ind w:left="2738" w:hanging="116"/>
      </w:pPr>
      <w:rPr>
        <w:rFonts w:hint="default"/>
      </w:rPr>
    </w:lvl>
    <w:lvl w:ilvl="8" w:tplc="D2FEFEB8">
      <w:numFmt w:val="bullet"/>
      <w:lvlText w:val="•"/>
      <w:lvlJc w:val="left"/>
      <w:pPr>
        <w:ind w:left="3121" w:hanging="116"/>
      </w:pPr>
      <w:rPr>
        <w:rFonts w:hint="default"/>
      </w:rPr>
    </w:lvl>
  </w:abstractNum>
  <w:abstractNum w:abstractNumId="10" w15:restartNumberingAfterBreak="0">
    <w:nsid w:val="5E6C31F8"/>
    <w:multiLevelType w:val="hybridMultilevel"/>
    <w:tmpl w:val="72ACA7F6"/>
    <w:lvl w:ilvl="0" w:tplc="FF3C597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5F5E5209"/>
    <w:multiLevelType w:val="hybridMultilevel"/>
    <w:tmpl w:val="C60C54E6"/>
    <w:lvl w:ilvl="0" w:tplc="80663486">
      <w:numFmt w:val="bullet"/>
      <w:lvlText w:val="-"/>
      <w:lvlJc w:val="left"/>
      <w:pPr>
        <w:ind w:left="56" w:hanging="116"/>
      </w:pPr>
      <w:rPr>
        <w:rFonts w:ascii="Times New Roman" w:eastAsia="Times New Roman" w:hAnsi="Times New Roman" w:cs="Times New Roman" w:hint="default"/>
        <w:w w:val="99"/>
        <w:sz w:val="20"/>
        <w:szCs w:val="20"/>
      </w:rPr>
    </w:lvl>
    <w:lvl w:ilvl="1" w:tplc="7A00B9B6">
      <w:numFmt w:val="bullet"/>
      <w:lvlText w:val="•"/>
      <w:lvlJc w:val="left"/>
      <w:pPr>
        <w:ind w:left="442" w:hanging="116"/>
      </w:pPr>
      <w:rPr>
        <w:rFonts w:hint="default"/>
      </w:rPr>
    </w:lvl>
    <w:lvl w:ilvl="2" w:tplc="104442A8">
      <w:numFmt w:val="bullet"/>
      <w:lvlText w:val="•"/>
      <w:lvlJc w:val="left"/>
      <w:pPr>
        <w:ind w:left="825" w:hanging="116"/>
      </w:pPr>
      <w:rPr>
        <w:rFonts w:hint="default"/>
      </w:rPr>
    </w:lvl>
    <w:lvl w:ilvl="3" w:tplc="713EF34E">
      <w:numFmt w:val="bullet"/>
      <w:lvlText w:val="•"/>
      <w:lvlJc w:val="left"/>
      <w:pPr>
        <w:ind w:left="1208" w:hanging="116"/>
      </w:pPr>
      <w:rPr>
        <w:rFonts w:hint="default"/>
      </w:rPr>
    </w:lvl>
    <w:lvl w:ilvl="4" w:tplc="B2CE0E3C">
      <w:numFmt w:val="bullet"/>
      <w:lvlText w:val="•"/>
      <w:lvlJc w:val="left"/>
      <w:pPr>
        <w:ind w:left="1590" w:hanging="116"/>
      </w:pPr>
      <w:rPr>
        <w:rFonts w:hint="default"/>
      </w:rPr>
    </w:lvl>
    <w:lvl w:ilvl="5" w:tplc="5C26BB74">
      <w:numFmt w:val="bullet"/>
      <w:lvlText w:val="•"/>
      <w:lvlJc w:val="left"/>
      <w:pPr>
        <w:ind w:left="1973" w:hanging="116"/>
      </w:pPr>
      <w:rPr>
        <w:rFonts w:hint="default"/>
      </w:rPr>
    </w:lvl>
    <w:lvl w:ilvl="6" w:tplc="D2AEF8DE">
      <w:numFmt w:val="bullet"/>
      <w:lvlText w:val="•"/>
      <w:lvlJc w:val="left"/>
      <w:pPr>
        <w:ind w:left="2356" w:hanging="116"/>
      </w:pPr>
      <w:rPr>
        <w:rFonts w:hint="default"/>
      </w:rPr>
    </w:lvl>
    <w:lvl w:ilvl="7" w:tplc="0540B734">
      <w:numFmt w:val="bullet"/>
      <w:lvlText w:val="•"/>
      <w:lvlJc w:val="left"/>
      <w:pPr>
        <w:ind w:left="2738" w:hanging="116"/>
      </w:pPr>
      <w:rPr>
        <w:rFonts w:hint="default"/>
      </w:rPr>
    </w:lvl>
    <w:lvl w:ilvl="8" w:tplc="C8169DEC">
      <w:numFmt w:val="bullet"/>
      <w:lvlText w:val="•"/>
      <w:lvlJc w:val="left"/>
      <w:pPr>
        <w:ind w:left="3121" w:hanging="116"/>
      </w:pPr>
      <w:rPr>
        <w:rFonts w:hint="default"/>
      </w:rPr>
    </w:lvl>
  </w:abstractNum>
  <w:abstractNum w:abstractNumId="12" w15:restartNumberingAfterBreak="0">
    <w:nsid w:val="623B3C98"/>
    <w:multiLevelType w:val="hybridMultilevel"/>
    <w:tmpl w:val="896A504C"/>
    <w:lvl w:ilvl="0" w:tplc="E65E57D6">
      <w:numFmt w:val="bullet"/>
      <w:lvlText w:val="-"/>
      <w:lvlJc w:val="left"/>
      <w:pPr>
        <w:ind w:left="53" w:hanging="116"/>
      </w:pPr>
      <w:rPr>
        <w:rFonts w:ascii="Times New Roman" w:eastAsia="Times New Roman" w:hAnsi="Times New Roman" w:cs="Times New Roman" w:hint="default"/>
        <w:w w:val="99"/>
        <w:sz w:val="20"/>
        <w:szCs w:val="20"/>
      </w:rPr>
    </w:lvl>
    <w:lvl w:ilvl="1" w:tplc="1F125C3E">
      <w:numFmt w:val="bullet"/>
      <w:lvlText w:val="•"/>
      <w:lvlJc w:val="left"/>
      <w:pPr>
        <w:ind w:left="442" w:hanging="116"/>
      </w:pPr>
      <w:rPr>
        <w:rFonts w:hint="default"/>
      </w:rPr>
    </w:lvl>
    <w:lvl w:ilvl="2" w:tplc="3ED4DED6">
      <w:numFmt w:val="bullet"/>
      <w:lvlText w:val="•"/>
      <w:lvlJc w:val="left"/>
      <w:pPr>
        <w:ind w:left="825" w:hanging="116"/>
      </w:pPr>
      <w:rPr>
        <w:rFonts w:hint="default"/>
      </w:rPr>
    </w:lvl>
    <w:lvl w:ilvl="3" w:tplc="6732432E">
      <w:numFmt w:val="bullet"/>
      <w:lvlText w:val="•"/>
      <w:lvlJc w:val="left"/>
      <w:pPr>
        <w:ind w:left="1208" w:hanging="116"/>
      </w:pPr>
      <w:rPr>
        <w:rFonts w:hint="default"/>
      </w:rPr>
    </w:lvl>
    <w:lvl w:ilvl="4" w:tplc="A5345634">
      <w:numFmt w:val="bullet"/>
      <w:lvlText w:val="•"/>
      <w:lvlJc w:val="left"/>
      <w:pPr>
        <w:ind w:left="1590" w:hanging="116"/>
      </w:pPr>
      <w:rPr>
        <w:rFonts w:hint="default"/>
      </w:rPr>
    </w:lvl>
    <w:lvl w:ilvl="5" w:tplc="6FCEC1E8">
      <w:numFmt w:val="bullet"/>
      <w:lvlText w:val="•"/>
      <w:lvlJc w:val="left"/>
      <w:pPr>
        <w:ind w:left="1973" w:hanging="116"/>
      </w:pPr>
      <w:rPr>
        <w:rFonts w:hint="default"/>
      </w:rPr>
    </w:lvl>
    <w:lvl w:ilvl="6" w:tplc="7312E844">
      <w:numFmt w:val="bullet"/>
      <w:lvlText w:val="•"/>
      <w:lvlJc w:val="left"/>
      <w:pPr>
        <w:ind w:left="2356" w:hanging="116"/>
      </w:pPr>
      <w:rPr>
        <w:rFonts w:hint="default"/>
      </w:rPr>
    </w:lvl>
    <w:lvl w:ilvl="7" w:tplc="1CBCBE68">
      <w:numFmt w:val="bullet"/>
      <w:lvlText w:val="•"/>
      <w:lvlJc w:val="left"/>
      <w:pPr>
        <w:ind w:left="2738" w:hanging="116"/>
      </w:pPr>
      <w:rPr>
        <w:rFonts w:hint="default"/>
      </w:rPr>
    </w:lvl>
    <w:lvl w:ilvl="8" w:tplc="2C481632">
      <w:numFmt w:val="bullet"/>
      <w:lvlText w:val="•"/>
      <w:lvlJc w:val="left"/>
      <w:pPr>
        <w:ind w:left="3121" w:hanging="116"/>
      </w:pPr>
      <w:rPr>
        <w:rFonts w:hint="default"/>
      </w:rPr>
    </w:lvl>
  </w:abstractNum>
  <w:abstractNum w:abstractNumId="13" w15:restartNumberingAfterBreak="0">
    <w:nsid w:val="70704CAB"/>
    <w:multiLevelType w:val="hybridMultilevel"/>
    <w:tmpl w:val="AF7CA878"/>
    <w:lvl w:ilvl="0" w:tplc="9DD44F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7E8B7398"/>
    <w:multiLevelType w:val="hybridMultilevel"/>
    <w:tmpl w:val="5D1A2BBC"/>
    <w:lvl w:ilvl="0" w:tplc="BE8693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8"/>
  </w:num>
  <w:num w:numId="5">
    <w:abstractNumId w:val="0"/>
  </w:num>
  <w:num w:numId="6">
    <w:abstractNumId w:val="1"/>
  </w:num>
  <w:num w:numId="7">
    <w:abstractNumId w:val="9"/>
  </w:num>
  <w:num w:numId="8">
    <w:abstractNumId w:val="6"/>
  </w:num>
  <w:num w:numId="9">
    <w:abstractNumId w:val="12"/>
  </w:num>
  <w:num w:numId="10">
    <w:abstractNumId w:val="11"/>
  </w:num>
  <w:num w:numId="11">
    <w:abstractNumId w:val="2"/>
  </w:num>
  <w:num w:numId="12">
    <w:abstractNumId w:val="4"/>
  </w:num>
  <w:num w:numId="13">
    <w:abstractNumId w:val="5"/>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F9"/>
    <w:rsid w:val="00003902"/>
    <w:rsid w:val="000046BD"/>
    <w:rsid w:val="000061C8"/>
    <w:rsid w:val="00010622"/>
    <w:rsid w:val="00010A75"/>
    <w:rsid w:val="00012919"/>
    <w:rsid w:val="00013961"/>
    <w:rsid w:val="00015315"/>
    <w:rsid w:val="00017386"/>
    <w:rsid w:val="0002118D"/>
    <w:rsid w:val="000214A4"/>
    <w:rsid w:val="00022A88"/>
    <w:rsid w:val="00022BCE"/>
    <w:rsid w:val="00023304"/>
    <w:rsid w:val="00023CCF"/>
    <w:rsid w:val="000265A2"/>
    <w:rsid w:val="00030B99"/>
    <w:rsid w:val="00033519"/>
    <w:rsid w:val="00033C8E"/>
    <w:rsid w:val="00034C23"/>
    <w:rsid w:val="000364AA"/>
    <w:rsid w:val="000370C6"/>
    <w:rsid w:val="00037740"/>
    <w:rsid w:val="00040CE4"/>
    <w:rsid w:val="00040DC7"/>
    <w:rsid w:val="000412A9"/>
    <w:rsid w:val="000427AB"/>
    <w:rsid w:val="00053B87"/>
    <w:rsid w:val="0005497C"/>
    <w:rsid w:val="00055381"/>
    <w:rsid w:val="000555A5"/>
    <w:rsid w:val="00055E16"/>
    <w:rsid w:val="000569FC"/>
    <w:rsid w:val="00056C05"/>
    <w:rsid w:val="00057237"/>
    <w:rsid w:val="00057A5C"/>
    <w:rsid w:val="000601B0"/>
    <w:rsid w:val="0006087C"/>
    <w:rsid w:val="000644E2"/>
    <w:rsid w:val="0006479F"/>
    <w:rsid w:val="00064DE6"/>
    <w:rsid w:val="000667A8"/>
    <w:rsid w:val="00072E85"/>
    <w:rsid w:val="000736F4"/>
    <w:rsid w:val="00074CBC"/>
    <w:rsid w:val="00075C3B"/>
    <w:rsid w:val="00076525"/>
    <w:rsid w:val="00076E8E"/>
    <w:rsid w:val="00077DA1"/>
    <w:rsid w:val="000902B6"/>
    <w:rsid w:val="00090564"/>
    <w:rsid w:val="000927AD"/>
    <w:rsid w:val="0009420A"/>
    <w:rsid w:val="00094860"/>
    <w:rsid w:val="00095D2E"/>
    <w:rsid w:val="00096042"/>
    <w:rsid w:val="00096B66"/>
    <w:rsid w:val="000A0216"/>
    <w:rsid w:val="000A29E2"/>
    <w:rsid w:val="000A62A0"/>
    <w:rsid w:val="000B011D"/>
    <w:rsid w:val="000B3AC0"/>
    <w:rsid w:val="000B40F8"/>
    <w:rsid w:val="000B465F"/>
    <w:rsid w:val="000C0C38"/>
    <w:rsid w:val="000C2986"/>
    <w:rsid w:val="000C5DC3"/>
    <w:rsid w:val="000C6EA2"/>
    <w:rsid w:val="000C6F7B"/>
    <w:rsid w:val="000C7174"/>
    <w:rsid w:val="000D03ED"/>
    <w:rsid w:val="000D3337"/>
    <w:rsid w:val="000D3A5A"/>
    <w:rsid w:val="000D6275"/>
    <w:rsid w:val="000D7103"/>
    <w:rsid w:val="000D7CAA"/>
    <w:rsid w:val="000E0387"/>
    <w:rsid w:val="000E0992"/>
    <w:rsid w:val="000E4A39"/>
    <w:rsid w:val="000E5A4B"/>
    <w:rsid w:val="000F462A"/>
    <w:rsid w:val="000F4D04"/>
    <w:rsid w:val="000F4F1C"/>
    <w:rsid w:val="000F5004"/>
    <w:rsid w:val="000F5D97"/>
    <w:rsid w:val="000F6C84"/>
    <w:rsid w:val="00100109"/>
    <w:rsid w:val="00102C64"/>
    <w:rsid w:val="001137B5"/>
    <w:rsid w:val="001151F6"/>
    <w:rsid w:val="001206D8"/>
    <w:rsid w:val="0012133B"/>
    <w:rsid w:val="00121835"/>
    <w:rsid w:val="00121AD5"/>
    <w:rsid w:val="0012756B"/>
    <w:rsid w:val="00132E58"/>
    <w:rsid w:val="00132FB8"/>
    <w:rsid w:val="001348BB"/>
    <w:rsid w:val="001349DC"/>
    <w:rsid w:val="00136591"/>
    <w:rsid w:val="0014053A"/>
    <w:rsid w:val="00140722"/>
    <w:rsid w:val="00141DDA"/>
    <w:rsid w:val="00142CFE"/>
    <w:rsid w:val="001436B6"/>
    <w:rsid w:val="00144753"/>
    <w:rsid w:val="001522DD"/>
    <w:rsid w:val="00152BED"/>
    <w:rsid w:val="001536E9"/>
    <w:rsid w:val="00153B34"/>
    <w:rsid w:val="00157D5E"/>
    <w:rsid w:val="00160C51"/>
    <w:rsid w:val="00161815"/>
    <w:rsid w:val="00163290"/>
    <w:rsid w:val="00165659"/>
    <w:rsid w:val="00165C1A"/>
    <w:rsid w:val="00167D45"/>
    <w:rsid w:val="001722A4"/>
    <w:rsid w:val="001730C6"/>
    <w:rsid w:val="00173351"/>
    <w:rsid w:val="00174D7A"/>
    <w:rsid w:val="00176101"/>
    <w:rsid w:val="00180675"/>
    <w:rsid w:val="0018129D"/>
    <w:rsid w:val="00181A16"/>
    <w:rsid w:val="001820D1"/>
    <w:rsid w:val="00182C10"/>
    <w:rsid w:val="00182C55"/>
    <w:rsid w:val="001843A5"/>
    <w:rsid w:val="001851AF"/>
    <w:rsid w:val="00186FD2"/>
    <w:rsid w:val="00192372"/>
    <w:rsid w:val="0019279E"/>
    <w:rsid w:val="00194DC9"/>
    <w:rsid w:val="0019682E"/>
    <w:rsid w:val="001974EA"/>
    <w:rsid w:val="001A1785"/>
    <w:rsid w:val="001A2D77"/>
    <w:rsid w:val="001A30A6"/>
    <w:rsid w:val="001A347E"/>
    <w:rsid w:val="001A3A22"/>
    <w:rsid w:val="001A5D90"/>
    <w:rsid w:val="001A67FC"/>
    <w:rsid w:val="001A713E"/>
    <w:rsid w:val="001A714E"/>
    <w:rsid w:val="001B0BD9"/>
    <w:rsid w:val="001B0E68"/>
    <w:rsid w:val="001B2D3C"/>
    <w:rsid w:val="001B3F4C"/>
    <w:rsid w:val="001B51C9"/>
    <w:rsid w:val="001B650F"/>
    <w:rsid w:val="001B70BE"/>
    <w:rsid w:val="001C0C66"/>
    <w:rsid w:val="001C2A39"/>
    <w:rsid w:val="001C2CAE"/>
    <w:rsid w:val="001C5082"/>
    <w:rsid w:val="001C6873"/>
    <w:rsid w:val="001D265A"/>
    <w:rsid w:val="001D322D"/>
    <w:rsid w:val="001D36B9"/>
    <w:rsid w:val="001D63C1"/>
    <w:rsid w:val="001D71E7"/>
    <w:rsid w:val="001E29FF"/>
    <w:rsid w:val="001E2B70"/>
    <w:rsid w:val="001E310C"/>
    <w:rsid w:val="001E3BF3"/>
    <w:rsid w:val="001E5DAA"/>
    <w:rsid w:val="001E70A1"/>
    <w:rsid w:val="001F4027"/>
    <w:rsid w:val="00201400"/>
    <w:rsid w:val="002028FB"/>
    <w:rsid w:val="00203F94"/>
    <w:rsid w:val="00204120"/>
    <w:rsid w:val="0020498C"/>
    <w:rsid w:val="00210457"/>
    <w:rsid w:val="00210F6E"/>
    <w:rsid w:val="00211F3D"/>
    <w:rsid w:val="00211F8C"/>
    <w:rsid w:val="002130C0"/>
    <w:rsid w:val="0021780F"/>
    <w:rsid w:val="0022007D"/>
    <w:rsid w:val="002200D8"/>
    <w:rsid w:val="00221025"/>
    <w:rsid w:val="00221FF0"/>
    <w:rsid w:val="00222F9C"/>
    <w:rsid w:val="0023081F"/>
    <w:rsid w:val="00230EB7"/>
    <w:rsid w:val="00231A0A"/>
    <w:rsid w:val="00232982"/>
    <w:rsid w:val="00235265"/>
    <w:rsid w:val="002358EC"/>
    <w:rsid w:val="00235D89"/>
    <w:rsid w:val="002369EE"/>
    <w:rsid w:val="002420AC"/>
    <w:rsid w:val="002513AE"/>
    <w:rsid w:val="00251994"/>
    <w:rsid w:val="002524B2"/>
    <w:rsid w:val="00255156"/>
    <w:rsid w:val="0025561B"/>
    <w:rsid w:val="00256558"/>
    <w:rsid w:val="00257F42"/>
    <w:rsid w:val="002625F2"/>
    <w:rsid w:val="002629E5"/>
    <w:rsid w:val="00263BA3"/>
    <w:rsid w:val="00265A53"/>
    <w:rsid w:val="00266547"/>
    <w:rsid w:val="00267E50"/>
    <w:rsid w:val="002708CC"/>
    <w:rsid w:val="0027281B"/>
    <w:rsid w:val="00273B30"/>
    <w:rsid w:val="00274B48"/>
    <w:rsid w:val="00280012"/>
    <w:rsid w:val="00281155"/>
    <w:rsid w:val="00283CDE"/>
    <w:rsid w:val="00285BF0"/>
    <w:rsid w:val="00291A5F"/>
    <w:rsid w:val="002925E7"/>
    <w:rsid w:val="00295101"/>
    <w:rsid w:val="00296553"/>
    <w:rsid w:val="00297ACE"/>
    <w:rsid w:val="002A0F45"/>
    <w:rsid w:val="002A1630"/>
    <w:rsid w:val="002A3E14"/>
    <w:rsid w:val="002A6ACF"/>
    <w:rsid w:val="002A759B"/>
    <w:rsid w:val="002B1594"/>
    <w:rsid w:val="002B6832"/>
    <w:rsid w:val="002B74B7"/>
    <w:rsid w:val="002C0FFC"/>
    <w:rsid w:val="002C2BE4"/>
    <w:rsid w:val="002C2DD4"/>
    <w:rsid w:val="002C496B"/>
    <w:rsid w:val="002C4F30"/>
    <w:rsid w:val="002C61B4"/>
    <w:rsid w:val="002C64A2"/>
    <w:rsid w:val="002C673C"/>
    <w:rsid w:val="002C6D72"/>
    <w:rsid w:val="002C7F9A"/>
    <w:rsid w:val="002D0460"/>
    <w:rsid w:val="002D0ACA"/>
    <w:rsid w:val="002D122D"/>
    <w:rsid w:val="002D21DF"/>
    <w:rsid w:val="002D24F9"/>
    <w:rsid w:val="002D2B6E"/>
    <w:rsid w:val="002D3143"/>
    <w:rsid w:val="002E4427"/>
    <w:rsid w:val="002E57CE"/>
    <w:rsid w:val="002E5A5E"/>
    <w:rsid w:val="002E69B9"/>
    <w:rsid w:val="002E6CCA"/>
    <w:rsid w:val="002E74DF"/>
    <w:rsid w:val="002E7C2D"/>
    <w:rsid w:val="002F357E"/>
    <w:rsid w:val="002F4709"/>
    <w:rsid w:val="002F52A7"/>
    <w:rsid w:val="002F5889"/>
    <w:rsid w:val="003001C2"/>
    <w:rsid w:val="0030031D"/>
    <w:rsid w:val="00300438"/>
    <w:rsid w:val="0030055D"/>
    <w:rsid w:val="0030113A"/>
    <w:rsid w:val="00301DB2"/>
    <w:rsid w:val="00302169"/>
    <w:rsid w:val="003037DD"/>
    <w:rsid w:val="0030464A"/>
    <w:rsid w:val="00305F2F"/>
    <w:rsid w:val="00307AB9"/>
    <w:rsid w:val="00312C3D"/>
    <w:rsid w:val="003141A0"/>
    <w:rsid w:val="00321EC9"/>
    <w:rsid w:val="0032478D"/>
    <w:rsid w:val="00324C87"/>
    <w:rsid w:val="00325465"/>
    <w:rsid w:val="00332F67"/>
    <w:rsid w:val="00333483"/>
    <w:rsid w:val="00335897"/>
    <w:rsid w:val="00336059"/>
    <w:rsid w:val="00342F8D"/>
    <w:rsid w:val="00345231"/>
    <w:rsid w:val="00345ABA"/>
    <w:rsid w:val="00346CE8"/>
    <w:rsid w:val="00346EAD"/>
    <w:rsid w:val="0035347C"/>
    <w:rsid w:val="0035436A"/>
    <w:rsid w:val="00354C8A"/>
    <w:rsid w:val="00357564"/>
    <w:rsid w:val="00360F7B"/>
    <w:rsid w:val="00361497"/>
    <w:rsid w:val="00362AA7"/>
    <w:rsid w:val="00362F45"/>
    <w:rsid w:val="00364DC8"/>
    <w:rsid w:val="003670C5"/>
    <w:rsid w:val="00367DFE"/>
    <w:rsid w:val="00372840"/>
    <w:rsid w:val="003738D7"/>
    <w:rsid w:val="00373E92"/>
    <w:rsid w:val="00373F25"/>
    <w:rsid w:val="00375941"/>
    <w:rsid w:val="00375F3D"/>
    <w:rsid w:val="00376272"/>
    <w:rsid w:val="003767F3"/>
    <w:rsid w:val="00376C4E"/>
    <w:rsid w:val="00377864"/>
    <w:rsid w:val="003805C0"/>
    <w:rsid w:val="00380F32"/>
    <w:rsid w:val="00381A70"/>
    <w:rsid w:val="00384298"/>
    <w:rsid w:val="003859FC"/>
    <w:rsid w:val="0038634B"/>
    <w:rsid w:val="00390A63"/>
    <w:rsid w:val="00393072"/>
    <w:rsid w:val="00394029"/>
    <w:rsid w:val="003A04E3"/>
    <w:rsid w:val="003A1B64"/>
    <w:rsid w:val="003A1C89"/>
    <w:rsid w:val="003A4C73"/>
    <w:rsid w:val="003A546C"/>
    <w:rsid w:val="003B106A"/>
    <w:rsid w:val="003B1A26"/>
    <w:rsid w:val="003B2E3E"/>
    <w:rsid w:val="003B37D6"/>
    <w:rsid w:val="003B561F"/>
    <w:rsid w:val="003B5A16"/>
    <w:rsid w:val="003B5F68"/>
    <w:rsid w:val="003B690D"/>
    <w:rsid w:val="003C0F2D"/>
    <w:rsid w:val="003C20F1"/>
    <w:rsid w:val="003C2F6C"/>
    <w:rsid w:val="003C3360"/>
    <w:rsid w:val="003C338C"/>
    <w:rsid w:val="003C496A"/>
    <w:rsid w:val="003C5DDB"/>
    <w:rsid w:val="003D389A"/>
    <w:rsid w:val="003D6919"/>
    <w:rsid w:val="003D6E46"/>
    <w:rsid w:val="003E423F"/>
    <w:rsid w:val="003E51CA"/>
    <w:rsid w:val="003E676B"/>
    <w:rsid w:val="003F097B"/>
    <w:rsid w:val="003F0F25"/>
    <w:rsid w:val="003F738B"/>
    <w:rsid w:val="00400A02"/>
    <w:rsid w:val="004016F4"/>
    <w:rsid w:val="00401E43"/>
    <w:rsid w:val="00401F73"/>
    <w:rsid w:val="00402620"/>
    <w:rsid w:val="004040BA"/>
    <w:rsid w:val="0040506D"/>
    <w:rsid w:val="0040650A"/>
    <w:rsid w:val="00407E2D"/>
    <w:rsid w:val="00413C82"/>
    <w:rsid w:val="004143F4"/>
    <w:rsid w:val="00415526"/>
    <w:rsid w:val="0041681A"/>
    <w:rsid w:val="00420A27"/>
    <w:rsid w:val="00423CDC"/>
    <w:rsid w:val="004251CA"/>
    <w:rsid w:val="00427859"/>
    <w:rsid w:val="004303C4"/>
    <w:rsid w:val="004319B2"/>
    <w:rsid w:val="00431DE0"/>
    <w:rsid w:val="0043441D"/>
    <w:rsid w:val="00435FF4"/>
    <w:rsid w:val="004362A1"/>
    <w:rsid w:val="00437F3D"/>
    <w:rsid w:val="00440011"/>
    <w:rsid w:val="004422E0"/>
    <w:rsid w:val="004429E9"/>
    <w:rsid w:val="00444570"/>
    <w:rsid w:val="00444694"/>
    <w:rsid w:val="004450F0"/>
    <w:rsid w:val="004452EB"/>
    <w:rsid w:val="00447803"/>
    <w:rsid w:val="00447C40"/>
    <w:rsid w:val="0045249D"/>
    <w:rsid w:val="004537A7"/>
    <w:rsid w:val="004540FA"/>
    <w:rsid w:val="00454129"/>
    <w:rsid w:val="00456007"/>
    <w:rsid w:val="004565D3"/>
    <w:rsid w:val="00460DB9"/>
    <w:rsid w:val="00460F4C"/>
    <w:rsid w:val="00463D9E"/>
    <w:rsid w:val="00464883"/>
    <w:rsid w:val="00464E3B"/>
    <w:rsid w:val="004655A6"/>
    <w:rsid w:val="0046673C"/>
    <w:rsid w:val="00470565"/>
    <w:rsid w:val="004707A5"/>
    <w:rsid w:val="00470F26"/>
    <w:rsid w:val="004710C1"/>
    <w:rsid w:val="00471867"/>
    <w:rsid w:val="00471B7F"/>
    <w:rsid w:val="00472AF4"/>
    <w:rsid w:val="00473BD2"/>
    <w:rsid w:val="00474D40"/>
    <w:rsid w:val="004768D1"/>
    <w:rsid w:val="00476D9A"/>
    <w:rsid w:val="00482894"/>
    <w:rsid w:val="00482CAA"/>
    <w:rsid w:val="00491C6F"/>
    <w:rsid w:val="0049208A"/>
    <w:rsid w:val="00492F38"/>
    <w:rsid w:val="00497C1F"/>
    <w:rsid w:val="004A1460"/>
    <w:rsid w:val="004A189E"/>
    <w:rsid w:val="004A3C9A"/>
    <w:rsid w:val="004A5092"/>
    <w:rsid w:val="004A5673"/>
    <w:rsid w:val="004A7DCE"/>
    <w:rsid w:val="004B0EF2"/>
    <w:rsid w:val="004B14AD"/>
    <w:rsid w:val="004B16AE"/>
    <w:rsid w:val="004B19FD"/>
    <w:rsid w:val="004C0821"/>
    <w:rsid w:val="004C0F79"/>
    <w:rsid w:val="004C33A4"/>
    <w:rsid w:val="004C37B2"/>
    <w:rsid w:val="004C4C4D"/>
    <w:rsid w:val="004C525E"/>
    <w:rsid w:val="004C59DD"/>
    <w:rsid w:val="004C63D6"/>
    <w:rsid w:val="004C69BF"/>
    <w:rsid w:val="004C7389"/>
    <w:rsid w:val="004D5486"/>
    <w:rsid w:val="004E1E1A"/>
    <w:rsid w:val="004E3108"/>
    <w:rsid w:val="004E7BD3"/>
    <w:rsid w:val="004F0D79"/>
    <w:rsid w:val="004F2187"/>
    <w:rsid w:val="004F3109"/>
    <w:rsid w:val="004F32C9"/>
    <w:rsid w:val="004F6DF6"/>
    <w:rsid w:val="004F7DC5"/>
    <w:rsid w:val="00503351"/>
    <w:rsid w:val="005076EB"/>
    <w:rsid w:val="005109B2"/>
    <w:rsid w:val="00510BB7"/>
    <w:rsid w:val="00510FD7"/>
    <w:rsid w:val="0051134C"/>
    <w:rsid w:val="00511948"/>
    <w:rsid w:val="0051486C"/>
    <w:rsid w:val="005154B0"/>
    <w:rsid w:val="0051590E"/>
    <w:rsid w:val="00515C82"/>
    <w:rsid w:val="00520C31"/>
    <w:rsid w:val="0052122A"/>
    <w:rsid w:val="00521618"/>
    <w:rsid w:val="00521CD2"/>
    <w:rsid w:val="00522E56"/>
    <w:rsid w:val="005269AF"/>
    <w:rsid w:val="00527BF9"/>
    <w:rsid w:val="005306C5"/>
    <w:rsid w:val="005316E0"/>
    <w:rsid w:val="005344A8"/>
    <w:rsid w:val="00537D76"/>
    <w:rsid w:val="0054077C"/>
    <w:rsid w:val="005437C4"/>
    <w:rsid w:val="00546C1D"/>
    <w:rsid w:val="00547B5E"/>
    <w:rsid w:val="005500CB"/>
    <w:rsid w:val="00551DC4"/>
    <w:rsid w:val="00553A37"/>
    <w:rsid w:val="005568B7"/>
    <w:rsid w:val="00557F0E"/>
    <w:rsid w:val="00562FD1"/>
    <w:rsid w:val="0056462C"/>
    <w:rsid w:val="00565C09"/>
    <w:rsid w:val="00567E5C"/>
    <w:rsid w:val="00572794"/>
    <w:rsid w:val="005747C2"/>
    <w:rsid w:val="00576C58"/>
    <w:rsid w:val="00580C78"/>
    <w:rsid w:val="005824FE"/>
    <w:rsid w:val="005832B5"/>
    <w:rsid w:val="00585DE5"/>
    <w:rsid w:val="00586149"/>
    <w:rsid w:val="005909D0"/>
    <w:rsid w:val="005943AB"/>
    <w:rsid w:val="00594A40"/>
    <w:rsid w:val="005A1CDB"/>
    <w:rsid w:val="005A248B"/>
    <w:rsid w:val="005A39BA"/>
    <w:rsid w:val="005A6362"/>
    <w:rsid w:val="005A72B5"/>
    <w:rsid w:val="005A7C60"/>
    <w:rsid w:val="005B55A1"/>
    <w:rsid w:val="005B5FF8"/>
    <w:rsid w:val="005B72D4"/>
    <w:rsid w:val="005C00F2"/>
    <w:rsid w:val="005C3580"/>
    <w:rsid w:val="005C3739"/>
    <w:rsid w:val="005C397D"/>
    <w:rsid w:val="005C3CB5"/>
    <w:rsid w:val="005C3F53"/>
    <w:rsid w:val="005C416C"/>
    <w:rsid w:val="005C43A6"/>
    <w:rsid w:val="005C5227"/>
    <w:rsid w:val="005C5747"/>
    <w:rsid w:val="005C79D9"/>
    <w:rsid w:val="005D1719"/>
    <w:rsid w:val="005D1D1A"/>
    <w:rsid w:val="005E3020"/>
    <w:rsid w:val="005E3595"/>
    <w:rsid w:val="005E5D24"/>
    <w:rsid w:val="005E62FD"/>
    <w:rsid w:val="005E7DC4"/>
    <w:rsid w:val="005F0997"/>
    <w:rsid w:val="005F0B08"/>
    <w:rsid w:val="005F2E9D"/>
    <w:rsid w:val="005F455F"/>
    <w:rsid w:val="005F69E1"/>
    <w:rsid w:val="005F7377"/>
    <w:rsid w:val="00606E8C"/>
    <w:rsid w:val="00607F6F"/>
    <w:rsid w:val="00611061"/>
    <w:rsid w:val="00613B2D"/>
    <w:rsid w:val="00613D27"/>
    <w:rsid w:val="0061421B"/>
    <w:rsid w:val="006143AC"/>
    <w:rsid w:val="006143DB"/>
    <w:rsid w:val="0061550C"/>
    <w:rsid w:val="006157DB"/>
    <w:rsid w:val="00615A86"/>
    <w:rsid w:val="00616699"/>
    <w:rsid w:val="006166E0"/>
    <w:rsid w:val="0062403B"/>
    <w:rsid w:val="00624381"/>
    <w:rsid w:val="006249E6"/>
    <w:rsid w:val="00626302"/>
    <w:rsid w:val="006272B8"/>
    <w:rsid w:val="00627376"/>
    <w:rsid w:val="006331D6"/>
    <w:rsid w:val="00634121"/>
    <w:rsid w:val="006345AD"/>
    <w:rsid w:val="00634941"/>
    <w:rsid w:val="00635AEE"/>
    <w:rsid w:val="00640871"/>
    <w:rsid w:val="006409EF"/>
    <w:rsid w:val="006422F7"/>
    <w:rsid w:val="00642862"/>
    <w:rsid w:val="00645528"/>
    <w:rsid w:val="006461B7"/>
    <w:rsid w:val="00650B08"/>
    <w:rsid w:val="00651F6C"/>
    <w:rsid w:val="006523F0"/>
    <w:rsid w:val="00652C5C"/>
    <w:rsid w:val="0065333A"/>
    <w:rsid w:val="00653393"/>
    <w:rsid w:val="00657565"/>
    <w:rsid w:val="00657C56"/>
    <w:rsid w:val="00660E96"/>
    <w:rsid w:val="00660EFC"/>
    <w:rsid w:val="006614A5"/>
    <w:rsid w:val="00661AA1"/>
    <w:rsid w:val="00661C8B"/>
    <w:rsid w:val="006670B0"/>
    <w:rsid w:val="006708EF"/>
    <w:rsid w:val="00670CF4"/>
    <w:rsid w:val="0067412A"/>
    <w:rsid w:val="006754E7"/>
    <w:rsid w:val="0068036F"/>
    <w:rsid w:val="006825B8"/>
    <w:rsid w:val="0068510B"/>
    <w:rsid w:val="00687218"/>
    <w:rsid w:val="006901C3"/>
    <w:rsid w:val="00691DB7"/>
    <w:rsid w:val="006937A4"/>
    <w:rsid w:val="0069449B"/>
    <w:rsid w:val="00695F26"/>
    <w:rsid w:val="00696E4C"/>
    <w:rsid w:val="006A36D1"/>
    <w:rsid w:val="006A45C0"/>
    <w:rsid w:val="006A5B65"/>
    <w:rsid w:val="006A6509"/>
    <w:rsid w:val="006A68B6"/>
    <w:rsid w:val="006A6B7A"/>
    <w:rsid w:val="006A6F76"/>
    <w:rsid w:val="006A7B1C"/>
    <w:rsid w:val="006B0B45"/>
    <w:rsid w:val="006B0C75"/>
    <w:rsid w:val="006B4EC1"/>
    <w:rsid w:val="006B68A5"/>
    <w:rsid w:val="006C1047"/>
    <w:rsid w:val="006C1A76"/>
    <w:rsid w:val="006C2159"/>
    <w:rsid w:val="006C504F"/>
    <w:rsid w:val="006C63DF"/>
    <w:rsid w:val="006C6DAE"/>
    <w:rsid w:val="006D0D94"/>
    <w:rsid w:val="006D4956"/>
    <w:rsid w:val="006D560A"/>
    <w:rsid w:val="006D769B"/>
    <w:rsid w:val="006E1D20"/>
    <w:rsid w:val="006E2AAD"/>
    <w:rsid w:val="006E6206"/>
    <w:rsid w:val="006E6D00"/>
    <w:rsid w:val="006F3853"/>
    <w:rsid w:val="00700FBB"/>
    <w:rsid w:val="0070351E"/>
    <w:rsid w:val="0070384C"/>
    <w:rsid w:val="007108A3"/>
    <w:rsid w:val="007110D8"/>
    <w:rsid w:val="00711996"/>
    <w:rsid w:val="0071279D"/>
    <w:rsid w:val="00715E1B"/>
    <w:rsid w:val="00716278"/>
    <w:rsid w:val="00720DDD"/>
    <w:rsid w:val="0072263D"/>
    <w:rsid w:val="0072329C"/>
    <w:rsid w:val="00723994"/>
    <w:rsid w:val="007243FA"/>
    <w:rsid w:val="007247E2"/>
    <w:rsid w:val="00726623"/>
    <w:rsid w:val="0072663E"/>
    <w:rsid w:val="00726DD4"/>
    <w:rsid w:val="007274DB"/>
    <w:rsid w:val="00730406"/>
    <w:rsid w:val="00730B1A"/>
    <w:rsid w:val="00730DD1"/>
    <w:rsid w:val="00731F89"/>
    <w:rsid w:val="007338E7"/>
    <w:rsid w:val="0073552C"/>
    <w:rsid w:val="00735C46"/>
    <w:rsid w:val="00736BFE"/>
    <w:rsid w:val="00736D53"/>
    <w:rsid w:val="00736E8D"/>
    <w:rsid w:val="0073730F"/>
    <w:rsid w:val="00737550"/>
    <w:rsid w:val="00740172"/>
    <w:rsid w:val="007435D1"/>
    <w:rsid w:val="00743E22"/>
    <w:rsid w:val="00745867"/>
    <w:rsid w:val="007466F9"/>
    <w:rsid w:val="00746AA2"/>
    <w:rsid w:val="00746B89"/>
    <w:rsid w:val="0074792F"/>
    <w:rsid w:val="00750EB2"/>
    <w:rsid w:val="00750F17"/>
    <w:rsid w:val="00751986"/>
    <w:rsid w:val="00757D5C"/>
    <w:rsid w:val="007606C9"/>
    <w:rsid w:val="007619AB"/>
    <w:rsid w:val="00761FD0"/>
    <w:rsid w:val="00762518"/>
    <w:rsid w:val="0076561B"/>
    <w:rsid w:val="007716CA"/>
    <w:rsid w:val="00771738"/>
    <w:rsid w:val="00771E57"/>
    <w:rsid w:val="0077210A"/>
    <w:rsid w:val="00772B45"/>
    <w:rsid w:val="0077364A"/>
    <w:rsid w:val="00774000"/>
    <w:rsid w:val="0077794B"/>
    <w:rsid w:val="0078055D"/>
    <w:rsid w:val="00781B50"/>
    <w:rsid w:val="007825D1"/>
    <w:rsid w:val="007830E0"/>
    <w:rsid w:val="00783130"/>
    <w:rsid w:val="007846D3"/>
    <w:rsid w:val="0078564F"/>
    <w:rsid w:val="00786B1B"/>
    <w:rsid w:val="00790B59"/>
    <w:rsid w:val="00791A8F"/>
    <w:rsid w:val="007926D6"/>
    <w:rsid w:val="00795632"/>
    <w:rsid w:val="00795C7C"/>
    <w:rsid w:val="007964E2"/>
    <w:rsid w:val="00796532"/>
    <w:rsid w:val="00796A63"/>
    <w:rsid w:val="007A03AB"/>
    <w:rsid w:val="007A2966"/>
    <w:rsid w:val="007A2E21"/>
    <w:rsid w:val="007A4E04"/>
    <w:rsid w:val="007A5A30"/>
    <w:rsid w:val="007A7878"/>
    <w:rsid w:val="007A7A66"/>
    <w:rsid w:val="007B28B2"/>
    <w:rsid w:val="007B62C2"/>
    <w:rsid w:val="007B7C7D"/>
    <w:rsid w:val="007C0F37"/>
    <w:rsid w:val="007C2721"/>
    <w:rsid w:val="007C2C87"/>
    <w:rsid w:val="007C4356"/>
    <w:rsid w:val="007C4AD4"/>
    <w:rsid w:val="007C5AD3"/>
    <w:rsid w:val="007C6E5A"/>
    <w:rsid w:val="007C705A"/>
    <w:rsid w:val="007D12DF"/>
    <w:rsid w:val="007D1A54"/>
    <w:rsid w:val="007D289E"/>
    <w:rsid w:val="007D5B9F"/>
    <w:rsid w:val="007D6755"/>
    <w:rsid w:val="007E03CF"/>
    <w:rsid w:val="007E05E5"/>
    <w:rsid w:val="007E1B82"/>
    <w:rsid w:val="007E3D08"/>
    <w:rsid w:val="007E5F39"/>
    <w:rsid w:val="007E6D7D"/>
    <w:rsid w:val="007F006B"/>
    <w:rsid w:val="007F633B"/>
    <w:rsid w:val="00800D06"/>
    <w:rsid w:val="00804AEA"/>
    <w:rsid w:val="0080584E"/>
    <w:rsid w:val="0080665D"/>
    <w:rsid w:val="0080684C"/>
    <w:rsid w:val="00807236"/>
    <w:rsid w:val="00807720"/>
    <w:rsid w:val="00807A9C"/>
    <w:rsid w:val="00810FAB"/>
    <w:rsid w:val="00811AA4"/>
    <w:rsid w:val="00814B90"/>
    <w:rsid w:val="00815227"/>
    <w:rsid w:val="0081637E"/>
    <w:rsid w:val="00817B77"/>
    <w:rsid w:val="00823312"/>
    <w:rsid w:val="00825266"/>
    <w:rsid w:val="00825675"/>
    <w:rsid w:val="008264C6"/>
    <w:rsid w:val="00827591"/>
    <w:rsid w:val="00827C10"/>
    <w:rsid w:val="00830C72"/>
    <w:rsid w:val="008318ED"/>
    <w:rsid w:val="00833218"/>
    <w:rsid w:val="00834802"/>
    <w:rsid w:val="00834D0C"/>
    <w:rsid w:val="008360DE"/>
    <w:rsid w:val="00836553"/>
    <w:rsid w:val="00840A33"/>
    <w:rsid w:val="008437F9"/>
    <w:rsid w:val="00844DEC"/>
    <w:rsid w:val="00845081"/>
    <w:rsid w:val="00845B10"/>
    <w:rsid w:val="00845FF6"/>
    <w:rsid w:val="00850006"/>
    <w:rsid w:val="00852CE3"/>
    <w:rsid w:val="0085504D"/>
    <w:rsid w:val="00856546"/>
    <w:rsid w:val="0086124D"/>
    <w:rsid w:val="00861350"/>
    <w:rsid w:val="008615B0"/>
    <w:rsid w:val="008617EC"/>
    <w:rsid w:val="00863601"/>
    <w:rsid w:val="00863604"/>
    <w:rsid w:val="0086399F"/>
    <w:rsid w:val="00863D49"/>
    <w:rsid w:val="0086720D"/>
    <w:rsid w:val="008674AD"/>
    <w:rsid w:val="0087025E"/>
    <w:rsid w:val="00872006"/>
    <w:rsid w:val="008737F5"/>
    <w:rsid w:val="00874325"/>
    <w:rsid w:val="008774C2"/>
    <w:rsid w:val="00877D81"/>
    <w:rsid w:val="00877DEE"/>
    <w:rsid w:val="00881C21"/>
    <w:rsid w:val="00883D23"/>
    <w:rsid w:val="008863A2"/>
    <w:rsid w:val="008863B5"/>
    <w:rsid w:val="008864E4"/>
    <w:rsid w:val="008875E6"/>
    <w:rsid w:val="00887746"/>
    <w:rsid w:val="00890532"/>
    <w:rsid w:val="00891F82"/>
    <w:rsid w:val="008A2A9D"/>
    <w:rsid w:val="008A37A3"/>
    <w:rsid w:val="008A5321"/>
    <w:rsid w:val="008A5817"/>
    <w:rsid w:val="008A61A5"/>
    <w:rsid w:val="008A636C"/>
    <w:rsid w:val="008A64A1"/>
    <w:rsid w:val="008A682C"/>
    <w:rsid w:val="008B37E5"/>
    <w:rsid w:val="008B53D5"/>
    <w:rsid w:val="008B55DD"/>
    <w:rsid w:val="008C0B20"/>
    <w:rsid w:val="008C1D46"/>
    <w:rsid w:val="008C4AF7"/>
    <w:rsid w:val="008D0846"/>
    <w:rsid w:val="008D16D7"/>
    <w:rsid w:val="008D17A7"/>
    <w:rsid w:val="008D2D1E"/>
    <w:rsid w:val="008D45D2"/>
    <w:rsid w:val="008D47C8"/>
    <w:rsid w:val="008D5B2E"/>
    <w:rsid w:val="008D61F1"/>
    <w:rsid w:val="008D6946"/>
    <w:rsid w:val="008D77DD"/>
    <w:rsid w:val="008E19AA"/>
    <w:rsid w:val="008E41CF"/>
    <w:rsid w:val="008E66A6"/>
    <w:rsid w:val="008E7314"/>
    <w:rsid w:val="008F0328"/>
    <w:rsid w:val="008F1573"/>
    <w:rsid w:val="008F21CC"/>
    <w:rsid w:val="008F5E7D"/>
    <w:rsid w:val="008F612D"/>
    <w:rsid w:val="008F724F"/>
    <w:rsid w:val="00900F22"/>
    <w:rsid w:val="009026E7"/>
    <w:rsid w:val="00904AD7"/>
    <w:rsid w:val="00904E93"/>
    <w:rsid w:val="00905ED7"/>
    <w:rsid w:val="00906A1B"/>
    <w:rsid w:val="0090716A"/>
    <w:rsid w:val="009113A9"/>
    <w:rsid w:val="00913460"/>
    <w:rsid w:val="00915754"/>
    <w:rsid w:val="009164E1"/>
    <w:rsid w:val="009203B4"/>
    <w:rsid w:val="009222D8"/>
    <w:rsid w:val="00922DF5"/>
    <w:rsid w:val="009250B8"/>
    <w:rsid w:val="00927D2D"/>
    <w:rsid w:val="00930211"/>
    <w:rsid w:val="00933A1A"/>
    <w:rsid w:val="009344E4"/>
    <w:rsid w:val="00934896"/>
    <w:rsid w:val="009361AA"/>
    <w:rsid w:val="0093662F"/>
    <w:rsid w:val="00940454"/>
    <w:rsid w:val="009409F1"/>
    <w:rsid w:val="00940F95"/>
    <w:rsid w:val="00945955"/>
    <w:rsid w:val="00945D0D"/>
    <w:rsid w:val="0094727B"/>
    <w:rsid w:val="00947B57"/>
    <w:rsid w:val="009520C0"/>
    <w:rsid w:val="009546D1"/>
    <w:rsid w:val="00956A6E"/>
    <w:rsid w:val="00961219"/>
    <w:rsid w:val="00966C0A"/>
    <w:rsid w:val="009702EC"/>
    <w:rsid w:val="00977E09"/>
    <w:rsid w:val="00981673"/>
    <w:rsid w:val="009831C3"/>
    <w:rsid w:val="009845F5"/>
    <w:rsid w:val="009849C0"/>
    <w:rsid w:val="0098537D"/>
    <w:rsid w:val="009857D1"/>
    <w:rsid w:val="009867DC"/>
    <w:rsid w:val="00986EEA"/>
    <w:rsid w:val="00990A8E"/>
    <w:rsid w:val="00992136"/>
    <w:rsid w:val="00992395"/>
    <w:rsid w:val="00992C28"/>
    <w:rsid w:val="00995C3A"/>
    <w:rsid w:val="00995DF7"/>
    <w:rsid w:val="00997C44"/>
    <w:rsid w:val="009A0268"/>
    <w:rsid w:val="009A650A"/>
    <w:rsid w:val="009B1FDC"/>
    <w:rsid w:val="009B2043"/>
    <w:rsid w:val="009B2849"/>
    <w:rsid w:val="009B6B28"/>
    <w:rsid w:val="009B78BE"/>
    <w:rsid w:val="009B7EEA"/>
    <w:rsid w:val="009C0BC1"/>
    <w:rsid w:val="009C16C1"/>
    <w:rsid w:val="009C1837"/>
    <w:rsid w:val="009C586D"/>
    <w:rsid w:val="009C68EF"/>
    <w:rsid w:val="009D1B46"/>
    <w:rsid w:val="009D3332"/>
    <w:rsid w:val="009D4032"/>
    <w:rsid w:val="009E4B12"/>
    <w:rsid w:val="009E533E"/>
    <w:rsid w:val="009E741F"/>
    <w:rsid w:val="009F117D"/>
    <w:rsid w:val="009F1842"/>
    <w:rsid w:val="009F1C72"/>
    <w:rsid w:val="009F50DD"/>
    <w:rsid w:val="009F5FAD"/>
    <w:rsid w:val="009F6346"/>
    <w:rsid w:val="009F7613"/>
    <w:rsid w:val="00A0126F"/>
    <w:rsid w:val="00A02178"/>
    <w:rsid w:val="00A027CB"/>
    <w:rsid w:val="00A0381B"/>
    <w:rsid w:val="00A044C0"/>
    <w:rsid w:val="00A04B06"/>
    <w:rsid w:val="00A10E3B"/>
    <w:rsid w:val="00A12C86"/>
    <w:rsid w:val="00A17A95"/>
    <w:rsid w:val="00A203D2"/>
    <w:rsid w:val="00A20552"/>
    <w:rsid w:val="00A21268"/>
    <w:rsid w:val="00A2522F"/>
    <w:rsid w:val="00A26EC4"/>
    <w:rsid w:val="00A2776F"/>
    <w:rsid w:val="00A32CB3"/>
    <w:rsid w:val="00A340F5"/>
    <w:rsid w:val="00A34583"/>
    <w:rsid w:val="00A366DC"/>
    <w:rsid w:val="00A36EFD"/>
    <w:rsid w:val="00A379D7"/>
    <w:rsid w:val="00A37EEF"/>
    <w:rsid w:val="00A40453"/>
    <w:rsid w:val="00A4109D"/>
    <w:rsid w:val="00A42405"/>
    <w:rsid w:val="00A42906"/>
    <w:rsid w:val="00A43E30"/>
    <w:rsid w:val="00A44A55"/>
    <w:rsid w:val="00A51AD8"/>
    <w:rsid w:val="00A51D67"/>
    <w:rsid w:val="00A51F8C"/>
    <w:rsid w:val="00A55567"/>
    <w:rsid w:val="00A56751"/>
    <w:rsid w:val="00A57E53"/>
    <w:rsid w:val="00A6645E"/>
    <w:rsid w:val="00A66996"/>
    <w:rsid w:val="00A67914"/>
    <w:rsid w:val="00A67BFD"/>
    <w:rsid w:val="00A72A07"/>
    <w:rsid w:val="00A74533"/>
    <w:rsid w:val="00A76C1C"/>
    <w:rsid w:val="00A77270"/>
    <w:rsid w:val="00A80A62"/>
    <w:rsid w:val="00A82674"/>
    <w:rsid w:val="00A83B51"/>
    <w:rsid w:val="00A841AB"/>
    <w:rsid w:val="00A85554"/>
    <w:rsid w:val="00A86D08"/>
    <w:rsid w:val="00A87126"/>
    <w:rsid w:val="00A87819"/>
    <w:rsid w:val="00A87B30"/>
    <w:rsid w:val="00A87ED7"/>
    <w:rsid w:val="00A9302F"/>
    <w:rsid w:val="00A952C2"/>
    <w:rsid w:val="00A958C2"/>
    <w:rsid w:val="00A96C8B"/>
    <w:rsid w:val="00A97D5D"/>
    <w:rsid w:val="00A97F2B"/>
    <w:rsid w:val="00AA212A"/>
    <w:rsid w:val="00AA27A3"/>
    <w:rsid w:val="00AA3967"/>
    <w:rsid w:val="00AA5ECE"/>
    <w:rsid w:val="00AB5669"/>
    <w:rsid w:val="00AC07D4"/>
    <w:rsid w:val="00AC14E4"/>
    <w:rsid w:val="00AC1E65"/>
    <w:rsid w:val="00AC25AD"/>
    <w:rsid w:val="00AC3281"/>
    <w:rsid w:val="00AC3E6B"/>
    <w:rsid w:val="00AC693A"/>
    <w:rsid w:val="00AC71BD"/>
    <w:rsid w:val="00AD004E"/>
    <w:rsid w:val="00AD3F28"/>
    <w:rsid w:val="00AD4179"/>
    <w:rsid w:val="00AD5F8B"/>
    <w:rsid w:val="00AD7947"/>
    <w:rsid w:val="00AE112D"/>
    <w:rsid w:val="00AE30F7"/>
    <w:rsid w:val="00AE33D8"/>
    <w:rsid w:val="00AE3FE5"/>
    <w:rsid w:val="00AE5399"/>
    <w:rsid w:val="00AE6FAD"/>
    <w:rsid w:val="00AE7115"/>
    <w:rsid w:val="00AE7DDA"/>
    <w:rsid w:val="00AE7FC3"/>
    <w:rsid w:val="00AF0E44"/>
    <w:rsid w:val="00AF7CE6"/>
    <w:rsid w:val="00AF7D29"/>
    <w:rsid w:val="00B00E03"/>
    <w:rsid w:val="00B04645"/>
    <w:rsid w:val="00B04800"/>
    <w:rsid w:val="00B06ED7"/>
    <w:rsid w:val="00B1283B"/>
    <w:rsid w:val="00B13864"/>
    <w:rsid w:val="00B13EEB"/>
    <w:rsid w:val="00B15BBD"/>
    <w:rsid w:val="00B164BC"/>
    <w:rsid w:val="00B17CC7"/>
    <w:rsid w:val="00B21BB7"/>
    <w:rsid w:val="00B23325"/>
    <w:rsid w:val="00B257F0"/>
    <w:rsid w:val="00B30A79"/>
    <w:rsid w:val="00B32184"/>
    <w:rsid w:val="00B34359"/>
    <w:rsid w:val="00B361D1"/>
    <w:rsid w:val="00B364AC"/>
    <w:rsid w:val="00B369E7"/>
    <w:rsid w:val="00B37748"/>
    <w:rsid w:val="00B37A7B"/>
    <w:rsid w:val="00B401A1"/>
    <w:rsid w:val="00B40D1D"/>
    <w:rsid w:val="00B40DDD"/>
    <w:rsid w:val="00B43283"/>
    <w:rsid w:val="00B43552"/>
    <w:rsid w:val="00B438A1"/>
    <w:rsid w:val="00B448B1"/>
    <w:rsid w:val="00B51E0B"/>
    <w:rsid w:val="00B51F8D"/>
    <w:rsid w:val="00B5226D"/>
    <w:rsid w:val="00B52431"/>
    <w:rsid w:val="00B53BFA"/>
    <w:rsid w:val="00B55B0F"/>
    <w:rsid w:val="00B57DB5"/>
    <w:rsid w:val="00B60FB5"/>
    <w:rsid w:val="00B61800"/>
    <w:rsid w:val="00B61ABB"/>
    <w:rsid w:val="00B62707"/>
    <w:rsid w:val="00B62E4C"/>
    <w:rsid w:val="00B635B6"/>
    <w:rsid w:val="00B662AC"/>
    <w:rsid w:val="00B6667F"/>
    <w:rsid w:val="00B678CF"/>
    <w:rsid w:val="00B70A45"/>
    <w:rsid w:val="00B72467"/>
    <w:rsid w:val="00B7310F"/>
    <w:rsid w:val="00B732D7"/>
    <w:rsid w:val="00B7493F"/>
    <w:rsid w:val="00B74DDA"/>
    <w:rsid w:val="00B769A9"/>
    <w:rsid w:val="00B80C38"/>
    <w:rsid w:val="00B80E3A"/>
    <w:rsid w:val="00B8117A"/>
    <w:rsid w:val="00B8226B"/>
    <w:rsid w:val="00B82407"/>
    <w:rsid w:val="00B82AFB"/>
    <w:rsid w:val="00B83496"/>
    <w:rsid w:val="00B838EF"/>
    <w:rsid w:val="00B84282"/>
    <w:rsid w:val="00B8471D"/>
    <w:rsid w:val="00B850CE"/>
    <w:rsid w:val="00B8781B"/>
    <w:rsid w:val="00B87A87"/>
    <w:rsid w:val="00B92BE4"/>
    <w:rsid w:val="00B93B62"/>
    <w:rsid w:val="00B9660B"/>
    <w:rsid w:val="00B96A04"/>
    <w:rsid w:val="00B97187"/>
    <w:rsid w:val="00B97AF9"/>
    <w:rsid w:val="00BA153D"/>
    <w:rsid w:val="00BA2800"/>
    <w:rsid w:val="00BA49DE"/>
    <w:rsid w:val="00BA763E"/>
    <w:rsid w:val="00BA7E55"/>
    <w:rsid w:val="00BB2329"/>
    <w:rsid w:val="00BB2FA7"/>
    <w:rsid w:val="00BC0A2B"/>
    <w:rsid w:val="00BC0E5C"/>
    <w:rsid w:val="00BC29BB"/>
    <w:rsid w:val="00BC43F2"/>
    <w:rsid w:val="00BC6B58"/>
    <w:rsid w:val="00BC6FCB"/>
    <w:rsid w:val="00BD0648"/>
    <w:rsid w:val="00BD06AF"/>
    <w:rsid w:val="00BD1422"/>
    <w:rsid w:val="00BD1CBA"/>
    <w:rsid w:val="00BD31CF"/>
    <w:rsid w:val="00BD4B4C"/>
    <w:rsid w:val="00BD5E68"/>
    <w:rsid w:val="00BD7F40"/>
    <w:rsid w:val="00BE3CC0"/>
    <w:rsid w:val="00BE45C6"/>
    <w:rsid w:val="00BE6C17"/>
    <w:rsid w:val="00BF08DF"/>
    <w:rsid w:val="00BF0E28"/>
    <w:rsid w:val="00BF26A8"/>
    <w:rsid w:val="00BF417A"/>
    <w:rsid w:val="00BF467D"/>
    <w:rsid w:val="00BF6F85"/>
    <w:rsid w:val="00C01756"/>
    <w:rsid w:val="00C042B1"/>
    <w:rsid w:val="00C06A2D"/>
    <w:rsid w:val="00C15786"/>
    <w:rsid w:val="00C158D5"/>
    <w:rsid w:val="00C164CB"/>
    <w:rsid w:val="00C17BFA"/>
    <w:rsid w:val="00C20F22"/>
    <w:rsid w:val="00C22534"/>
    <w:rsid w:val="00C23624"/>
    <w:rsid w:val="00C25DBC"/>
    <w:rsid w:val="00C27A87"/>
    <w:rsid w:val="00C27DE5"/>
    <w:rsid w:val="00C31320"/>
    <w:rsid w:val="00C351B3"/>
    <w:rsid w:val="00C36B7B"/>
    <w:rsid w:val="00C4030C"/>
    <w:rsid w:val="00C40975"/>
    <w:rsid w:val="00C418B4"/>
    <w:rsid w:val="00C41AAB"/>
    <w:rsid w:val="00C44A06"/>
    <w:rsid w:val="00C44F4F"/>
    <w:rsid w:val="00C45108"/>
    <w:rsid w:val="00C4741D"/>
    <w:rsid w:val="00C474E7"/>
    <w:rsid w:val="00C51658"/>
    <w:rsid w:val="00C519B3"/>
    <w:rsid w:val="00C5231D"/>
    <w:rsid w:val="00C52F8A"/>
    <w:rsid w:val="00C53693"/>
    <w:rsid w:val="00C53E89"/>
    <w:rsid w:val="00C6278C"/>
    <w:rsid w:val="00C64426"/>
    <w:rsid w:val="00C67560"/>
    <w:rsid w:val="00C724BC"/>
    <w:rsid w:val="00C73336"/>
    <w:rsid w:val="00C75923"/>
    <w:rsid w:val="00C771BF"/>
    <w:rsid w:val="00C77710"/>
    <w:rsid w:val="00C81137"/>
    <w:rsid w:val="00C849B0"/>
    <w:rsid w:val="00C850E7"/>
    <w:rsid w:val="00C873B6"/>
    <w:rsid w:val="00C87770"/>
    <w:rsid w:val="00C91FD8"/>
    <w:rsid w:val="00C93218"/>
    <w:rsid w:val="00C94BFC"/>
    <w:rsid w:val="00C96D17"/>
    <w:rsid w:val="00C96F64"/>
    <w:rsid w:val="00CA0442"/>
    <w:rsid w:val="00CA10A0"/>
    <w:rsid w:val="00CA1249"/>
    <w:rsid w:val="00CA2121"/>
    <w:rsid w:val="00CA3AC6"/>
    <w:rsid w:val="00CB0896"/>
    <w:rsid w:val="00CB30B6"/>
    <w:rsid w:val="00CB37DE"/>
    <w:rsid w:val="00CB4BB5"/>
    <w:rsid w:val="00CB5D49"/>
    <w:rsid w:val="00CB7E1D"/>
    <w:rsid w:val="00CC08E7"/>
    <w:rsid w:val="00CC2998"/>
    <w:rsid w:val="00CC3653"/>
    <w:rsid w:val="00CC3725"/>
    <w:rsid w:val="00CC4277"/>
    <w:rsid w:val="00CC5441"/>
    <w:rsid w:val="00CC6BA4"/>
    <w:rsid w:val="00CC715E"/>
    <w:rsid w:val="00CC7955"/>
    <w:rsid w:val="00CD378F"/>
    <w:rsid w:val="00CD42CA"/>
    <w:rsid w:val="00CD4C3E"/>
    <w:rsid w:val="00CD5887"/>
    <w:rsid w:val="00CD5A54"/>
    <w:rsid w:val="00CD61C4"/>
    <w:rsid w:val="00CD65F3"/>
    <w:rsid w:val="00CE27BD"/>
    <w:rsid w:val="00CE4AB0"/>
    <w:rsid w:val="00CE4B10"/>
    <w:rsid w:val="00CE5116"/>
    <w:rsid w:val="00CE55A0"/>
    <w:rsid w:val="00CE6C11"/>
    <w:rsid w:val="00CF0CCA"/>
    <w:rsid w:val="00CF359B"/>
    <w:rsid w:val="00CF3FAC"/>
    <w:rsid w:val="00CF60AF"/>
    <w:rsid w:val="00CF793E"/>
    <w:rsid w:val="00D035FD"/>
    <w:rsid w:val="00D07A50"/>
    <w:rsid w:val="00D07D7D"/>
    <w:rsid w:val="00D07DC6"/>
    <w:rsid w:val="00D104FC"/>
    <w:rsid w:val="00D108DA"/>
    <w:rsid w:val="00D14512"/>
    <w:rsid w:val="00D147B0"/>
    <w:rsid w:val="00D14E9F"/>
    <w:rsid w:val="00D20F36"/>
    <w:rsid w:val="00D21366"/>
    <w:rsid w:val="00D224FE"/>
    <w:rsid w:val="00D23A37"/>
    <w:rsid w:val="00D24E27"/>
    <w:rsid w:val="00D25672"/>
    <w:rsid w:val="00D26137"/>
    <w:rsid w:val="00D26924"/>
    <w:rsid w:val="00D31825"/>
    <w:rsid w:val="00D31933"/>
    <w:rsid w:val="00D3254F"/>
    <w:rsid w:val="00D33F3B"/>
    <w:rsid w:val="00D374C0"/>
    <w:rsid w:val="00D41EE8"/>
    <w:rsid w:val="00D424C2"/>
    <w:rsid w:val="00D45926"/>
    <w:rsid w:val="00D5412D"/>
    <w:rsid w:val="00D56793"/>
    <w:rsid w:val="00D61EC2"/>
    <w:rsid w:val="00D622E3"/>
    <w:rsid w:val="00D62D1B"/>
    <w:rsid w:val="00D63BEC"/>
    <w:rsid w:val="00D64190"/>
    <w:rsid w:val="00D64CB7"/>
    <w:rsid w:val="00D65543"/>
    <w:rsid w:val="00D661D8"/>
    <w:rsid w:val="00D70584"/>
    <w:rsid w:val="00D710FE"/>
    <w:rsid w:val="00D71608"/>
    <w:rsid w:val="00D71DD3"/>
    <w:rsid w:val="00D728F7"/>
    <w:rsid w:val="00D73DE7"/>
    <w:rsid w:val="00D74AEC"/>
    <w:rsid w:val="00D75182"/>
    <w:rsid w:val="00D76947"/>
    <w:rsid w:val="00D778C8"/>
    <w:rsid w:val="00D80865"/>
    <w:rsid w:val="00D80CBC"/>
    <w:rsid w:val="00D831F5"/>
    <w:rsid w:val="00D838CD"/>
    <w:rsid w:val="00D852F7"/>
    <w:rsid w:val="00D862B5"/>
    <w:rsid w:val="00D87292"/>
    <w:rsid w:val="00D8775A"/>
    <w:rsid w:val="00D91915"/>
    <w:rsid w:val="00D92F42"/>
    <w:rsid w:val="00D96FA6"/>
    <w:rsid w:val="00D97AF5"/>
    <w:rsid w:val="00DA045D"/>
    <w:rsid w:val="00DA2499"/>
    <w:rsid w:val="00DA2B78"/>
    <w:rsid w:val="00DA2E44"/>
    <w:rsid w:val="00DA2F00"/>
    <w:rsid w:val="00DA40DB"/>
    <w:rsid w:val="00DA4768"/>
    <w:rsid w:val="00DA49FB"/>
    <w:rsid w:val="00DA571B"/>
    <w:rsid w:val="00DA5AF9"/>
    <w:rsid w:val="00DA5C20"/>
    <w:rsid w:val="00DA7802"/>
    <w:rsid w:val="00DB1593"/>
    <w:rsid w:val="00DB298D"/>
    <w:rsid w:val="00DB420E"/>
    <w:rsid w:val="00DB50E5"/>
    <w:rsid w:val="00DB56AF"/>
    <w:rsid w:val="00DB7881"/>
    <w:rsid w:val="00DC0888"/>
    <w:rsid w:val="00DC2697"/>
    <w:rsid w:val="00DC2950"/>
    <w:rsid w:val="00DC3C0A"/>
    <w:rsid w:val="00DC43FC"/>
    <w:rsid w:val="00DC55AD"/>
    <w:rsid w:val="00DC775B"/>
    <w:rsid w:val="00DD22FA"/>
    <w:rsid w:val="00DD4D7C"/>
    <w:rsid w:val="00DD5318"/>
    <w:rsid w:val="00DD593C"/>
    <w:rsid w:val="00DD5AC0"/>
    <w:rsid w:val="00DD717A"/>
    <w:rsid w:val="00DE4FD8"/>
    <w:rsid w:val="00DF0EC2"/>
    <w:rsid w:val="00DF1710"/>
    <w:rsid w:val="00DF25EA"/>
    <w:rsid w:val="00DF460E"/>
    <w:rsid w:val="00DF47F5"/>
    <w:rsid w:val="00DF4C3A"/>
    <w:rsid w:val="00DF5DF5"/>
    <w:rsid w:val="00DF65FC"/>
    <w:rsid w:val="00DF687F"/>
    <w:rsid w:val="00DF6919"/>
    <w:rsid w:val="00DF6B82"/>
    <w:rsid w:val="00E002E9"/>
    <w:rsid w:val="00E01416"/>
    <w:rsid w:val="00E02D88"/>
    <w:rsid w:val="00E04C1B"/>
    <w:rsid w:val="00E05628"/>
    <w:rsid w:val="00E07C72"/>
    <w:rsid w:val="00E10874"/>
    <w:rsid w:val="00E11F9C"/>
    <w:rsid w:val="00E12CDF"/>
    <w:rsid w:val="00E1359B"/>
    <w:rsid w:val="00E13CDE"/>
    <w:rsid w:val="00E14076"/>
    <w:rsid w:val="00E1440B"/>
    <w:rsid w:val="00E160C5"/>
    <w:rsid w:val="00E16233"/>
    <w:rsid w:val="00E17235"/>
    <w:rsid w:val="00E22917"/>
    <w:rsid w:val="00E242F9"/>
    <w:rsid w:val="00E26BCD"/>
    <w:rsid w:val="00E278B2"/>
    <w:rsid w:val="00E325F9"/>
    <w:rsid w:val="00E34681"/>
    <w:rsid w:val="00E35F96"/>
    <w:rsid w:val="00E3797C"/>
    <w:rsid w:val="00E4126F"/>
    <w:rsid w:val="00E442D4"/>
    <w:rsid w:val="00E452E1"/>
    <w:rsid w:val="00E504FD"/>
    <w:rsid w:val="00E51C77"/>
    <w:rsid w:val="00E524BC"/>
    <w:rsid w:val="00E5530E"/>
    <w:rsid w:val="00E5554F"/>
    <w:rsid w:val="00E5633C"/>
    <w:rsid w:val="00E5770F"/>
    <w:rsid w:val="00E61418"/>
    <w:rsid w:val="00E61E1F"/>
    <w:rsid w:val="00E63130"/>
    <w:rsid w:val="00E6386F"/>
    <w:rsid w:val="00E64E64"/>
    <w:rsid w:val="00E655D8"/>
    <w:rsid w:val="00E67FF7"/>
    <w:rsid w:val="00E70109"/>
    <w:rsid w:val="00E7480B"/>
    <w:rsid w:val="00E74BCC"/>
    <w:rsid w:val="00E75755"/>
    <w:rsid w:val="00E779FC"/>
    <w:rsid w:val="00E8033F"/>
    <w:rsid w:val="00E8061C"/>
    <w:rsid w:val="00E824A0"/>
    <w:rsid w:val="00E827B3"/>
    <w:rsid w:val="00E83494"/>
    <w:rsid w:val="00E8388B"/>
    <w:rsid w:val="00E84AFE"/>
    <w:rsid w:val="00E85E7C"/>
    <w:rsid w:val="00E86B1C"/>
    <w:rsid w:val="00E90CD9"/>
    <w:rsid w:val="00E9116B"/>
    <w:rsid w:val="00E922DE"/>
    <w:rsid w:val="00E931EC"/>
    <w:rsid w:val="00E9498B"/>
    <w:rsid w:val="00E96F96"/>
    <w:rsid w:val="00EA2656"/>
    <w:rsid w:val="00EA2FD0"/>
    <w:rsid w:val="00EA3D5E"/>
    <w:rsid w:val="00EA75C7"/>
    <w:rsid w:val="00EB0721"/>
    <w:rsid w:val="00EB1280"/>
    <w:rsid w:val="00EB1FE0"/>
    <w:rsid w:val="00EB3BF7"/>
    <w:rsid w:val="00EB55A2"/>
    <w:rsid w:val="00EB699C"/>
    <w:rsid w:val="00EC2796"/>
    <w:rsid w:val="00EC30D5"/>
    <w:rsid w:val="00EC36EC"/>
    <w:rsid w:val="00EC4F63"/>
    <w:rsid w:val="00EC7786"/>
    <w:rsid w:val="00EC7991"/>
    <w:rsid w:val="00ED3FE4"/>
    <w:rsid w:val="00EE018E"/>
    <w:rsid w:val="00EE17D1"/>
    <w:rsid w:val="00EE393E"/>
    <w:rsid w:val="00EE4E49"/>
    <w:rsid w:val="00EE52B1"/>
    <w:rsid w:val="00EE582D"/>
    <w:rsid w:val="00EE71F2"/>
    <w:rsid w:val="00EF1E7C"/>
    <w:rsid w:val="00EF40B0"/>
    <w:rsid w:val="00EF6109"/>
    <w:rsid w:val="00EF6FDF"/>
    <w:rsid w:val="00EF741A"/>
    <w:rsid w:val="00F02A4D"/>
    <w:rsid w:val="00F02A65"/>
    <w:rsid w:val="00F05B5A"/>
    <w:rsid w:val="00F05FB0"/>
    <w:rsid w:val="00F13479"/>
    <w:rsid w:val="00F13591"/>
    <w:rsid w:val="00F136F9"/>
    <w:rsid w:val="00F14C06"/>
    <w:rsid w:val="00F163C4"/>
    <w:rsid w:val="00F177D5"/>
    <w:rsid w:val="00F21824"/>
    <w:rsid w:val="00F225A8"/>
    <w:rsid w:val="00F22EE5"/>
    <w:rsid w:val="00F246C7"/>
    <w:rsid w:val="00F25C42"/>
    <w:rsid w:val="00F30909"/>
    <w:rsid w:val="00F325B9"/>
    <w:rsid w:val="00F34ABC"/>
    <w:rsid w:val="00F37EE1"/>
    <w:rsid w:val="00F449C0"/>
    <w:rsid w:val="00F44E77"/>
    <w:rsid w:val="00F45FA1"/>
    <w:rsid w:val="00F46061"/>
    <w:rsid w:val="00F467F3"/>
    <w:rsid w:val="00F470A9"/>
    <w:rsid w:val="00F5204A"/>
    <w:rsid w:val="00F52E26"/>
    <w:rsid w:val="00F5478D"/>
    <w:rsid w:val="00F56072"/>
    <w:rsid w:val="00F56897"/>
    <w:rsid w:val="00F5689D"/>
    <w:rsid w:val="00F57B4E"/>
    <w:rsid w:val="00F57F72"/>
    <w:rsid w:val="00F62F14"/>
    <w:rsid w:val="00F63758"/>
    <w:rsid w:val="00F63E98"/>
    <w:rsid w:val="00F67FB1"/>
    <w:rsid w:val="00F70073"/>
    <w:rsid w:val="00F71910"/>
    <w:rsid w:val="00F726F1"/>
    <w:rsid w:val="00F74500"/>
    <w:rsid w:val="00F7752C"/>
    <w:rsid w:val="00F806C4"/>
    <w:rsid w:val="00F8086E"/>
    <w:rsid w:val="00F81E75"/>
    <w:rsid w:val="00F81F7E"/>
    <w:rsid w:val="00F83DCE"/>
    <w:rsid w:val="00F847F2"/>
    <w:rsid w:val="00F9050B"/>
    <w:rsid w:val="00F90BDF"/>
    <w:rsid w:val="00F9380A"/>
    <w:rsid w:val="00F93C80"/>
    <w:rsid w:val="00F94C90"/>
    <w:rsid w:val="00F956D3"/>
    <w:rsid w:val="00F978D2"/>
    <w:rsid w:val="00FA0138"/>
    <w:rsid w:val="00FA2558"/>
    <w:rsid w:val="00FA2740"/>
    <w:rsid w:val="00FA59D8"/>
    <w:rsid w:val="00FA69F1"/>
    <w:rsid w:val="00FB2D75"/>
    <w:rsid w:val="00FB4B54"/>
    <w:rsid w:val="00FB4C4C"/>
    <w:rsid w:val="00FB63B2"/>
    <w:rsid w:val="00FB68C8"/>
    <w:rsid w:val="00FB7242"/>
    <w:rsid w:val="00FB7480"/>
    <w:rsid w:val="00FC1145"/>
    <w:rsid w:val="00FC2CCB"/>
    <w:rsid w:val="00FC3637"/>
    <w:rsid w:val="00FC682C"/>
    <w:rsid w:val="00FD0761"/>
    <w:rsid w:val="00FD1A08"/>
    <w:rsid w:val="00FD1C38"/>
    <w:rsid w:val="00FD3282"/>
    <w:rsid w:val="00FD4B0B"/>
    <w:rsid w:val="00FD4FDC"/>
    <w:rsid w:val="00FD50A8"/>
    <w:rsid w:val="00FD604E"/>
    <w:rsid w:val="00FE102F"/>
    <w:rsid w:val="00FE15BF"/>
    <w:rsid w:val="00FE233A"/>
    <w:rsid w:val="00FE2FA9"/>
    <w:rsid w:val="00FE5A1D"/>
    <w:rsid w:val="00FF0D88"/>
    <w:rsid w:val="00FF151F"/>
    <w:rsid w:val="00FF1D39"/>
    <w:rsid w:val="00FF6E8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C9A2"/>
  <w15:chartTrackingRefBased/>
  <w15:docId w15:val="{9ABAA837-8342-4DB7-9850-658B0F4A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7E5"/>
    <w:pPr>
      <w:spacing w:after="200" w:line="276" w:lineRule="auto"/>
    </w:pPr>
    <w:rPr>
      <w:rFonts w:ascii="Calibri" w:eastAsia="Calibri" w:hAnsi="Calibri" w:cs="Times New Roman"/>
    </w:rPr>
  </w:style>
  <w:style w:type="paragraph" w:styleId="Ttulo1">
    <w:name w:val="heading 1"/>
    <w:basedOn w:val="Normal"/>
    <w:next w:val="Normal"/>
    <w:link w:val="Ttulo1Char"/>
    <w:qFormat/>
    <w:rsid w:val="007B28B2"/>
    <w:pPr>
      <w:keepNext/>
      <w:tabs>
        <w:tab w:val="num" w:pos="0"/>
      </w:tabs>
      <w:suppressAutoHyphens/>
      <w:spacing w:after="0" w:line="240" w:lineRule="auto"/>
      <w:outlineLvl w:val="0"/>
    </w:pPr>
    <w:rPr>
      <w:rFonts w:ascii="Arial" w:eastAsia="Times New Roman" w:hAnsi="Arial" w:cs="Arial"/>
      <w:i/>
      <w:szCs w:val="20"/>
      <w:lang w:eastAsia="zh-CN"/>
    </w:rPr>
  </w:style>
  <w:style w:type="paragraph" w:styleId="Ttulo2">
    <w:name w:val="heading 2"/>
    <w:basedOn w:val="Normal"/>
    <w:next w:val="Normal"/>
    <w:link w:val="Ttulo2Char"/>
    <w:qFormat/>
    <w:rsid w:val="007466F9"/>
    <w:pPr>
      <w:keepNext/>
      <w:autoSpaceDE w:val="0"/>
      <w:autoSpaceDN w:val="0"/>
      <w:adjustRightInd w:val="0"/>
      <w:spacing w:after="0" w:line="480" w:lineRule="auto"/>
      <w:jc w:val="center"/>
      <w:outlineLvl w:val="1"/>
    </w:pPr>
    <w:rPr>
      <w:rFonts w:ascii="Times New Roman" w:eastAsia="Times New Roman" w:hAnsi="Times New Roman"/>
      <w:b/>
      <w:bCs/>
      <w:sz w:val="28"/>
      <w:szCs w:val="28"/>
      <w:u w:val="single"/>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B28B2"/>
    <w:rPr>
      <w:rFonts w:ascii="Arial" w:eastAsia="Times New Roman" w:hAnsi="Arial" w:cs="Arial"/>
      <w:i/>
      <w:szCs w:val="20"/>
      <w:lang w:eastAsia="zh-CN"/>
    </w:rPr>
  </w:style>
  <w:style w:type="character" w:customStyle="1" w:styleId="Ttulo2Char">
    <w:name w:val="Título 2 Char"/>
    <w:basedOn w:val="Fontepargpadro"/>
    <w:link w:val="Ttulo2"/>
    <w:rsid w:val="007466F9"/>
    <w:rPr>
      <w:rFonts w:ascii="Times New Roman" w:eastAsia="Times New Roman" w:hAnsi="Times New Roman" w:cs="Times New Roman"/>
      <w:b/>
      <w:bCs/>
      <w:sz w:val="28"/>
      <w:szCs w:val="28"/>
      <w:u w:val="single"/>
      <w:lang w:val="x-none" w:eastAsia="x-none"/>
    </w:rPr>
  </w:style>
  <w:style w:type="paragraph" w:styleId="Textodenotaderodap">
    <w:name w:val="footnote text"/>
    <w:basedOn w:val="Normal"/>
    <w:link w:val="TextodenotaderodapChar"/>
    <w:uiPriority w:val="99"/>
    <w:semiHidden/>
    <w:unhideWhenUsed/>
    <w:rsid w:val="007466F9"/>
    <w:rPr>
      <w:sz w:val="20"/>
      <w:szCs w:val="20"/>
      <w:lang w:val="x-none"/>
    </w:rPr>
  </w:style>
  <w:style w:type="character" w:customStyle="1" w:styleId="TextodenotaderodapChar">
    <w:name w:val="Texto de nota de rodapé Char"/>
    <w:basedOn w:val="Fontepargpadro"/>
    <w:link w:val="Textodenotaderodap"/>
    <w:uiPriority w:val="99"/>
    <w:semiHidden/>
    <w:rsid w:val="007466F9"/>
    <w:rPr>
      <w:rFonts w:ascii="Calibri" w:eastAsia="Calibri" w:hAnsi="Calibri" w:cs="Times New Roman"/>
      <w:sz w:val="20"/>
      <w:szCs w:val="20"/>
      <w:lang w:val="x-none"/>
    </w:rPr>
  </w:style>
  <w:style w:type="character" w:styleId="Refdenotaderodap">
    <w:name w:val="footnote reference"/>
    <w:uiPriority w:val="99"/>
    <w:semiHidden/>
    <w:unhideWhenUsed/>
    <w:rsid w:val="007466F9"/>
    <w:rPr>
      <w:vertAlign w:val="superscript"/>
    </w:rPr>
  </w:style>
  <w:style w:type="character" w:styleId="Hyperlink">
    <w:name w:val="Hyperlink"/>
    <w:unhideWhenUsed/>
    <w:rsid w:val="007466F9"/>
    <w:rPr>
      <w:color w:val="0000FF"/>
      <w:u w:val="single"/>
    </w:rPr>
  </w:style>
  <w:style w:type="character" w:styleId="HiperlinkVisitado">
    <w:name w:val="FollowedHyperlink"/>
    <w:uiPriority w:val="99"/>
    <w:semiHidden/>
    <w:unhideWhenUsed/>
    <w:rsid w:val="007466F9"/>
    <w:rPr>
      <w:color w:val="800080"/>
      <w:u w:val="single"/>
    </w:rPr>
  </w:style>
  <w:style w:type="paragraph" w:styleId="Cabealho">
    <w:name w:val="header"/>
    <w:basedOn w:val="Normal"/>
    <w:link w:val="CabealhoChar"/>
    <w:uiPriority w:val="99"/>
    <w:unhideWhenUsed/>
    <w:rsid w:val="007466F9"/>
    <w:pPr>
      <w:tabs>
        <w:tab w:val="center" w:pos="4252"/>
        <w:tab w:val="right" w:pos="8504"/>
      </w:tabs>
    </w:pPr>
    <w:rPr>
      <w:lang w:val="x-none"/>
    </w:rPr>
  </w:style>
  <w:style w:type="character" w:customStyle="1" w:styleId="CabealhoChar">
    <w:name w:val="Cabeçalho Char"/>
    <w:basedOn w:val="Fontepargpadro"/>
    <w:link w:val="Cabealho"/>
    <w:uiPriority w:val="99"/>
    <w:rsid w:val="007466F9"/>
    <w:rPr>
      <w:rFonts w:ascii="Calibri" w:eastAsia="Calibri" w:hAnsi="Calibri" w:cs="Times New Roman"/>
      <w:lang w:val="x-none"/>
    </w:rPr>
  </w:style>
  <w:style w:type="paragraph" w:styleId="Rodap">
    <w:name w:val="footer"/>
    <w:basedOn w:val="Normal"/>
    <w:link w:val="RodapChar"/>
    <w:unhideWhenUsed/>
    <w:rsid w:val="007466F9"/>
    <w:pPr>
      <w:tabs>
        <w:tab w:val="center" w:pos="4252"/>
        <w:tab w:val="right" w:pos="8504"/>
      </w:tabs>
    </w:pPr>
    <w:rPr>
      <w:lang w:val="x-none"/>
    </w:rPr>
  </w:style>
  <w:style w:type="character" w:customStyle="1" w:styleId="RodapChar">
    <w:name w:val="Rodapé Char"/>
    <w:basedOn w:val="Fontepargpadro"/>
    <w:link w:val="Rodap"/>
    <w:rsid w:val="007466F9"/>
    <w:rPr>
      <w:rFonts w:ascii="Calibri" w:eastAsia="Calibri" w:hAnsi="Calibri" w:cs="Times New Roman"/>
      <w:lang w:val="x-none"/>
    </w:rPr>
  </w:style>
  <w:style w:type="paragraph" w:styleId="Corpodetexto">
    <w:name w:val="Body Text"/>
    <w:basedOn w:val="Normal"/>
    <w:link w:val="CorpodetextoChar"/>
    <w:rsid w:val="007466F9"/>
    <w:pPr>
      <w:spacing w:after="0" w:line="240" w:lineRule="auto"/>
    </w:pPr>
    <w:rPr>
      <w:rFonts w:ascii="Times New Roman" w:eastAsia="Times New Roman" w:hAnsi="Times New Roman"/>
      <w:sz w:val="24"/>
      <w:szCs w:val="20"/>
      <w:lang w:val="x-none" w:eastAsia="x-none"/>
    </w:rPr>
  </w:style>
  <w:style w:type="character" w:customStyle="1" w:styleId="CorpodetextoChar">
    <w:name w:val="Corpo de texto Char"/>
    <w:basedOn w:val="Fontepargpadro"/>
    <w:link w:val="Corpodetexto"/>
    <w:rsid w:val="007466F9"/>
    <w:rPr>
      <w:rFonts w:ascii="Times New Roman" w:eastAsia="Times New Roman" w:hAnsi="Times New Roman" w:cs="Times New Roman"/>
      <w:sz w:val="24"/>
      <w:szCs w:val="20"/>
      <w:lang w:val="x-none" w:eastAsia="x-none"/>
    </w:rPr>
  </w:style>
  <w:style w:type="character" w:styleId="Forte">
    <w:name w:val="Strong"/>
    <w:uiPriority w:val="22"/>
    <w:qFormat/>
    <w:rsid w:val="007466F9"/>
    <w:rPr>
      <w:b/>
      <w:bCs/>
    </w:rPr>
  </w:style>
  <w:style w:type="paragraph" w:styleId="Corpodetexto2">
    <w:name w:val="Body Text 2"/>
    <w:basedOn w:val="Normal"/>
    <w:link w:val="Corpodetexto2Char"/>
    <w:uiPriority w:val="99"/>
    <w:semiHidden/>
    <w:unhideWhenUsed/>
    <w:rsid w:val="007466F9"/>
    <w:pPr>
      <w:spacing w:after="120" w:line="480" w:lineRule="auto"/>
    </w:pPr>
    <w:rPr>
      <w:lang w:val="x-none"/>
    </w:rPr>
  </w:style>
  <w:style w:type="character" w:customStyle="1" w:styleId="Corpodetexto2Char">
    <w:name w:val="Corpo de texto 2 Char"/>
    <w:basedOn w:val="Fontepargpadro"/>
    <w:link w:val="Corpodetexto2"/>
    <w:uiPriority w:val="99"/>
    <w:semiHidden/>
    <w:rsid w:val="007466F9"/>
    <w:rPr>
      <w:rFonts w:ascii="Calibri" w:eastAsia="Calibri" w:hAnsi="Calibri" w:cs="Times New Roman"/>
      <w:lang w:val="x-none"/>
    </w:rPr>
  </w:style>
  <w:style w:type="paragraph" w:styleId="Textodenotadefim">
    <w:name w:val="endnote text"/>
    <w:basedOn w:val="Normal"/>
    <w:link w:val="TextodenotadefimChar"/>
    <w:uiPriority w:val="99"/>
    <w:semiHidden/>
    <w:unhideWhenUsed/>
    <w:rsid w:val="007466F9"/>
    <w:rPr>
      <w:sz w:val="20"/>
      <w:szCs w:val="20"/>
      <w:lang w:val="x-none"/>
    </w:rPr>
  </w:style>
  <w:style w:type="character" w:customStyle="1" w:styleId="TextodenotadefimChar">
    <w:name w:val="Texto de nota de fim Char"/>
    <w:basedOn w:val="Fontepargpadro"/>
    <w:link w:val="Textodenotadefim"/>
    <w:uiPriority w:val="99"/>
    <w:semiHidden/>
    <w:rsid w:val="007466F9"/>
    <w:rPr>
      <w:rFonts w:ascii="Calibri" w:eastAsia="Calibri" w:hAnsi="Calibri" w:cs="Times New Roman"/>
      <w:sz w:val="20"/>
      <w:szCs w:val="20"/>
      <w:lang w:val="x-none"/>
    </w:rPr>
  </w:style>
  <w:style w:type="character" w:styleId="Refdenotadefim">
    <w:name w:val="endnote reference"/>
    <w:uiPriority w:val="99"/>
    <w:semiHidden/>
    <w:unhideWhenUsed/>
    <w:rsid w:val="007466F9"/>
    <w:rPr>
      <w:vertAlign w:val="superscript"/>
    </w:rPr>
  </w:style>
  <w:style w:type="paragraph" w:customStyle="1" w:styleId="Default">
    <w:name w:val="Default"/>
    <w:rsid w:val="007466F9"/>
    <w:pPr>
      <w:autoSpaceDE w:val="0"/>
      <w:autoSpaceDN w:val="0"/>
      <w:adjustRightInd w:val="0"/>
      <w:spacing w:after="0" w:line="240" w:lineRule="auto"/>
    </w:pPr>
    <w:rPr>
      <w:rFonts w:ascii="Arial" w:eastAsia="Calibri" w:hAnsi="Arial" w:cs="Arial"/>
      <w:color w:val="000000"/>
      <w:sz w:val="24"/>
      <w:szCs w:val="24"/>
      <w:lang w:eastAsia="pt-BR"/>
    </w:rPr>
  </w:style>
  <w:style w:type="table" w:styleId="Tabelacomgrade">
    <w:name w:val="Table Grid"/>
    <w:basedOn w:val="Tabelanormal"/>
    <w:uiPriority w:val="39"/>
    <w:rsid w:val="007466F9"/>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7466F9"/>
    <w:pPr>
      <w:spacing w:after="0" w:line="240" w:lineRule="auto"/>
    </w:pPr>
    <w:rPr>
      <w:rFonts w:ascii="Calibri" w:eastAsia="Calibri" w:hAnsi="Calibri" w:cs="Times New Roman"/>
      <w:color w:val="000000"/>
      <w:sz w:val="20"/>
      <w:szCs w:val="20"/>
      <w:lang w:eastAsia="pt-B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7466F9"/>
  </w:style>
  <w:style w:type="character" w:styleId="nfase">
    <w:name w:val="Emphasis"/>
    <w:uiPriority w:val="20"/>
    <w:qFormat/>
    <w:rsid w:val="007466F9"/>
    <w:rPr>
      <w:i/>
      <w:iCs/>
    </w:rPr>
  </w:style>
  <w:style w:type="character" w:styleId="Refdecomentrio">
    <w:name w:val="annotation reference"/>
    <w:uiPriority w:val="99"/>
    <w:semiHidden/>
    <w:unhideWhenUsed/>
    <w:rsid w:val="007466F9"/>
    <w:rPr>
      <w:sz w:val="16"/>
      <w:szCs w:val="16"/>
    </w:rPr>
  </w:style>
  <w:style w:type="paragraph" w:styleId="Textodecomentrio">
    <w:name w:val="annotation text"/>
    <w:basedOn w:val="Normal"/>
    <w:link w:val="TextodecomentrioChar"/>
    <w:uiPriority w:val="99"/>
    <w:semiHidden/>
    <w:unhideWhenUsed/>
    <w:rsid w:val="007466F9"/>
    <w:rPr>
      <w:sz w:val="20"/>
      <w:szCs w:val="20"/>
      <w:lang w:val="x-none"/>
    </w:rPr>
  </w:style>
  <w:style w:type="character" w:customStyle="1" w:styleId="TextodecomentrioChar">
    <w:name w:val="Texto de comentário Char"/>
    <w:basedOn w:val="Fontepargpadro"/>
    <w:link w:val="Textodecomentrio"/>
    <w:uiPriority w:val="99"/>
    <w:semiHidden/>
    <w:rsid w:val="007466F9"/>
    <w:rPr>
      <w:rFonts w:ascii="Calibri" w:eastAsia="Calibri" w:hAnsi="Calibri" w:cs="Times New Roman"/>
      <w:sz w:val="20"/>
      <w:szCs w:val="20"/>
      <w:lang w:val="x-none"/>
    </w:rPr>
  </w:style>
  <w:style w:type="paragraph" w:styleId="Assuntodocomentrio">
    <w:name w:val="annotation subject"/>
    <w:basedOn w:val="Textodecomentrio"/>
    <w:next w:val="Textodecomentrio"/>
    <w:link w:val="AssuntodocomentrioChar"/>
    <w:uiPriority w:val="99"/>
    <w:semiHidden/>
    <w:unhideWhenUsed/>
    <w:rsid w:val="007466F9"/>
    <w:rPr>
      <w:b/>
      <w:bCs/>
    </w:rPr>
  </w:style>
  <w:style w:type="character" w:customStyle="1" w:styleId="AssuntodocomentrioChar">
    <w:name w:val="Assunto do comentário Char"/>
    <w:basedOn w:val="TextodecomentrioChar"/>
    <w:link w:val="Assuntodocomentrio"/>
    <w:uiPriority w:val="99"/>
    <w:semiHidden/>
    <w:rsid w:val="007466F9"/>
    <w:rPr>
      <w:rFonts w:ascii="Calibri" w:eastAsia="Calibri" w:hAnsi="Calibri" w:cs="Times New Roman"/>
      <w:b/>
      <w:bCs/>
      <w:sz w:val="20"/>
      <w:szCs w:val="20"/>
      <w:lang w:val="x-none"/>
    </w:rPr>
  </w:style>
  <w:style w:type="paragraph" w:styleId="Textodebalo">
    <w:name w:val="Balloon Text"/>
    <w:basedOn w:val="Normal"/>
    <w:link w:val="TextodebaloChar"/>
    <w:uiPriority w:val="99"/>
    <w:semiHidden/>
    <w:unhideWhenUsed/>
    <w:rsid w:val="007466F9"/>
    <w:pPr>
      <w:spacing w:after="0" w:line="240" w:lineRule="auto"/>
    </w:pPr>
    <w:rPr>
      <w:rFonts w:ascii="Tahoma" w:hAnsi="Tahoma"/>
      <w:sz w:val="16"/>
      <w:szCs w:val="16"/>
      <w:lang w:val="x-none"/>
    </w:rPr>
  </w:style>
  <w:style w:type="character" w:customStyle="1" w:styleId="TextodebaloChar">
    <w:name w:val="Texto de balão Char"/>
    <w:basedOn w:val="Fontepargpadro"/>
    <w:link w:val="Textodebalo"/>
    <w:uiPriority w:val="99"/>
    <w:semiHidden/>
    <w:rsid w:val="007466F9"/>
    <w:rPr>
      <w:rFonts w:ascii="Tahoma" w:eastAsia="Calibri" w:hAnsi="Tahoma" w:cs="Times New Roman"/>
      <w:sz w:val="16"/>
      <w:szCs w:val="16"/>
      <w:lang w:val="x-none"/>
    </w:rPr>
  </w:style>
  <w:style w:type="paragraph" w:styleId="PargrafodaLista">
    <w:name w:val="List Paragraph"/>
    <w:basedOn w:val="Normal"/>
    <w:uiPriority w:val="34"/>
    <w:qFormat/>
    <w:rsid w:val="007466F9"/>
    <w:pPr>
      <w:ind w:left="720"/>
      <w:contextualSpacing/>
    </w:pPr>
  </w:style>
  <w:style w:type="character" w:customStyle="1" w:styleId="article-title">
    <w:name w:val="article-title"/>
    <w:rsid w:val="007466F9"/>
  </w:style>
  <w:style w:type="character" w:customStyle="1" w:styleId="apple-converted-space">
    <w:name w:val="apple-converted-space"/>
    <w:rsid w:val="007466F9"/>
  </w:style>
  <w:style w:type="paragraph" w:customStyle="1" w:styleId="Pa0">
    <w:name w:val="Pa0"/>
    <w:basedOn w:val="Default"/>
    <w:next w:val="Default"/>
    <w:uiPriority w:val="99"/>
    <w:rsid w:val="007466F9"/>
    <w:pPr>
      <w:spacing w:line="221" w:lineRule="atLeast"/>
    </w:pPr>
    <w:rPr>
      <w:color w:val="auto"/>
    </w:rPr>
  </w:style>
  <w:style w:type="character" w:customStyle="1" w:styleId="A3">
    <w:name w:val="A3"/>
    <w:uiPriority w:val="99"/>
    <w:rsid w:val="007466F9"/>
    <w:rPr>
      <w:rFonts w:ascii="Helvetica" w:hAnsi="Helvetica" w:cs="Helvetica"/>
      <w:color w:val="000000"/>
      <w:sz w:val="16"/>
      <w:szCs w:val="16"/>
    </w:rPr>
  </w:style>
  <w:style w:type="paragraph" w:styleId="NormalWeb">
    <w:name w:val="Normal (Web)"/>
    <w:basedOn w:val="Normal"/>
    <w:uiPriority w:val="99"/>
    <w:unhideWhenUsed/>
    <w:rsid w:val="007466F9"/>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qFormat/>
    <w:rsid w:val="007466F9"/>
    <w:pPr>
      <w:suppressLineNumbers/>
      <w:spacing w:before="60" w:after="60" w:line="259" w:lineRule="auto"/>
      <w:jc w:val="center"/>
    </w:pPr>
    <w:rPr>
      <w:rFonts w:ascii="Arial" w:eastAsiaTheme="minorHAnsi" w:hAnsi="Arial" w:cs="Mangal"/>
      <w:iCs/>
      <w:sz w:val="20"/>
      <w:szCs w:val="24"/>
    </w:rPr>
  </w:style>
  <w:style w:type="paragraph" w:customStyle="1" w:styleId="FonteFigura">
    <w:name w:val="Fonte_Figura"/>
    <w:basedOn w:val="Normal"/>
    <w:link w:val="FonteFiguraChar"/>
    <w:qFormat/>
    <w:rsid w:val="007466F9"/>
    <w:pPr>
      <w:spacing w:after="300" w:line="240" w:lineRule="auto"/>
      <w:jc w:val="center"/>
    </w:pPr>
    <w:rPr>
      <w:rFonts w:ascii="Arial" w:eastAsia="Times New Roman" w:hAnsi="Arial" w:cs="Arial"/>
      <w:sz w:val="18"/>
      <w:szCs w:val="18"/>
      <w:lang w:eastAsia="pt-BR"/>
    </w:rPr>
  </w:style>
  <w:style w:type="character" w:customStyle="1" w:styleId="FonteFiguraChar">
    <w:name w:val="Fonte_Figura Char"/>
    <w:basedOn w:val="Fontepargpadro"/>
    <w:link w:val="FonteFigura"/>
    <w:rsid w:val="007466F9"/>
    <w:rPr>
      <w:rFonts w:ascii="Arial" w:eastAsia="Times New Roman" w:hAnsi="Arial" w:cs="Arial"/>
      <w:sz w:val="18"/>
      <w:szCs w:val="18"/>
      <w:lang w:eastAsia="pt-BR"/>
    </w:rPr>
  </w:style>
  <w:style w:type="paragraph" w:styleId="Reviso">
    <w:name w:val="Revision"/>
    <w:hidden/>
    <w:uiPriority w:val="99"/>
    <w:semiHidden/>
    <w:rsid w:val="007466F9"/>
    <w:pPr>
      <w:spacing w:after="0" w:line="240" w:lineRule="auto"/>
    </w:pPr>
    <w:rPr>
      <w:rFonts w:ascii="Calibri" w:eastAsia="Calibri" w:hAnsi="Calibri" w:cs="Times New Roman"/>
    </w:rPr>
  </w:style>
  <w:style w:type="table" w:styleId="TabeladeLista3-nfase3">
    <w:name w:val="List Table 3 Accent 3"/>
    <w:basedOn w:val="Tabelanormal"/>
    <w:uiPriority w:val="48"/>
    <w:rsid w:val="004F0D79"/>
    <w:pPr>
      <w:spacing w:after="0" w:line="240" w:lineRule="auto"/>
    </w:pPr>
    <w:rPr>
      <w:rFonts w:ascii="Times New Roman" w:eastAsia="Times New Roman" w:hAnsi="Times New Roman" w:cs="Times New Roman"/>
      <w:sz w:val="20"/>
      <w:szCs w:val="20"/>
      <w:lang w:eastAsia="pt-B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WW8Num1z0">
    <w:name w:val="WW8Num1z0"/>
    <w:rsid w:val="007B28B2"/>
  </w:style>
  <w:style w:type="character" w:customStyle="1" w:styleId="WW8Num1z1">
    <w:name w:val="WW8Num1z1"/>
    <w:rsid w:val="007B28B2"/>
  </w:style>
  <w:style w:type="character" w:customStyle="1" w:styleId="WW8Num1z2">
    <w:name w:val="WW8Num1z2"/>
    <w:rsid w:val="007B28B2"/>
  </w:style>
  <w:style w:type="character" w:customStyle="1" w:styleId="WW8Num1z3">
    <w:name w:val="WW8Num1z3"/>
    <w:rsid w:val="007B28B2"/>
  </w:style>
  <w:style w:type="character" w:customStyle="1" w:styleId="WW8Num1z4">
    <w:name w:val="WW8Num1z4"/>
    <w:rsid w:val="007B28B2"/>
  </w:style>
  <w:style w:type="character" w:customStyle="1" w:styleId="WW8Num1z5">
    <w:name w:val="WW8Num1z5"/>
    <w:rsid w:val="007B28B2"/>
  </w:style>
  <w:style w:type="character" w:customStyle="1" w:styleId="WW8Num1z6">
    <w:name w:val="WW8Num1z6"/>
    <w:rsid w:val="007B28B2"/>
  </w:style>
  <w:style w:type="character" w:customStyle="1" w:styleId="WW8Num1z7">
    <w:name w:val="WW8Num1z7"/>
    <w:rsid w:val="007B28B2"/>
  </w:style>
  <w:style w:type="character" w:customStyle="1" w:styleId="WW8Num1z8">
    <w:name w:val="WW8Num1z8"/>
    <w:rsid w:val="007B28B2"/>
  </w:style>
  <w:style w:type="character" w:customStyle="1" w:styleId="WW8Num2z0">
    <w:name w:val="WW8Num2z0"/>
    <w:rsid w:val="007B28B2"/>
    <w:rPr>
      <w:rFonts w:ascii="Symbol" w:hAnsi="Symbol" w:cs="Symbol" w:hint="default"/>
      <w:sz w:val="22"/>
      <w:szCs w:val="22"/>
    </w:rPr>
  </w:style>
  <w:style w:type="character" w:customStyle="1" w:styleId="WW8Num2z1">
    <w:name w:val="WW8Num2z1"/>
    <w:rsid w:val="007B28B2"/>
    <w:rPr>
      <w:rFonts w:ascii="Courier New" w:hAnsi="Courier New" w:cs="Courier New" w:hint="default"/>
    </w:rPr>
  </w:style>
  <w:style w:type="character" w:customStyle="1" w:styleId="WW8Num2z2">
    <w:name w:val="WW8Num2z2"/>
    <w:rsid w:val="007B28B2"/>
    <w:rPr>
      <w:rFonts w:ascii="Wingdings" w:hAnsi="Wingdings" w:cs="Wingdings" w:hint="default"/>
    </w:rPr>
  </w:style>
  <w:style w:type="character" w:customStyle="1" w:styleId="WW8Num3z0">
    <w:name w:val="WW8Num3z0"/>
    <w:rsid w:val="007B28B2"/>
    <w:rPr>
      <w:rFonts w:hint="default"/>
    </w:rPr>
  </w:style>
  <w:style w:type="character" w:customStyle="1" w:styleId="WW8Num3z1">
    <w:name w:val="WW8Num3z1"/>
    <w:rsid w:val="007B28B2"/>
    <w:rPr>
      <w:rFonts w:ascii="Courier New" w:hAnsi="Courier New" w:cs="Courier New" w:hint="default"/>
    </w:rPr>
  </w:style>
  <w:style w:type="character" w:customStyle="1" w:styleId="WW8Num3z2">
    <w:name w:val="WW8Num3z2"/>
    <w:rsid w:val="007B28B2"/>
    <w:rPr>
      <w:rFonts w:ascii="Wingdings" w:hAnsi="Wingdings" w:cs="Wingdings" w:hint="default"/>
    </w:rPr>
  </w:style>
  <w:style w:type="character" w:customStyle="1" w:styleId="WW8Num3z3">
    <w:name w:val="WW8Num3z3"/>
    <w:rsid w:val="007B28B2"/>
    <w:rPr>
      <w:rFonts w:ascii="Symbol" w:hAnsi="Symbol" w:cs="Symbol" w:hint="default"/>
    </w:rPr>
  </w:style>
  <w:style w:type="character" w:customStyle="1" w:styleId="WW8Num4z0">
    <w:name w:val="WW8Num4z0"/>
    <w:rsid w:val="007B28B2"/>
    <w:rPr>
      <w:rFonts w:ascii="Symbol" w:hAnsi="Symbol" w:cs="Symbol" w:hint="default"/>
      <w:sz w:val="20"/>
    </w:rPr>
  </w:style>
  <w:style w:type="character" w:customStyle="1" w:styleId="WW8Num4z1">
    <w:name w:val="WW8Num4z1"/>
    <w:rsid w:val="007B28B2"/>
    <w:rPr>
      <w:rFonts w:ascii="Courier New" w:hAnsi="Courier New" w:cs="Courier New" w:hint="default"/>
      <w:sz w:val="20"/>
    </w:rPr>
  </w:style>
  <w:style w:type="character" w:customStyle="1" w:styleId="WW8Num4z2">
    <w:name w:val="WW8Num4z2"/>
    <w:rsid w:val="007B28B2"/>
    <w:rPr>
      <w:rFonts w:ascii="Wingdings" w:hAnsi="Wingdings" w:cs="Wingdings" w:hint="default"/>
      <w:sz w:val="20"/>
    </w:rPr>
  </w:style>
  <w:style w:type="character" w:customStyle="1" w:styleId="WW8Num5z0">
    <w:name w:val="WW8Num5z0"/>
    <w:rsid w:val="007B28B2"/>
    <w:rPr>
      <w:rFonts w:ascii="Symbol" w:hAnsi="Symbol" w:cs="Symbol" w:hint="default"/>
      <w:sz w:val="20"/>
    </w:rPr>
  </w:style>
  <w:style w:type="character" w:customStyle="1" w:styleId="WW8Num5z1">
    <w:name w:val="WW8Num5z1"/>
    <w:rsid w:val="007B28B2"/>
    <w:rPr>
      <w:rFonts w:ascii="Courier New" w:hAnsi="Courier New" w:cs="Courier New" w:hint="default"/>
      <w:sz w:val="20"/>
    </w:rPr>
  </w:style>
  <w:style w:type="character" w:customStyle="1" w:styleId="WW8Num5z2">
    <w:name w:val="WW8Num5z2"/>
    <w:rsid w:val="007B28B2"/>
    <w:rPr>
      <w:rFonts w:ascii="Wingdings" w:hAnsi="Wingdings" w:cs="Wingdings" w:hint="default"/>
      <w:sz w:val="20"/>
    </w:rPr>
  </w:style>
  <w:style w:type="character" w:customStyle="1" w:styleId="WW8Num6z0">
    <w:name w:val="WW8Num6z0"/>
    <w:rsid w:val="007B28B2"/>
    <w:rPr>
      <w:rFonts w:ascii="Arial" w:hAnsi="Arial" w:cs="Arial" w:hint="default"/>
      <w:b w:val="0"/>
      <w:i w:val="0"/>
      <w:sz w:val="22"/>
      <w:u w:val="none"/>
    </w:rPr>
  </w:style>
  <w:style w:type="character" w:customStyle="1" w:styleId="WW8Num7z0">
    <w:name w:val="WW8Num7z0"/>
    <w:rsid w:val="007B28B2"/>
    <w:rPr>
      <w:rFonts w:ascii="Arial" w:hAnsi="Arial" w:cs="Arial" w:hint="default"/>
      <w:b w:val="0"/>
      <w:i w:val="0"/>
      <w:sz w:val="22"/>
      <w:u w:val="none"/>
    </w:rPr>
  </w:style>
  <w:style w:type="character" w:customStyle="1" w:styleId="WW8Num8z0">
    <w:name w:val="WW8Num8z0"/>
    <w:rsid w:val="007B28B2"/>
    <w:rPr>
      <w:rFonts w:ascii="Arial" w:hAnsi="Arial" w:cs="Arial" w:hint="default"/>
      <w:b w:val="0"/>
      <w:i w:val="0"/>
      <w:sz w:val="22"/>
      <w:u w:val="none"/>
    </w:rPr>
  </w:style>
  <w:style w:type="character" w:customStyle="1" w:styleId="WW8Num9z0">
    <w:name w:val="WW8Num9z0"/>
    <w:rsid w:val="007B28B2"/>
    <w:rPr>
      <w:rFonts w:ascii="Arial" w:hAnsi="Arial" w:cs="Arial" w:hint="default"/>
      <w:b w:val="0"/>
      <w:i w:val="0"/>
      <w:sz w:val="22"/>
      <w:u w:val="none"/>
    </w:rPr>
  </w:style>
  <w:style w:type="character" w:customStyle="1" w:styleId="WW8Num10z0">
    <w:name w:val="WW8Num10z0"/>
    <w:rsid w:val="007B28B2"/>
    <w:rPr>
      <w:rFonts w:ascii="Symbol" w:hAnsi="Symbol" w:cs="Symbol" w:hint="default"/>
      <w:sz w:val="22"/>
      <w:szCs w:val="22"/>
    </w:rPr>
  </w:style>
  <w:style w:type="character" w:customStyle="1" w:styleId="WW8Num10z1">
    <w:name w:val="WW8Num10z1"/>
    <w:rsid w:val="007B28B2"/>
    <w:rPr>
      <w:rFonts w:ascii="Courier New" w:hAnsi="Courier New" w:cs="Courier New" w:hint="default"/>
    </w:rPr>
  </w:style>
  <w:style w:type="character" w:customStyle="1" w:styleId="WW8Num10z2">
    <w:name w:val="WW8Num10z2"/>
    <w:rsid w:val="007B28B2"/>
    <w:rPr>
      <w:rFonts w:ascii="Wingdings" w:hAnsi="Wingdings" w:cs="Wingdings" w:hint="default"/>
    </w:rPr>
  </w:style>
  <w:style w:type="character" w:customStyle="1" w:styleId="WW8Num11z0">
    <w:name w:val="WW8Num11z0"/>
    <w:rsid w:val="007B28B2"/>
    <w:rPr>
      <w:rFonts w:ascii="Symbol" w:hAnsi="Symbol" w:cs="Symbol" w:hint="default"/>
      <w:sz w:val="20"/>
    </w:rPr>
  </w:style>
  <w:style w:type="character" w:customStyle="1" w:styleId="WW8Num11z1">
    <w:name w:val="WW8Num11z1"/>
    <w:rsid w:val="007B28B2"/>
    <w:rPr>
      <w:rFonts w:ascii="Courier New" w:hAnsi="Courier New" w:cs="Courier New" w:hint="default"/>
      <w:sz w:val="20"/>
    </w:rPr>
  </w:style>
  <w:style w:type="character" w:customStyle="1" w:styleId="WW8Num11z2">
    <w:name w:val="WW8Num11z2"/>
    <w:rsid w:val="007B28B2"/>
    <w:rPr>
      <w:rFonts w:ascii="Wingdings" w:hAnsi="Wingdings" w:cs="Wingdings" w:hint="default"/>
      <w:sz w:val="20"/>
    </w:rPr>
  </w:style>
  <w:style w:type="character" w:customStyle="1" w:styleId="WW8Num12z0">
    <w:name w:val="WW8Num12z0"/>
    <w:rsid w:val="007B28B2"/>
    <w:rPr>
      <w:rFonts w:ascii="Symbol" w:hAnsi="Symbol" w:cs="Symbol" w:hint="default"/>
      <w:sz w:val="20"/>
    </w:rPr>
  </w:style>
  <w:style w:type="character" w:customStyle="1" w:styleId="WW8Num13z0">
    <w:name w:val="WW8Num13z0"/>
    <w:rsid w:val="007B28B2"/>
    <w:rPr>
      <w:rFonts w:ascii="Symbol" w:hAnsi="Symbol" w:cs="Symbol" w:hint="default"/>
      <w:sz w:val="20"/>
    </w:rPr>
  </w:style>
  <w:style w:type="character" w:customStyle="1" w:styleId="WW8Num13z1">
    <w:name w:val="WW8Num13z1"/>
    <w:rsid w:val="007B28B2"/>
    <w:rPr>
      <w:rFonts w:ascii="Courier New" w:hAnsi="Courier New" w:cs="Courier New" w:hint="default"/>
      <w:sz w:val="20"/>
    </w:rPr>
  </w:style>
  <w:style w:type="character" w:customStyle="1" w:styleId="WW8Num13z2">
    <w:name w:val="WW8Num13z2"/>
    <w:rsid w:val="007B28B2"/>
    <w:rPr>
      <w:rFonts w:ascii="Wingdings" w:hAnsi="Wingdings" w:cs="Wingdings" w:hint="default"/>
      <w:sz w:val="20"/>
    </w:rPr>
  </w:style>
  <w:style w:type="character" w:customStyle="1" w:styleId="WW8Num14z0">
    <w:name w:val="WW8Num14z0"/>
    <w:rsid w:val="007B28B2"/>
    <w:rPr>
      <w:rFonts w:ascii="Symbol" w:hAnsi="Symbol" w:cs="Symbol" w:hint="default"/>
      <w:sz w:val="20"/>
    </w:rPr>
  </w:style>
  <w:style w:type="character" w:customStyle="1" w:styleId="WW8Num14z1">
    <w:name w:val="WW8Num14z1"/>
    <w:rsid w:val="007B28B2"/>
    <w:rPr>
      <w:rFonts w:ascii="Courier New" w:hAnsi="Courier New" w:cs="Courier New" w:hint="default"/>
      <w:sz w:val="20"/>
    </w:rPr>
  </w:style>
  <w:style w:type="character" w:customStyle="1" w:styleId="WW8Num14z2">
    <w:name w:val="WW8Num14z2"/>
    <w:rsid w:val="007B28B2"/>
    <w:rPr>
      <w:rFonts w:ascii="Wingdings" w:hAnsi="Wingdings" w:cs="Wingdings" w:hint="default"/>
      <w:sz w:val="20"/>
    </w:rPr>
  </w:style>
  <w:style w:type="character" w:customStyle="1" w:styleId="WW8Num15z0">
    <w:name w:val="WW8Num15z0"/>
    <w:rsid w:val="007B28B2"/>
    <w:rPr>
      <w:rFonts w:ascii="Symbol" w:hAnsi="Symbol" w:cs="Symbol" w:hint="default"/>
      <w:sz w:val="20"/>
    </w:rPr>
  </w:style>
  <w:style w:type="character" w:customStyle="1" w:styleId="WW8Num15z1">
    <w:name w:val="WW8Num15z1"/>
    <w:rsid w:val="007B28B2"/>
    <w:rPr>
      <w:rFonts w:ascii="Courier New" w:hAnsi="Courier New" w:cs="Courier New" w:hint="default"/>
      <w:sz w:val="20"/>
    </w:rPr>
  </w:style>
  <w:style w:type="character" w:customStyle="1" w:styleId="WW8Num15z2">
    <w:name w:val="WW8Num15z2"/>
    <w:rsid w:val="007B28B2"/>
    <w:rPr>
      <w:rFonts w:ascii="Wingdings" w:hAnsi="Wingdings" w:cs="Wingdings" w:hint="default"/>
      <w:sz w:val="20"/>
    </w:rPr>
  </w:style>
  <w:style w:type="character" w:customStyle="1" w:styleId="WW8Num16z0">
    <w:name w:val="WW8Num16z0"/>
    <w:rsid w:val="007B28B2"/>
    <w:rPr>
      <w:rFonts w:ascii="Arial" w:hAnsi="Arial" w:cs="Arial" w:hint="default"/>
      <w:b w:val="0"/>
      <w:i w:val="0"/>
      <w:sz w:val="22"/>
      <w:u w:val="none"/>
    </w:rPr>
  </w:style>
  <w:style w:type="character" w:customStyle="1" w:styleId="WW8Num17z0">
    <w:name w:val="WW8Num17z0"/>
    <w:rsid w:val="007B28B2"/>
    <w:rPr>
      <w:rFonts w:ascii="Symbol" w:hAnsi="Symbol" w:cs="Symbol" w:hint="default"/>
    </w:rPr>
  </w:style>
  <w:style w:type="character" w:customStyle="1" w:styleId="WW8Num17z1">
    <w:name w:val="WW8Num17z1"/>
    <w:rsid w:val="007B28B2"/>
    <w:rPr>
      <w:rFonts w:ascii="Courier New" w:hAnsi="Courier New" w:cs="Courier New" w:hint="default"/>
    </w:rPr>
  </w:style>
  <w:style w:type="character" w:customStyle="1" w:styleId="WW8Num17z2">
    <w:name w:val="WW8Num17z2"/>
    <w:rsid w:val="007B28B2"/>
    <w:rPr>
      <w:rFonts w:ascii="Wingdings" w:hAnsi="Wingdings" w:cs="Wingdings" w:hint="default"/>
    </w:rPr>
  </w:style>
  <w:style w:type="character" w:customStyle="1" w:styleId="WW8Num18z0">
    <w:name w:val="WW8Num18z0"/>
    <w:rsid w:val="007B28B2"/>
    <w:rPr>
      <w:rFonts w:ascii="Symbol" w:hAnsi="Symbol" w:cs="Symbol" w:hint="default"/>
      <w:sz w:val="20"/>
    </w:rPr>
  </w:style>
  <w:style w:type="character" w:customStyle="1" w:styleId="WW8Num18z1">
    <w:name w:val="WW8Num18z1"/>
    <w:rsid w:val="007B28B2"/>
    <w:rPr>
      <w:rFonts w:ascii="Courier New" w:hAnsi="Courier New" w:cs="Courier New" w:hint="default"/>
      <w:sz w:val="20"/>
    </w:rPr>
  </w:style>
  <w:style w:type="character" w:customStyle="1" w:styleId="WW8Num18z2">
    <w:name w:val="WW8Num18z2"/>
    <w:rsid w:val="007B28B2"/>
    <w:rPr>
      <w:rFonts w:ascii="Wingdings" w:hAnsi="Wingdings" w:cs="Wingdings" w:hint="default"/>
      <w:sz w:val="20"/>
    </w:rPr>
  </w:style>
  <w:style w:type="character" w:customStyle="1" w:styleId="WW8Num19z0">
    <w:name w:val="WW8Num19z0"/>
    <w:rsid w:val="007B28B2"/>
    <w:rPr>
      <w:rFonts w:ascii="Symbol" w:hAnsi="Symbol" w:cs="Symbol" w:hint="default"/>
    </w:rPr>
  </w:style>
  <w:style w:type="character" w:customStyle="1" w:styleId="WW8Num19z1">
    <w:name w:val="WW8Num19z1"/>
    <w:rsid w:val="007B28B2"/>
    <w:rPr>
      <w:rFonts w:ascii="Courier New" w:hAnsi="Courier New" w:cs="Courier New" w:hint="default"/>
    </w:rPr>
  </w:style>
  <w:style w:type="character" w:customStyle="1" w:styleId="WW8Num19z2">
    <w:name w:val="WW8Num19z2"/>
    <w:rsid w:val="007B28B2"/>
    <w:rPr>
      <w:rFonts w:ascii="Wingdings" w:hAnsi="Wingdings" w:cs="Wingdings" w:hint="default"/>
    </w:rPr>
  </w:style>
  <w:style w:type="character" w:customStyle="1" w:styleId="WW8Num20z0">
    <w:name w:val="WW8Num20z0"/>
    <w:rsid w:val="007B28B2"/>
    <w:rPr>
      <w:rFonts w:ascii="Symbol" w:hAnsi="Symbol" w:cs="Symbol" w:hint="default"/>
      <w:sz w:val="20"/>
    </w:rPr>
  </w:style>
  <w:style w:type="character" w:customStyle="1" w:styleId="WW8Num20z1">
    <w:name w:val="WW8Num20z1"/>
    <w:rsid w:val="007B28B2"/>
    <w:rPr>
      <w:rFonts w:ascii="Courier New" w:hAnsi="Courier New" w:cs="Courier New" w:hint="default"/>
      <w:sz w:val="20"/>
    </w:rPr>
  </w:style>
  <w:style w:type="character" w:customStyle="1" w:styleId="WW8Num20z2">
    <w:name w:val="WW8Num20z2"/>
    <w:rsid w:val="007B28B2"/>
    <w:rPr>
      <w:rFonts w:ascii="Wingdings" w:hAnsi="Wingdings" w:cs="Wingdings" w:hint="default"/>
      <w:sz w:val="20"/>
    </w:rPr>
  </w:style>
  <w:style w:type="character" w:customStyle="1" w:styleId="WW8Num21z0">
    <w:name w:val="WW8Num21z0"/>
    <w:rsid w:val="007B28B2"/>
    <w:rPr>
      <w:rFonts w:hint="default"/>
    </w:rPr>
  </w:style>
  <w:style w:type="character" w:customStyle="1" w:styleId="WW8Num21z1">
    <w:name w:val="WW8Num21z1"/>
    <w:rsid w:val="007B28B2"/>
  </w:style>
  <w:style w:type="character" w:customStyle="1" w:styleId="WW8Num21z2">
    <w:name w:val="WW8Num21z2"/>
    <w:rsid w:val="007B28B2"/>
  </w:style>
  <w:style w:type="character" w:customStyle="1" w:styleId="WW8Num21z3">
    <w:name w:val="WW8Num21z3"/>
    <w:rsid w:val="007B28B2"/>
  </w:style>
  <w:style w:type="character" w:customStyle="1" w:styleId="WW8Num21z4">
    <w:name w:val="WW8Num21z4"/>
    <w:rsid w:val="007B28B2"/>
  </w:style>
  <w:style w:type="character" w:customStyle="1" w:styleId="WW8Num21z5">
    <w:name w:val="WW8Num21z5"/>
    <w:rsid w:val="007B28B2"/>
  </w:style>
  <w:style w:type="character" w:customStyle="1" w:styleId="WW8Num21z6">
    <w:name w:val="WW8Num21z6"/>
    <w:rsid w:val="007B28B2"/>
  </w:style>
  <w:style w:type="character" w:customStyle="1" w:styleId="WW8Num21z7">
    <w:name w:val="WW8Num21z7"/>
    <w:rsid w:val="007B28B2"/>
  </w:style>
  <w:style w:type="character" w:customStyle="1" w:styleId="WW8Num21z8">
    <w:name w:val="WW8Num21z8"/>
    <w:rsid w:val="007B28B2"/>
  </w:style>
  <w:style w:type="character" w:customStyle="1" w:styleId="WW8Num22z0">
    <w:name w:val="WW8Num22z0"/>
    <w:rsid w:val="007B28B2"/>
    <w:rPr>
      <w:rFonts w:hint="default"/>
    </w:rPr>
  </w:style>
  <w:style w:type="character" w:customStyle="1" w:styleId="WW8Num22z1">
    <w:name w:val="WW8Num22z1"/>
    <w:rsid w:val="007B28B2"/>
  </w:style>
  <w:style w:type="character" w:customStyle="1" w:styleId="WW8Num22z2">
    <w:name w:val="WW8Num22z2"/>
    <w:rsid w:val="007B28B2"/>
  </w:style>
  <w:style w:type="character" w:customStyle="1" w:styleId="WW8Num22z3">
    <w:name w:val="WW8Num22z3"/>
    <w:rsid w:val="007B28B2"/>
  </w:style>
  <w:style w:type="character" w:customStyle="1" w:styleId="WW8Num22z4">
    <w:name w:val="WW8Num22z4"/>
    <w:rsid w:val="007B28B2"/>
  </w:style>
  <w:style w:type="character" w:customStyle="1" w:styleId="WW8Num22z5">
    <w:name w:val="WW8Num22z5"/>
    <w:rsid w:val="007B28B2"/>
  </w:style>
  <w:style w:type="character" w:customStyle="1" w:styleId="WW8Num22z6">
    <w:name w:val="WW8Num22z6"/>
    <w:rsid w:val="007B28B2"/>
  </w:style>
  <w:style w:type="character" w:customStyle="1" w:styleId="WW8Num22z7">
    <w:name w:val="WW8Num22z7"/>
    <w:rsid w:val="007B28B2"/>
  </w:style>
  <w:style w:type="character" w:customStyle="1" w:styleId="WW8Num22z8">
    <w:name w:val="WW8Num22z8"/>
    <w:rsid w:val="007B28B2"/>
  </w:style>
  <w:style w:type="character" w:customStyle="1" w:styleId="WW8Num23z0">
    <w:name w:val="WW8Num23z0"/>
    <w:rsid w:val="007B28B2"/>
    <w:rPr>
      <w:rFonts w:ascii="Symbol" w:hAnsi="Symbol" w:cs="Symbol" w:hint="default"/>
      <w:sz w:val="20"/>
    </w:rPr>
  </w:style>
  <w:style w:type="character" w:customStyle="1" w:styleId="WW8Num23z1">
    <w:name w:val="WW8Num23z1"/>
    <w:rsid w:val="007B28B2"/>
    <w:rPr>
      <w:rFonts w:ascii="Courier New" w:hAnsi="Courier New" w:cs="Courier New" w:hint="default"/>
      <w:sz w:val="20"/>
    </w:rPr>
  </w:style>
  <w:style w:type="character" w:customStyle="1" w:styleId="WW8Num23z2">
    <w:name w:val="WW8Num23z2"/>
    <w:rsid w:val="007B28B2"/>
    <w:rPr>
      <w:rFonts w:ascii="Wingdings" w:hAnsi="Wingdings" w:cs="Wingdings" w:hint="default"/>
      <w:sz w:val="20"/>
    </w:rPr>
  </w:style>
  <w:style w:type="character" w:customStyle="1" w:styleId="WW8Num24z0">
    <w:name w:val="WW8Num24z0"/>
    <w:rsid w:val="007B28B2"/>
    <w:rPr>
      <w:rFonts w:ascii="Arial" w:hAnsi="Arial" w:cs="Arial" w:hint="default"/>
      <w:b w:val="0"/>
      <w:i w:val="0"/>
      <w:sz w:val="22"/>
      <w:u w:val="none"/>
    </w:rPr>
  </w:style>
  <w:style w:type="character" w:customStyle="1" w:styleId="WW8Num25z0">
    <w:name w:val="WW8Num25z0"/>
    <w:rsid w:val="007B28B2"/>
  </w:style>
  <w:style w:type="character" w:customStyle="1" w:styleId="WW8Num25z1">
    <w:name w:val="WW8Num25z1"/>
    <w:rsid w:val="007B28B2"/>
  </w:style>
  <w:style w:type="character" w:customStyle="1" w:styleId="WW8Num25z2">
    <w:name w:val="WW8Num25z2"/>
    <w:rsid w:val="007B28B2"/>
  </w:style>
  <w:style w:type="character" w:customStyle="1" w:styleId="WW8Num25z3">
    <w:name w:val="WW8Num25z3"/>
    <w:rsid w:val="007B28B2"/>
  </w:style>
  <w:style w:type="character" w:customStyle="1" w:styleId="WW8Num25z4">
    <w:name w:val="WW8Num25z4"/>
    <w:rsid w:val="007B28B2"/>
  </w:style>
  <w:style w:type="character" w:customStyle="1" w:styleId="WW8Num25z5">
    <w:name w:val="WW8Num25z5"/>
    <w:rsid w:val="007B28B2"/>
  </w:style>
  <w:style w:type="character" w:customStyle="1" w:styleId="WW8Num25z6">
    <w:name w:val="WW8Num25z6"/>
    <w:rsid w:val="007B28B2"/>
  </w:style>
  <w:style w:type="character" w:customStyle="1" w:styleId="WW8Num25z7">
    <w:name w:val="WW8Num25z7"/>
    <w:rsid w:val="007B28B2"/>
  </w:style>
  <w:style w:type="character" w:customStyle="1" w:styleId="WW8Num25z8">
    <w:name w:val="WW8Num25z8"/>
    <w:rsid w:val="007B28B2"/>
  </w:style>
  <w:style w:type="character" w:customStyle="1" w:styleId="WW8Num26z0">
    <w:name w:val="WW8Num26z0"/>
    <w:rsid w:val="007B28B2"/>
    <w:rPr>
      <w:rFonts w:ascii="Symbol" w:hAnsi="Symbol" w:cs="Symbol" w:hint="default"/>
      <w:sz w:val="20"/>
    </w:rPr>
  </w:style>
  <w:style w:type="character" w:customStyle="1" w:styleId="WW8Num26z1">
    <w:name w:val="WW8Num26z1"/>
    <w:rsid w:val="007B28B2"/>
    <w:rPr>
      <w:rFonts w:ascii="Courier New" w:hAnsi="Courier New" w:cs="Courier New" w:hint="default"/>
      <w:sz w:val="20"/>
    </w:rPr>
  </w:style>
  <w:style w:type="character" w:customStyle="1" w:styleId="WW8Num26z2">
    <w:name w:val="WW8Num26z2"/>
    <w:rsid w:val="007B28B2"/>
    <w:rPr>
      <w:rFonts w:ascii="Wingdings" w:hAnsi="Wingdings" w:cs="Wingdings" w:hint="default"/>
      <w:sz w:val="20"/>
    </w:rPr>
  </w:style>
  <w:style w:type="character" w:customStyle="1" w:styleId="WW8Num27z0">
    <w:name w:val="WW8Num27z0"/>
    <w:rsid w:val="007B28B2"/>
    <w:rPr>
      <w:rFonts w:hint="default"/>
    </w:rPr>
  </w:style>
  <w:style w:type="character" w:customStyle="1" w:styleId="WW8Num27z1">
    <w:name w:val="WW8Num27z1"/>
    <w:rsid w:val="007B28B2"/>
  </w:style>
  <w:style w:type="character" w:customStyle="1" w:styleId="WW8Num27z2">
    <w:name w:val="WW8Num27z2"/>
    <w:rsid w:val="007B28B2"/>
  </w:style>
  <w:style w:type="character" w:customStyle="1" w:styleId="WW8Num27z3">
    <w:name w:val="WW8Num27z3"/>
    <w:rsid w:val="007B28B2"/>
  </w:style>
  <w:style w:type="character" w:customStyle="1" w:styleId="WW8Num27z4">
    <w:name w:val="WW8Num27z4"/>
    <w:rsid w:val="007B28B2"/>
  </w:style>
  <w:style w:type="character" w:customStyle="1" w:styleId="WW8Num27z5">
    <w:name w:val="WW8Num27z5"/>
    <w:rsid w:val="007B28B2"/>
  </w:style>
  <w:style w:type="character" w:customStyle="1" w:styleId="WW8Num27z6">
    <w:name w:val="WW8Num27z6"/>
    <w:rsid w:val="007B28B2"/>
  </w:style>
  <w:style w:type="character" w:customStyle="1" w:styleId="WW8Num27z7">
    <w:name w:val="WW8Num27z7"/>
    <w:rsid w:val="007B28B2"/>
  </w:style>
  <w:style w:type="character" w:customStyle="1" w:styleId="WW8Num27z8">
    <w:name w:val="WW8Num27z8"/>
    <w:rsid w:val="007B28B2"/>
  </w:style>
  <w:style w:type="character" w:customStyle="1" w:styleId="WW8Num28z0">
    <w:name w:val="WW8Num28z0"/>
    <w:rsid w:val="007B28B2"/>
    <w:rPr>
      <w:rFonts w:ascii="Symbol" w:hAnsi="Symbol" w:cs="Symbol" w:hint="default"/>
      <w:sz w:val="20"/>
    </w:rPr>
  </w:style>
  <w:style w:type="character" w:customStyle="1" w:styleId="WW8Num28z1">
    <w:name w:val="WW8Num28z1"/>
    <w:rsid w:val="007B28B2"/>
    <w:rPr>
      <w:rFonts w:ascii="Courier New" w:hAnsi="Courier New" w:cs="Courier New" w:hint="default"/>
      <w:sz w:val="20"/>
    </w:rPr>
  </w:style>
  <w:style w:type="character" w:customStyle="1" w:styleId="WW8Num28z2">
    <w:name w:val="WW8Num28z2"/>
    <w:rsid w:val="007B28B2"/>
    <w:rPr>
      <w:rFonts w:ascii="Wingdings" w:hAnsi="Wingdings" w:cs="Wingdings" w:hint="default"/>
      <w:sz w:val="20"/>
    </w:rPr>
  </w:style>
  <w:style w:type="character" w:customStyle="1" w:styleId="Fontepargpadro1">
    <w:name w:val="Fonte parág. padrão1"/>
    <w:rsid w:val="007B28B2"/>
  </w:style>
  <w:style w:type="character" w:customStyle="1" w:styleId="style51">
    <w:name w:val="style51"/>
    <w:rsid w:val="007B28B2"/>
    <w:rPr>
      <w:rFonts w:ascii="Verdana" w:hAnsi="Verdana" w:cs="Verdana" w:hint="default"/>
      <w:b/>
      <w:bCs/>
      <w:sz w:val="18"/>
      <w:szCs w:val="18"/>
    </w:rPr>
  </w:style>
  <w:style w:type="character" w:customStyle="1" w:styleId="style11">
    <w:name w:val="style11"/>
    <w:rsid w:val="007B28B2"/>
    <w:rPr>
      <w:sz w:val="18"/>
      <w:szCs w:val="18"/>
    </w:rPr>
  </w:style>
  <w:style w:type="character" w:customStyle="1" w:styleId="style61">
    <w:name w:val="style61"/>
    <w:rsid w:val="007B28B2"/>
    <w:rPr>
      <w:sz w:val="20"/>
      <w:szCs w:val="20"/>
    </w:rPr>
  </w:style>
  <w:style w:type="character" w:customStyle="1" w:styleId="hps">
    <w:name w:val="hps"/>
    <w:basedOn w:val="Fontepargpadro1"/>
    <w:rsid w:val="007B28B2"/>
  </w:style>
  <w:style w:type="character" w:customStyle="1" w:styleId="longtext">
    <w:name w:val="long_text"/>
    <w:basedOn w:val="Fontepargpadro1"/>
    <w:rsid w:val="007B28B2"/>
  </w:style>
  <w:style w:type="character" w:customStyle="1" w:styleId="longtextshorttext">
    <w:name w:val="long_text short_text"/>
    <w:basedOn w:val="Fontepargpadro1"/>
    <w:rsid w:val="007B28B2"/>
  </w:style>
  <w:style w:type="character" w:customStyle="1" w:styleId="style121">
    <w:name w:val="style121"/>
    <w:rsid w:val="007B28B2"/>
    <w:rPr>
      <w:sz w:val="17"/>
      <w:szCs w:val="17"/>
    </w:rPr>
  </w:style>
  <w:style w:type="paragraph" w:customStyle="1" w:styleId="Ttulo20">
    <w:name w:val="Título2"/>
    <w:basedOn w:val="Normal"/>
    <w:next w:val="Corpodetexto"/>
    <w:rsid w:val="007B28B2"/>
    <w:pPr>
      <w:keepNext/>
      <w:suppressAutoHyphens/>
      <w:spacing w:before="240" w:after="120" w:line="240" w:lineRule="auto"/>
    </w:pPr>
    <w:rPr>
      <w:rFonts w:ascii="Liberation Sans" w:eastAsia="Microsoft YaHei" w:hAnsi="Liberation Sans" w:cs="Mangal"/>
      <w:sz w:val="28"/>
      <w:szCs w:val="28"/>
      <w:lang w:eastAsia="zh-CN"/>
    </w:rPr>
  </w:style>
  <w:style w:type="paragraph" w:styleId="Lista">
    <w:name w:val="List"/>
    <w:basedOn w:val="Corpodetexto"/>
    <w:rsid w:val="007B28B2"/>
    <w:pPr>
      <w:suppressAutoHyphens/>
      <w:spacing w:after="120"/>
    </w:pPr>
    <w:rPr>
      <w:rFonts w:cs="Mangal"/>
      <w:sz w:val="20"/>
      <w:lang w:val="pt-BR" w:eastAsia="zh-CN"/>
    </w:rPr>
  </w:style>
  <w:style w:type="paragraph" w:customStyle="1" w:styleId="ndice">
    <w:name w:val="Índice"/>
    <w:basedOn w:val="Normal"/>
    <w:rsid w:val="007B28B2"/>
    <w:pPr>
      <w:suppressLineNumbers/>
      <w:suppressAutoHyphens/>
      <w:spacing w:after="0" w:line="240" w:lineRule="auto"/>
    </w:pPr>
    <w:rPr>
      <w:rFonts w:ascii="Times New Roman" w:eastAsia="Times New Roman" w:hAnsi="Times New Roman" w:cs="Mangal"/>
      <w:sz w:val="20"/>
      <w:szCs w:val="20"/>
      <w:lang w:eastAsia="zh-CN"/>
    </w:rPr>
  </w:style>
  <w:style w:type="paragraph" w:customStyle="1" w:styleId="style1">
    <w:name w:val="style1"/>
    <w:basedOn w:val="Normal"/>
    <w:rsid w:val="007B28B2"/>
    <w:pPr>
      <w:suppressAutoHyphens/>
      <w:spacing w:before="280" w:after="280" w:line="240" w:lineRule="auto"/>
    </w:pPr>
    <w:rPr>
      <w:rFonts w:ascii="Times New Roman" w:eastAsia="Times New Roman" w:hAnsi="Times New Roman"/>
      <w:sz w:val="18"/>
      <w:szCs w:val="18"/>
      <w:lang w:eastAsia="zh-CN"/>
    </w:rPr>
  </w:style>
  <w:style w:type="paragraph" w:customStyle="1" w:styleId="style3">
    <w:name w:val="style3"/>
    <w:basedOn w:val="Normal"/>
    <w:rsid w:val="007B28B2"/>
    <w:pPr>
      <w:suppressAutoHyphens/>
      <w:spacing w:before="280" w:after="280" w:line="240" w:lineRule="auto"/>
    </w:pPr>
    <w:rPr>
      <w:rFonts w:ascii="Times New Roman" w:eastAsia="Times New Roman" w:hAnsi="Times New Roman"/>
      <w:sz w:val="21"/>
      <w:szCs w:val="21"/>
      <w:lang w:eastAsia="zh-CN"/>
    </w:rPr>
  </w:style>
  <w:style w:type="paragraph" w:customStyle="1" w:styleId="style6">
    <w:name w:val="style6"/>
    <w:basedOn w:val="Normal"/>
    <w:rsid w:val="007B28B2"/>
    <w:pPr>
      <w:suppressAutoHyphens/>
      <w:spacing w:before="280" w:after="280" w:line="240" w:lineRule="auto"/>
    </w:pPr>
    <w:rPr>
      <w:rFonts w:ascii="Times New Roman" w:eastAsia="Times New Roman" w:hAnsi="Times New Roman"/>
      <w:sz w:val="20"/>
      <w:szCs w:val="20"/>
      <w:lang w:eastAsia="zh-CN"/>
    </w:rPr>
  </w:style>
  <w:style w:type="paragraph" w:customStyle="1" w:styleId="msonormalstyle1">
    <w:name w:val="msonormal  style1"/>
    <w:basedOn w:val="Normal"/>
    <w:rsid w:val="007B28B2"/>
    <w:pPr>
      <w:suppressAutoHyphens/>
      <w:spacing w:before="280" w:after="280" w:line="240" w:lineRule="auto"/>
    </w:pPr>
    <w:rPr>
      <w:rFonts w:ascii="Times New Roman" w:eastAsia="Times New Roman" w:hAnsi="Times New Roman"/>
      <w:sz w:val="24"/>
      <w:szCs w:val="24"/>
      <w:lang w:eastAsia="zh-CN"/>
    </w:rPr>
  </w:style>
  <w:style w:type="paragraph" w:customStyle="1" w:styleId="msonormalstyle10">
    <w:name w:val="msonormal style1"/>
    <w:basedOn w:val="Normal"/>
    <w:rsid w:val="007B28B2"/>
    <w:pPr>
      <w:suppressAutoHyphens/>
      <w:spacing w:before="280" w:after="280" w:line="240" w:lineRule="auto"/>
    </w:pPr>
    <w:rPr>
      <w:rFonts w:ascii="Times New Roman" w:eastAsia="Times New Roman" w:hAnsi="Times New Roman"/>
      <w:sz w:val="24"/>
      <w:szCs w:val="24"/>
      <w:lang w:eastAsia="zh-CN"/>
    </w:rPr>
  </w:style>
  <w:style w:type="paragraph" w:customStyle="1" w:styleId="t1a">
    <w:name w:val="t1a"/>
    <w:basedOn w:val="Normal"/>
    <w:rsid w:val="007B28B2"/>
    <w:pPr>
      <w:tabs>
        <w:tab w:val="left" w:pos="284"/>
        <w:tab w:val="left" w:pos="360"/>
      </w:tabs>
      <w:suppressAutoHyphens/>
      <w:spacing w:before="240" w:after="0" w:line="240" w:lineRule="auto"/>
      <w:jc w:val="both"/>
    </w:pPr>
    <w:rPr>
      <w:rFonts w:ascii="Arial" w:eastAsia="Times New Roman" w:hAnsi="Arial" w:cs="Arial"/>
      <w:b/>
      <w:sz w:val="24"/>
      <w:szCs w:val="20"/>
      <w:lang w:eastAsia="zh-CN"/>
    </w:rPr>
  </w:style>
  <w:style w:type="paragraph" w:customStyle="1" w:styleId="Ttulo10">
    <w:name w:val="Título1"/>
    <w:basedOn w:val="Normal"/>
    <w:next w:val="Corpodetexto"/>
    <w:rsid w:val="007B28B2"/>
    <w:pPr>
      <w:suppressAutoHyphens/>
      <w:spacing w:after="240" w:line="240" w:lineRule="auto"/>
      <w:jc w:val="center"/>
    </w:pPr>
    <w:rPr>
      <w:rFonts w:ascii="Times New Roman" w:eastAsia="Times New Roman" w:hAnsi="Times New Roman"/>
      <w:b/>
      <w:sz w:val="24"/>
      <w:szCs w:val="20"/>
      <w:lang w:eastAsia="zh-CN"/>
    </w:rPr>
  </w:style>
  <w:style w:type="paragraph" w:customStyle="1" w:styleId="Contedodatabela">
    <w:name w:val="Conteúdo da tabela"/>
    <w:basedOn w:val="Normal"/>
    <w:rsid w:val="007B28B2"/>
    <w:pPr>
      <w:suppressLineNumbers/>
      <w:suppressAutoHyphens/>
      <w:spacing w:after="0" w:line="240" w:lineRule="auto"/>
    </w:pPr>
    <w:rPr>
      <w:rFonts w:ascii="Times New Roman" w:eastAsia="Times New Roman" w:hAnsi="Times New Roman"/>
      <w:sz w:val="20"/>
      <w:szCs w:val="20"/>
      <w:lang w:eastAsia="zh-CN"/>
    </w:rPr>
  </w:style>
  <w:style w:type="paragraph" w:customStyle="1" w:styleId="Ttulodetabela">
    <w:name w:val="Título de tabela"/>
    <w:basedOn w:val="Contedodatabela"/>
    <w:rsid w:val="007B28B2"/>
    <w:pPr>
      <w:jc w:val="center"/>
    </w:pPr>
    <w:rPr>
      <w:b/>
      <w:bCs/>
    </w:rPr>
  </w:style>
  <w:style w:type="paragraph" w:customStyle="1" w:styleId="TableParagraph">
    <w:name w:val="Table Paragraph"/>
    <w:basedOn w:val="Normal"/>
    <w:uiPriority w:val="1"/>
    <w:qFormat/>
    <w:rsid w:val="007B28B2"/>
    <w:pPr>
      <w:widowControl w:val="0"/>
      <w:autoSpaceDE w:val="0"/>
      <w:autoSpaceDN w:val="0"/>
      <w:spacing w:after="0" w:line="240" w:lineRule="auto"/>
      <w:ind w:left="53"/>
    </w:pPr>
    <w:rPr>
      <w:rFonts w:ascii="Times New Roman" w:eastAsia="Times New Roman" w:hAnsi="Times New Roman"/>
      <w:lang w:val="en-US"/>
    </w:rPr>
  </w:style>
  <w:style w:type="character" w:styleId="MenoPendente">
    <w:name w:val="Unresolved Mention"/>
    <w:basedOn w:val="Fontepargpadro"/>
    <w:uiPriority w:val="99"/>
    <w:semiHidden/>
    <w:unhideWhenUsed/>
    <w:rsid w:val="002B68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82282-4DB6-4200-AA74-6AC4BB5D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12106</Words>
  <Characters>65375</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PEIXE SOUZA</dc:creator>
  <cp:keywords/>
  <dc:description/>
  <cp:lastModifiedBy>PEIXE SOUZA</cp:lastModifiedBy>
  <cp:revision>43</cp:revision>
  <cp:lastPrinted>2022-01-12T23:52:00Z</cp:lastPrinted>
  <dcterms:created xsi:type="dcterms:W3CDTF">2022-01-12T22:18:00Z</dcterms:created>
  <dcterms:modified xsi:type="dcterms:W3CDTF">2022-01-12T23:54:00Z</dcterms:modified>
</cp:coreProperties>
</file>