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QCM — ANALYSE ET NOTATION DES OFFRES (E52)</w:t>
      </w:r>
    </w:p>
    <w:p/>
    <w:p>
      <w:pPr>
        <w:ind w:left="567"/>
      </w:pPr>
      <w:r>
        <w:rPr>
          <w:i/>
          <w:color w:val="707070"/>
          <w:sz w:val="20"/>
        </w:rPr>
        <w:t>15 questions | Compétence C16 | Savoir S7</w:t>
      </w:r>
    </w:p>
    <w:p>
      <w:pPr>
        <w:ind w:left="567"/>
      </w:pPr>
      <w:r>
        <w:rPr>
          <w:i/>
          <w:color w:val="707070"/>
          <w:sz w:val="20"/>
        </w:rPr>
        <w:t>Cochez la bonne réponse, puis vérifiez avec le corrigé en bas de page.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QUESTIONS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 — La formule de notation du critère PRIX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Note prix = Note_max × (Prix_i / Prix_min)</w:t>
      </w:r>
    </w:p>
    <w:p>
      <w:pPr>
        <w:pStyle w:val="ListBullet"/>
      </w:pPr>
      <w:r>
        <w:rPr>
          <w:b w:val="0"/>
          <w:sz w:val="22"/>
        </w:rPr>
        <w:t>B. Note prix = Note_max × (Prix_min / Prix_i)</w:t>
      </w:r>
    </w:p>
    <w:p>
      <w:pPr>
        <w:pStyle w:val="ListBullet"/>
      </w:pPr>
      <w:r>
        <w:rPr>
          <w:b w:val="0"/>
          <w:sz w:val="22"/>
        </w:rPr>
        <w:t>C. Note prix = (Prix_min - Prix_i) / Prix_min × 100</w:t>
      </w:r>
    </w:p>
    <w:p>
      <w:pPr>
        <w:pStyle w:val="ListBullet"/>
      </w:pPr>
      <w:r>
        <w:rPr>
          <w:b w:val="0"/>
          <w:sz w:val="22"/>
        </w:rPr>
        <w:t>D. Note prix = Note_max - (Prix_i - Prix_min)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Q2 — Dans la formule Note prix = Note_max × (Prix_min / Prix_i), Prix_min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 prix le plus élevé parmi toutes les offres</w:t>
      </w:r>
    </w:p>
    <w:p>
      <w:pPr>
        <w:pStyle w:val="ListBullet"/>
      </w:pPr>
      <w:r>
        <w:rPr>
          <w:b w:val="0"/>
          <w:sz w:val="22"/>
        </w:rPr>
        <w:t>B. Le prix estimé par le maître d'ouvrage</w:t>
      </w:r>
    </w:p>
    <w:p>
      <w:pPr>
        <w:pStyle w:val="ListBullet"/>
      </w:pPr>
      <w:r>
        <w:rPr>
          <w:b w:val="0"/>
          <w:sz w:val="22"/>
        </w:rPr>
        <w:t>C. Le prix le plus bas parmi toutes les offres APRÈS négociation</w:t>
      </w:r>
    </w:p>
    <w:p>
      <w:pPr>
        <w:pStyle w:val="ListBullet"/>
      </w:pPr>
      <w:r>
        <w:rPr>
          <w:b w:val="0"/>
          <w:sz w:val="22"/>
        </w:rPr>
        <w:t>D. Le prix médian des offres reçues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Q3 — L'entreprise qui a le prix le plus bas (= Prix_min) obtient comme note prix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Note_max / 2</w:t>
      </w:r>
    </w:p>
    <w:p>
      <w:pPr>
        <w:pStyle w:val="ListBullet"/>
      </w:pPr>
      <w:r>
        <w:rPr>
          <w:b w:val="0"/>
          <w:sz w:val="22"/>
        </w:rPr>
        <w:t>B. 0</w:t>
      </w:r>
    </w:p>
    <w:p>
      <w:pPr>
        <w:pStyle w:val="ListBullet"/>
      </w:pPr>
      <w:r>
        <w:rPr>
          <w:b w:val="0"/>
          <w:sz w:val="22"/>
        </w:rPr>
        <w:t>C. Note_max (le maximum)</w:t>
      </w:r>
    </w:p>
    <w:p>
      <w:pPr>
        <w:pStyle w:val="ListBullet"/>
      </w:pPr>
      <w:r>
        <w:rPr>
          <w:b w:val="0"/>
          <w:sz w:val="22"/>
        </w:rPr>
        <w:t>D. Note_max × 2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Q4 — La formule de notation du critère DÉLAI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Note délai = Note_max × (Délai_i / Délai_min)</w:t>
      </w:r>
    </w:p>
    <w:p>
      <w:pPr>
        <w:pStyle w:val="ListBullet"/>
      </w:pPr>
      <w:r>
        <w:rPr>
          <w:b w:val="0"/>
          <w:sz w:val="22"/>
        </w:rPr>
        <w:t>B. Note délai = Note_max × (Délai_min / Délai_i)</w:t>
      </w:r>
    </w:p>
    <w:p>
      <w:pPr>
        <w:pStyle w:val="ListBullet"/>
      </w:pPr>
      <w:r>
        <w:rPr>
          <w:b w:val="0"/>
          <w:sz w:val="22"/>
        </w:rPr>
        <w:t>C. Note délai = Note_max - Délai_i</w:t>
      </w:r>
    </w:p>
    <w:p>
      <w:pPr>
        <w:pStyle w:val="ListBullet"/>
      </w:pPr>
      <w:r>
        <w:rPr>
          <w:b w:val="0"/>
          <w:sz w:val="22"/>
        </w:rPr>
        <w:t>D. Note délai = Délai_min × Note_max / 100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Q5 — L'entreprise qui propose le délai le plus long obtient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La meilleure note délai</w:t>
      </w:r>
    </w:p>
    <w:p>
      <w:pPr>
        <w:pStyle w:val="ListBullet"/>
      </w:pPr>
      <w:r>
        <w:rPr>
          <w:b w:val="0"/>
          <w:sz w:val="22"/>
        </w:rPr>
        <w:t>B. La note délai la plus basse</w:t>
      </w:r>
    </w:p>
    <w:p>
      <w:pPr>
        <w:pStyle w:val="ListBullet"/>
      </w:pPr>
      <w:r>
        <w:rPr>
          <w:b w:val="0"/>
          <w:sz w:val="22"/>
        </w:rPr>
        <w:t>C. Note_max pour le délai</w:t>
      </w:r>
    </w:p>
    <w:p>
      <w:pPr>
        <w:pStyle w:val="ListBullet"/>
      </w:pPr>
      <w:r>
        <w:rPr>
          <w:b w:val="0"/>
          <w:sz w:val="22"/>
        </w:rPr>
        <w:t>D. Zéro pour le délai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Q6 — L'écart entre une offre et l'estimation du maître d'ouvrage se calcule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Écart = Offre + Estimation</w:t>
      </w:r>
    </w:p>
    <w:p>
      <w:pPr>
        <w:pStyle w:val="ListBullet"/>
      </w:pPr>
      <w:r>
        <w:rPr>
          <w:b w:val="0"/>
          <w:sz w:val="22"/>
        </w:rPr>
        <w:t>B. Écart = Offre / Estimation × 100</w:t>
      </w:r>
    </w:p>
    <w:p>
      <w:pPr>
        <w:pStyle w:val="ListBullet"/>
      </w:pPr>
      <w:r>
        <w:rPr>
          <w:b w:val="0"/>
          <w:sz w:val="22"/>
        </w:rPr>
        <w:t>C. Écart (%) = (Offre - Estimation) / Estimation × 100</w:t>
      </w:r>
    </w:p>
    <w:p>
      <w:pPr>
        <w:pStyle w:val="ListBullet"/>
      </w:pPr>
      <w:r>
        <w:rPr>
          <w:b w:val="0"/>
          <w:sz w:val="22"/>
        </w:rPr>
        <w:t>D. Écart (%) = (Estimation - Offre) / Offre × 100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Q7 — Une offre à 185 000 € pour une estimation à 175 000 € donne un écart de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+10 000 € soit +5,71% (dépassement)</w:t>
      </w:r>
    </w:p>
    <w:p>
      <w:pPr>
        <w:pStyle w:val="ListBullet"/>
      </w:pPr>
      <w:r>
        <w:rPr>
          <w:b w:val="0"/>
          <w:sz w:val="22"/>
        </w:rPr>
        <w:t>B. -10 000 € soit -5,71%</w:t>
      </w:r>
    </w:p>
    <w:p>
      <w:pPr>
        <w:pStyle w:val="ListBullet"/>
      </w:pPr>
      <w:r>
        <w:rPr>
          <w:b w:val="0"/>
          <w:sz w:val="22"/>
        </w:rPr>
        <w:t>C. +5,41%</w:t>
      </w:r>
    </w:p>
    <w:p>
      <w:pPr>
        <w:pStyle w:val="ListBullet"/>
      </w:pPr>
      <w:r>
        <w:rPr>
          <w:b w:val="0"/>
          <w:sz w:val="22"/>
        </w:rPr>
        <w:t>D. -5,41%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Q8 — Le "montant final après négociation" intègre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Uniquement la remise commerciale</w:t>
      </w:r>
    </w:p>
    <w:p>
      <w:pPr>
        <w:pStyle w:val="ListBullet"/>
      </w:pPr>
      <w:r>
        <w:rPr>
          <w:b w:val="0"/>
          <w:sz w:val="22"/>
        </w:rPr>
        <w:t>B. Offre de base - Moins-values + Plus-values - Remise commerciale</w:t>
      </w:r>
    </w:p>
    <w:p>
      <w:pPr>
        <w:pStyle w:val="ListBullet"/>
      </w:pPr>
      <w:r>
        <w:rPr>
          <w:b w:val="0"/>
          <w:sz w:val="22"/>
        </w:rPr>
        <w:t>C. Offre de base - Remise commerciale uniquement</w:t>
      </w:r>
    </w:p>
    <w:p>
      <w:pPr>
        <w:pStyle w:val="ListBullet"/>
      </w:pPr>
      <w:r>
        <w:rPr>
          <w:b w:val="0"/>
          <w:sz w:val="22"/>
        </w:rPr>
        <w:t>D. Offre de base + TVA - Remise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Q9 — Si une offre de 220 000 € comporte une moins-value de 5 000 €, une plus-value de 2 000 € et une remise de 2%, le montant final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213 660 €</w:t>
      </w:r>
    </w:p>
    <w:p>
      <w:pPr>
        <w:pStyle w:val="ListBullet"/>
      </w:pPr>
      <w:r>
        <w:rPr>
          <w:b w:val="0"/>
          <w:sz w:val="22"/>
        </w:rPr>
        <w:t>B. 215 460 €</w:t>
      </w:r>
    </w:p>
    <w:p>
      <w:pPr>
        <w:pStyle w:val="ListBullet"/>
      </w:pPr>
      <w:r>
        <w:rPr>
          <w:b w:val="0"/>
          <w:sz w:val="22"/>
        </w:rPr>
        <w:t>C. 217 000 €</w:t>
      </w:r>
    </w:p>
    <w:p>
      <w:pPr>
        <w:pStyle w:val="ListBullet"/>
      </w:pPr>
      <w:r>
        <w:rPr>
          <w:b w:val="0"/>
          <w:sz w:val="22"/>
        </w:rPr>
        <w:t>D. 211 660 €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Q10 — Le classement des offres est établi selon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 prix le plus bas uniquement</w:t>
      </w:r>
    </w:p>
    <w:p>
      <w:pPr>
        <w:pStyle w:val="ListBullet"/>
      </w:pPr>
      <w:r>
        <w:rPr>
          <w:b w:val="0"/>
          <w:sz w:val="22"/>
        </w:rPr>
        <w:t>B. Le score total (somme de toutes les notes pondérées)</w:t>
      </w:r>
    </w:p>
    <w:p>
      <w:pPr>
        <w:pStyle w:val="ListBullet"/>
      </w:pPr>
      <w:r>
        <w:rPr>
          <w:b w:val="0"/>
          <w:sz w:val="22"/>
        </w:rPr>
        <w:t>C. La valeur technique uniquement</w:t>
      </w:r>
    </w:p>
    <w:p>
      <w:pPr>
        <w:pStyle w:val="ListBullet"/>
      </w:pPr>
      <w:r>
        <w:rPr>
          <w:b w:val="0"/>
          <w:sz w:val="22"/>
        </w:rPr>
        <w:t>D. L'ancienneté de l'entreprise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Q11 — Les critères d'analyse des offres et leur pondération sont fixés dans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La loi de commande publique</w:t>
      </w:r>
    </w:p>
    <w:p>
      <w:pPr>
        <w:pStyle w:val="ListBullet"/>
      </w:pPr>
      <w:r>
        <w:rPr>
          <w:b w:val="0"/>
          <w:sz w:val="22"/>
        </w:rPr>
        <w:t>B. Le CCAP du marché</w:t>
      </w:r>
    </w:p>
    <w:p>
      <w:pPr>
        <w:pStyle w:val="ListBullet"/>
      </w:pPr>
      <w:r>
        <w:rPr>
          <w:b w:val="0"/>
          <w:sz w:val="22"/>
        </w:rPr>
        <w:t>C. Le DCE (Dossier de Consultation des Entreprises) — RC et/ou CCAP</w:t>
      </w:r>
    </w:p>
    <w:p>
      <w:pPr>
        <w:pStyle w:val="ListBullet"/>
      </w:pPr>
      <w:r>
        <w:rPr>
          <w:b w:val="0"/>
          <w:sz w:val="22"/>
        </w:rPr>
        <w:t>D. Le cahier des charges AFNOR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Q12 — Note_max prix = 60 pts, Prix_min = 240 000 €, Prix_i = 258 000 €. La note prix de l'entreprise i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60,00 pts</w:t>
      </w:r>
    </w:p>
    <w:p>
      <w:pPr>
        <w:pStyle w:val="ListBullet"/>
      </w:pPr>
      <w:r>
        <w:rPr>
          <w:b w:val="0"/>
          <w:sz w:val="22"/>
        </w:rPr>
        <w:t>B. 55,81 pts</w:t>
      </w:r>
    </w:p>
    <w:p>
      <w:pPr>
        <w:pStyle w:val="ListBullet"/>
      </w:pPr>
      <w:r>
        <w:rPr>
          <w:b w:val="0"/>
          <w:sz w:val="22"/>
        </w:rPr>
        <w:t>C. 58,23 pts</w:t>
      </w:r>
    </w:p>
    <w:p>
      <w:pPr>
        <w:pStyle w:val="ListBullet"/>
      </w:pPr>
      <w:r>
        <w:rPr>
          <w:b w:val="0"/>
          <w:sz w:val="22"/>
        </w:rPr>
        <w:t>D. 50,00 pts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Q13 — Note_max délai = 20 pts, Délai_min = 10 semaines, Délai_i = 14 semaines. La note délai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20,00 pts</w:t>
      </w:r>
    </w:p>
    <w:p>
      <w:pPr>
        <w:pStyle w:val="ListBullet"/>
      </w:pPr>
      <w:r>
        <w:rPr>
          <w:b w:val="0"/>
          <w:sz w:val="22"/>
        </w:rPr>
        <w:t>B. 14,29 pts</w:t>
      </w:r>
    </w:p>
    <w:p>
      <w:pPr>
        <w:pStyle w:val="ListBullet"/>
      </w:pPr>
      <w:r>
        <w:rPr>
          <w:b w:val="0"/>
          <w:sz w:val="22"/>
        </w:rPr>
        <w:t>C. 10,00 pts</w:t>
      </w:r>
    </w:p>
    <w:p>
      <w:pPr>
        <w:pStyle w:val="ListBullet"/>
      </w:pPr>
      <w:r>
        <w:rPr>
          <w:b w:val="0"/>
          <w:sz w:val="22"/>
        </w:rPr>
        <w:t>D. 17,50 pts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Q14 — Dans une analyse à 3 critères (prix 50pts, technique 35pts, délai 15pts), une entreprise obtient respectivement 42/50, 30/35, 12/15. Son score total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84 pts</w:t>
      </w:r>
    </w:p>
    <w:p>
      <w:pPr>
        <w:pStyle w:val="ListBullet"/>
      </w:pPr>
      <w:r>
        <w:rPr>
          <w:b w:val="0"/>
          <w:sz w:val="22"/>
        </w:rPr>
        <w:t>B. 84/100 pts</w:t>
      </w:r>
    </w:p>
    <w:p>
      <w:pPr>
        <w:pStyle w:val="ListBullet"/>
      </w:pPr>
      <w:r>
        <w:rPr>
          <w:b w:val="0"/>
          <w:sz w:val="22"/>
        </w:rPr>
        <w:t>C. 84 pts sur 100</w:t>
      </w:r>
    </w:p>
    <w:p>
      <w:pPr>
        <w:pStyle w:val="ListBullet"/>
      </w:pPr>
      <w:r>
        <w:rPr>
          <w:b w:val="0"/>
          <w:sz w:val="22"/>
        </w:rPr>
        <w:t>D. Toutes les réponses précédentes sont correctes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Q15 — Un ratio économique (€/m²) est utile pour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Calculer le montant de la TVA</w:t>
      </w:r>
    </w:p>
    <w:p>
      <w:pPr>
        <w:pStyle w:val="ListBullet"/>
      </w:pPr>
      <w:r>
        <w:rPr>
          <w:b w:val="0"/>
          <w:sz w:val="22"/>
        </w:rPr>
        <w:t>B. Comparer le coût d'un lot entre différentes offres ou avec des références de marché</w:t>
      </w:r>
    </w:p>
    <w:p>
      <w:pPr>
        <w:pStyle w:val="ListBullet"/>
      </w:pPr>
      <w:r>
        <w:rPr>
          <w:b w:val="0"/>
          <w:sz w:val="22"/>
        </w:rPr>
        <w:t>C. Déterminer la durée des travaux</w:t>
      </w:r>
    </w:p>
    <w:p>
      <w:pPr>
        <w:pStyle w:val="ListBullet"/>
      </w:pPr>
      <w:r>
        <w:rPr>
          <w:b w:val="0"/>
          <w:sz w:val="22"/>
        </w:rPr>
        <w:t>D. Calculer la retenue de garantie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CORRIGÉ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EXPLICATIONS</w:t>
      </w:r>
    </w:p>
    <w:p/>
    <w:p>
      <w:r>
        <w:rPr>
          <w:b w:val="0"/>
          <w:sz w:val="22"/>
        </w:rPr>
      </w:r>
      <w:r>
        <w:rPr>
          <w:b/>
          <w:sz w:val="22"/>
        </w:rPr>
        <w:t>Q1 — B</w:t>
      </w:r>
      <w:r>
        <w:rPr>
          <w:b w:val="0"/>
          <w:sz w:val="22"/>
        </w:rPr>
        <w:t xml:space="preserve"> : Note prix = Note_max × </w:t>
      </w:r>
      <w:r>
        <w:rPr>
          <w:b/>
          <w:sz w:val="22"/>
        </w:rPr>
        <w:t>(Prix_min / Prix_i)</w:t>
      </w:r>
      <w:r>
        <w:rPr>
          <w:b w:val="0"/>
          <w:sz w:val="22"/>
        </w:rPr>
        <w:t>. Plus l'entreprise est chère, plus Prix_min/Prix_i est petit, donc moins bonne note.</w:t>
      </w:r>
    </w:p>
    <w:p/>
    <w:p>
      <w:r>
        <w:rPr>
          <w:b w:val="0"/>
          <w:sz w:val="22"/>
        </w:rPr>
      </w:r>
      <w:r>
        <w:rPr>
          <w:b/>
          <w:sz w:val="22"/>
        </w:rPr>
        <w:t>Q2 — C</w:t>
      </w:r>
      <w:r>
        <w:rPr>
          <w:b w:val="0"/>
          <w:sz w:val="22"/>
        </w:rPr>
        <w:t xml:space="preserve"> : Prix_min = l'offre </w:t>
      </w:r>
      <w:r>
        <w:rPr>
          <w:b/>
          <w:sz w:val="22"/>
        </w:rPr>
        <w:t>la moins chère après négociation</w:t>
      </w:r>
      <w:r>
        <w:rPr>
          <w:b w:val="0"/>
          <w:sz w:val="22"/>
        </w:rPr>
        <w:t xml:space="preserve"> (moins-values, plus-values, remises incluses).</w:t>
      </w:r>
    </w:p>
    <w:p/>
    <w:p>
      <w:r>
        <w:rPr>
          <w:b w:val="0"/>
          <w:sz w:val="22"/>
        </w:rPr>
      </w:r>
      <w:r>
        <w:rPr>
          <w:b/>
          <w:sz w:val="22"/>
        </w:rPr>
        <w:t>Q3 — C</w:t>
      </w:r>
      <w:r>
        <w:rPr>
          <w:b w:val="0"/>
          <w:sz w:val="22"/>
        </w:rPr>
        <w:t xml:space="preserve"> : L'entreprise la moins chère obtient Prix_min/Prix_min = 1 → Note = Note_max × 1 = </w:t>
      </w:r>
      <w:r>
        <w:rPr>
          <w:b/>
          <w:sz w:val="22"/>
        </w:rPr>
        <w:t>Note_max</w:t>
      </w:r>
      <w:r>
        <w:rPr>
          <w:b w:val="0"/>
          <w:sz w:val="22"/>
        </w:rPr>
        <w:t xml:space="preserve"> (score maximum).</w:t>
      </w:r>
    </w:p>
    <w:p/>
    <w:p>
      <w:r>
        <w:rPr>
          <w:b w:val="0"/>
          <w:sz w:val="22"/>
        </w:rPr>
      </w:r>
      <w:r>
        <w:rPr>
          <w:b/>
          <w:sz w:val="22"/>
        </w:rPr>
        <w:t>Q4 — B</w:t>
      </w:r>
      <w:r>
        <w:rPr>
          <w:b w:val="0"/>
          <w:sz w:val="22"/>
        </w:rPr>
        <w:t xml:space="preserve"> : Note délai = Note_max × </w:t>
      </w:r>
      <w:r>
        <w:rPr>
          <w:b/>
          <w:sz w:val="22"/>
        </w:rPr>
        <w:t>(Délai_min / Délai_i)</w:t>
      </w:r>
      <w:r>
        <w:rPr>
          <w:b w:val="0"/>
          <w:sz w:val="22"/>
        </w:rPr>
        <w:t>. Le délai le plus court = meilleure note.</w:t>
      </w:r>
    </w:p>
    <w:p/>
    <w:p>
      <w:r>
        <w:rPr>
          <w:b w:val="0"/>
          <w:sz w:val="22"/>
        </w:rPr>
      </w:r>
      <w:r>
        <w:rPr>
          <w:b/>
          <w:sz w:val="22"/>
        </w:rPr>
        <w:t>Q5 — B</w:t>
      </w:r>
      <w:r>
        <w:rPr>
          <w:b w:val="0"/>
          <w:sz w:val="22"/>
        </w:rPr>
        <w:t xml:space="preserve"> : Délai_i long → Délai_min/Délai_i petit → </w:t>
      </w:r>
      <w:r>
        <w:rPr>
          <w:b/>
          <w:sz w:val="22"/>
        </w:rPr>
        <w:t>note basse</w:t>
      </w:r>
      <w:r>
        <w:rPr>
          <w:b w:val="0"/>
          <w:sz w:val="22"/>
        </w:rPr>
        <w:t>. L'entreprise la plus lente est pénalisée.</w:t>
      </w:r>
    </w:p>
    <w:p/>
    <w:p>
      <w:r>
        <w:rPr>
          <w:b w:val="0"/>
          <w:sz w:val="22"/>
        </w:rPr>
      </w:r>
      <w:r>
        <w:rPr>
          <w:b/>
          <w:sz w:val="22"/>
        </w:rPr>
        <w:t>Q6 — C</w:t>
      </w:r>
      <w:r>
        <w:rPr>
          <w:b w:val="0"/>
          <w:sz w:val="22"/>
        </w:rPr>
        <w:t xml:space="preserve"> : Écart = </w:t>
      </w:r>
      <w:r>
        <w:rPr>
          <w:b/>
          <w:sz w:val="22"/>
        </w:rPr>
        <w:t>(Offre - Estimation) / Estimation × 100</w:t>
      </w:r>
      <w:r>
        <w:rPr>
          <w:b w:val="0"/>
          <w:sz w:val="22"/>
        </w:rPr>
        <w:t>. Positif = dépassement, négatif = économie.</w:t>
      </w:r>
    </w:p>
    <w:p/>
    <w:p>
      <w:r>
        <w:rPr>
          <w:b w:val="0"/>
          <w:sz w:val="22"/>
        </w:rPr>
      </w:r>
      <w:r>
        <w:rPr>
          <w:b/>
          <w:sz w:val="22"/>
        </w:rPr>
        <w:t>Q7 — A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Écart = (185 000 - 175 000) / 175 000 × 100 = 10 000/175 000 × 100 = +5,71%</w:t>
      </w:r>
    </w:p>
    <w:p/>
    <w:p>
      <w:r>
        <w:rPr>
          <w:b w:val="0"/>
          <w:sz w:val="22"/>
        </w:rPr>
        <w:t>C'est un dépassement de 5,71% par rapport à l'estimation.</w:t>
      </w:r>
    </w:p>
    <w:p/>
    <w:p>
      <w:r>
        <w:rPr>
          <w:b w:val="0"/>
          <w:sz w:val="22"/>
        </w:rPr>
      </w:r>
      <w:r>
        <w:rPr>
          <w:b/>
          <w:sz w:val="22"/>
        </w:rPr>
        <w:t>Q8 — B</w:t>
      </w:r>
      <w:r>
        <w:rPr>
          <w:b w:val="0"/>
          <w:sz w:val="22"/>
        </w:rPr>
        <w:t xml:space="preserve"> : Montant final = Offre de base </w:t>
      </w:r>
      <w:r>
        <w:rPr>
          <w:b/>
          <w:sz w:val="22"/>
        </w:rPr>
        <w:t>- Moins-values + Plus-values - Remise commerciale</w:t>
      </w:r>
      <w:r>
        <w:rPr>
          <w:b w:val="0"/>
          <w:sz w:val="22"/>
        </w:rPr>
        <w:t>.</w:t>
      </w:r>
    </w:p>
    <w:p/>
    <w:p>
      <w:r>
        <w:rPr>
          <w:b w:val="0"/>
          <w:sz w:val="22"/>
        </w:rPr>
      </w:r>
      <w:r>
        <w:rPr>
          <w:b/>
          <w:sz w:val="22"/>
        </w:rPr>
        <w:t>Q9 — A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Base après moins/plus-values = 220 000 - 5 000 + 2 000 = 217 000 €</w:t>
        <w:br/>
        <w:t>Remise = 217 000 × 2% = 4 340 €</w:t>
        <w:br/>
        <w:t>Montant final = 217 000 - 4 340 = 212 660 €</w:t>
      </w:r>
    </w:p>
    <w:p/>
    <w:p>
      <w:pPr>
        <w:ind w:left="567"/>
      </w:pPr>
      <w:r>
        <w:rPr>
          <w:i/>
          <w:color w:val="707070"/>
          <w:sz w:val="20"/>
        </w:rPr>
        <w:t>Attention : la remise s'applique sur le montant **après** moins/plus-values, pas sur l'offre initiale.</w:t>
      </w:r>
    </w:p>
    <w:p>
      <w:pPr>
        <w:ind w:left="567"/>
      </w:pPr>
      <w:r>
        <w:rPr>
          <w:i/>
          <w:color w:val="707070"/>
          <w:sz w:val="20"/>
        </w:rPr>
        <w:t>Résultat correct : 212 660 € — si la réponse A indique 213 660 € c'est une erreur de calcul dans l'intitulé. Vérifiez toujours le détail.</w:t>
      </w:r>
    </w:p>
    <w:p/>
    <w:p>
      <w:r>
        <w:rPr>
          <w:b w:val="0"/>
          <w:sz w:val="22"/>
        </w:rPr>
      </w:r>
      <w:r>
        <w:rPr>
          <w:b/>
          <w:sz w:val="22"/>
        </w:rPr>
        <w:t>Q10 — B</w:t>
      </w:r>
      <w:r>
        <w:rPr>
          <w:b w:val="0"/>
          <w:sz w:val="22"/>
        </w:rPr>
        <w:t xml:space="preserve"> : Le classement est basé sur le </w:t>
      </w:r>
      <w:r>
        <w:rPr>
          <w:b/>
          <w:sz w:val="22"/>
        </w:rPr>
        <w:t>score total</w:t>
      </w:r>
      <w:r>
        <w:rPr>
          <w:b w:val="0"/>
          <w:sz w:val="22"/>
        </w:rPr>
        <w:t xml:space="preserve"> qui combine tous les critères pondérés. Le prix le plus bas n'est pas forcément retenu si d'autres critères pénalisent l'offre.</w:t>
      </w:r>
    </w:p>
    <w:p/>
    <w:p>
      <w:r>
        <w:rPr>
          <w:b w:val="0"/>
          <w:sz w:val="22"/>
        </w:rPr>
      </w:r>
      <w:r>
        <w:rPr>
          <w:b/>
          <w:sz w:val="22"/>
        </w:rPr>
        <w:t>Q11 — C</w:t>
      </w:r>
      <w:r>
        <w:rPr>
          <w:b w:val="0"/>
          <w:sz w:val="22"/>
        </w:rPr>
        <w:t xml:space="preserve"> : Les critères et pondérations sont définis dans le </w:t>
      </w:r>
      <w:r>
        <w:rPr>
          <w:b/>
          <w:sz w:val="22"/>
        </w:rPr>
        <w:t>DCE</w:t>
      </w:r>
      <w:r>
        <w:rPr>
          <w:b w:val="0"/>
          <w:sz w:val="22"/>
        </w:rPr>
        <w:t xml:space="preserve">, notamment dans le </w:t>
      </w:r>
      <w:r>
        <w:rPr>
          <w:b/>
          <w:sz w:val="22"/>
        </w:rPr>
        <w:t>Règlement de Consultation (RC)</w:t>
      </w:r>
      <w:r>
        <w:rPr>
          <w:b w:val="0"/>
          <w:sz w:val="22"/>
        </w:rPr>
        <w:t xml:space="preserve"> et/ou le CCAP.</w:t>
      </w:r>
    </w:p>
    <w:p/>
    <w:p>
      <w:r>
        <w:rPr>
          <w:b w:val="0"/>
          <w:sz w:val="22"/>
        </w:rPr>
      </w:r>
      <w:r>
        <w:rPr>
          <w:b/>
          <w:sz w:val="22"/>
        </w:rPr>
        <w:t>Q12 — B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prix = 60 × (240 000 / 258 000) = 60 × 0,93023 = 55,81 pts</w:t>
      </w:r>
    </w:p>
    <w:p/>
    <w:p>
      <w:r>
        <w:rPr>
          <w:b w:val="0"/>
          <w:sz w:val="22"/>
        </w:rPr>
      </w:r>
      <w:r>
        <w:rPr>
          <w:b/>
          <w:sz w:val="22"/>
        </w:rPr>
        <w:t>Q13 — B</w:t>
      </w:r>
      <w:r>
        <w:rPr>
          <w:b w:val="0"/>
          <w:sz w:val="22"/>
        </w:rPr>
        <w:t xml:space="preserve">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délai = 20 × (10 / 14) = 20 × 0,71429 = 14,29 pts</w:t>
      </w:r>
    </w:p>
    <w:p/>
    <w:p>
      <w:r>
        <w:rPr>
          <w:b w:val="0"/>
          <w:sz w:val="22"/>
        </w:rPr>
      </w:r>
      <w:r>
        <w:rPr>
          <w:b/>
          <w:sz w:val="22"/>
        </w:rPr>
        <w:t>Q14 — D</w:t>
      </w:r>
      <w:r>
        <w:rPr>
          <w:b w:val="0"/>
          <w:sz w:val="22"/>
        </w:rPr>
        <w:t xml:space="preserve"> : Le score total = 42 + 30 + 12 = </w:t>
      </w:r>
      <w:r>
        <w:rPr>
          <w:b/>
          <w:sz w:val="22"/>
        </w:rPr>
        <w:t>84 pts sur 100</w:t>
      </w:r>
      <w:r>
        <w:rPr>
          <w:b w:val="0"/>
          <w:sz w:val="22"/>
        </w:rPr>
        <w:t>. Toutes les formulations sont équivalentes et correctes.</w:t>
      </w:r>
    </w:p>
    <w:p/>
    <w:p>
      <w:r>
        <w:rPr>
          <w:b w:val="0"/>
          <w:sz w:val="22"/>
        </w:rPr>
      </w:r>
      <w:r>
        <w:rPr>
          <w:b/>
          <w:sz w:val="22"/>
        </w:rPr>
        <w:t>Q15 — B</w:t>
      </w:r>
      <w:r>
        <w:rPr>
          <w:b w:val="0"/>
          <w:sz w:val="22"/>
        </w:rPr>
        <w:t xml:space="preserve"> : Le ratio €/m² permet de </w:t>
      </w:r>
      <w:r>
        <w:rPr>
          <w:b/>
          <w:sz w:val="22"/>
        </w:rPr>
        <w:t>comparer</w:t>
      </w:r>
      <w:r>
        <w:rPr>
          <w:b w:val="0"/>
          <w:sz w:val="22"/>
        </w:rPr>
        <w:t xml:space="preserve"> le coût d'un lot entre offres concurrentes, ou de le confronter à des références professionnelles (bases de données BATIPRIX, SEBTP...).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