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1591" w14:textId="77777777" w:rsidR="002A12CD" w:rsidRDefault="00000000">
      <w:pPr>
        <w:jc w:val="center"/>
      </w:pPr>
      <w:r>
        <w:rPr>
          <w:b/>
          <w:color w:val="1F497D"/>
          <w:sz w:val="40"/>
        </w:rPr>
        <w:t>FORMULES ESSENTIELLES - BTS MEC</w:t>
      </w:r>
    </w:p>
    <w:p w14:paraId="2EC34387" w14:textId="77777777" w:rsidR="002A12CD" w:rsidRDefault="002A12CD"/>
    <w:p w14:paraId="14026298" w14:textId="77777777" w:rsidR="002A12CD" w:rsidRDefault="00000000">
      <w:pPr>
        <w:jc w:val="center"/>
      </w:pPr>
      <w:r>
        <w:rPr>
          <w:i/>
          <w:color w:val="707070"/>
          <w:sz w:val="20"/>
        </w:rPr>
        <w:t>Résumé complet de toutes les formules à maîtriser pour les épreuves E4 et E52</w:t>
      </w:r>
    </w:p>
    <w:p w14:paraId="3A8D1ECF" w14:textId="77777777" w:rsidR="002A12CD" w:rsidRDefault="002A12CD"/>
    <w:p w14:paraId="52E3D0E0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570DFE73" w14:textId="77777777">
        <w:tc>
          <w:tcPr>
            <w:tcW w:w="9972" w:type="dxa"/>
            <w:shd w:val="clear" w:color="auto" w:fill="1F497D"/>
          </w:tcPr>
          <w:p w14:paraId="08D10DE0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E4 — THERMIQUE</w:t>
            </w:r>
          </w:p>
        </w:tc>
      </w:tr>
    </w:tbl>
    <w:p w14:paraId="4EE764D5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4D6027C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1E141E2A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Résistance thermique d'une couche</w:t>
            </w:r>
          </w:p>
        </w:tc>
      </w:tr>
      <w:tr w:rsidR="002A12CD" w14:paraId="65B888E8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2129FEA1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R = e / λ       [m².K/W]</w:t>
            </w:r>
          </w:p>
          <w:p w14:paraId="631A2713" w14:textId="77777777" w:rsidR="002A12CD" w:rsidRDefault="002A12CD">
            <w:pPr>
              <w:spacing w:before="20" w:after="20"/>
              <w:ind w:left="227"/>
            </w:pPr>
          </w:p>
          <w:p w14:paraId="7D59F3C4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e = épaisseur (m)</w:t>
            </w:r>
          </w:p>
          <w:p w14:paraId="7EE9ADA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λ = conductivité thermique (W/m.K)</w:t>
            </w:r>
          </w:p>
        </w:tc>
      </w:tr>
    </w:tbl>
    <w:p w14:paraId="73691BFF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141066F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2263FF2C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Résistance totale d'une paroi (multicouche)</w:t>
            </w:r>
          </w:p>
        </w:tc>
      </w:tr>
      <w:tr w:rsidR="002A12CD" w14:paraId="7637A2C9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66A0CD2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RT = Rsi + R1 + R2 + ... + Rn + Rse</w:t>
            </w:r>
          </w:p>
          <w:p w14:paraId="41EB42AF" w14:textId="77777777" w:rsidR="002A12CD" w:rsidRDefault="002A12CD">
            <w:pPr>
              <w:spacing w:before="20" w:after="20"/>
              <w:ind w:left="227"/>
            </w:pPr>
          </w:p>
          <w:p w14:paraId="796A148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Rsi = 0,13 m².K/W  (paroi verticale, flux horizontal)</w:t>
            </w:r>
          </w:p>
          <w:p w14:paraId="75A280E4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Rse = 0,04 m².K/W</w:t>
            </w:r>
          </w:p>
        </w:tc>
      </w:tr>
    </w:tbl>
    <w:p w14:paraId="4F6CF1E1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DF8A636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21881E21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Coefficient de transmission thermique</w:t>
            </w:r>
          </w:p>
        </w:tc>
      </w:tr>
      <w:tr w:rsidR="002A12CD" w14:paraId="65EB9359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470D57B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U = 1 / RT      [W/m².K]</w:t>
            </w:r>
          </w:p>
        </w:tc>
      </w:tr>
    </w:tbl>
    <w:p w14:paraId="1980A52F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EAA13F9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774DCC78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Épaisseur pour une résistance cible</w:t>
            </w:r>
          </w:p>
        </w:tc>
      </w:tr>
      <w:tr w:rsidR="002A12CD" w14:paraId="221FBFB3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5DCD2560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e = R × λ       [m]</w:t>
            </w:r>
          </w:p>
        </w:tc>
      </w:tr>
    </w:tbl>
    <w:p w14:paraId="3709F81D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19E2C8D7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14805252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Diffusivité thermique</w:t>
            </w:r>
          </w:p>
        </w:tc>
      </w:tr>
      <w:tr w:rsidR="002A12CD" w14:paraId="033FDBFF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2C3FAAA9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a = λ / (ρ × Cp)    [m²/s]</w:t>
            </w:r>
          </w:p>
          <w:p w14:paraId="2182E4F8" w14:textId="77777777" w:rsidR="002A12CD" w:rsidRDefault="002A12CD">
            <w:pPr>
              <w:spacing w:before="20" w:after="20"/>
              <w:ind w:left="227"/>
            </w:pPr>
          </w:p>
          <w:p w14:paraId="3596D430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ρ  = masse volumique (kg/m³)</w:t>
            </w:r>
          </w:p>
          <w:p w14:paraId="765703F6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Cp = chaleur spécifique (J/kg.K)</w:t>
            </w:r>
          </w:p>
        </w:tc>
      </w:tr>
    </w:tbl>
    <w:p w14:paraId="43E78134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E54D0D6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97D"/>
          </w:tcPr>
          <w:p w14:paraId="2354913F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Déphasage thermique (inertie d'été)</w:t>
            </w:r>
          </w:p>
        </w:tc>
      </w:tr>
      <w:tr w:rsidR="002A12CD" w14:paraId="0E588FF7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</w:tcPr>
          <w:p w14:paraId="16DC8F5D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>φ = 0,023 × e / √a    [heures]</w:t>
            </w:r>
          </w:p>
          <w:p w14:paraId="2674B2BC" w14:textId="77777777" w:rsidR="002A12CD" w:rsidRDefault="002A12CD">
            <w:pPr>
              <w:spacing w:before="20" w:after="20"/>
              <w:ind w:left="227"/>
            </w:pPr>
          </w:p>
          <w:p w14:paraId="65F9A8DE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e en mètres</w:t>
            </w:r>
          </w:p>
          <w:p w14:paraId="35D02CEF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1F497D"/>
                <w:sz w:val="20"/>
              </w:rPr>
              <w:t xml:space="preserve">  Exigence : φ &gt; 12 heures</w:t>
            </w:r>
          </w:p>
        </w:tc>
      </w:tr>
    </w:tbl>
    <w:p w14:paraId="7697A09D" w14:textId="77777777" w:rsidR="002A12CD" w:rsidRDefault="002A12CD">
      <w:pPr>
        <w:spacing w:after="80"/>
      </w:pPr>
    </w:p>
    <w:p w14:paraId="31F9957B" w14:textId="77777777" w:rsidR="002A12CD" w:rsidRDefault="002A12CD"/>
    <w:p w14:paraId="236EA60C" w14:textId="77777777" w:rsidR="000D3A72" w:rsidRDefault="000D3A72"/>
    <w:p w14:paraId="761D755B" w14:textId="77777777" w:rsidR="000D3A72" w:rsidRDefault="000D3A72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43A99C6C" w14:textId="77777777">
        <w:tc>
          <w:tcPr>
            <w:tcW w:w="9972" w:type="dxa"/>
            <w:shd w:val="clear" w:color="auto" w:fill="375623"/>
          </w:tcPr>
          <w:p w14:paraId="4EE85FA2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lastRenderedPageBreak/>
              <w:t>E4 — ACOUSTIQUE</w:t>
            </w:r>
          </w:p>
        </w:tc>
      </w:tr>
    </w:tbl>
    <w:p w14:paraId="5CE2BB84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27585264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75623"/>
          </w:tcPr>
          <w:p w14:paraId="0140A075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Temps de réverbération (Sabine)</w:t>
            </w:r>
          </w:p>
        </w:tc>
      </w:tr>
      <w:tr w:rsidR="002A12CD" w14:paraId="1D6ADC34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</w:tcPr>
          <w:p w14:paraId="025D8E6A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>TR = 0,16 × V / A    [secondes]</w:t>
            </w:r>
          </w:p>
          <w:p w14:paraId="5A2D2D72" w14:textId="77777777" w:rsidR="002A12CD" w:rsidRDefault="002A12CD">
            <w:pPr>
              <w:spacing w:before="20" w:after="20"/>
              <w:ind w:left="227"/>
            </w:pPr>
          </w:p>
          <w:p w14:paraId="123541B4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 xml:space="preserve">  V = volume du local (m³)</w:t>
            </w:r>
          </w:p>
          <w:p w14:paraId="20264992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 xml:space="preserve">  A = Σ (Si × αi)   = surface d'absorption équivalente (m²)</w:t>
            </w:r>
          </w:p>
          <w:p w14:paraId="77E11BD6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 xml:space="preserve">  Si = surface de l'élément i (m²)</w:t>
            </w:r>
          </w:p>
          <w:p w14:paraId="11F5CA9E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 xml:space="preserve">  αi = coefficient d'absorption du matériau i (sans unité, 0 à 1)</w:t>
            </w:r>
          </w:p>
        </w:tc>
      </w:tr>
    </w:tbl>
    <w:p w14:paraId="278E7156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4AE3EE83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75623"/>
          </w:tcPr>
          <w:p w14:paraId="1E9EBDCC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Surface d'absorption supplémentaire nécessaire</w:t>
            </w:r>
          </w:p>
        </w:tc>
      </w:tr>
      <w:tr w:rsidR="002A12CD" w14:paraId="208799DE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</w:tcPr>
          <w:p w14:paraId="2541E24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>A_nécessaire = 0,16 × V / TR_cible</w:t>
            </w:r>
          </w:p>
          <w:p w14:paraId="6B9334C1" w14:textId="77777777" w:rsidR="002A12CD" w:rsidRDefault="002A12CD">
            <w:pPr>
              <w:spacing w:before="20" w:after="20"/>
              <w:ind w:left="227"/>
            </w:pPr>
          </w:p>
          <w:p w14:paraId="095BC455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375623"/>
                <w:sz w:val="20"/>
              </w:rPr>
              <w:t>ΔA = A_nécessaire - A_existante</w:t>
            </w:r>
          </w:p>
        </w:tc>
      </w:tr>
    </w:tbl>
    <w:p w14:paraId="0D269AD7" w14:textId="77777777" w:rsidR="002A12CD" w:rsidRDefault="002A12CD">
      <w:pPr>
        <w:spacing w:after="80"/>
      </w:pPr>
    </w:p>
    <w:p w14:paraId="1D0EDEA2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631C5254" w14:textId="77777777">
        <w:tc>
          <w:tcPr>
            <w:tcW w:w="9972" w:type="dxa"/>
            <w:shd w:val="clear" w:color="auto" w:fill="7B3F00"/>
          </w:tcPr>
          <w:p w14:paraId="5E7FACFD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E52 — ANALYSE DES OFFRES</w:t>
            </w:r>
          </w:p>
        </w:tc>
      </w:tr>
    </w:tbl>
    <w:p w14:paraId="508F5A59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14B62CA4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2689EF83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Note sur le critère PRIX</w:t>
            </w:r>
          </w:p>
        </w:tc>
      </w:tr>
      <w:tr w:rsidR="002A12CD" w14:paraId="1C577A0A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2BDB3DF6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Note prix = Note_max × (Prix_min / Prix_i)</w:t>
            </w:r>
          </w:p>
          <w:p w14:paraId="14E4CA8E" w14:textId="77777777" w:rsidR="002A12CD" w:rsidRDefault="002A12CD">
            <w:pPr>
              <w:spacing w:before="20" w:after="20"/>
              <w:ind w:left="227"/>
            </w:pPr>
          </w:p>
          <w:p w14:paraId="283B684D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Prix_min = offre la moins chère (après négociation)</w:t>
            </w:r>
          </w:p>
          <w:p w14:paraId="0A1D2D1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Prix_i   = offre de l'entreprise considérée</w:t>
            </w:r>
          </w:p>
        </w:tc>
      </w:tr>
    </w:tbl>
    <w:p w14:paraId="62F18B53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17410C8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677AEA1C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Note sur le critère DÉLAI</w:t>
            </w:r>
          </w:p>
        </w:tc>
      </w:tr>
      <w:tr w:rsidR="002A12CD" w14:paraId="63351D85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0CB4B5FB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Note délai = Note_max × (Délai_min / Délai_i)</w:t>
            </w:r>
          </w:p>
          <w:p w14:paraId="0BB61243" w14:textId="77777777" w:rsidR="002A12CD" w:rsidRDefault="002A12CD">
            <w:pPr>
              <w:spacing w:before="20" w:after="20"/>
              <w:ind w:left="227"/>
            </w:pPr>
          </w:p>
          <w:p w14:paraId="62E75108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Délai_min = délai le plus court proposé</w:t>
            </w:r>
          </w:p>
          <w:p w14:paraId="5F1C7EB0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Délai_i   = délai de l'entreprise considérée</w:t>
            </w:r>
          </w:p>
        </w:tc>
      </w:tr>
    </w:tbl>
    <w:p w14:paraId="07BA73A0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06712FC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16F281B7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Écart offre / estimation</w:t>
            </w:r>
          </w:p>
        </w:tc>
      </w:tr>
      <w:tr w:rsidR="002A12CD" w14:paraId="481AA618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3D502EA8" w14:textId="2F0EA14D" w:rsidR="002A12CD" w:rsidRDefault="00000000">
            <w:pPr>
              <w:spacing w:before="20" w:after="20"/>
              <w:ind w:left="227"/>
            </w:pP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Écart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(</w:t>
            </w:r>
            <w:r w:rsidR="000D3A72">
              <w:rPr>
                <w:rFonts w:ascii="Courier New" w:hAnsi="Courier New"/>
                <w:b/>
                <w:color w:val="7B3F00"/>
                <w:sz w:val="20"/>
              </w:rPr>
              <w:t>%</w:t>
            </w:r>
            <w:r>
              <w:rPr>
                <w:rFonts w:ascii="Courier New" w:hAnsi="Courier New"/>
                <w:b/>
                <w:color w:val="7B3F00"/>
                <w:sz w:val="20"/>
              </w:rPr>
              <w:t>) = (</w:t>
            </w: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Offre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- Estimation) / Estimation × 100</w:t>
            </w:r>
          </w:p>
        </w:tc>
      </w:tr>
    </w:tbl>
    <w:p w14:paraId="4162B000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576EE650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0206BC35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Montant après négociation</w:t>
            </w:r>
          </w:p>
        </w:tc>
      </w:tr>
      <w:tr w:rsidR="002A12CD" w14:paraId="06F20062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54867995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Montant final = Offre de base</w:t>
            </w:r>
          </w:p>
          <w:p w14:paraId="45F336E6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            - Moins-values</w:t>
            </w:r>
          </w:p>
          <w:p w14:paraId="1E8DF35E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            + Plus-values</w:t>
            </w:r>
          </w:p>
          <w:p w14:paraId="46BE2082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              - Remise commerciale</w:t>
            </w:r>
          </w:p>
        </w:tc>
      </w:tr>
    </w:tbl>
    <w:p w14:paraId="0D056B53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3B629B8D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23F2F9B7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Score total (classement)</w:t>
            </w:r>
          </w:p>
        </w:tc>
      </w:tr>
      <w:tr w:rsidR="002A12CD" w14:paraId="1233C89E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50F6414B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Score total = Note prix + Note valeur technique + Note délai</w:t>
            </w:r>
          </w:p>
        </w:tc>
      </w:tr>
    </w:tbl>
    <w:p w14:paraId="67A41E3A" w14:textId="77777777" w:rsidR="002A12CD" w:rsidRDefault="002A12CD">
      <w:pPr>
        <w:spacing w:after="80"/>
      </w:pPr>
    </w:p>
    <w:p w14:paraId="1E288631" w14:textId="77777777" w:rsidR="002A12CD" w:rsidRDefault="002A12CD"/>
    <w:p w14:paraId="2CDD0E17" w14:textId="77777777" w:rsidR="000D3A72" w:rsidRDefault="000D3A72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FE5B1C3" w14:textId="77777777">
        <w:tc>
          <w:tcPr>
            <w:tcW w:w="9972" w:type="dxa"/>
            <w:shd w:val="clear" w:color="auto" w:fill="5C0070"/>
          </w:tcPr>
          <w:p w14:paraId="13B0C797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lastRenderedPageBreak/>
              <w:t>E52 — RÉVISION DES PRIX (indices BT)</w:t>
            </w:r>
          </w:p>
        </w:tc>
      </w:tr>
    </w:tbl>
    <w:p w14:paraId="29E171BD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3487D224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C0070"/>
          </w:tcPr>
          <w:p w14:paraId="48D528B7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Formule standard avec part fixe</w:t>
            </w:r>
          </w:p>
        </w:tc>
      </w:tr>
      <w:tr w:rsidR="002A12CD" w14:paraId="32751622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D9F5"/>
          </w:tcPr>
          <w:p w14:paraId="59958ADD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>Cn = 0,15 + 0,85 × (Im / I0)</w:t>
            </w:r>
          </w:p>
          <w:p w14:paraId="58FD2DAE" w14:textId="77777777" w:rsidR="002A12CD" w:rsidRDefault="002A12CD">
            <w:pPr>
              <w:spacing w:before="20" w:after="20"/>
              <w:ind w:left="227"/>
            </w:pPr>
          </w:p>
          <w:p w14:paraId="03CE4D8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 xml:space="preserve">  Cn = coefficient de révision (arrondi au millième SUPÉRIEUR)</w:t>
            </w:r>
          </w:p>
          <w:p w14:paraId="1C81A57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 xml:space="preserve">  Im = indice BT du mois de révision (ou m-3 / m-4 selon CCAP)</w:t>
            </w:r>
          </w:p>
          <w:p w14:paraId="34B58326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 xml:space="preserve">  I0 = indice BT du mois zéro (dépôt de l'offre)</w:t>
            </w:r>
          </w:p>
        </w:tc>
      </w:tr>
    </w:tbl>
    <w:p w14:paraId="50DEDB36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8BE7EF5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C0070"/>
          </w:tcPr>
          <w:p w14:paraId="108C7DB0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Montant de la révision mensuelle</w:t>
            </w:r>
          </w:p>
        </w:tc>
      </w:tr>
      <w:tr w:rsidR="002A12CD" w14:paraId="4FAE8E62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D9F5"/>
          </w:tcPr>
          <w:p w14:paraId="3F197BC8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>Révision HT = Travaux HT du mois × (Cn - 1)</w:t>
            </w:r>
          </w:p>
        </w:tc>
      </w:tr>
    </w:tbl>
    <w:p w14:paraId="76992090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20B3DE09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C0070"/>
          </w:tcPr>
          <w:p w14:paraId="6B8321C8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Formule avec décalage temporel (CCAP 2024/2025)</w:t>
            </w:r>
          </w:p>
        </w:tc>
      </w:tr>
      <w:tr w:rsidR="002A12CD" w14:paraId="4C2C542B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D9F5"/>
          </w:tcPr>
          <w:p w14:paraId="2F59B3C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>P actualisé = P0 × (Im-3 / I0)</w:t>
            </w:r>
          </w:p>
          <w:p w14:paraId="1F535940" w14:textId="77777777" w:rsidR="002A12CD" w:rsidRDefault="002A12CD">
            <w:pPr>
              <w:spacing w:before="20" w:after="20"/>
              <w:ind w:left="227"/>
            </w:pPr>
          </w:p>
          <w:p w14:paraId="5B93B24E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 xml:space="preserve">  Im-3 = indice du mois 3 mois avant le mois des travaux</w:t>
            </w:r>
          </w:p>
        </w:tc>
      </w:tr>
    </w:tbl>
    <w:p w14:paraId="5BA5DCCC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92E2F0F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5C0070"/>
          </w:tcPr>
          <w:p w14:paraId="05145C86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Formule à deux indices (exemple lot toiture 2023)</w:t>
            </w:r>
          </w:p>
        </w:tc>
      </w:tr>
      <w:tr w:rsidR="002A12CD" w14:paraId="498BF269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FD9F5"/>
          </w:tcPr>
          <w:p w14:paraId="7BD03CFE" w14:textId="6C140B46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>Cn = 0,15 + 0,85 × [ (Im_BT30 / I0_BT30) × 10</w:t>
            </w:r>
            <w:r w:rsidR="000D3A72">
              <w:rPr>
                <w:rFonts w:ascii="Courier New" w:hAnsi="Courier New"/>
                <w:b/>
                <w:color w:val="5C0070"/>
                <w:sz w:val="20"/>
              </w:rPr>
              <w:t>%</w:t>
            </w:r>
          </w:p>
          <w:p w14:paraId="7EC0E7DD" w14:textId="47AA978D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5C0070"/>
                <w:sz w:val="20"/>
              </w:rPr>
              <w:t xml:space="preserve">                    + (Im_BT34 / I0_BT34) × 90</w:t>
            </w:r>
            <w:proofErr w:type="gramStart"/>
            <w:r w:rsidR="000D3A72">
              <w:rPr>
                <w:rFonts w:ascii="Courier New" w:hAnsi="Courier New"/>
                <w:b/>
                <w:color w:val="5C0070"/>
                <w:sz w:val="20"/>
              </w:rPr>
              <w:t>%</w:t>
            </w:r>
            <w:r>
              <w:rPr>
                <w:rFonts w:ascii="Courier New" w:hAnsi="Courier New"/>
                <w:b/>
                <w:color w:val="5C0070"/>
                <w:sz w:val="20"/>
              </w:rPr>
              <w:t xml:space="preserve"> ]</w:t>
            </w:r>
            <w:proofErr w:type="gramEnd"/>
          </w:p>
        </w:tc>
      </w:tr>
    </w:tbl>
    <w:p w14:paraId="18DF79FE" w14:textId="77777777" w:rsidR="002A12CD" w:rsidRDefault="002A12CD">
      <w:pPr>
        <w:spacing w:after="80"/>
      </w:pPr>
    </w:p>
    <w:p w14:paraId="5057C290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33628B4D" w14:textId="77777777">
        <w:tc>
          <w:tcPr>
            <w:tcW w:w="9972" w:type="dxa"/>
            <w:shd w:val="clear" w:color="auto" w:fill="C55A11"/>
          </w:tcPr>
          <w:p w14:paraId="51CFFE7B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E52 — AVANCE FORFAITAIRE</w:t>
            </w:r>
          </w:p>
        </w:tc>
      </w:tr>
    </w:tbl>
    <w:p w14:paraId="6686E1E9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9133B81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55A11"/>
          </w:tcPr>
          <w:p w14:paraId="5F9598C9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Conditions</w:t>
            </w:r>
          </w:p>
        </w:tc>
      </w:tr>
      <w:tr w:rsidR="002A12CD" w14:paraId="0C2B1216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</w:tcPr>
          <w:p w14:paraId="41DE673B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Marché &gt; 50 000 € HT  ET  durée &gt; 2 mois</w:t>
            </w:r>
          </w:p>
        </w:tc>
      </w:tr>
    </w:tbl>
    <w:p w14:paraId="6B618CB0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1642DD78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55A11"/>
          </w:tcPr>
          <w:p w14:paraId="185F2CB5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Montant de l'avance</w:t>
            </w:r>
          </w:p>
        </w:tc>
      </w:tr>
      <w:tr w:rsidR="002A12CD" w14:paraId="7FC72386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</w:tcPr>
          <w:p w14:paraId="1E370389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Si durée ≤ 12 mois :</w:t>
            </w:r>
          </w:p>
          <w:p w14:paraId="3F8F686D" w14:textId="63EC34C3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 xml:space="preserve">  Avance = 10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 xml:space="preserve"> × </w:t>
            </w:r>
            <w:proofErr w:type="spellStart"/>
            <w:r>
              <w:rPr>
                <w:rFonts w:ascii="Courier New" w:hAnsi="Courier New"/>
                <w:b/>
                <w:color w:val="C55A11"/>
                <w:sz w:val="20"/>
              </w:rPr>
              <w:t>Montant</w:t>
            </w:r>
            <w:proofErr w:type="spellEnd"/>
            <w:r>
              <w:rPr>
                <w:rFonts w:ascii="Courier New" w:hAnsi="Courier New"/>
                <w:b/>
                <w:color w:val="C55A11"/>
                <w:sz w:val="20"/>
              </w:rPr>
              <w:t xml:space="preserve"> initial TTC</w:t>
            </w:r>
          </w:p>
          <w:p w14:paraId="7BA5E646" w14:textId="77777777" w:rsidR="002A12CD" w:rsidRDefault="002A12CD">
            <w:pPr>
              <w:spacing w:before="20" w:after="20"/>
              <w:ind w:left="227"/>
            </w:pPr>
          </w:p>
          <w:p w14:paraId="268012FA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Si durée &gt; 12 mois :</w:t>
            </w:r>
          </w:p>
          <w:p w14:paraId="1A64CAED" w14:textId="5FA00D15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 xml:space="preserve">  Avance = 10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 xml:space="preserve"> × (12 × Montant initial TTC / N)</w:t>
            </w:r>
          </w:p>
          <w:p w14:paraId="27C9B23A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 xml:space="preserve">  N = durée du marché en mois</w:t>
            </w:r>
          </w:p>
        </w:tc>
      </w:tr>
    </w:tbl>
    <w:p w14:paraId="15AABE53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14F5CDB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55A11"/>
          </w:tcPr>
          <w:p w14:paraId="52542655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Remboursement de l'avance</w:t>
            </w:r>
          </w:p>
        </w:tc>
      </w:tr>
      <w:tr w:rsidR="002A12CD" w14:paraId="50F0180E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</w:tcPr>
          <w:p w14:paraId="5CA9E618" w14:textId="42CC111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 xml:space="preserve">Le remboursement débute quand </w:t>
            </w:r>
            <w:proofErr w:type="spellStart"/>
            <w:r>
              <w:rPr>
                <w:rFonts w:ascii="Courier New" w:hAnsi="Courier New"/>
                <w:b/>
                <w:color w:val="C55A11"/>
                <w:sz w:val="20"/>
              </w:rPr>
              <w:t>avancement</w:t>
            </w:r>
            <w:proofErr w:type="spellEnd"/>
            <w:r>
              <w:rPr>
                <w:rFonts w:ascii="Courier New" w:hAnsi="Courier New"/>
                <w:b/>
                <w:color w:val="C55A11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C55A11"/>
                <w:sz w:val="20"/>
              </w:rPr>
              <w:t>cumulé</w:t>
            </w:r>
            <w:proofErr w:type="spellEnd"/>
            <w:r>
              <w:rPr>
                <w:rFonts w:ascii="Courier New" w:hAnsi="Courier New"/>
                <w:b/>
                <w:color w:val="C55A11"/>
                <w:sz w:val="20"/>
              </w:rPr>
              <w:t xml:space="preserve"> ≥ 65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</w:p>
          <w:p w14:paraId="7CED0AD2" w14:textId="26617594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 xml:space="preserve">Il se termine quand </w:t>
            </w:r>
            <w:proofErr w:type="spellStart"/>
            <w:r>
              <w:rPr>
                <w:rFonts w:ascii="Courier New" w:hAnsi="Courier New"/>
                <w:b/>
                <w:color w:val="C55A11"/>
                <w:sz w:val="20"/>
              </w:rPr>
              <w:t>avancement</w:t>
            </w:r>
            <w:proofErr w:type="spellEnd"/>
            <w:r>
              <w:rPr>
                <w:rFonts w:ascii="Courier New" w:hAnsi="Courier New"/>
                <w:b/>
                <w:color w:val="C55A11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C55A11"/>
                <w:sz w:val="20"/>
              </w:rPr>
              <w:t>cumulé</w:t>
            </w:r>
            <w:proofErr w:type="spellEnd"/>
            <w:r>
              <w:rPr>
                <w:rFonts w:ascii="Courier New" w:hAnsi="Courier New"/>
                <w:b/>
                <w:color w:val="C55A11"/>
                <w:sz w:val="20"/>
              </w:rPr>
              <w:t xml:space="preserve"> = 100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</w:p>
          <w:p w14:paraId="2CC5195E" w14:textId="77777777" w:rsidR="002A12CD" w:rsidRDefault="002A12CD">
            <w:pPr>
              <w:spacing w:before="20" w:after="20"/>
              <w:ind w:left="227"/>
            </w:pPr>
          </w:p>
          <w:p w14:paraId="206B0763" w14:textId="591D7230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R_cumulé = Avance × (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 xml:space="preserve"> cum. - 65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>) / (100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 xml:space="preserve"> - 65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>)</w:t>
            </w:r>
          </w:p>
          <w:p w14:paraId="45072B72" w14:textId="1C7FDA02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R_cumulé = Avance × (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 xml:space="preserve"> cum. - 65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  <w:r>
              <w:rPr>
                <w:rFonts w:ascii="Courier New" w:hAnsi="Courier New"/>
                <w:b/>
                <w:color w:val="C55A11"/>
                <w:sz w:val="20"/>
              </w:rPr>
              <w:t>) / 35</w:t>
            </w:r>
            <w:r w:rsidR="000D3A72">
              <w:rPr>
                <w:rFonts w:ascii="Courier New" w:hAnsi="Courier New"/>
                <w:b/>
                <w:color w:val="C55A11"/>
                <w:sz w:val="20"/>
              </w:rPr>
              <w:t>%</w:t>
            </w:r>
          </w:p>
          <w:p w14:paraId="3F1A7D05" w14:textId="77777777" w:rsidR="002A12CD" w:rsidRDefault="002A12CD">
            <w:pPr>
              <w:spacing w:before="20" w:after="20"/>
              <w:ind w:left="227"/>
            </w:pPr>
          </w:p>
          <w:p w14:paraId="763B030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C55A11"/>
                <w:sz w:val="20"/>
              </w:rPr>
              <w:t>R du mois = R_cumulé - Remboursements déjà effectués</w:t>
            </w:r>
          </w:p>
        </w:tc>
      </w:tr>
    </w:tbl>
    <w:p w14:paraId="25D7BC4F" w14:textId="77777777" w:rsidR="002A12CD" w:rsidRDefault="002A12CD">
      <w:pPr>
        <w:spacing w:after="80"/>
      </w:pPr>
    </w:p>
    <w:p w14:paraId="605FF9C4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B6C6946" w14:textId="77777777">
        <w:tc>
          <w:tcPr>
            <w:tcW w:w="9972" w:type="dxa"/>
            <w:shd w:val="clear" w:color="auto" w:fill="C00000"/>
          </w:tcPr>
          <w:p w14:paraId="5CFDB097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lastRenderedPageBreak/>
              <w:t>E52 — RETENUE DE GARANTIE</w:t>
            </w:r>
          </w:p>
        </w:tc>
      </w:tr>
    </w:tbl>
    <w:p w14:paraId="590F62CB" w14:textId="77777777" w:rsidR="002A12CD" w:rsidRDefault="002A12CD">
      <w:pPr>
        <w:spacing w:after="40"/>
      </w:pPr>
    </w:p>
    <w:p w14:paraId="3E4DE0B6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4CB26D39" w14:textId="48A2F53C" w:rsidR="002A12CD" w:rsidRDefault="00000000">
      <w:r>
        <w:t xml:space="preserve">RG </w:t>
      </w:r>
      <w:proofErr w:type="spellStart"/>
      <w:r>
        <w:t>mensuelle</w:t>
      </w:r>
      <w:proofErr w:type="spellEnd"/>
      <w:r>
        <w:t xml:space="preserve"> = 5</w:t>
      </w:r>
      <w:r w:rsidR="000D3A72">
        <w:t>%</w:t>
      </w:r>
      <w:r>
        <w:t xml:space="preserve"> × </w:t>
      </w:r>
      <w:proofErr w:type="spellStart"/>
      <w:r>
        <w:t>Montant</w:t>
      </w:r>
      <w:proofErr w:type="spellEnd"/>
      <w:r>
        <w:t xml:space="preserve"> TTC du décompte du mois</w:t>
      </w:r>
    </w:p>
    <w:p w14:paraId="74150C01" w14:textId="4F7BD1C9" w:rsidR="002A12CD" w:rsidRDefault="00000000">
      <w:r>
        <w:t>Plafond = 5</w:t>
      </w:r>
      <w:r w:rsidR="000D3A72">
        <w:t>%</w:t>
      </w:r>
      <w:r>
        <w:t xml:space="preserve"> × </w:t>
      </w:r>
      <w:proofErr w:type="spellStart"/>
      <w:r>
        <w:t>Montant</w:t>
      </w:r>
      <w:proofErr w:type="spellEnd"/>
      <w:r>
        <w:t xml:space="preserve"> initial TTC du marché</w:t>
      </w:r>
    </w:p>
    <w:p w14:paraId="667A7C92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0409D0C6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5C836A1A" w14:textId="77777777">
        <w:tc>
          <w:tcPr>
            <w:tcW w:w="9972" w:type="dxa"/>
            <w:shd w:val="clear" w:color="auto" w:fill="2E74B5"/>
          </w:tcPr>
          <w:p w14:paraId="079AE658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E52 — DÉCOMPTE MENSUEL (structure)</w:t>
            </w:r>
          </w:p>
        </w:tc>
      </w:tr>
    </w:tbl>
    <w:p w14:paraId="388A40C3" w14:textId="77777777" w:rsidR="002A12CD" w:rsidRDefault="002A12CD">
      <w:pPr>
        <w:spacing w:after="40"/>
      </w:pPr>
    </w:p>
    <w:p w14:paraId="2AE34019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6B1ECEF4" w14:textId="77777777" w:rsidR="002A12CD" w:rsidRDefault="00000000">
      <w:r>
        <w:t>Travaux HT du mois</w:t>
      </w:r>
    </w:p>
    <w:p w14:paraId="17F6589C" w14:textId="639DDB5E" w:rsidR="002A12CD" w:rsidRDefault="00000000">
      <w:r>
        <w:t xml:space="preserve">= Montant </w:t>
      </w:r>
      <w:proofErr w:type="spellStart"/>
      <w:r>
        <w:t>marché</w:t>
      </w:r>
      <w:proofErr w:type="spellEnd"/>
      <w:r>
        <w:t xml:space="preserve"> × (</w:t>
      </w:r>
      <w:r w:rsidR="000D3A72">
        <w:t>%</w:t>
      </w:r>
      <w:r>
        <w:t xml:space="preserve"> cum. </w:t>
      </w:r>
      <w:proofErr w:type="spellStart"/>
      <w:r>
        <w:t>mois</w:t>
      </w:r>
      <w:proofErr w:type="spellEnd"/>
      <w:r>
        <w:t xml:space="preserve"> M - </w:t>
      </w:r>
      <w:r w:rsidR="000D3A72">
        <w:t>%</w:t>
      </w:r>
      <w:r>
        <w:t xml:space="preserve"> cum. mois M-1)</w:t>
      </w:r>
    </w:p>
    <w:p w14:paraId="60B216C9" w14:textId="77777777" w:rsidR="002A12CD" w:rsidRDefault="00000000">
      <w:r>
        <w:t>Montant HT net = Travaux HT - Remboursement avance</w:t>
      </w:r>
    </w:p>
    <w:p w14:paraId="2B210D1D" w14:textId="1A3DBFC6" w:rsidR="002A12CD" w:rsidRDefault="00000000">
      <w:r>
        <w:t>TVA             = Montant HT net × 20</w:t>
      </w:r>
      <w:r w:rsidR="000D3A72">
        <w:t>%</w:t>
      </w:r>
    </w:p>
    <w:p w14:paraId="2E00E12F" w14:textId="77777777" w:rsidR="002A12CD" w:rsidRDefault="00000000">
      <w:r>
        <w:t>Montant TTC     = Montant HT net + TVA</w:t>
      </w:r>
    </w:p>
    <w:p w14:paraId="72CBA522" w14:textId="77E1C161" w:rsidR="002A12CD" w:rsidRDefault="00000000">
      <w:r>
        <w:t xml:space="preserve">Retenue garantie= </w:t>
      </w:r>
      <w:proofErr w:type="spellStart"/>
      <w:r>
        <w:t>Montant</w:t>
      </w:r>
      <w:proofErr w:type="spellEnd"/>
      <w:r>
        <w:t xml:space="preserve"> TTC × 5</w:t>
      </w:r>
      <w:r w:rsidR="000D3A72">
        <w:t>%</w:t>
      </w:r>
    </w:p>
    <w:p w14:paraId="098AFA1F" w14:textId="77777777" w:rsidR="002A12CD" w:rsidRDefault="00000000">
      <w:r>
        <w:t>Net à payer TTC = Montant TTC - RG - Acomptes antérieurs</w:t>
      </w:r>
    </w:p>
    <w:p w14:paraId="33AA38FA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24588DC3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524E3FD1" w14:textId="77777777">
        <w:tc>
          <w:tcPr>
            <w:tcW w:w="9972" w:type="dxa"/>
            <w:shd w:val="clear" w:color="auto" w:fill="375623"/>
          </w:tcPr>
          <w:p w14:paraId="74433B7E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E52 — RATIOS ÉCONOMIQUES</w:t>
            </w:r>
          </w:p>
        </w:tc>
      </w:tr>
    </w:tbl>
    <w:p w14:paraId="1EF31643" w14:textId="77777777" w:rsidR="002A12CD" w:rsidRDefault="002A12CD">
      <w:pPr>
        <w:spacing w:after="40"/>
      </w:pPr>
    </w:p>
    <w:p w14:paraId="6EA9B9F1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004F35D6" w14:textId="77777777" w:rsidR="002A12CD" w:rsidRDefault="00000000">
      <w:r>
        <w:t>Ratio (€/m²) = Montant HT du lot / Surface de référence (m²)</w:t>
      </w:r>
    </w:p>
    <w:p w14:paraId="79D0F9C7" w14:textId="77777777" w:rsidR="002A12CD" w:rsidRDefault="00000000">
      <w:r>
        <w:t>Ratio (€/unité) = Montant HT / Nombre d'unités</w:t>
      </w:r>
    </w:p>
    <w:p w14:paraId="610B397C" w14:textId="77777777" w:rsidR="002A12CD" w:rsidRDefault="00000000">
      <w:r>
        <w:rPr>
          <w:rFonts w:ascii="Courier New" w:hAnsi="Courier New"/>
          <w:color w:val="2B572A"/>
        </w:rPr>
        <w:t>`</w:t>
      </w:r>
    </w:p>
    <w:p w14:paraId="06A92B62" w14:textId="77777777" w:rsidR="002A12CD" w:rsidRDefault="002A12CD"/>
    <w:p w14:paraId="3AB503C2" w14:textId="77777777" w:rsidR="000D3A72" w:rsidRDefault="000D3A72"/>
    <w:p w14:paraId="2A58F01C" w14:textId="77777777" w:rsidR="000D3A72" w:rsidRDefault="000D3A72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38FEAE2C" w14:textId="77777777">
        <w:tc>
          <w:tcPr>
            <w:tcW w:w="9972" w:type="dxa"/>
            <w:shd w:val="clear" w:color="auto" w:fill="7B3F00"/>
          </w:tcPr>
          <w:p w14:paraId="22F20035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lastRenderedPageBreak/>
              <w:t>E52 — RENTABILITÉ D'OPÉRATION</w:t>
            </w:r>
          </w:p>
        </w:tc>
      </w:tr>
    </w:tbl>
    <w:p w14:paraId="1D6C9B50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D8904CE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6A8F10EB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Déboursé Sec</w:t>
            </w:r>
          </w:p>
        </w:tc>
      </w:tr>
      <w:tr w:rsidR="002A12CD" w14:paraId="5DE0820E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5C8A08DC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DSMO  = Heures productives × Taux horaire chargé (€/h)</w:t>
            </w:r>
          </w:p>
          <w:p w14:paraId="3682B857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DSMAT = Coût des matériaux mis en œuvre (€ HT)</w:t>
            </w:r>
          </w:p>
          <w:p w14:paraId="4FE6A1F8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DS    = DSMO + DSMAT</w:t>
            </w:r>
          </w:p>
        </w:tc>
      </w:tr>
    </w:tbl>
    <w:p w14:paraId="08EA408F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3AC02B4F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1DBB6FE3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Coût Direct</w:t>
            </w:r>
          </w:p>
        </w:tc>
      </w:tr>
      <w:tr w:rsidR="002A12CD" w14:paraId="3452C1DD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794A595A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CD = DS + Sous-traitance + Frais de chantier directs</w:t>
            </w:r>
          </w:p>
        </w:tc>
      </w:tr>
    </w:tbl>
    <w:p w14:paraId="65E411FA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04D46398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799283BA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Marge Brute</w:t>
            </w:r>
          </w:p>
        </w:tc>
      </w:tr>
      <w:tr w:rsidR="002A12CD" w14:paraId="3A467373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62FD7CC8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MB  = Montant HT travaux - CD</w:t>
            </w:r>
          </w:p>
          <w:p w14:paraId="31A8F832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MBH = MB / Heures productives    [€/h]</w:t>
            </w:r>
          </w:p>
        </w:tc>
      </w:tr>
    </w:tbl>
    <w:p w14:paraId="3BC7E216" w14:textId="77777777" w:rsidR="002A12CD" w:rsidRDefault="002A12CD">
      <w:pPr>
        <w:spacing w:after="8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75979CF2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7B3F00"/>
          </w:tcPr>
          <w:p w14:paraId="7E3941A0" w14:textId="77777777" w:rsidR="002A12CD" w:rsidRDefault="00000000">
            <w:pPr>
              <w:ind w:left="170"/>
            </w:pPr>
            <w:r>
              <w:rPr>
                <w:b/>
                <w:color w:val="FFFFFF"/>
                <w:sz w:val="20"/>
              </w:rPr>
              <w:t>Résultat Brut</w:t>
            </w:r>
          </w:p>
        </w:tc>
      </w:tr>
      <w:tr w:rsidR="002A12CD" w14:paraId="64478C25" w14:textId="77777777">
        <w:tc>
          <w:tcPr>
            <w:tcW w:w="99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D5"/>
          </w:tcPr>
          <w:p w14:paraId="546CD9A3" w14:textId="1FDDB33A" w:rsidR="002A12CD" w:rsidRDefault="00000000">
            <w:pPr>
              <w:spacing w:before="20" w:after="20"/>
              <w:ind w:left="227"/>
            </w:pP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FOp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= </w:t>
            </w:r>
            <w:r w:rsidR="000D3A72">
              <w:rPr>
                <w:rFonts w:ascii="Courier New" w:hAnsi="Courier New"/>
                <w:b/>
                <w:color w:val="7B3F00"/>
                <w:sz w:val="20"/>
              </w:rPr>
              <w:t>%</w:t>
            </w:r>
            <w:r>
              <w:rPr>
                <w:rFonts w:ascii="Courier New" w:hAnsi="Courier New"/>
                <w:b/>
                <w:color w:val="7B3F00"/>
                <w:sz w:val="20"/>
              </w:rPr>
              <w:t xml:space="preserve"> × </w:t>
            </w: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Montant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HT </w:t>
            </w:r>
            <w:proofErr w:type="gramStart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  (</w:t>
            </w:r>
            <w:proofErr w:type="gram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Frais </w:t>
            </w: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d'Opération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souvent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~1</w:t>
            </w:r>
            <w:r w:rsidR="000D3A72">
              <w:rPr>
                <w:rFonts w:ascii="Courier New" w:hAnsi="Courier New"/>
                <w:b/>
                <w:color w:val="7B3F00"/>
                <w:sz w:val="20"/>
              </w:rPr>
              <w:t>%</w:t>
            </w:r>
            <w:r>
              <w:rPr>
                <w:rFonts w:ascii="Courier New" w:hAnsi="Courier New"/>
                <w:b/>
                <w:color w:val="7B3F00"/>
                <w:sz w:val="20"/>
              </w:rPr>
              <w:t>)</w:t>
            </w:r>
          </w:p>
          <w:p w14:paraId="6EE62771" w14:textId="5DC3EDDC" w:rsidR="002A12CD" w:rsidRDefault="00000000">
            <w:pPr>
              <w:spacing w:before="20" w:after="20"/>
              <w:ind w:left="227"/>
            </w:pPr>
            <w:proofErr w:type="gramStart"/>
            <w:r>
              <w:rPr>
                <w:rFonts w:ascii="Courier New" w:hAnsi="Courier New"/>
                <w:b/>
                <w:color w:val="7B3F00"/>
                <w:sz w:val="20"/>
              </w:rPr>
              <w:t>FG  =</w:t>
            </w:r>
            <w:proofErr w:type="gram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</w:t>
            </w:r>
            <w:r w:rsidR="000D3A72">
              <w:rPr>
                <w:rFonts w:ascii="Courier New" w:hAnsi="Courier New"/>
                <w:b/>
                <w:color w:val="7B3F00"/>
                <w:sz w:val="20"/>
              </w:rPr>
              <w:t>%</w:t>
            </w:r>
            <w:r>
              <w:rPr>
                <w:rFonts w:ascii="Courier New" w:hAnsi="Courier New"/>
                <w:b/>
                <w:color w:val="7B3F00"/>
                <w:sz w:val="20"/>
              </w:rPr>
              <w:t xml:space="preserve"> × </w:t>
            </w:r>
            <w:proofErr w:type="spellStart"/>
            <w:r>
              <w:rPr>
                <w:rFonts w:ascii="Courier New" w:hAnsi="Courier New"/>
                <w:b/>
                <w:color w:val="7B3F00"/>
                <w:sz w:val="20"/>
              </w:rPr>
              <w:t>Montant</w:t>
            </w:r>
            <w:proofErr w:type="spellEnd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HT </w:t>
            </w:r>
            <w:proofErr w:type="gramStart"/>
            <w:r>
              <w:rPr>
                <w:rFonts w:ascii="Courier New" w:hAnsi="Courier New"/>
                <w:b/>
                <w:color w:val="7B3F00"/>
                <w:sz w:val="20"/>
              </w:rPr>
              <w:t xml:space="preserve">   (</w:t>
            </w:r>
            <w:proofErr w:type="gramEnd"/>
            <w:r>
              <w:rPr>
                <w:rFonts w:ascii="Courier New" w:hAnsi="Courier New"/>
                <w:b/>
                <w:color w:val="7B3F00"/>
                <w:sz w:val="20"/>
              </w:rPr>
              <w:t>Frais Généraux de l'entreprise)</w:t>
            </w:r>
          </w:p>
          <w:p w14:paraId="0E84031B" w14:textId="77777777" w:rsidR="002A12CD" w:rsidRDefault="002A12CD">
            <w:pPr>
              <w:spacing w:before="20" w:after="20"/>
              <w:ind w:left="227"/>
            </w:pPr>
          </w:p>
          <w:p w14:paraId="7977C965" w14:textId="77777777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>RB   = MB - FG - FOp</w:t>
            </w:r>
          </w:p>
          <w:p w14:paraId="03761671" w14:textId="5F3011AF" w:rsidR="002A12CD" w:rsidRDefault="00000000">
            <w:pPr>
              <w:spacing w:before="20" w:after="20"/>
              <w:ind w:left="227"/>
            </w:pPr>
            <w:r>
              <w:rPr>
                <w:rFonts w:ascii="Courier New" w:hAnsi="Courier New"/>
                <w:b/>
                <w:color w:val="7B3F00"/>
                <w:sz w:val="20"/>
              </w:rPr>
              <w:t xml:space="preserve">RB </w:t>
            </w:r>
            <w:r w:rsidR="000D3A72">
              <w:rPr>
                <w:rFonts w:ascii="Courier New" w:hAnsi="Courier New"/>
                <w:b/>
                <w:color w:val="7B3F00"/>
                <w:sz w:val="20"/>
              </w:rPr>
              <w:t>%</w:t>
            </w:r>
            <w:r>
              <w:rPr>
                <w:rFonts w:ascii="Courier New" w:hAnsi="Courier New"/>
                <w:b/>
                <w:color w:val="7B3F00"/>
                <w:sz w:val="20"/>
              </w:rPr>
              <w:t xml:space="preserve"> = RB / Montant HT × 100</w:t>
            </w:r>
          </w:p>
        </w:tc>
      </w:tr>
    </w:tbl>
    <w:p w14:paraId="27D84FE5" w14:textId="77777777" w:rsidR="002A12CD" w:rsidRDefault="002A12CD">
      <w:pPr>
        <w:spacing w:after="80"/>
      </w:pPr>
    </w:p>
    <w:p w14:paraId="307DBF9C" w14:textId="77777777" w:rsidR="002A12CD" w:rsidRDefault="002A12CD"/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2A12CD" w14:paraId="41DFD98C" w14:textId="77777777">
        <w:tc>
          <w:tcPr>
            <w:tcW w:w="9972" w:type="dxa"/>
            <w:shd w:val="clear" w:color="auto" w:fill="2E74B5"/>
          </w:tcPr>
          <w:p w14:paraId="632C9F15" w14:textId="77777777" w:rsidR="002A12CD" w:rsidRDefault="00000000">
            <w:pPr>
              <w:spacing w:before="80" w:after="80"/>
              <w:ind w:left="170"/>
            </w:pPr>
            <w:r>
              <w:rPr>
                <w:b/>
                <w:color w:val="FFFFFF"/>
                <w:sz w:val="26"/>
              </w:rPr>
              <w:t>RÉCAPITULATIF DES SYMBOLES</w:t>
            </w:r>
          </w:p>
        </w:tc>
      </w:tr>
    </w:tbl>
    <w:p w14:paraId="43A99F6F" w14:textId="77777777" w:rsidR="002A12CD" w:rsidRDefault="002A12CD">
      <w:pPr>
        <w:spacing w:after="4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12CD" w14:paraId="6CEB9D48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5D563B6A" w14:textId="77777777" w:rsidR="002A12CD" w:rsidRDefault="00000000">
            <w:r>
              <w:rPr>
                <w:b/>
                <w:color w:val="FFFFFF"/>
                <w:sz w:val="18"/>
              </w:rPr>
              <w:t>Symbole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50324665" w14:textId="77777777" w:rsidR="002A12CD" w:rsidRDefault="00000000"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33C37851" w14:textId="77777777" w:rsidR="002A12CD" w:rsidRDefault="00000000">
            <w:r>
              <w:rPr>
                <w:b/>
                <w:color w:val="FFFFFF"/>
                <w:sz w:val="18"/>
              </w:rPr>
              <w:t>Unité</w:t>
            </w:r>
          </w:p>
        </w:tc>
      </w:tr>
      <w:tr w:rsidR="002A12CD" w14:paraId="33B7F596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5FDB58A" w14:textId="77777777" w:rsidR="002A12CD" w:rsidRDefault="00000000">
            <w:r>
              <w:rPr>
                <w:sz w:val="18"/>
              </w:rPr>
              <w:t>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12A35A5" w14:textId="77777777" w:rsidR="002A12CD" w:rsidRDefault="00000000">
            <w:r>
              <w:rPr>
                <w:sz w:val="18"/>
              </w:rPr>
              <w:t>Épaisseur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B58AB7F" w14:textId="77777777" w:rsidR="002A12CD" w:rsidRDefault="00000000">
            <w:r>
              <w:rPr>
                <w:sz w:val="18"/>
              </w:rPr>
              <w:t>m</w:t>
            </w:r>
          </w:p>
        </w:tc>
      </w:tr>
      <w:tr w:rsidR="002A12CD" w14:paraId="7EB1D0B5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555C27" w14:textId="77777777" w:rsidR="002A12CD" w:rsidRDefault="00000000">
            <w:r>
              <w:rPr>
                <w:sz w:val="18"/>
              </w:rPr>
              <w:t>λ (lambda)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BD03C8" w14:textId="77777777" w:rsidR="002A12CD" w:rsidRDefault="00000000">
            <w:r>
              <w:rPr>
                <w:sz w:val="18"/>
              </w:rPr>
              <w:t>Conductivité thermique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46F1AA" w14:textId="77777777" w:rsidR="002A12CD" w:rsidRDefault="00000000">
            <w:r>
              <w:rPr>
                <w:sz w:val="18"/>
              </w:rPr>
              <w:t>W/m.K</w:t>
            </w:r>
          </w:p>
        </w:tc>
      </w:tr>
      <w:tr w:rsidR="002A12CD" w14:paraId="37E4B42A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6A0BAAD" w14:textId="77777777" w:rsidR="002A12CD" w:rsidRDefault="00000000">
            <w:r>
              <w:rPr>
                <w:sz w:val="18"/>
              </w:rPr>
              <w:t>R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F262955" w14:textId="77777777" w:rsidR="002A12CD" w:rsidRDefault="00000000">
            <w:r>
              <w:rPr>
                <w:sz w:val="18"/>
              </w:rPr>
              <w:t>Résistance thermique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60C7B58" w14:textId="77777777" w:rsidR="002A12CD" w:rsidRDefault="00000000">
            <w:r>
              <w:rPr>
                <w:sz w:val="18"/>
              </w:rPr>
              <w:t>m².K/W</w:t>
            </w:r>
          </w:p>
        </w:tc>
      </w:tr>
      <w:tr w:rsidR="002A12CD" w14:paraId="16D64FD2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E076E3" w14:textId="77777777" w:rsidR="002A12CD" w:rsidRDefault="00000000">
            <w:r>
              <w:rPr>
                <w:sz w:val="18"/>
              </w:rPr>
              <w:t>U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3DD52E" w14:textId="77777777" w:rsidR="002A12CD" w:rsidRDefault="00000000">
            <w:r>
              <w:rPr>
                <w:sz w:val="18"/>
              </w:rPr>
              <w:t>Coefficient de transmission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282312" w14:textId="77777777" w:rsidR="002A12CD" w:rsidRDefault="00000000">
            <w:r>
              <w:rPr>
                <w:sz w:val="18"/>
              </w:rPr>
              <w:t>W/m².K</w:t>
            </w:r>
          </w:p>
        </w:tc>
      </w:tr>
      <w:tr w:rsidR="002A12CD" w14:paraId="7B48FF24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6C0DC71" w14:textId="77777777" w:rsidR="002A12CD" w:rsidRDefault="00000000">
            <w:r>
              <w:rPr>
                <w:sz w:val="18"/>
              </w:rPr>
              <w:t>ρ (rho)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FD5BAE3" w14:textId="77777777" w:rsidR="002A12CD" w:rsidRDefault="00000000">
            <w:r>
              <w:rPr>
                <w:sz w:val="18"/>
              </w:rPr>
              <w:t>Masse volumique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56F5627" w14:textId="77777777" w:rsidR="002A12CD" w:rsidRDefault="00000000">
            <w:r>
              <w:rPr>
                <w:sz w:val="18"/>
              </w:rPr>
              <w:t>kg/m³</w:t>
            </w:r>
          </w:p>
        </w:tc>
      </w:tr>
      <w:tr w:rsidR="002A12CD" w14:paraId="0B9AFEDF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70F446" w14:textId="77777777" w:rsidR="002A12CD" w:rsidRDefault="00000000">
            <w:r>
              <w:rPr>
                <w:sz w:val="18"/>
              </w:rPr>
              <w:t>Cp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58065C" w14:textId="77777777" w:rsidR="002A12CD" w:rsidRDefault="00000000">
            <w:r>
              <w:rPr>
                <w:sz w:val="18"/>
              </w:rPr>
              <w:t>Chaleur spécifique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F8C499" w14:textId="77777777" w:rsidR="002A12CD" w:rsidRDefault="00000000">
            <w:r>
              <w:rPr>
                <w:sz w:val="18"/>
              </w:rPr>
              <w:t>J/kg.K</w:t>
            </w:r>
          </w:p>
        </w:tc>
      </w:tr>
      <w:tr w:rsidR="002A12CD" w14:paraId="696AB8D7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43069F5" w14:textId="77777777" w:rsidR="002A12CD" w:rsidRDefault="00000000">
            <w:r>
              <w:rPr>
                <w:sz w:val="18"/>
              </w:rPr>
              <w:t>a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05DB7A4" w14:textId="77777777" w:rsidR="002A12CD" w:rsidRDefault="00000000">
            <w:r>
              <w:rPr>
                <w:sz w:val="18"/>
              </w:rPr>
              <w:t>Diffusivité thermique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65AEE0A" w14:textId="77777777" w:rsidR="002A12CD" w:rsidRDefault="00000000">
            <w:r>
              <w:rPr>
                <w:sz w:val="18"/>
              </w:rPr>
              <w:t>m²/s</w:t>
            </w:r>
          </w:p>
        </w:tc>
      </w:tr>
      <w:tr w:rsidR="002A12CD" w14:paraId="5BE34E0B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420DB0" w14:textId="77777777" w:rsidR="002A12CD" w:rsidRDefault="00000000">
            <w:r>
              <w:rPr>
                <w:sz w:val="18"/>
              </w:rPr>
              <w:t>φ (phi)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13DCE7" w14:textId="77777777" w:rsidR="002A12CD" w:rsidRDefault="00000000">
            <w:r>
              <w:rPr>
                <w:sz w:val="18"/>
              </w:rPr>
              <w:t>Déphasage thermique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0E33BB" w14:textId="77777777" w:rsidR="002A12CD" w:rsidRDefault="00000000">
            <w:r>
              <w:rPr>
                <w:sz w:val="18"/>
              </w:rPr>
              <w:t>heures</w:t>
            </w:r>
          </w:p>
        </w:tc>
      </w:tr>
      <w:tr w:rsidR="002A12CD" w14:paraId="63BF4093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A35F648" w14:textId="77777777" w:rsidR="002A12CD" w:rsidRDefault="00000000">
            <w:r>
              <w:rPr>
                <w:sz w:val="18"/>
              </w:rPr>
              <w:t>TR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4335EC6B" w14:textId="77777777" w:rsidR="002A12CD" w:rsidRDefault="00000000">
            <w:r>
              <w:rPr>
                <w:sz w:val="18"/>
              </w:rPr>
              <w:t>Temps de réverbération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6BB8A8F" w14:textId="77777777" w:rsidR="002A12CD" w:rsidRDefault="00000000">
            <w:r>
              <w:rPr>
                <w:sz w:val="18"/>
              </w:rPr>
              <w:t>secondes</w:t>
            </w:r>
          </w:p>
        </w:tc>
      </w:tr>
      <w:tr w:rsidR="002A12CD" w14:paraId="63DB3DD0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1D432F" w14:textId="77777777" w:rsidR="002A12CD" w:rsidRDefault="00000000">
            <w:r>
              <w:rPr>
                <w:sz w:val="18"/>
              </w:rPr>
              <w:t>V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A73E9C" w14:textId="77777777" w:rsidR="002A12CD" w:rsidRDefault="00000000">
            <w:r>
              <w:rPr>
                <w:sz w:val="18"/>
              </w:rPr>
              <w:t>Volume du local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19CD06" w14:textId="77777777" w:rsidR="002A12CD" w:rsidRDefault="00000000">
            <w:r>
              <w:rPr>
                <w:sz w:val="18"/>
              </w:rPr>
              <w:t>m³</w:t>
            </w:r>
          </w:p>
        </w:tc>
      </w:tr>
      <w:tr w:rsidR="002A12CD" w14:paraId="1D979645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CDF3E35" w14:textId="77777777" w:rsidR="002A12CD" w:rsidRDefault="00000000">
            <w:r>
              <w:rPr>
                <w:sz w:val="18"/>
              </w:rPr>
              <w:t>A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4B627BCD" w14:textId="77777777" w:rsidR="002A12CD" w:rsidRDefault="00000000">
            <w:r>
              <w:rPr>
                <w:sz w:val="18"/>
              </w:rPr>
              <w:t>Absorption acoustique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C344DC1" w14:textId="77777777" w:rsidR="002A12CD" w:rsidRDefault="00000000">
            <w:r>
              <w:rPr>
                <w:sz w:val="18"/>
              </w:rPr>
              <w:t>m²</w:t>
            </w:r>
          </w:p>
        </w:tc>
      </w:tr>
      <w:tr w:rsidR="002A12CD" w14:paraId="00628E9E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6C8E89" w14:textId="77777777" w:rsidR="002A12CD" w:rsidRDefault="00000000">
            <w:r>
              <w:rPr>
                <w:sz w:val="18"/>
              </w:rPr>
              <w:t>α (alpha)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A503D2" w14:textId="77777777" w:rsidR="002A12CD" w:rsidRDefault="00000000">
            <w:r>
              <w:rPr>
                <w:sz w:val="18"/>
              </w:rPr>
              <w:t>Coefficient d'absorption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907843" w14:textId="77777777" w:rsidR="002A12CD" w:rsidRDefault="00000000">
            <w:r>
              <w:rPr>
                <w:sz w:val="18"/>
              </w:rPr>
              <w:t>sans unité</w:t>
            </w:r>
          </w:p>
        </w:tc>
      </w:tr>
      <w:tr w:rsidR="002A12CD" w14:paraId="5E290E32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005E291" w14:textId="77777777" w:rsidR="002A12CD" w:rsidRDefault="00000000">
            <w:r>
              <w:rPr>
                <w:sz w:val="18"/>
              </w:rPr>
              <w:t>Im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CD1C418" w14:textId="77777777" w:rsidR="002A12CD" w:rsidRDefault="00000000">
            <w:r>
              <w:rPr>
                <w:sz w:val="18"/>
              </w:rPr>
              <w:t>Indice BT du mois m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65CB8C3" w14:textId="77777777" w:rsidR="002A12CD" w:rsidRDefault="00000000">
            <w:r>
              <w:rPr>
                <w:sz w:val="18"/>
              </w:rPr>
              <w:t>—</w:t>
            </w:r>
          </w:p>
        </w:tc>
      </w:tr>
      <w:tr w:rsidR="002A12CD" w14:paraId="3C02FDDC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1269A8" w14:textId="77777777" w:rsidR="002A12CD" w:rsidRDefault="00000000">
            <w:r>
              <w:rPr>
                <w:sz w:val="18"/>
              </w:rPr>
              <w:t>I0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6C358A" w14:textId="77777777" w:rsidR="002A12CD" w:rsidRDefault="00000000">
            <w:r>
              <w:rPr>
                <w:sz w:val="18"/>
              </w:rPr>
              <w:t>Indice BT du mois zéro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4EAB00" w14:textId="77777777" w:rsidR="002A12CD" w:rsidRDefault="00000000">
            <w:r>
              <w:rPr>
                <w:sz w:val="18"/>
              </w:rPr>
              <w:t>—</w:t>
            </w:r>
          </w:p>
        </w:tc>
      </w:tr>
      <w:tr w:rsidR="002A12CD" w14:paraId="3B5854F3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9D1B91C" w14:textId="77777777" w:rsidR="002A12CD" w:rsidRDefault="00000000">
            <w:r>
              <w:rPr>
                <w:sz w:val="18"/>
              </w:rPr>
              <w:t>Cn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DB75F5B" w14:textId="77777777" w:rsidR="002A12CD" w:rsidRDefault="00000000">
            <w:r>
              <w:rPr>
                <w:sz w:val="18"/>
              </w:rPr>
              <w:t>Coefficient de révision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ED20D62" w14:textId="77777777" w:rsidR="002A12CD" w:rsidRDefault="00000000">
            <w:r>
              <w:rPr>
                <w:sz w:val="18"/>
              </w:rPr>
              <w:t>—</w:t>
            </w:r>
          </w:p>
        </w:tc>
      </w:tr>
      <w:tr w:rsidR="002A12CD" w14:paraId="19EDD019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BFBAC7" w14:textId="77777777" w:rsidR="002A12CD" w:rsidRDefault="00000000">
            <w:r>
              <w:rPr>
                <w:sz w:val="18"/>
              </w:rPr>
              <w:t>DS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6D4F97" w14:textId="77777777" w:rsidR="002A12CD" w:rsidRDefault="00000000">
            <w:r>
              <w:rPr>
                <w:sz w:val="18"/>
              </w:rPr>
              <w:t>Déboursé Sec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9331E4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02869DA2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3550182" w14:textId="77777777" w:rsidR="002A12CD" w:rsidRDefault="00000000">
            <w:r>
              <w:rPr>
                <w:sz w:val="18"/>
              </w:rPr>
              <w:t>CD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F27BB6E" w14:textId="77777777" w:rsidR="002A12CD" w:rsidRDefault="00000000">
            <w:r>
              <w:rPr>
                <w:sz w:val="18"/>
              </w:rPr>
              <w:t>Coût Direct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24E57AF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096B256A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5A0727" w14:textId="77777777" w:rsidR="002A12CD" w:rsidRDefault="00000000">
            <w:r>
              <w:rPr>
                <w:sz w:val="18"/>
              </w:rPr>
              <w:t>MB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D11897" w14:textId="77777777" w:rsidR="002A12CD" w:rsidRDefault="00000000">
            <w:r>
              <w:rPr>
                <w:sz w:val="18"/>
              </w:rPr>
              <w:t>Marge Brute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A95D3F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4987DA94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E86F9CB" w14:textId="77777777" w:rsidR="002A12CD" w:rsidRDefault="00000000">
            <w:r>
              <w:rPr>
                <w:sz w:val="18"/>
              </w:rPr>
              <w:t>MBH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4B29D9FB" w14:textId="77777777" w:rsidR="002A12CD" w:rsidRDefault="00000000">
            <w:r>
              <w:rPr>
                <w:sz w:val="18"/>
              </w:rPr>
              <w:t>Marge Brute Horaire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1F9C4821" w14:textId="77777777" w:rsidR="002A12CD" w:rsidRDefault="00000000">
            <w:r>
              <w:rPr>
                <w:sz w:val="18"/>
              </w:rPr>
              <w:t>€/h</w:t>
            </w:r>
          </w:p>
        </w:tc>
      </w:tr>
      <w:tr w:rsidR="002A12CD" w14:paraId="6631276C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D92944" w14:textId="77777777" w:rsidR="002A12CD" w:rsidRDefault="00000000">
            <w:r>
              <w:rPr>
                <w:sz w:val="18"/>
              </w:rPr>
              <w:t>RB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111D2C" w14:textId="77777777" w:rsidR="002A12CD" w:rsidRDefault="00000000">
            <w:r>
              <w:rPr>
                <w:sz w:val="18"/>
              </w:rPr>
              <w:t>Résultat Brut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990A69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40AF7AE2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6C24CCE" w14:textId="77777777" w:rsidR="002A12CD" w:rsidRDefault="00000000">
            <w:r>
              <w:rPr>
                <w:sz w:val="18"/>
              </w:rPr>
              <w:t>FOp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70923E5" w14:textId="77777777" w:rsidR="002A12CD" w:rsidRDefault="00000000">
            <w:r>
              <w:rPr>
                <w:sz w:val="18"/>
              </w:rPr>
              <w:t>Frais d'Opération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4B2F6B5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2CA53897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0A16FB" w14:textId="77777777" w:rsidR="002A12CD" w:rsidRDefault="00000000">
            <w:r>
              <w:rPr>
                <w:sz w:val="18"/>
              </w:rPr>
              <w:t>FG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205DB8" w14:textId="77777777" w:rsidR="002A12CD" w:rsidRDefault="00000000">
            <w:r>
              <w:rPr>
                <w:sz w:val="18"/>
              </w:rPr>
              <w:t>Frais Généraux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B84112" w14:textId="77777777" w:rsidR="002A12CD" w:rsidRDefault="00000000">
            <w:r>
              <w:rPr>
                <w:sz w:val="18"/>
              </w:rPr>
              <w:t>€ HT</w:t>
            </w:r>
          </w:p>
        </w:tc>
      </w:tr>
      <w:tr w:rsidR="002A12CD" w14:paraId="43948633" w14:textId="77777777"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978C5CE" w14:textId="77777777" w:rsidR="002A12CD" w:rsidRDefault="00000000">
            <w:r>
              <w:rPr>
                <w:sz w:val="18"/>
              </w:rPr>
              <w:t>RG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09495E95" w14:textId="77777777" w:rsidR="002A12CD" w:rsidRDefault="00000000">
            <w:r>
              <w:rPr>
                <w:sz w:val="18"/>
              </w:rPr>
              <w:t>Retenue de Garantie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5EBE3F70" w14:textId="77777777" w:rsidR="002A12CD" w:rsidRDefault="00000000">
            <w:r>
              <w:rPr>
                <w:sz w:val="18"/>
              </w:rPr>
              <w:t>€ TTC</w:t>
            </w:r>
          </w:p>
        </w:tc>
      </w:tr>
    </w:tbl>
    <w:p w14:paraId="33ED3C8D" w14:textId="77777777" w:rsidR="002A12CD" w:rsidRDefault="002A12CD"/>
    <w:sectPr w:rsidR="002A12C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042157">
    <w:abstractNumId w:val="8"/>
  </w:num>
  <w:num w:numId="2" w16cid:durableId="297565292">
    <w:abstractNumId w:val="6"/>
  </w:num>
  <w:num w:numId="3" w16cid:durableId="737871762">
    <w:abstractNumId w:val="5"/>
  </w:num>
  <w:num w:numId="4" w16cid:durableId="1643653016">
    <w:abstractNumId w:val="4"/>
  </w:num>
  <w:num w:numId="5" w16cid:durableId="1960379187">
    <w:abstractNumId w:val="7"/>
  </w:num>
  <w:num w:numId="6" w16cid:durableId="1474132929">
    <w:abstractNumId w:val="3"/>
  </w:num>
  <w:num w:numId="7" w16cid:durableId="559168352">
    <w:abstractNumId w:val="2"/>
  </w:num>
  <w:num w:numId="8" w16cid:durableId="277488548">
    <w:abstractNumId w:val="1"/>
  </w:num>
  <w:num w:numId="9" w16cid:durableId="90757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A72"/>
    <w:rsid w:val="0015074B"/>
    <w:rsid w:val="0029639D"/>
    <w:rsid w:val="002A12CD"/>
    <w:rsid w:val="00326F90"/>
    <w:rsid w:val="00AA1D8D"/>
    <w:rsid w:val="00B47730"/>
    <w:rsid w:val="00B562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51125"/>
  <w14:defaultImageDpi w14:val="300"/>
  <w15:docId w15:val="{A837B917-FEBD-4684-A734-F83F0C4F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amandine grizonnet</cp:lastModifiedBy>
  <cp:revision>2</cp:revision>
  <dcterms:created xsi:type="dcterms:W3CDTF">2013-12-23T23:15:00Z</dcterms:created>
  <dcterms:modified xsi:type="dcterms:W3CDTF">2026-02-19T14:11:00Z</dcterms:modified>
  <cp:category/>
</cp:coreProperties>
</file>