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AFA231" w14:textId="77777777" w:rsidR="008B4357" w:rsidRDefault="00A57501">
      <w:r>
        <w:t>Plan</w:t>
      </w:r>
    </w:p>
    <w:p w14:paraId="48EDF4DD" w14:textId="77777777" w:rsidR="00A57501" w:rsidRDefault="00A57501">
      <w:r>
        <w:t>Visualise data</w:t>
      </w:r>
    </w:p>
    <w:p w14:paraId="6BD78B90" w14:textId="77777777" w:rsidR="00A57501" w:rsidRDefault="00A57501" w:rsidP="00A57501">
      <w:pPr>
        <w:pStyle w:val="ListParagraph"/>
        <w:numPr>
          <w:ilvl w:val="0"/>
          <w:numId w:val="1"/>
        </w:numPr>
      </w:pPr>
      <w:r>
        <w:t xml:space="preserve">Charging points existing and potential – </w:t>
      </w:r>
      <w:proofErr w:type="spellStart"/>
      <w:r>
        <w:t>oleg</w:t>
      </w:r>
      <w:proofErr w:type="spellEnd"/>
      <w:r>
        <w:t xml:space="preserve"> </w:t>
      </w:r>
    </w:p>
    <w:p w14:paraId="471205E1" w14:textId="77777777" w:rsidR="00A57501" w:rsidRDefault="00A57501" w:rsidP="00A57501">
      <w:pPr>
        <w:pStyle w:val="ListParagraph"/>
        <w:numPr>
          <w:ilvl w:val="0"/>
          <w:numId w:val="1"/>
        </w:numPr>
      </w:pPr>
      <w:r>
        <w:t xml:space="preserve">Demands for each year - </w:t>
      </w:r>
      <w:proofErr w:type="spellStart"/>
      <w:r>
        <w:t>jx</w:t>
      </w:r>
      <w:proofErr w:type="spellEnd"/>
    </w:p>
    <w:p w14:paraId="1978583D" w14:textId="77777777" w:rsidR="00A57501" w:rsidRDefault="00A57501" w:rsidP="00107DA6">
      <w:pPr>
        <w:pStyle w:val="ListParagraph"/>
        <w:numPr>
          <w:ilvl w:val="0"/>
          <w:numId w:val="1"/>
        </w:numPr>
      </w:pPr>
      <w:r>
        <w:t>Distance from centre – heatmap – transform axis -</w:t>
      </w:r>
      <w:proofErr w:type="spellStart"/>
      <w:r>
        <w:t>jx</w:t>
      </w:r>
      <w:proofErr w:type="spellEnd"/>
    </w:p>
    <w:p w14:paraId="38DDEB49" w14:textId="77777777" w:rsidR="00A57501" w:rsidRDefault="00A57501" w:rsidP="00A57501">
      <w:pPr>
        <w:pStyle w:val="ListParagraph"/>
        <w:numPr>
          <w:ilvl w:val="0"/>
          <w:numId w:val="1"/>
        </w:numPr>
      </w:pPr>
      <w:r>
        <w:t xml:space="preserve">Number of charging points (rapid, fast, slow) for existing - </w:t>
      </w:r>
    </w:p>
    <w:p w14:paraId="3498222B" w14:textId="77777777" w:rsidR="00A57501" w:rsidRDefault="00A57501" w:rsidP="00A57501">
      <w:pPr>
        <w:pStyle w:val="ListParagraph"/>
        <w:numPr>
          <w:ilvl w:val="0"/>
          <w:numId w:val="1"/>
        </w:numPr>
      </w:pPr>
      <w:r>
        <w:t>Point of interest graph, merge excel file – Imran</w:t>
      </w:r>
    </w:p>
    <w:p w14:paraId="4B638C82" w14:textId="77777777" w:rsidR="00A57501" w:rsidRDefault="00A57501" w:rsidP="00A57501">
      <w:r>
        <w:t xml:space="preserve">Objective function </w:t>
      </w:r>
    </w:p>
    <w:p w14:paraId="45123C9B" w14:textId="77777777" w:rsidR="00E26655" w:rsidRDefault="00E26655" w:rsidP="00E26655">
      <w:pPr>
        <w:pStyle w:val="ListParagraph"/>
        <w:numPr>
          <w:ilvl w:val="0"/>
          <w:numId w:val="1"/>
        </w:numPr>
      </w:pPr>
      <w:r>
        <w:t xml:space="preserve">Budget (cost of building charging station) </w:t>
      </w:r>
    </w:p>
    <w:p w14:paraId="3DE29B21" w14:textId="685CFBED" w:rsidR="009F73E8" w:rsidRDefault="00E26655" w:rsidP="009F73E8">
      <w:pPr>
        <w:pStyle w:val="ListParagraph"/>
        <w:numPr>
          <w:ilvl w:val="0"/>
          <w:numId w:val="1"/>
        </w:numPr>
      </w:pPr>
      <w:r>
        <w:t>Min distance from charging point to demand</w:t>
      </w:r>
      <w:r w:rsidR="009F73E8">
        <w:t xml:space="preserve">, constraint </w:t>
      </w:r>
    </w:p>
    <w:p w14:paraId="1AB6047F" w14:textId="02873C07" w:rsidR="009F73E8" w:rsidRDefault="009F73E8" w:rsidP="009F73E8">
      <w:pPr>
        <w:pStyle w:val="ListParagraph"/>
        <w:numPr>
          <w:ilvl w:val="0"/>
          <w:numId w:val="1"/>
        </w:numPr>
      </w:pPr>
      <w:r>
        <w:t xml:space="preserve">Decision </w:t>
      </w:r>
      <w:proofErr w:type="spellStart"/>
      <w:r>
        <w:t>var</w:t>
      </w:r>
      <w:proofErr w:type="spellEnd"/>
      <w:r>
        <w:t xml:space="preserve"> = the number of charging stations in a grid</w:t>
      </w:r>
    </w:p>
    <w:p w14:paraId="46615362" w14:textId="2200CC71" w:rsidR="00E26655" w:rsidRDefault="00E26655" w:rsidP="009F73E8">
      <w:r>
        <w:t>Constraints</w:t>
      </w:r>
    </w:p>
    <w:p w14:paraId="58A2ED69" w14:textId="77777777" w:rsidR="005A4E0A" w:rsidRDefault="005A4E0A" w:rsidP="005A4E0A">
      <w:pPr>
        <w:pStyle w:val="ListParagraph"/>
        <w:numPr>
          <w:ilvl w:val="0"/>
          <w:numId w:val="1"/>
        </w:numPr>
      </w:pPr>
      <w:r>
        <w:t>Budget</w:t>
      </w:r>
    </w:p>
    <w:p w14:paraId="7D7AC562" w14:textId="77777777" w:rsidR="005A4E0A" w:rsidRDefault="005A4E0A" w:rsidP="005A4E0A">
      <w:pPr>
        <w:pStyle w:val="ListParagraph"/>
        <w:numPr>
          <w:ilvl w:val="0"/>
          <w:numId w:val="1"/>
        </w:numPr>
      </w:pPr>
      <w:r>
        <w:t>Demand</w:t>
      </w:r>
    </w:p>
    <w:p w14:paraId="69F3448C" w14:textId="77777777" w:rsidR="005A4E0A" w:rsidRDefault="005A4E0A" w:rsidP="005A4E0A">
      <w:pPr>
        <w:pStyle w:val="ListParagraph"/>
        <w:numPr>
          <w:ilvl w:val="0"/>
          <w:numId w:val="1"/>
        </w:numPr>
      </w:pPr>
      <w:r>
        <w:t>Capacity of charging station (kW for each year)</w:t>
      </w:r>
    </w:p>
    <w:p w14:paraId="13AFC19A" w14:textId="38CC7D2A" w:rsidR="005A4E0A" w:rsidRDefault="005A4E0A" w:rsidP="005A4E0A">
      <w:pPr>
        <w:pStyle w:val="ListParagraph"/>
        <w:numPr>
          <w:ilvl w:val="0"/>
          <w:numId w:val="1"/>
        </w:numPr>
      </w:pPr>
      <w:r>
        <w:t>Traffic</w:t>
      </w:r>
    </w:p>
    <w:p w14:paraId="0E8E6DDF" w14:textId="445750FE" w:rsidR="005A4E0A" w:rsidRDefault="00DD07C3" w:rsidP="005A4E0A">
      <w:pPr>
        <w:pStyle w:val="ListParagraph"/>
        <w:numPr>
          <w:ilvl w:val="0"/>
          <w:numId w:val="1"/>
        </w:numPr>
      </w:pPr>
      <w:r>
        <w:t>???</w:t>
      </w:r>
    </w:p>
    <w:p w14:paraId="154DC368" w14:textId="26A83FB8" w:rsidR="00E26655" w:rsidRDefault="00E26655" w:rsidP="005A4E0A">
      <w:pPr>
        <w:pStyle w:val="ListParagraph"/>
        <w:numPr>
          <w:ilvl w:val="0"/>
          <w:numId w:val="1"/>
        </w:numPr>
      </w:pPr>
      <w:r>
        <w:t xml:space="preserve">Demands, set cover, satisfy all grids? </w:t>
      </w:r>
    </w:p>
    <w:p w14:paraId="634E1D55" w14:textId="77777777" w:rsidR="00E26655" w:rsidRDefault="00E26655" w:rsidP="00E26655">
      <w:pPr>
        <w:pStyle w:val="ListParagraph"/>
        <w:numPr>
          <w:ilvl w:val="0"/>
          <w:numId w:val="1"/>
        </w:numPr>
      </w:pPr>
      <w:r>
        <w:t xml:space="preserve">Points of interests (prioritise if there are more options)  </w:t>
      </w:r>
    </w:p>
    <w:p w14:paraId="0A8078F6" w14:textId="363C8155" w:rsidR="00E26655" w:rsidRDefault="00E26655" w:rsidP="005A4E0A">
      <w:pPr>
        <w:pStyle w:val="ListParagraph"/>
        <w:numPr>
          <w:ilvl w:val="0"/>
          <w:numId w:val="1"/>
        </w:numPr>
      </w:pPr>
      <w:r>
        <w:t>Type of chargers (mixture)</w:t>
      </w:r>
    </w:p>
    <w:p w14:paraId="7DAD34FA" w14:textId="77777777" w:rsidR="00E26655" w:rsidRDefault="00E26655" w:rsidP="00E26655"/>
    <w:p w14:paraId="78D66330" w14:textId="329CE343" w:rsidR="00E26655" w:rsidRDefault="00E26655" w:rsidP="00E26655">
      <w:r>
        <w:t>Sensitivity analysis</w:t>
      </w:r>
    </w:p>
    <w:p w14:paraId="47C758C8" w14:textId="77777777" w:rsidR="006F7E2F" w:rsidRDefault="006F7E2F" w:rsidP="00E26655"/>
    <w:p w14:paraId="53A818C1" w14:textId="1908992A" w:rsidR="00CE173C" w:rsidRDefault="00CE173C" w:rsidP="00E26655"/>
    <w:p w14:paraId="79E89E12" w14:textId="76DEE43D" w:rsidR="00CE173C" w:rsidRDefault="00852F66" w:rsidP="00E26655">
      <w:hyperlink r:id="rId5" w:history="1">
        <w:r w:rsidR="00CE173C" w:rsidRPr="00AF60CB">
          <w:rPr>
            <w:rStyle w:val="Hyperlink"/>
          </w:rPr>
          <w:t>https://heycar.co.uk/blog/electric-cars-statistics-and-projections</w:t>
        </w:r>
      </w:hyperlink>
    </w:p>
    <w:p w14:paraId="36C5284B" w14:textId="5AEA2BFC" w:rsidR="00CE173C" w:rsidRDefault="00852F66" w:rsidP="00E26655">
      <w:hyperlink r:id="rId6" w:history="1">
        <w:r w:rsidR="00D75806" w:rsidRPr="00AF60CB">
          <w:rPr>
            <w:rStyle w:val="Hyperlink"/>
          </w:rPr>
          <w:t>https://www.nextgreencar.com/electric-cars/statistics/</w:t>
        </w:r>
      </w:hyperlink>
    </w:p>
    <w:p w14:paraId="71CAD940" w14:textId="11C46012" w:rsidR="00D75806" w:rsidRDefault="00852F66" w:rsidP="00E26655">
      <w:hyperlink r:id="rId7" w:history="1">
        <w:r w:rsidR="00D75806" w:rsidRPr="00AF60CB">
          <w:rPr>
            <w:rStyle w:val="Hyperlink"/>
          </w:rPr>
          <w:t>https://www.dundeecity.gov.uk/performance-indicator/percentage-of-electric-vehicles-in-the-city</w:t>
        </w:r>
      </w:hyperlink>
    </w:p>
    <w:p w14:paraId="507DFB9B" w14:textId="29BBE40A" w:rsidR="00D75806" w:rsidRDefault="00852F66" w:rsidP="00E26655">
      <w:hyperlink r:id="rId8" w:history="1">
        <w:r w:rsidR="00B21963" w:rsidRPr="00D43191">
          <w:rPr>
            <w:rStyle w:val="Hyperlink"/>
          </w:rPr>
          <w:t>https://www.transport.gov.scot/media/51956/electric-vehicle-charge-points-in-buildings-consultation-response.pdf</w:t>
        </w:r>
      </w:hyperlink>
    </w:p>
    <w:p w14:paraId="25BEEB27" w14:textId="1AF5DECB" w:rsidR="00B21963" w:rsidRDefault="00852F66" w:rsidP="00B21963">
      <w:pPr>
        <w:rPr>
          <w:rStyle w:val="Hyperlink"/>
        </w:rPr>
      </w:pPr>
      <w:hyperlink r:id="rId9" w:history="1">
        <w:r w:rsidR="00B21963" w:rsidRPr="00D51A9A">
          <w:rPr>
            <w:rStyle w:val="Hyperlink"/>
          </w:rPr>
          <w:t>https://www.transport.gov.scot/publication/report-on-public-electric-vehicle-ev-infrastructure-in-scotland-opportunities-for-growth/</w:t>
        </w:r>
      </w:hyperlink>
    </w:p>
    <w:p w14:paraId="4335B54F" w14:textId="0BBB6838" w:rsidR="00852F66" w:rsidRDefault="00852F66" w:rsidP="00B21963">
      <w:hyperlink r:id="rId10" w:history="1">
        <w:r w:rsidRPr="00781597">
          <w:rPr>
            <w:rStyle w:val="Hyperlink"/>
          </w:rPr>
          <w:t>https://wattlogic.com/blog/commercial-ev-charging-stations-cost/</w:t>
        </w:r>
      </w:hyperlink>
    </w:p>
    <w:p w14:paraId="795FDA33" w14:textId="77777777" w:rsidR="00852F66" w:rsidRDefault="00852F66" w:rsidP="00B21963">
      <w:bookmarkStart w:id="0" w:name="_GoBack"/>
      <w:bookmarkEnd w:id="0"/>
    </w:p>
    <w:p w14:paraId="28281BCA" w14:textId="77777777" w:rsidR="00B21963" w:rsidRDefault="00B21963" w:rsidP="00E26655"/>
    <w:p w14:paraId="43F16C4B" w14:textId="59DB39B6" w:rsidR="00B21963" w:rsidRDefault="00B21963" w:rsidP="00E26655"/>
    <w:p w14:paraId="4A41D6D4" w14:textId="77777777" w:rsidR="00B21963" w:rsidRDefault="00B21963" w:rsidP="00E26655"/>
    <w:p w14:paraId="489C24D2" w14:textId="77777777" w:rsidR="00D75806" w:rsidRDefault="00D75806" w:rsidP="00E26655"/>
    <w:p w14:paraId="72CA88BD" w14:textId="77777777" w:rsidR="00E26655" w:rsidRDefault="00E26655" w:rsidP="00E26655"/>
    <w:p w14:paraId="5EECB8B0" w14:textId="77777777" w:rsidR="00A57501" w:rsidRDefault="00A57501" w:rsidP="00A57501"/>
    <w:p w14:paraId="3A7625DC" w14:textId="77777777" w:rsidR="00A57501" w:rsidRDefault="00A57501" w:rsidP="00A57501"/>
    <w:sectPr w:rsidR="00A575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1F705C"/>
    <w:multiLevelType w:val="hybridMultilevel"/>
    <w:tmpl w:val="E05CC99E"/>
    <w:lvl w:ilvl="0" w:tplc="ACEECF8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7501"/>
    <w:rsid w:val="005A4E0A"/>
    <w:rsid w:val="006F7E2F"/>
    <w:rsid w:val="00852F66"/>
    <w:rsid w:val="008B4357"/>
    <w:rsid w:val="009F73E8"/>
    <w:rsid w:val="00A57501"/>
    <w:rsid w:val="00AD6869"/>
    <w:rsid w:val="00B21963"/>
    <w:rsid w:val="00CE173C"/>
    <w:rsid w:val="00D75806"/>
    <w:rsid w:val="00DD07C3"/>
    <w:rsid w:val="00E26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15A0F"/>
  <w15:chartTrackingRefBased/>
  <w15:docId w15:val="{D4D88428-C88B-493F-A1E0-67090AC21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75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E173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E173C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B219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ransport.gov.scot/media/51956/electric-vehicle-charge-points-in-buildings-consultation-response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undeecity.gov.uk/performance-indicator/percentage-of-electric-vehicles-in-the-city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extgreencar.com/electric-cars/statistic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heycar.co.uk/blog/electric-cars-statistics-and-projections" TargetMode="External"/><Relationship Id="rId10" Type="http://schemas.openxmlformats.org/officeDocument/2006/relationships/hyperlink" Target="https://wattlogic.com/blog/commercial-ev-charging-stations-cos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ransport.gov.scot/publication/report-on-public-electric-vehicle-ev-infrastructure-in-scotland-opportunities-for-growt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Edinburgh</Company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 Xin Ng</dc:creator>
  <cp:keywords/>
  <dc:description/>
  <cp:lastModifiedBy>IMRAN TOPRAK</cp:lastModifiedBy>
  <cp:revision>7</cp:revision>
  <dcterms:created xsi:type="dcterms:W3CDTF">2022-10-28T13:19:00Z</dcterms:created>
  <dcterms:modified xsi:type="dcterms:W3CDTF">2022-11-14T11:07:00Z</dcterms:modified>
</cp:coreProperties>
</file>