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75801995"/>
        <w:docPartObj>
          <w:docPartGallery w:val="Cover Pages"/>
          <w:docPartUnique/>
        </w:docPartObj>
      </w:sdtPr>
      <w:sdtEndPr>
        <w:rPr>
          <w:rFonts w:ascii="Calibri" w:hAnsi="Calibri" w:cs="Calibri"/>
          <w:color w:val="F69445"/>
          <w:sz w:val="98"/>
          <w:szCs w:val="98"/>
        </w:rPr>
      </w:sdtEndPr>
      <w:sdtContent>
        <w:p w:rsidR="00667D0C" w:rsidRDefault="00667D0C">
          <w:r>
            <w:rPr>
              <w:noProof/>
              <w:lang w:eastAsia="fr-FR"/>
            </w:rPr>
            <mc:AlternateContent>
              <mc:Choice Requires="wpg">
                <w:drawing>
                  <wp:anchor distT="0" distB="0" distL="114300" distR="114300" simplePos="0" relativeHeight="251659264" behindDoc="1" locked="0" layoutInCell="1" allowOverlap="1" wp14:anchorId="02A34CFC" wp14:editId="4DCD138C">
                    <wp:simplePos x="0" y="0"/>
                    <wp:positionH relativeFrom="page">
                      <wp:posOffset>-43031</wp:posOffset>
                    </wp:positionH>
                    <wp:positionV relativeFrom="page">
                      <wp:posOffset>0</wp:posOffset>
                    </wp:positionV>
                    <wp:extent cx="7605656" cy="10692847"/>
                    <wp:effectExtent l="0" t="0" r="0" b="0"/>
                    <wp:wrapNone/>
                    <wp:docPr id="193" name="Groupe 193"/>
                    <wp:cNvGraphicFramePr/>
                    <a:graphic xmlns:a="http://schemas.openxmlformats.org/drawingml/2006/main">
                      <a:graphicData uri="http://schemas.microsoft.com/office/word/2010/wordprocessingGroup">
                        <wpg:wgp>
                          <wpg:cNvGrpSpPr/>
                          <wpg:grpSpPr>
                            <a:xfrm>
                              <a:off x="0" y="0"/>
                              <a:ext cx="7605656" cy="10692847"/>
                              <a:chOff x="-58757" y="0"/>
                              <a:chExt cx="6923581" cy="9123471"/>
                            </a:xfrm>
                          </wpg:grpSpPr>
                          <wps:wsp>
                            <wps:cNvPr id="194" name="Rectangle 194"/>
                            <wps:cNvSpPr/>
                            <wps:spPr>
                              <a:xfrm>
                                <a:off x="-39171" y="0"/>
                                <a:ext cx="689673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58757" y="4094271"/>
                                <a:ext cx="6916453"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7D0C" w:rsidRPr="00667D0C" w:rsidRDefault="00667D0C">
                                  <w:pPr>
                                    <w:pStyle w:val="Sansinterligne"/>
                                    <w:spacing w:before="120"/>
                                    <w:jc w:val="center"/>
                                    <w:rPr>
                                      <w:rFonts w:ascii="Times New Roman" w:hAnsi="Times New Roman" w:cs="Times New Roman"/>
                                      <w:color w:val="FFFFFF" w:themeColor="background1"/>
                                      <w:sz w:val="36"/>
                                    </w:rPr>
                                  </w:pPr>
                                </w:p>
                                <w:p w:rsidR="00667D0C" w:rsidRDefault="00667D0C">
                                  <w:pPr>
                                    <w:pStyle w:val="Sansinterligne"/>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olor w:val="70AD47"/>
                                      <w:spacing w:val="10"/>
                                      <w:sz w:val="96"/>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alias w:val="Titre"/>
                                    <w:tag w:val=""/>
                                    <w:id w:val="23536990"/>
                                    <w:dataBinding w:prefixMappings="xmlns:ns0='http://purl.org/dc/elements/1.1/' xmlns:ns1='http://schemas.openxmlformats.org/package/2006/metadata/core-properties' " w:xpath="/ns1:coreProperties[1]/ns0:title[1]" w:storeItemID="{6C3C8BC8-F283-45AE-878A-BAB7291924A1}"/>
                                    <w:text/>
                                  </w:sdtPr>
                                  <w:sdtEndPr/>
                                  <w:sdtContent>
                                    <w:p w:rsidR="00667D0C" w:rsidRPr="00484D1F" w:rsidRDefault="00484D1F">
                                      <w:pPr>
                                        <w:pStyle w:val="Sansinterligne"/>
                                        <w:jc w:val="center"/>
                                        <w:rPr>
                                          <w:rFonts w:asciiTheme="majorHAnsi" w:eastAsiaTheme="majorEastAsia" w:hAnsiTheme="majorHAnsi" w:cstheme="majorBidi"/>
                                          <w:b/>
                                          <w:color w:val="70AD47"/>
                                          <w:spacing w:val="10"/>
                                          <w:sz w:val="96"/>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84D1F">
                                        <w:rPr>
                                          <w:rFonts w:asciiTheme="majorHAnsi" w:eastAsiaTheme="majorEastAsia" w:hAnsiTheme="majorHAnsi" w:cstheme="majorBidi"/>
                                          <w:b/>
                                          <w:color w:val="70AD47"/>
                                          <w:spacing w:val="10"/>
                                          <w:sz w:val="96"/>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BRANCHE DU DROIT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A34CFC" id="Groupe 193" o:spid="_x0000_s1026" style="position:absolute;margin-left:-3.4pt;margin-top:0;width:598.85pt;height:841.95pt;z-index:-251657216;mso-position-horizontal-relative:page;mso-position-vertical-relative:page" coordorigin="-587" coordsize="69235,9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">
                    <v:rect id="Rectangle 194" o:spid="_x0000_s1027" style="position:absolute;left:-391;width:6896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left:-587;top:40942;width:69163;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667D0C" w:rsidRPr="00667D0C" w:rsidRDefault="00667D0C">
                            <w:pPr>
                              <w:pStyle w:val="Sansinterligne"/>
                              <w:spacing w:before="120"/>
                              <w:jc w:val="center"/>
                              <w:rPr>
                                <w:rFonts w:ascii="Times New Roman" w:hAnsi="Times New Roman" w:cs="Times New Roman"/>
                                <w:color w:val="FFFFFF" w:themeColor="background1"/>
                                <w:sz w:val="36"/>
                              </w:rPr>
                            </w:pPr>
                          </w:p>
                          <w:p w:rsidR="00667D0C" w:rsidRDefault="00667D0C">
                            <w:pPr>
                              <w:pStyle w:val="Sansinterligne"/>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b/>
                                <w:color w:val="70AD47"/>
                                <w:spacing w:val="10"/>
                                <w:sz w:val="96"/>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alias w:val="Titre"/>
                              <w:tag w:val=""/>
                              <w:id w:val="23536990"/>
                              <w:dataBinding w:prefixMappings="xmlns:ns0='http://purl.org/dc/elements/1.1/' xmlns:ns1='http://schemas.openxmlformats.org/package/2006/metadata/core-properties' " w:xpath="/ns1:coreProperties[1]/ns0:title[1]" w:storeItemID="{6C3C8BC8-F283-45AE-878A-BAB7291924A1}"/>
                              <w:text/>
                            </w:sdtPr>
                            <w:sdtContent>
                              <w:p w:rsidR="00667D0C" w:rsidRPr="00484D1F" w:rsidRDefault="00484D1F">
                                <w:pPr>
                                  <w:pStyle w:val="Sansinterligne"/>
                                  <w:jc w:val="center"/>
                                  <w:rPr>
                                    <w:rFonts w:asciiTheme="majorHAnsi" w:eastAsiaTheme="majorEastAsia" w:hAnsiTheme="majorHAnsi" w:cstheme="majorBidi"/>
                                    <w:b/>
                                    <w:color w:val="70AD47"/>
                                    <w:spacing w:val="10"/>
                                    <w:sz w:val="96"/>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84D1F">
                                  <w:rPr>
                                    <w:rFonts w:asciiTheme="majorHAnsi" w:eastAsiaTheme="majorEastAsia" w:hAnsiTheme="majorHAnsi" w:cstheme="majorBidi"/>
                                    <w:b/>
                                    <w:color w:val="70AD47"/>
                                    <w:spacing w:val="10"/>
                                    <w:sz w:val="96"/>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BRANCHE DU DROIT</w:t>
                                </w:r>
                              </w:p>
                            </w:sdtContent>
                          </w:sdt>
                        </w:txbxContent>
                      </v:textbox>
                    </v:shape>
                    <w10:wrap anchorx="page" anchory="page"/>
                  </v:group>
                </w:pict>
              </mc:Fallback>
            </mc:AlternateContent>
          </w:r>
        </w:p>
        <w:p w:rsidR="00667D0C" w:rsidRDefault="00484D1F">
          <w:pPr>
            <w:rPr>
              <w:rFonts w:ascii="Calibri" w:hAnsi="Calibri" w:cs="Calibri"/>
              <w:color w:val="F69445"/>
              <w:sz w:val="98"/>
              <w:szCs w:val="98"/>
            </w:rPr>
          </w:pPr>
          <w:r>
            <w:rPr>
              <w:rFonts w:ascii="Calibri" w:hAnsi="Calibri" w:cs="Calibri"/>
              <w:noProof/>
              <w:color w:val="F69445"/>
              <w:sz w:val="98"/>
              <w:szCs w:val="98"/>
              <w:lang w:eastAsia="fr-FR"/>
            </w:rPr>
            <mc:AlternateContent>
              <mc:Choice Requires="wps">
                <w:drawing>
                  <wp:anchor distT="0" distB="0" distL="114300" distR="114300" simplePos="0" relativeHeight="251662336" behindDoc="0" locked="0" layoutInCell="1" allowOverlap="1" wp14:anchorId="5049D9D4" wp14:editId="3C367880">
                    <wp:simplePos x="0" y="0"/>
                    <wp:positionH relativeFrom="margin">
                      <wp:align>right</wp:align>
                    </wp:positionH>
                    <wp:positionV relativeFrom="paragraph">
                      <wp:posOffset>7563410</wp:posOffset>
                    </wp:positionV>
                    <wp:extent cx="2990626" cy="1032734"/>
                    <wp:effectExtent l="0" t="0" r="19685" b="15240"/>
                    <wp:wrapNone/>
                    <wp:docPr id="11" name="Zone de texte 11"/>
                    <wp:cNvGraphicFramePr/>
                    <a:graphic xmlns:a="http://schemas.openxmlformats.org/drawingml/2006/main">
                      <a:graphicData uri="http://schemas.microsoft.com/office/word/2010/wordprocessingShape">
                        <wps:wsp>
                          <wps:cNvSpPr txBox="1"/>
                          <wps:spPr>
                            <a:xfrm>
                              <a:off x="0" y="0"/>
                              <a:ext cx="2990626" cy="1032734"/>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484D1F" w:rsidRPr="00484D1F" w:rsidRDefault="00484D1F" w:rsidP="00484D1F">
                                <w:pPr>
                                  <w:rPr>
                                    <w:rFonts w:ascii="Times New Roman" w:hAnsi="Times New Roman" w:cs="Times New Roman"/>
                                    <w:sz w:val="32"/>
                                  </w:rPr>
                                </w:pPr>
                                <w:r>
                                  <w:rPr>
                                    <w:rFonts w:ascii="Times New Roman" w:hAnsi="Times New Roman" w:cs="Times New Roman"/>
                                    <w:sz w:val="32"/>
                                  </w:rPr>
                                  <w:t>Encadré</w:t>
                                </w:r>
                                <w:r w:rsidRPr="00484D1F">
                                  <w:rPr>
                                    <w:rFonts w:ascii="Times New Roman" w:hAnsi="Times New Roman" w:cs="Times New Roman"/>
                                    <w:sz w:val="32"/>
                                  </w:rPr>
                                  <w:t xml:space="preserve"> par :</w:t>
                                </w:r>
                              </w:p>
                              <w:p w:rsidR="00484D1F" w:rsidRPr="00484D1F" w:rsidRDefault="00484D1F" w:rsidP="00484D1F">
                                <w:pPr>
                                  <w:pStyle w:val="Paragraphedeliste"/>
                                  <w:numPr>
                                    <w:ilvl w:val="0"/>
                                    <w:numId w:val="25"/>
                                  </w:numPr>
                                  <w:rPr>
                                    <w:rFonts w:ascii="Times New Roman" w:hAnsi="Times New Roman" w:cs="Times New Roman"/>
                                    <w:sz w:val="32"/>
                                  </w:rPr>
                                </w:pPr>
                                <w:r w:rsidRPr="00484D1F">
                                  <w:rPr>
                                    <w:rFonts w:ascii="Times New Roman" w:hAnsi="Times New Roman" w:cs="Times New Roman"/>
                                    <w:sz w:val="32"/>
                                  </w:rPr>
                                  <w:t xml:space="preserve">M. </w:t>
                                </w:r>
                                <w:r>
                                  <w:rPr>
                                    <w:rFonts w:ascii="Times New Roman" w:hAnsi="Times New Roman" w:cs="Times New Roman"/>
                                    <w:sz w:val="32"/>
                                  </w:rPr>
                                  <w:t>KABOURI</w:t>
                                </w:r>
                                <w:r w:rsidRPr="00484D1F">
                                  <w:rPr>
                                    <w:rFonts w:ascii="Times New Roman" w:hAnsi="Times New Roman" w:cs="Times New Roman"/>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49D9D4" id="Zone de texte 11" o:spid="_x0000_s1030" type="#_x0000_t202" style="position:absolute;margin-left:184.3pt;margin-top:595.55pt;width:235.5pt;height:81.3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" fillcolor="#5b9bd5 [3204]" strokecolor="white [3201]" strokeweight="1.5pt">
                    <v:textbox>
                      <w:txbxContent>
                        <w:p w:rsidR="00484D1F" w:rsidRPr="00484D1F" w:rsidRDefault="00484D1F" w:rsidP="00484D1F">
                          <w:pPr>
                            <w:rPr>
                              <w:rFonts w:ascii="Times New Roman" w:hAnsi="Times New Roman" w:cs="Times New Roman"/>
                              <w:sz w:val="32"/>
                            </w:rPr>
                          </w:pPr>
                          <w:r>
                            <w:rPr>
                              <w:rFonts w:ascii="Times New Roman" w:hAnsi="Times New Roman" w:cs="Times New Roman"/>
                              <w:sz w:val="32"/>
                            </w:rPr>
                            <w:t>Encadré</w:t>
                          </w:r>
                          <w:r w:rsidRPr="00484D1F">
                            <w:rPr>
                              <w:rFonts w:ascii="Times New Roman" w:hAnsi="Times New Roman" w:cs="Times New Roman"/>
                              <w:sz w:val="32"/>
                            </w:rPr>
                            <w:t xml:space="preserve"> par :</w:t>
                          </w:r>
                        </w:p>
                        <w:p w:rsidR="00484D1F" w:rsidRPr="00484D1F" w:rsidRDefault="00484D1F" w:rsidP="00484D1F">
                          <w:pPr>
                            <w:pStyle w:val="Paragraphedeliste"/>
                            <w:numPr>
                              <w:ilvl w:val="0"/>
                              <w:numId w:val="25"/>
                            </w:numPr>
                            <w:rPr>
                              <w:rFonts w:ascii="Times New Roman" w:hAnsi="Times New Roman" w:cs="Times New Roman"/>
                              <w:sz w:val="32"/>
                            </w:rPr>
                          </w:pPr>
                          <w:r w:rsidRPr="00484D1F">
                            <w:rPr>
                              <w:rFonts w:ascii="Times New Roman" w:hAnsi="Times New Roman" w:cs="Times New Roman"/>
                              <w:sz w:val="32"/>
                            </w:rPr>
                            <w:t xml:space="preserve">M. </w:t>
                          </w:r>
                          <w:r>
                            <w:rPr>
                              <w:rFonts w:ascii="Times New Roman" w:hAnsi="Times New Roman" w:cs="Times New Roman"/>
                              <w:sz w:val="32"/>
                            </w:rPr>
                            <w:t>KABOURI</w:t>
                          </w:r>
                          <w:r w:rsidRPr="00484D1F">
                            <w:rPr>
                              <w:rFonts w:ascii="Times New Roman" w:hAnsi="Times New Roman" w:cs="Times New Roman"/>
                              <w:sz w:val="32"/>
                            </w:rPr>
                            <w:t xml:space="preserve"> </w:t>
                          </w:r>
                        </w:p>
                      </w:txbxContent>
                    </v:textbox>
                    <w10:wrap anchorx="margin"/>
                  </v:shape>
                </w:pict>
              </mc:Fallback>
            </mc:AlternateContent>
          </w:r>
          <w:r>
            <w:rPr>
              <w:rFonts w:ascii="Calibri" w:hAnsi="Calibri" w:cs="Calibri"/>
              <w:noProof/>
              <w:color w:val="F69445"/>
              <w:sz w:val="98"/>
              <w:szCs w:val="98"/>
              <w:lang w:eastAsia="fr-FR"/>
            </w:rPr>
            <mc:AlternateContent>
              <mc:Choice Requires="wps">
                <w:drawing>
                  <wp:anchor distT="0" distB="0" distL="114300" distR="114300" simplePos="0" relativeHeight="251660288" behindDoc="0" locked="0" layoutInCell="1" allowOverlap="1">
                    <wp:simplePos x="0" y="0"/>
                    <wp:positionH relativeFrom="column">
                      <wp:posOffset>-177501</wp:posOffset>
                    </wp:positionH>
                    <wp:positionV relativeFrom="paragraph">
                      <wp:posOffset>7572337</wp:posOffset>
                    </wp:positionV>
                    <wp:extent cx="2990626" cy="1032734"/>
                    <wp:effectExtent l="0" t="0" r="19685" b="15240"/>
                    <wp:wrapNone/>
                    <wp:docPr id="10" name="Zone de texte 10"/>
                    <wp:cNvGraphicFramePr/>
                    <a:graphic xmlns:a="http://schemas.openxmlformats.org/drawingml/2006/main">
                      <a:graphicData uri="http://schemas.microsoft.com/office/word/2010/wordprocessingShape">
                        <wps:wsp>
                          <wps:cNvSpPr txBox="1"/>
                          <wps:spPr>
                            <a:xfrm>
                              <a:off x="0" y="0"/>
                              <a:ext cx="2990626" cy="1032734"/>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484D1F" w:rsidRPr="00484D1F" w:rsidRDefault="00484D1F" w:rsidP="00484D1F">
                                <w:pPr>
                                  <w:rPr>
                                    <w:rFonts w:ascii="Times New Roman" w:hAnsi="Times New Roman" w:cs="Times New Roman"/>
                                    <w:sz w:val="32"/>
                                  </w:rPr>
                                </w:pPr>
                                <w:r w:rsidRPr="00484D1F">
                                  <w:rPr>
                                    <w:rFonts w:ascii="Times New Roman" w:hAnsi="Times New Roman" w:cs="Times New Roman"/>
                                    <w:sz w:val="32"/>
                                  </w:rPr>
                                  <w:t>Réalisé par :</w:t>
                                </w:r>
                              </w:p>
                              <w:p w:rsidR="00484D1F" w:rsidRPr="00484D1F" w:rsidRDefault="00484D1F" w:rsidP="00484D1F">
                                <w:pPr>
                                  <w:pStyle w:val="Paragraphedeliste"/>
                                  <w:numPr>
                                    <w:ilvl w:val="0"/>
                                    <w:numId w:val="25"/>
                                  </w:numPr>
                                  <w:rPr>
                                    <w:rFonts w:ascii="Times New Roman" w:hAnsi="Times New Roman" w:cs="Times New Roman"/>
                                    <w:sz w:val="32"/>
                                  </w:rPr>
                                </w:pPr>
                                <w:r w:rsidRPr="00484D1F">
                                  <w:rPr>
                                    <w:rFonts w:ascii="Times New Roman" w:hAnsi="Times New Roman" w:cs="Times New Roman"/>
                                    <w:sz w:val="32"/>
                                  </w:rPr>
                                  <w:t>M</w:t>
                                </w:r>
                                <w:r>
                                  <w:rPr>
                                    <w:rFonts w:ascii="Times New Roman" w:hAnsi="Times New Roman" w:cs="Times New Roman"/>
                                    <w:sz w:val="32"/>
                                  </w:rPr>
                                  <w:t>lle</w:t>
                                </w:r>
                                <w:r w:rsidRPr="00484D1F">
                                  <w:rPr>
                                    <w:rFonts w:ascii="Times New Roman" w:hAnsi="Times New Roman" w:cs="Times New Roman"/>
                                    <w:sz w:val="32"/>
                                  </w:rPr>
                                  <w:t xml:space="preserve">. </w:t>
                                </w:r>
                                <w:r>
                                  <w:rPr>
                                    <w:rFonts w:ascii="Times New Roman" w:hAnsi="Times New Roman" w:cs="Times New Roman"/>
                                    <w:sz w:val="32"/>
                                  </w:rPr>
                                  <w:t>BENNOUNA</w:t>
                                </w:r>
                                <w:r w:rsidRPr="00484D1F">
                                  <w:rPr>
                                    <w:rFonts w:ascii="Times New Roman" w:hAnsi="Times New Roman" w:cs="Times New Roman"/>
                                    <w:sz w:val="32"/>
                                  </w:rPr>
                                  <w:t xml:space="preserve"> </w:t>
                                </w:r>
                                <w:r>
                                  <w:rPr>
                                    <w:rFonts w:ascii="Times New Roman" w:hAnsi="Times New Roman" w:cs="Times New Roman"/>
                                    <w:sz w:val="32"/>
                                  </w:rPr>
                                  <w:t>Badiaa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0" o:spid="_x0000_s1031" type="#_x0000_t202" style="position:absolute;margin-left:-14pt;margin-top:596.25pt;width:235.5pt;height:81.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" fillcolor="#5b9bd5 [3204]" strokecolor="white [3201]" strokeweight="1.5pt">
                    <v:textbox>
                      <w:txbxContent>
                        <w:p w:rsidR="00484D1F" w:rsidRPr="00484D1F" w:rsidRDefault="00484D1F" w:rsidP="00484D1F">
                          <w:pPr>
                            <w:rPr>
                              <w:rFonts w:ascii="Times New Roman" w:hAnsi="Times New Roman" w:cs="Times New Roman"/>
                              <w:sz w:val="32"/>
                            </w:rPr>
                          </w:pPr>
                          <w:r w:rsidRPr="00484D1F">
                            <w:rPr>
                              <w:rFonts w:ascii="Times New Roman" w:hAnsi="Times New Roman" w:cs="Times New Roman"/>
                              <w:sz w:val="32"/>
                            </w:rPr>
                            <w:t>Réalisé par</w:t>
                          </w:r>
                          <w:r w:rsidRPr="00484D1F">
                            <w:rPr>
                              <w:rFonts w:ascii="Times New Roman" w:hAnsi="Times New Roman" w:cs="Times New Roman"/>
                              <w:sz w:val="32"/>
                            </w:rPr>
                            <w:t> :</w:t>
                          </w:r>
                        </w:p>
                        <w:p w:rsidR="00484D1F" w:rsidRPr="00484D1F" w:rsidRDefault="00484D1F" w:rsidP="00484D1F">
                          <w:pPr>
                            <w:pStyle w:val="Paragraphedeliste"/>
                            <w:numPr>
                              <w:ilvl w:val="0"/>
                              <w:numId w:val="25"/>
                            </w:numPr>
                            <w:rPr>
                              <w:rFonts w:ascii="Times New Roman" w:hAnsi="Times New Roman" w:cs="Times New Roman"/>
                              <w:sz w:val="32"/>
                            </w:rPr>
                          </w:pPr>
                          <w:r w:rsidRPr="00484D1F">
                            <w:rPr>
                              <w:rFonts w:ascii="Times New Roman" w:hAnsi="Times New Roman" w:cs="Times New Roman"/>
                              <w:sz w:val="32"/>
                            </w:rPr>
                            <w:t>M</w:t>
                          </w:r>
                          <w:r>
                            <w:rPr>
                              <w:rFonts w:ascii="Times New Roman" w:hAnsi="Times New Roman" w:cs="Times New Roman"/>
                              <w:sz w:val="32"/>
                            </w:rPr>
                            <w:t>lle</w:t>
                          </w:r>
                          <w:r w:rsidRPr="00484D1F">
                            <w:rPr>
                              <w:rFonts w:ascii="Times New Roman" w:hAnsi="Times New Roman" w:cs="Times New Roman"/>
                              <w:sz w:val="32"/>
                            </w:rPr>
                            <w:t xml:space="preserve">. </w:t>
                          </w:r>
                          <w:r>
                            <w:rPr>
                              <w:rFonts w:ascii="Times New Roman" w:hAnsi="Times New Roman" w:cs="Times New Roman"/>
                              <w:sz w:val="32"/>
                            </w:rPr>
                            <w:t>BENNOUNA</w:t>
                          </w:r>
                          <w:r w:rsidRPr="00484D1F">
                            <w:rPr>
                              <w:rFonts w:ascii="Times New Roman" w:hAnsi="Times New Roman" w:cs="Times New Roman"/>
                              <w:sz w:val="32"/>
                            </w:rPr>
                            <w:t xml:space="preserve"> </w:t>
                          </w:r>
                          <w:r>
                            <w:rPr>
                              <w:rFonts w:ascii="Times New Roman" w:hAnsi="Times New Roman" w:cs="Times New Roman"/>
                              <w:sz w:val="32"/>
                            </w:rPr>
                            <w:t>Badiaa</w:t>
                          </w:r>
                        </w:p>
                      </w:txbxContent>
                    </v:textbox>
                  </v:shape>
                </w:pict>
              </mc:Fallback>
            </mc:AlternateContent>
          </w:r>
          <w:r w:rsidR="00667D0C">
            <w:rPr>
              <w:rFonts w:ascii="Calibri" w:hAnsi="Calibri" w:cs="Calibri"/>
              <w:color w:val="F69445"/>
              <w:sz w:val="98"/>
              <w:szCs w:val="98"/>
            </w:rPr>
            <w:br w:type="page"/>
          </w:r>
        </w:p>
      </w:sdtContent>
    </w:sdt>
    <w:p w:rsidR="00671F5A" w:rsidRDefault="00671F5A">
      <w:pPr>
        <w:rPr>
          <w:rFonts w:ascii="Calibri" w:hAnsi="Calibri" w:cs="Calibri"/>
          <w:color w:val="F69445"/>
          <w:sz w:val="98"/>
          <w:szCs w:val="98"/>
        </w:rPr>
      </w:pPr>
    </w:p>
    <w:sdt>
      <w:sdtPr>
        <w:rPr>
          <w:rFonts w:asciiTheme="minorHAnsi" w:eastAsiaTheme="minorHAnsi" w:hAnsiTheme="minorHAnsi" w:cstheme="minorBidi"/>
          <w:color w:val="auto"/>
          <w:sz w:val="22"/>
          <w:szCs w:val="22"/>
          <w:lang w:eastAsia="en-US"/>
        </w:rPr>
        <w:id w:val="-1676032103"/>
        <w:docPartObj>
          <w:docPartGallery w:val="Table of Contents"/>
          <w:docPartUnique/>
        </w:docPartObj>
      </w:sdtPr>
      <w:sdtEndPr>
        <w:rPr>
          <w:b/>
          <w:bCs/>
        </w:rPr>
      </w:sdtEndPr>
      <w:sdtContent>
        <w:p w:rsidR="00612EC4" w:rsidRPr="00C83BBE" w:rsidRDefault="00612EC4" w:rsidP="00C83BBE">
          <w:pPr>
            <w:pStyle w:val="En-ttedetabledesmatires"/>
            <w:spacing w:line="480" w:lineRule="auto"/>
            <w:jc w:val="center"/>
            <w:rPr>
              <w:sz w:val="40"/>
            </w:rPr>
          </w:pPr>
          <w:r w:rsidRPr="00C83BBE">
            <w:rPr>
              <w:sz w:val="40"/>
            </w:rPr>
            <w:t>Table des matières</w:t>
          </w:r>
        </w:p>
        <w:p w:rsidR="00612EC4" w:rsidRPr="00C83BBE" w:rsidRDefault="00612EC4" w:rsidP="00C83BBE">
          <w:pPr>
            <w:pStyle w:val="TM1"/>
            <w:tabs>
              <w:tab w:val="left" w:pos="440"/>
              <w:tab w:val="right" w:leader="dot" w:pos="10450"/>
            </w:tabs>
            <w:spacing w:line="360" w:lineRule="auto"/>
            <w:rPr>
              <w:rFonts w:eastAsiaTheme="minorEastAsia"/>
              <w:noProof/>
              <w:sz w:val="32"/>
              <w:lang w:eastAsia="fr-FR"/>
            </w:rPr>
          </w:pPr>
          <w:r>
            <w:fldChar w:fldCharType="begin"/>
          </w:r>
          <w:r>
            <w:instrText xml:space="preserve"> TOC \o "1-3" \h \z \u </w:instrText>
          </w:r>
          <w:r>
            <w:fldChar w:fldCharType="separate"/>
          </w:r>
          <w:hyperlink w:anchor="_Toc437638444" w:history="1">
            <w:r w:rsidRPr="00C83BBE">
              <w:rPr>
                <w:rStyle w:val="Lienhypertexte"/>
                <w:rFonts w:ascii="Times New Roman" w:hAnsi="Times New Roman" w:cs="Times New Roman"/>
                <w:b/>
                <w:noProof/>
                <w:sz w:val="32"/>
              </w:rPr>
              <w:t>I.</w:t>
            </w:r>
            <w:r w:rsidRPr="00C83BBE">
              <w:rPr>
                <w:rFonts w:eastAsiaTheme="minorEastAsia"/>
                <w:noProof/>
                <w:sz w:val="32"/>
                <w:lang w:eastAsia="fr-FR"/>
              </w:rPr>
              <w:tab/>
            </w:r>
            <w:r w:rsidRPr="00C83BBE">
              <w:rPr>
                <w:rStyle w:val="Lienhypertexte"/>
                <w:rFonts w:ascii="Times New Roman" w:hAnsi="Times New Roman" w:cs="Times New Roman"/>
                <w:b/>
                <w:noProof/>
                <w:sz w:val="32"/>
              </w:rPr>
              <w:t>INTRODUCTION</w:t>
            </w:r>
            <w:r w:rsidRPr="00C83BBE">
              <w:rPr>
                <w:noProof/>
                <w:webHidden/>
                <w:sz w:val="32"/>
              </w:rPr>
              <w:tab/>
            </w:r>
            <w:r w:rsidRPr="00C83BBE">
              <w:rPr>
                <w:noProof/>
                <w:webHidden/>
                <w:sz w:val="32"/>
              </w:rPr>
              <w:fldChar w:fldCharType="begin"/>
            </w:r>
            <w:r w:rsidRPr="00C83BBE">
              <w:rPr>
                <w:noProof/>
                <w:webHidden/>
                <w:sz w:val="32"/>
              </w:rPr>
              <w:instrText xml:space="preserve"> PAGEREF _Toc437638444 \h </w:instrText>
            </w:r>
            <w:r w:rsidRPr="00C83BBE">
              <w:rPr>
                <w:noProof/>
                <w:webHidden/>
                <w:sz w:val="32"/>
              </w:rPr>
            </w:r>
            <w:r w:rsidRPr="00C83BBE">
              <w:rPr>
                <w:noProof/>
                <w:webHidden/>
                <w:sz w:val="32"/>
              </w:rPr>
              <w:fldChar w:fldCharType="separate"/>
            </w:r>
            <w:r w:rsidRPr="00C83BBE">
              <w:rPr>
                <w:noProof/>
                <w:webHidden/>
                <w:sz w:val="32"/>
              </w:rPr>
              <w:t>3</w:t>
            </w:r>
            <w:r w:rsidRPr="00C83BBE">
              <w:rPr>
                <w:noProof/>
                <w:webHidden/>
                <w:sz w:val="32"/>
              </w:rPr>
              <w:fldChar w:fldCharType="end"/>
            </w:r>
          </w:hyperlink>
        </w:p>
        <w:p w:rsidR="00612EC4" w:rsidRPr="00C83BBE" w:rsidRDefault="00032A70" w:rsidP="00C83BBE">
          <w:pPr>
            <w:pStyle w:val="TM2"/>
            <w:tabs>
              <w:tab w:val="left" w:pos="660"/>
              <w:tab w:val="right" w:leader="dot" w:pos="10450"/>
            </w:tabs>
            <w:spacing w:line="360" w:lineRule="auto"/>
            <w:rPr>
              <w:rFonts w:eastAsiaTheme="minorEastAsia"/>
              <w:noProof/>
              <w:sz w:val="32"/>
              <w:lang w:eastAsia="fr-FR"/>
            </w:rPr>
          </w:pPr>
          <w:hyperlink w:anchor="_Toc437638445" w:history="1">
            <w:r w:rsidR="00612EC4" w:rsidRPr="00C83BBE">
              <w:rPr>
                <w:rStyle w:val="Lienhypertexte"/>
                <w:rFonts w:ascii="Times New Roman" w:hAnsi="Times New Roman" w:cs="Times New Roman"/>
                <w:noProof/>
                <w:sz w:val="32"/>
              </w:rPr>
              <w:t>1.</w:t>
            </w:r>
            <w:r w:rsidR="00612EC4" w:rsidRPr="00C83BBE">
              <w:rPr>
                <w:rFonts w:eastAsiaTheme="minorEastAsia"/>
                <w:noProof/>
                <w:sz w:val="32"/>
                <w:lang w:eastAsia="fr-FR"/>
              </w:rPr>
              <w:tab/>
            </w:r>
            <w:r w:rsidR="00612EC4" w:rsidRPr="00C83BBE">
              <w:rPr>
                <w:rStyle w:val="Lienhypertexte"/>
                <w:rFonts w:ascii="Times New Roman" w:hAnsi="Times New Roman" w:cs="Times New Roman"/>
                <w:noProof/>
                <w:sz w:val="32"/>
              </w:rPr>
              <w:t>Définition du Droit</w:t>
            </w:r>
            <w:r w:rsidR="00612EC4" w:rsidRPr="00C83BBE">
              <w:rPr>
                <w:noProof/>
                <w:webHidden/>
                <w:sz w:val="32"/>
              </w:rPr>
              <w:tab/>
            </w:r>
            <w:r w:rsidR="00612EC4" w:rsidRPr="00C83BBE">
              <w:rPr>
                <w:noProof/>
                <w:webHidden/>
                <w:sz w:val="32"/>
              </w:rPr>
              <w:fldChar w:fldCharType="begin"/>
            </w:r>
            <w:r w:rsidR="00612EC4" w:rsidRPr="00C83BBE">
              <w:rPr>
                <w:noProof/>
                <w:webHidden/>
                <w:sz w:val="32"/>
              </w:rPr>
              <w:instrText xml:space="preserve"> PAGEREF _Toc437638445 \h </w:instrText>
            </w:r>
            <w:r w:rsidR="00612EC4" w:rsidRPr="00C83BBE">
              <w:rPr>
                <w:noProof/>
                <w:webHidden/>
                <w:sz w:val="32"/>
              </w:rPr>
            </w:r>
            <w:r w:rsidR="00612EC4" w:rsidRPr="00C83BBE">
              <w:rPr>
                <w:noProof/>
                <w:webHidden/>
                <w:sz w:val="32"/>
              </w:rPr>
              <w:fldChar w:fldCharType="separate"/>
            </w:r>
            <w:r w:rsidR="00612EC4" w:rsidRPr="00C83BBE">
              <w:rPr>
                <w:noProof/>
                <w:webHidden/>
                <w:sz w:val="32"/>
              </w:rPr>
              <w:t>3</w:t>
            </w:r>
            <w:r w:rsidR="00612EC4" w:rsidRPr="00C83BBE">
              <w:rPr>
                <w:noProof/>
                <w:webHidden/>
                <w:sz w:val="32"/>
              </w:rPr>
              <w:fldChar w:fldCharType="end"/>
            </w:r>
          </w:hyperlink>
        </w:p>
        <w:p w:rsidR="00612EC4" w:rsidRPr="00C83BBE" w:rsidRDefault="00032A70" w:rsidP="00C83BBE">
          <w:pPr>
            <w:pStyle w:val="TM2"/>
            <w:tabs>
              <w:tab w:val="left" w:pos="660"/>
              <w:tab w:val="right" w:leader="dot" w:pos="10450"/>
            </w:tabs>
            <w:spacing w:line="360" w:lineRule="auto"/>
            <w:rPr>
              <w:rFonts w:eastAsiaTheme="minorEastAsia"/>
              <w:noProof/>
              <w:sz w:val="32"/>
              <w:lang w:eastAsia="fr-FR"/>
            </w:rPr>
          </w:pPr>
          <w:hyperlink w:anchor="_Toc437638446" w:history="1">
            <w:r w:rsidR="00612EC4" w:rsidRPr="00C83BBE">
              <w:rPr>
                <w:rStyle w:val="Lienhypertexte"/>
                <w:rFonts w:ascii="Times New Roman" w:hAnsi="Times New Roman" w:cs="Times New Roman"/>
                <w:noProof/>
                <w:sz w:val="32"/>
              </w:rPr>
              <w:t>2.</w:t>
            </w:r>
            <w:r w:rsidR="00612EC4" w:rsidRPr="00C83BBE">
              <w:rPr>
                <w:rFonts w:eastAsiaTheme="minorEastAsia"/>
                <w:noProof/>
                <w:sz w:val="32"/>
                <w:lang w:eastAsia="fr-FR"/>
              </w:rPr>
              <w:tab/>
            </w:r>
            <w:r w:rsidR="00612EC4" w:rsidRPr="00C83BBE">
              <w:rPr>
                <w:rStyle w:val="Lienhypertexte"/>
                <w:rFonts w:ascii="Times New Roman" w:hAnsi="Times New Roman" w:cs="Times New Roman"/>
                <w:noProof/>
                <w:sz w:val="32"/>
              </w:rPr>
              <w:t>En quoi consistent les études de droit</w:t>
            </w:r>
            <w:r w:rsidR="00612EC4" w:rsidRPr="00C83BBE">
              <w:rPr>
                <w:noProof/>
                <w:webHidden/>
                <w:sz w:val="32"/>
              </w:rPr>
              <w:tab/>
            </w:r>
            <w:r w:rsidR="00612EC4" w:rsidRPr="00C83BBE">
              <w:rPr>
                <w:noProof/>
                <w:webHidden/>
                <w:sz w:val="32"/>
              </w:rPr>
              <w:fldChar w:fldCharType="begin"/>
            </w:r>
            <w:r w:rsidR="00612EC4" w:rsidRPr="00C83BBE">
              <w:rPr>
                <w:noProof/>
                <w:webHidden/>
                <w:sz w:val="32"/>
              </w:rPr>
              <w:instrText xml:space="preserve"> PAGEREF _Toc437638446 \h </w:instrText>
            </w:r>
            <w:r w:rsidR="00612EC4" w:rsidRPr="00C83BBE">
              <w:rPr>
                <w:noProof/>
                <w:webHidden/>
                <w:sz w:val="32"/>
              </w:rPr>
            </w:r>
            <w:r w:rsidR="00612EC4" w:rsidRPr="00C83BBE">
              <w:rPr>
                <w:noProof/>
                <w:webHidden/>
                <w:sz w:val="32"/>
              </w:rPr>
              <w:fldChar w:fldCharType="separate"/>
            </w:r>
            <w:r w:rsidR="00612EC4" w:rsidRPr="00C83BBE">
              <w:rPr>
                <w:noProof/>
                <w:webHidden/>
                <w:sz w:val="32"/>
              </w:rPr>
              <w:t>5</w:t>
            </w:r>
            <w:r w:rsidR="00612EC4" w:rsidRPr="00C83BBE">
              <w:rPr>
                <w:noProof/>
                <w:webHidden/>
                <w:sz w:val="32"/>
              </w:rPr>
              <w:fldChar w:fldCharType="end"/>
            </w:r>
          </w:hyperlink>
        </w:p>
        <w:p w:rsidR="00612EC4" w:rsidRPr="00C83BBE" w:rsidRDefault="00032A70" w:rsidP="00C83BBE">
          <w:pPr>
            <w:pStyle w:val="TM1"/>
            <w:tabs>
              <w:tab w:val="left" w:pos="660"/>
              <w:tab w:val="right" w:leader="dot" w:pos="10450"/>
            </w:tabs>
            <w:spacing w:line="360" w:lineRule="auto"/>
            <w:rPr>
              <w:rFonts w:eastAsiaTheme="minorEastAsia"/>
              <w:noProof/>
              <w:sz w:val="32"/>
              <w:lang w:eastAsia="fr-FR"/>
            </w:rPr>
          </w:pPr>
          <w:hyperlink w:anchor="_Toc437638447" w:history="1">
            <w:r w:rsidR="00612EC4" w:rsidRPr="00C83BBE">
              <w:rPr>
                <w:rStyle w:val="Lienhypertexte"/>
                <w:rFonts w:ascii="Times New Roman" w:hAnsi="Times New Roman" w:cs="Times New Roman"/>
                <w:b/>
                <w:noProof/>
                <w:sz w:val="32"/>
              </w:rPr>
              <w:t>II.</w:t>
            </w:r>
            <w:r w:rsidR="00612EC4" w:rsidRPr="00C83BBE">
              <w:rPr>
                <w:rFonts w:eastAsiaTheme="minorEastAsia"/>
                <w:noProof/>
                <w:sz w:val="32"/>
                <w:lang w:eastAsia="fr-FR"/>
              </w:rPr>
              <w:tab/>
            </w:r>
            <w:r w:rsidR="00612EC4" w:rsidRPr="00C83BBE">
              <w:rPr>
                <w:rStyle w:val="Lienhypertexte"/>
                <w:rFonts w:ascii="Times New Roman" w:hAnsi="Times New Roman" w:cs="Times New Roman"/>
                <w:b/>
                <w:noProof/>
                <w:sz w:val="32"/>
              </w:rPr>
              <w:t>DROIT OBJECTIF</w:t>
            </w:r>
            <w:r w:rsidR="00612EC4" w:rsidRPr="00C83BBE">
              <w:rPr>
                <w:noProof/>
                <w:webHidden/>
                <w:sz w:val="32"/>
              </w:rPr>
              <w:tab/>
            </w:r>
            <w:r w:rsidR="00612EC4" w:rsidRPr="00C83BBE">
              <w:rPr>
                <w:noProof/>
                <w:webHidden/>
                <w:sz w:val="32"/>
              </w:rPr>
              <w:fldChar w:fldCharType="begin"/>
            </w:r>
            <w:r w:rsidR="00612EC4" w:rsidRPr="00C83BBE">
              <w:rPr>
                <w:noProof/>
                <w:webHidden/>
                <w:sz w:val="32"/>
              </w:rPr>
              <w:instrText xml:space="preserve"> PAGEREF _Toc437638447 \h </w:instrText>
            </w:r>
            <w:r w:rsidR="00612EC4" w:rsidRPr="00C83BBE">
              <w:rPr>
                <w:noProof/>
                <w:webHidden/>
                <w:sz w:val="32"/>
              </w:rPr>
            </w:r>
            <w:r w:rsidR="00612EC4" w:rsidRPr="00C83BBE">
              <w:rPr>
                <w:noProof/>
                <w:webHidden/>
                <w:sz w:val="32"/>
              </w:rPr>
              <w:fldChar w:fldCharType="separate"/>
            </w:r>
            <w:r w:rsidR="00612EC4" w:rsidRPr="00C83BBE">
              <w:rPr>
                <w:noProof/>
                <w:webHidden/>
                <w:sz w:val="32"/>
              </w:rPr>
              <w:t>7</w:t>
            </w:r>
            <w:r w:rsidR="00612EC4" w:rsidRPr="00C83BBE">
              <w:rPr>
                <w:noProof/>
                <w:webHidden/>
                <w:sz w:val="32"/>
              </w:rPr>
              <w:fldChar w:fldCharType="end"/>
            </w:r>
          </w:hyperlink>
        </w:p>
        <w:p w:rsidR="00612EC4" w:rsidRPr="00C83BBE" w:rsidRDefault="00032A70" w:rsidP="00C83BBE">
          <w:pPr>
            <w:pStyle w:val="TM2"/>
            <w:tabs>
              <w:tab w:val="left" w:pos="660"/>
              <w:tab w:val="right" w:leader="dot" w:pos="10450"/>
            </w:tabs>
            <w:spacing w:line="360" w:lineRule="auto"/>
            <w:rPr>
              <w:rFonts w:eastAsiaTheme="minorEastAsia"/>
              <w:noProof/>
              <w:sz w:val="32"/>
              <w:lang w:eastAsia="fr-FR"/>
            </w:rPr>
          </w:pPr>
          <w:hyperlink w:anchor="_Toc437638448" w:history="1">
            <w:r w:rsidR="00612EC4" w:rsidRPr="00C83BBE">
              <w:rPr>
                <w:rStyle w:val="Lienhypertexte"/>
                <w:rFonts w:ascii="Times New Roman" w:hAnsi="Times New Roman" w:cs="Times New Roman"/>
                <w:noProof/>
                <w:sz w:val="32"/>
              </w:rPr>
              <w:t>1.</w:t>
            </w:r>
            <w:r w:rsidR="00612EC4" w:rsidRPr="00C83BBE">
              <w:rPr>
                <w:rFonts w:eastAsiaTheme="minorEastAsia"/>
                <w:noProof/>
                <w:sz w:val="32"/>
                <w:lang w:eastAsia="fr-FR"/>
              </w:rPr>
              <w:tab/>
            </w:r>
            <w:r w:rsidR="00612EC4" w:rsidRPr="00C83BBE">
              <w:rPr>
                <w:rStyle w:val="Lienhypertexte"/>
                <w:rFonts w:ascii="Times New Roman" w:hAnsi="Times New Roman" w:cs="Times New Roman"/>
                <w:noProof/>
                <w:sz w:val="32"/>
              </w:rPr>
              <w:t>Définition</w:t>
            </w:r>
            <w:r w:rsidR="00612EC4" w:rsidRPr="00C83BBE">
              <w:rPr>
                <w:noProof/>
                <w:webHidden/>
                <w:sz w:val="32"/>
              </w:rPr>
              <w:tab/>
            </w:r>
            <w:r w:rsidR="00612EC4" w:rsidRPr="00C83BBE">
              <w:rPr>
                <w:noProof/>
                <w:webHidden/>
                <w:sz w:val="32"/>
              </w:rPr>
              <w:fldChar w:fldCharType="begin"/>
            </w:r>
            <w:r w:rsidR="00612EC4" w:rsidRPr="00C83BBE">
              <w:rPr>
                <w:noProof/>
                <w:webHidden/>
                <w:sz w:val="32"/>
              </w:rPr>
              <w:instrText xml:space="preserve"> PAGEREF _Toc437638448 \h </w:instrText>
            </w:r>
            <w:r w:rsidR="00612EC4" w:rsidRPr="00C83BBE">
              <w:rPr>
                <w:noProof/>
                <w:webHidden/>
                <w:sz w:val="32"/>
              </w:rPr>
            </w:r>
            <w:r w:rsidR="00612EC4" w:rsidRPr="00C83BBE">
              <w:rPr>
                <w:noProof/>
                <w:webHidden/>
                <w:sz w:val="32"/>
              </w:rPr>
              <w:fldChar w:fldCharType="separate"/>
            </w:r>
            <w:r w:rsidR="00612EC4" w:rsidRPr="00C83BBE">
              <w:rPr>
                <w:noProof/>
                <w:webHidden/>
                <w:sz w:val="32"/>
              </w:rPr>
              <w:t>7</w:t>
            </w:r>
            <w:r w:rsidR="00612EC4" w:rsidRPr="00C83BBE">
              <w:rPr>
                <w:noProof/>
                <w:webHidden/>
                <w:sz w:val="32"/>
              </w:rPr>
              <w:fldChar w:fldCharType="end"/>
            </w:r>
          </w:hyperlink>
        </w:p>
        <w:p w:rsidR="00612EC4" w:rsidRPr="00C83BBE" w:rsidRDefault="00032A70" w:rsidP="00C83BBE">
          <w:pPr>
            <w:pStyle w:val="TM2"/>
            <w:tabs>
              <w:tab w:val="left" w:pos="660"/>
              <w:tab w:val="right" w:leader="dot" w:pos="10450"/>
            </w:tabs>
            <w:spacing w:line="360" w:lineRule="auto"/>
            <w:rPr>
              <w:rFonts w:eastAsiaTheme="minorEastAsia"/>
              <w:noProof/>
              <w:sz w:val="32"/>
              <w:lang w:eastAsia="fr-FR"/>
            </w:rPr>
          </w:pPr>
          <w:hyperlink w:anchor="_Toc437638449" w:history="1">
            <w:r w:rsidR="00612EC4" w:rsidRPr="00C83BBE">
              <w:rPr>
                <w:rStyle w:val="Lienhypertexte"/>
                <w:rFonts w:ascii="Times New Roman" w:hAnsi="Times New Roman" w:cs="Times New Roman"/>
                <w:noProof/>
                <w:sz w:val="32"/>
              </w:rPr>
              <w:t>2.</w:t>
            </w:r>
            <w:r w:rsidR="00612EC4" w:rsidRPr="00C83BBE">
              <w:rPr>
                <w:rFonts w:eastAsiaTheme="minorEastAsia"/>
                <w:noProof/>
                <w:sz w:val="32"/>
                <w:lang w:eastAsia="fr-FR"/>
              </w:rPr>
              <w:tab/>
            </w:r>
            <w:r w:rsidR="00612EC4" w:rsidRPr="00C83BBE">
              <w:rPr>
                <w:rStyle w:val="Lienhypertexte"/>
                <w:rFonts w:ascii="Times New Roman" w:hAnsi="Times New Roman" w:cs="Times New Roman"/>
                <w:noProof/>
                <w:sz w:val="32"/>
              </w:rPr>
              <w:t>Branche du droit</w:t>
            </w:r>
            <w:r w:rsidR="00612EC4" w:rsidRPr="00C83BBE">
              <w:rPr>
                <w:noProof/>
                <w:webHidden/>
                <w:sz w:val="32"/>
              </w:rPr>
              <w:tab/>
            </w:r>
            <w:r w:rsidR="00612EC4" w:rsidRPr="00C83BBE">
              <w:rPr>
                <w:noProof/>
                <w:webHidden/>
                <w:sz w:val="32"/>
              </w:rPr>
              <w:fldChar w:fldCharType="begin"/>
            </w:r>
            <w:r w:rsidR="00612EC4" w:rsidRPr="00C83BBE">
              <w:rPr>
                <w:noProof/>
                <w:webHidden/>
                <w:sz w:val="32"/>
              </w:rPr>
              <w:instrText xml:space="preserve"> PAGEREF _Toc437638449 \h </w:instrText>
            </w:r>
            <w:r w:rsidR="00612EC4" w:rsidRPr="00C83BBE">
              <w:rPr>
                <w:noProof/>
                <w:webHidden/>
                <w:sz w:val="32"/>
              </w:rPr>
            </w:r>
            <w:r w:rsidR="00612EC4" w:rsidRPr="00C83BBE">
              <w:rPr>
                <w:noProof/>
                <w:webHidden/>
                <w:sz w:val="32"/>
              </w:rPr>
              <w:fldChar w:fldCharType="separate"/>
            </w:r>
            <w:r w:rsidR="00612EC4" w:rsidRPr="00C83BBE">
              <w:rPr>
                <w:noProof/>
                <w:webHidden/>
                <w:sz w:val="32"/>
              </w:rPr>
              <w:t>0</w:t>
            </w:r>
            <w:r w:rsidR="00612EC4" w:rsidRPr="00C83BBE">
              <w:rPr>
                <w:noProof/>
                <w:webHidden/>
                <w:sz w:val="32"/>
              </w:rPr>
              <w:fldChar w:fldCharType="end"/>
            </w:r>
          </w:hyperlink>
        </w:p>
        <w:p w:rsidR="00612EC4" w:rsidRPr="00C83BBE" w:rsidRDefault="00032A70" w:rsidP="00C83BBE">
          <w:pPr>
            <w:pStyle w:val="TM3"/>
            <w:tabs>
              <w:tab w:val="left" w:pos="1100"/>
              <w:tab w:val="right" w:leader="dot" w:pos="10450"/>
            </w:tabs>
            <w:spacing w:line="360" w:lineRule="auto"/>
            <w:rPr>
              <w:rFonts w:eastAsiaTheme="minorEastAsia"/>
              <w:noProof/>
              <w:sz w:val="32"/>
              <w:lang w:eastAsia="fr-FR"/>
            </w:rPr>
          </w:pPr>
          <w:hyperlink w:anchor="_Toc437638450" w:history="1">
            <w:r w:rsidR="00612EC4" w:rsidRPr="00C83BBE">
              <w:rPr>
                <w:rStyle w:val="Lienhypertexte"/>
                <w:rFonts w:ascii="Times New Roman" w:hAnsi="Times New Roman" w:cs="Times New Roman"/>
                <w:noProof/>
                <w:sz w:val="32"/>
              </w:rPr>
              <w:t>2.1.</w:t>
            </w:r>
            <w:r w:rsidR="00612EC4" w:rsidRPr="00C83BBE">
              <w:rPr>
                <w:rFonts w:eastAsiaTheme="minorEastAsia"/>
                <w:noProof/>
                <w:sz w:val="32"/>
                <w:lang w:eastAsia="fr-FR"/>
              </w:rPr>
              <w:tab/>
            </w:r>
            <w:r w:rsidR="00612EC4" w:rsidRPr="00C83BBE">
              <w:rPr>
                <w:rStyle w:val="Lienhypertexte"/>
                <w:rFonts w:ascii="Times New Roman" w:hAnsi="Times New Roman" w:cs="Times New Roman"/>
                <w:noProof/>
                <w:sz w:val="32"/>
              </w:rPr>
              <w:t>LE DROIT PUBLIC</w:t>
            </w:r>
            <w:r w:rsidR="00612EC4" w:rsidRPr="00C83BBE">
              <w:rPr>
                <w:noProof/>
                <w:webHidden/>
                <w:sz w:val="32"/>
              </w:rPr>
              <w:tab/>
            </w:r>
            <w:r w:rsidR="00612EC4" w:rsidRPr="00C83BBE">
              <w:rPr>
                <w:noProof/>
                <w:webHidden/>
                <w:sz w:val="32"/>
              </w:rPr>
              <w:fldChar w:fldCharType="begin"/>
            </w:r>
            <w:r w:rsidR="00612EC4" w:rsidRPr="00C83BBE">
              <w:rPr>
                <w:noProof/>
                <w:webHidden/>
                <w:sz w:val="32"/>
              </w:rPr>
              <w:instrText xml:space="preserve"> PAGEREF _Toc437638450 \h </w:instrText>
            </w:r>
            <w:r w:rsidR="00612EC4" w:rsidRPr="00C83BBE">
              <w:rPr>
                <w:noProof/>
                <w:webHidden/>
                <w:sz w:val="32"/>
              </w:rPr>
            </w:r>
            <w:r w:rsidR="00612EC4" w:rsidRPr="00C83BBE">
              <w:rPr>
                <w:noProof/>
                <w:webHidden/>
                <w:sz w:val="32"/>
              </w:rPr>
              <w:fldChar w:fldCharType="separate"/>
            </w:r>
            <w:r w:rsidR="00612EC4" w:rsidRPr="00C83BBE">
              <w:rPr>
                <w:noProof/>
                <w:webHidden/>
                <w:sz w:val="32"/>
              </w:rPr>
              <w:t>0</w:t>
            </w:r>
            <w:r w:rsidR="00612EC4" w:rsidRPr="00C83BBE">
              <w:rPr>
                <w:noProof/>
                <w:webHidden/>
                <w:sz w:val="32"/>
              </w:rPr>
              <w:fldChar w:fldCharType="end"/>
            </w:r>
          </w:hyperlink>
        </w:p>
        <w:p w:rsidR="00612EC4" w:rsidRPr="00C83BBE" w:rsidRDefault="00032A70" w:rsidP="00C83BBE">
          <w:pPr>
            <w:pStyle w:val="TM3"/>
            <w:tabs>
              <w:tab w:val="left" w:pos="1100"/>
              <w:tab w:val="right" w:leader="dot" w:pos="10450"/>
            </w:tabs>
            <w:spacing w:line="360" w:lineRule="auto"/>
            <w:rPr>
              <w:rFonts w:eastAsiaTheme="minorEastAsia"/>
              <w:noProof/>
              <w:sz w:val="32"/>
              <w:lang w:eastAsia="fr-FR"/>
            </w:rPr>
          </w:pPr>
          <w:hyperlink w:anchor="_Toc437638451" w:history="1">
            <w:r w:rsidR="00612EC4" w:rsidRPr="00C83BBE">
              <w:rPr>
                <w:rStyle w:val="Lienhypertexte"/>
                <w:rFonts w:ascii="Times New Roman" w:hAnsi="Times New Roman" w:cs="Times New Roman"/>
                <w:noProof/>
                <w:sz w:val="32"/>
              </w:rPr>
              <w:t>2.2.</w:t>
            </w:r>
            <w:r w:rsidR="00612EC4" w:rsidRPr="00C83BBE">
              <w:rPr>
                <w:rFonts w:eastAsiaTheme="minorEastAsia"/>
                <w:noProof/>
                <w:sz w:val="32"/>
                <w:lang w:eastAsia="fr-FR"/>
              </w:rPr>
              <w:tab/>
            </w:r>
            <w:r w:rsidR="00612EC4" w:rsidRPr="00C83BBE">
              <w:rPr>
                <w:rStyle w:val="Lienhypertexte"/>
                <w:rFonts w:ascii="Times New Roman" w:hAnsi="Times New Roman" w:cs="Times New Roman"/>
                <w:noProof/>
                <w:sz w:val="32"/>
              </w:rPr>
              <w:t>LE DROIT PRIVÉ</w:t>
            </w:r>
            <w:r w:rsidR="00612EC4" w:rsidRPr="00C83BBE">
              <w:rPr>
                <w:noProof/>
                <w:webHidden/>
                <w:sz w:val="32"/>
              </w:rPr>
              <w:tab/>
            </w:r>
            <w:r w:rsidR="00612EC4" w:rsidRPr="00C83BBE">
              <w:rPr>
                <w:noProof/>
                <w:webHidden/>
                <w:sz w:val="32"/>
              </w:rPr>
              <w:fldChar w:fldCharType="begin"/>
            </w:r>
            <w:r w:rsidR="00612EC4" w:rsidRPr="00C83BBE">
              <w:rPr>
                <w:noProof/>
                <w:webHidden/>
                <w:sz w:val="32"/>
              </w:rPr>
              <w:instrText xml:space="preserve"> PAGEREF _Toc437638451 \h </w:instrText>
            </w:r>
            <w:r w:rsidR="00612EC4" w:rsidRPr="00C83BBE">
              <w:rPr>
                <w:noProof/>
                <w:webHidden/>
                <w:sz w:val="32"/>
              </w:rPr>
            </w:r>
            <w:r w:rsidR="00612EC4" w:rsidRPr="00C83BBE">
              <w:rPr>
                <w:noProof/>
                <w:webHidden/>
                <w:sz w:val="32"/>
              </w:rPr>
              <w:fldChar w:fldCharType="separate"/>
            </w:r>
            <w:r w:rsidR="00612EC4" w:rsidRPr="00C83BBE">
              <w:rPr>
                <w:noProof/>
                <w:webHidden/>
                <w:sz w:val="32"/>
              </w:rPr>
              <w:t>1</w:t>
            </w:r>
            <w:r w:rsidR="00612EC4" w:rsidRPr="00C83BBE">
              <w:rPr>
                <w:noProof/>
                <w:webHidden/>
                <w:sz w:val="32"/>
              </w:rPr>
              <w:fldChar w:fldCharType="end"/>
            </w:r>
          </w:hyperlink>
        </w:p>
        <w:p w:rsidR="00612EC4" w:rsidRDefault="00612EC4">
          <w:r>
            <w:rPr>
              <w:b/>
              <w:bCs/>
            </w:rPr>
            <w:fldChar w:fldCharType="end"/>
          </w:r>
        </w:p>
      </w:sdtContent>
    </w:sdt>
    <w:p w:rsidR="00671F5A" w:rsidRDefault="00671F5A">
      <w:pPr>
        <w:rPr>
          <w:rFonts w:ascii="Calibri" w:hAnsi="Calibri" w:cs="Calibri"/>
          <w:color w:val="F69445"/>
          <w:sz w:val="98"/>
          <w:szCs w:val="98"/>
        </w:rPr>
      </w:pPr>
    </w:p>
    <w:p w:rsidR="00671F5A" w:rsidRDefault="00671F5A">
      <w:pPr>
        <w:rPr>
          <w:rFonts w:ascii="Calibri" w:hAnsi="Calibri" w:cs="Calibri"/>
          <w:color w:val="F69445"/>
          <w:sz w:val="98"/>
          <w:szCs w:val="98"/>
        </w:rPr>
      </w:pPr>
    </w:p>
    <w:p w:rsidR="00671F5A" w:rsidRDefault="00671F5A">
      <w:pPr>
        <w:rPr>
          <w:rFonts w:ascii="Calibri" w:hAnsi="Calibri" w:cs="Calibri"/>
          <w:color w:val="F69445"/>
          <w:sz w:val="98"/>
          <w:szCs w:val="98"/>
        </w:rPr>
      </w:pPr>
    </w:p>
    <w:p w:rsidR="000C024B" w:rsidRDefault="000C024B">
      <w:pPr>
        <w:rPr>
          <w:rFonts w:ascii="Calibri" w:hAnsi="Calibri" w:cs="Calibri"/>
          <w:color w:val="F69445"/>
          <w:sz w:val="98"/>
          <w:szCs w:val="98"/>
        </w:rPr>
      </w:pPr>
    </w:p>
    <w:p w:rsidR="006F30FF" w:rsidRDefault="006F30FF" w:rsidP="006F30FF">
      <w:bookmarkStart w:id="0" w:name="OLE_LINK3"/>
      <w:bookmarkStart w:id="1" w:name="OLE_LINK4"/>
      <w:bookmarkStart w:id="2" w:name="OLE_LINK5"/>
      <w:bookmarkStart w:id="3" w:name="OLE_LINK1"/>
      <w:bookmarkStart w:id="4" w:name="OLE_LINK2"/>
    </w:p>
    <w:p w:rsidR="006F30FF" w:rsidRDefault="00671F5A" w:rsidP="006F30FF">
      <w:pPr>
        <w:pStyle w:val="Titre1"/>
        <w:numPr>
          <w:ilvl w:val="0"/>
          <w:numId w:val="4"/>
        </w:numPr>
        <w:rPr>
          <w:rFonts w:ascii="Times New Roman" w:hAnsi="Times New Roman" w:cs="Times New Roman"/>
          <w:b/>
          <w:sz w:val="56"/>
          <w:szCs w:val="56"/>
        </w:rPr>
      </w:pPr>
      <w:bookmarkStart w:id="5" w:name="_Toc437638444"/>
      <w:bookmarkStart w:id="6" w:name="OLE_LINK13"/>
      <w:bookmarkStart w:id="7" w:name="OLE_LINK14"/>
      <w:r w:rsidRPr="00671F5A">
        <w:rPr>
          <w:rFonts w:ascii="Times New Roman" w:hAnsi="Times New Roman" w:cs="Times New Roman"/>
          <w:b/>
          <w:sz w:val="56"/>
          <w:szCs w:val="56"/>
        </w:rPr>
        <w:lastRenderedPageBreak/>
        <w:t>INTRODUCTION</w:t>
      </w:r>
      <w:bookmarkEnd w:id="5"/>
    </w:p>
    <w:bookmarkEnd w:id="6"/>
    <w:bookmarkEnd w:id="7"/>
    <w:p w:rsidR="006F30FF" w:rsidRPr="006F30FF" w:rsidRDefault="006F30FF" w:rsidP="006F30FF"/>
    <w:p w:rsidR="00BD7C63" w:rsidRPr="00CD2BDE" w:rsidRDefault="00C22519" w:rsidP="00671F5A">
      <w:pPr>
        <w:pStyle w:val="Titre2"/>
        <w:numPr>
          <w:ilvl w:val="0"/>
          <w:numId w:val="2"/>
        </w:numPr>
        <w:rPr>
          <w:rFonts w:ascii="Times New Roman" w:hAnsi="Times New Roman" w:cs="Times New Roman"/>
          <w:sz w:val="48"/>
          <w:szCs w:val="56"/>
        </w:rPr>
      </w:pPr>
      <w:bookmarkStart w:id="8" w:name="_Toc437638445"/>
      <w:bookmarkStart w:id="9" w:name="OLE_LINK6"/>
      <w:bookmarkStart w:id="10" w:name="OLE_LINK7"/>
      <w:bookmarkEnd w:id="0"/>
      <w:bookmarkEnd w:id="1"/>
      <w:bookmarkEnd w:id="2"/>
      <w:r w:rsidRPr="00CD2BDE">
        <w:rPr>
          <w:rFonts w:ascii="Times New Roman" w:hAnsi="Times New Roman" w:cs="Times New Roman"/>
          <w:sz w:val="48"/>
          <w:szCs w:val="56"/>
        </w:rPr>
        <w:t>Définition</w:t>
      </w:r>
      <w:r w:rsidR="00BD7C63" w:rsidRPr="00CD2BDE">
        <w:rPr>
          <w:rFonts w:ascii="Times New Roman" w:hAnsi="Times New Roman" w:cs="Times New Roman"/>
          <w:sz w:val="48"/>
          <w:szCs w:val="56"/>
        </w:rPr>
        <w:t xml:space="preserve"> </w:t>
      </w:r>
      <w:r w:rsidRPr="00CD2BDE">
        <w:rPr>
          <w:rFonts w:ascii="Times New Roman" w:hAnsi="Times New Roman" w:cs="Times New Roman"/>
          <w:sz w:val="48"/>
          <w:szCs w:val="56"/>
        </w:rPr>
        <w:t>du</w:t>
      </w:r>
      <w:r w:rsidR="00BD7C63" w:rsidRPr="00CD2BDE">
        <w:rPr>
          <w:rFonts w:ascii="Times New Roman" w:hAnsi="Times New Roman" w:cs="Times New Roman"/>
          <w:sz w:val="48"/>
          <w:szCs w:val="56"/>
        </w:rPr>
        <w:t xml:space="preserve"> </w:t>
      </w:r>
      <w:r w:rsidRPr="00CD2BDE">
        <w:rPr>
          <w:rFonts w:ascii="Times New Roman" w:hAnsi="Times New Roman" w:cs="Times New Roman"/>
          <w:sz w:val="48"/>
          <w:szCs w:val="56"/>
        </w:rPr>
        <w:t>Droit</w:t>
      </w:r>
      <w:bookmarkEnd w:id="8"/>
    </w:p>
    <w:bookmarkEnd w:id="9"/>
    <w:bookmarkEnd w:id="10"/>
    <w:p w:rsidR="00671F5A" w:rsidRPr="00671F5A" w:rsidRDefault="00671F5A" w:rsidP="00671F5A"/>
    <w:p w:rsidR="00C22519" w:rsidRPr="00671F5A" w:rsidRDefault="00C22519" w:rsidP="00671F5A">
      <w:pPr>
        <w:pStyle w:val="Paragraphedeliste"/>
        <w:numPr>
          <w:ilvl w:val="0"/>
          <w:numId w:val="1"/>
        </w:numPr>
        <w:autoSpaceDE w:val="0"/>
        <w:autoSpaceDN w:val="0"/>
        <w:adjustRightInd w:val="0"/>
        <w:spacing w:after="0" w:line="360" w:lineRule="auto"/>
        <w:rPr>
          <w:rFonts w:ascii="Times New Roman" w:hAnsi="Times New Roman" w:cs="Times New Roman"/>
          <w:color w:val="000000"/>
          <w:sz w:val="30"/>
          <w:szCs w:val="30"/>
        </w:rPr>
      </w:pPr>
      <w:r w:rsidRPr="00671F5A">
        <w:rPr>
          <w:rFonts w:ascii="Times New Roman" w:hAnsi="Times New Roman" w:cs="Times New Roman"/>
          <w:color w:val="000000"/>
          <w:sz w:val="30"/>
          <w:szCs w:val="30"/>
        </w:rPr>
        <w:t>Néanmoins,</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 xml:space="preserve">il existe un </w:t>
      </w:r>
      <w:r w:rsidRPr="00671F5A">
        <w:rPr>
          <w:rFonts w:ascii="Times New Roman" w:hAnsi="Times New Roman" w:cs="Times New Roman"/>
          <w:b/>
          <w:bCs/>
          <w:color w:val="000000"/>
          <w:sz w:val="30"/>
          <w:szCs w:val="30"/>
        </w:rPr>
        <w:t>consensus</w:t>
      </w:r>
      <w:r w:rsidRPr="00671F5A">
        <w:rPr>
          <w:rFonts w:ascii="Times New Roman" w:hAnsi="Times New Roman" w:cs="Times New Roman"/>
          <w:color w:val="000000"/>
          <w:sz w:val="30"/>
          <w:szCs w:val="30"/>
        </w:rPr>
        <w:t xml:space="preserve">, sur les sens classiques attribués au «droit». Le mot droit a donc </w:t>
      </w:r>
      <w:r w:rsidRPr="00671F5A">
        <w:rPr>
          <w:rFonts w:ascii="Times New Roman" w:hAnsi="Times New Roman" w:cs="Times New Roman"/>
          <w:b/>
          <w:bCs/>
          <w:color w:val="C00000"/>
          <w:sz w:val="30"/>
          <w:szCs w:val="30"/>
        </w:rPr>
        <w:t xml:space="preserve">deux sens classiques </w:t>
      </w:r>
      <w:r w:rsidRPr="00671F5A">
        <w:rPr>
          <w:rFonts w:ascii="Times New Roman" w:hAnsi="Times New Roman" w:cs="Times New Roman"/>
          <w:color w:val="000000"/>
          <w:sz w:val="30"/>
          <w:szCs w:val="30"/>
        </w:rPr>
        <w:t>:</w:t>
      </w:r>
    </w:p>
    <w:p w:rsidR="00BD7C63" w:rsidRPr="00671F5A" w:rsidRDefault="00BD7C63" w:rsidP="00671F5A">
      <w:pPr>
        <w:pStyle w:val="Paragraphedeliste"/>
        <w:autoSpaceDE w:val="0"/>
        <w:autoSpaceDN w:val="0"/>
        <w:adjustRightInd w:val="0"/>
        <w:spacing w:after="0" w:line="360" w:lineRule="auto"/>
        <w:rPr>
          <w:rFonts w:ascii="Times New Roman" w:hAnsi="Times New Roman" w:cs="Times New Roman"/>
          <w:color w:val="000000"/>
          <w:sz w:val="30"/>
          <w:szCs w:val="30"/>
        </w:rPr>
      </w:pPr>
    </w:p>
    <w:p w:rsidR="00C22519" w:rsidRPr="00671F5A" w:rsidRDefault="00C22519" w:rsidP="00671F5A">
      <w:pPr>
        <w:pStyle w:val="Paragraphedeliste"/>
        <w:numPr>
          <w:ilvl w:val="0"/>
          <w:numId w:val="1"/>
        </w:numPr>
        <w:autoSpaceDE w:val="0"/>
        <w:autoSpaceDN w:val="0"/>
        <w:adjustRightInd w:val="0"/>
        <w:spacing w:after="0" w:line="360" w:lineRule="auto"/>
        <w:rPr>
          <w:rFonts w:ascii="Times New Roman" w:hAnsi="Times New Roman" w:cs="Times New Roman"/>
          <w:color w:val="000000"/>
          <w:sz w:val="30"/>
          <w:szCs w:val="30"/>
        </w:rPr>
      </w:pPr>
      <w:r w:rsidRPr="00671F5A">
        <w:rPr>
          <w:rFonts w:ascii="Times New Roman" w:hAnsi="Times New Roman" w:cs="Times New Roman"/>
          <w:color w:val="000000"/>
          <w:sz w:val="30"/>
          <w:szCs w:val="30"/>
        </w:rPr>
        <w:t xml:space="preserve">« le droit » désigne l'ensemble des </w:t>
      </w:r>
      <w:r w:rsidRPr="00671F5A">
        <w:rPr>
          <w:rFonts w:ascii="Times New Roman" w:hAnsi="Times New Roman" w:cs="Times New Roman"/>
          <w:b/>
          <w:bCs/>
          <w:color w:val="C00000"/>
          <w:sz w:val="30"/>
          <w:szCs w:val="30"/>
        </w:rPr>
        <w:t xml:space="preserve">règles de conduite </w:t>
      </w:r>
      <w:r w:rsidRPr="00671F5A">
        <w:rPr>
          <w:rFonts w:ascii="Times New Roman" w:hAnsi="Times New Roman" w:cs="Times New Roman"/>
          <w:color w:val="000000"/>
          <w:sz w:val="30"/>
          <w:szCs w:val="30"/>
        </w:rPr>
        <w:t xml:space="preserve">qui dans une société organisée, </w:t>
      </w:r>
      <w:r w:rsidRPr="00671F5A">
        <w:rPr>
          <w:rFonts w:ascii="Times New Roman" w:hAnsi="Times New Roman" w:cs="Times New Roman"/>
          <w:b/>
          <w:bCs/>
          <w:color w:val="000000"/>
          <w:sz w:val="30"/>
          <w:szCs w:val="30"/>
        </w:rPr>
        <w:t xml:space="preserve">gouvernent </w:t>
      </w:r>
      <w:r w:rsidRPr="00671F5A">
        <w:rPr>
          <w:rFonts w:ascii="Times New Roman" w:hAnsi="Times New Roman" w:cs="Times New Roman"/>
          <w:color w:val="000000"/>
          <w:sz w:val="30"/>
          <w:szCs w:val="30"/>
        </w:rPr>
        <w:t>les rapport</w:t>
      </w:r>
      <w:r w:rsidR="00BD7C63" w:rsidRPr="00671F5A">
        <w:rPr>
          <w:rFonts w:ascii="Times New Roman" w:hAnsi="Times New Roman" w:cs="Times New Roman"/>
          <w:color w:val="000000"/>
          <w:sz w:val="30"/>
          <w:szCs w:val="30"/>
        </w:rPr>
        <w:t>s</w:t>
      </w:r>
      <w:r w:rsidRPr="00671F5A">
        <w:rPr>
          <w:rFonts w:ascii="Times New Roman" w:hAnsi="Times New Roman" w:cs="Times New Roman"/>
          <w:color w:val="000000"/>
          <w:sz w:val="30"/>
          <w:szCs w:val="30"/>
        </w:rPr>
        <w:t xml:space="preserve"> des Hommes entre eux et </w:t>
      </w:r>
      <w:r w:rsidRPr="00671F5A">
        <w:rPr>
          <w:rFonts w:ascii="Times New Roman" w:hAnsi="Times New Roman" w:cs="Times New Roman"/>
          <w:b/>
          <w:bCs/>
          <w:color w:val="000000"/>
          <w:sz w:val="30"/>
          <w:szCs w:val="30"/>
        </w:rPr>
        <w:t xml:space="preserve">s'imposent </w:t>
      </w:r>
      <w:r w:rsidRPr="00671F5A">
        <w:rPr>
          <w:rFonts w:ascii="Times New Roman" w:hAnsi="Times New Roman" w:cs="Times New Roman"/>
          <w:color w:val="000000"/>
          <w:sz w:val="30"/>
          <w:szCs w:val="30"/>
        </w:rPr>
        <w:t xml:space="preserve">à eux au besoin par le moyen de la </w:t>
      </w:r>
      <w:r w:rsidRPr="00671F5A">
        <w:rPr>
          <w:rFonts w:ascii="Times New Roman" w:hAnsi="Times New Roman" w:cs="Times New Roman"/>
          <w:b/>
          <w:bCs/>
          <w:color w:val="000000"/>
          <w:sz w:val="30"/>
          <w:szCs w:val="30"/>
        </w:rPr>
        <w:t>contrainte sociale</w:t>
      </w:r>
      <w:r w:rsidRPr="00671F5A">
        <w:rPr>
          <w:rFonts w:ascii="Times New Roman" w:hAnsi="Times New Roman" w:cs="Times New Roman"/>
          <w:color w:val="000000"/>
          <w:sz w:val="30"/>
          <w:szCs w:val="30"/>
        </w:rPr>
        <w:t>. Ce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qu'on</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appelle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droit</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objectif</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w:t>
      </w:r>
    </w:p>
    <w:p w:rsidR="00BD7C63" w:rsidRPr="00671F5A" w:rsidRDefault="00BD7C63" w:rsidP="00671F5A">
      <w:pPr>
        <w:autoSpaceDE w:val="0"/>
        <w:autoSpaceDN w:val="0"/>
        <w:adjustRightInd w:val="0"/>
        <w:spacing w:after="0" w:line="360" w:lineRule="auto"/>
        <w:rPr>
          <w:rFonts w:ascii="Times New Roman" w:hAnsi="Times New Roman" w:cs="Times New Roman"/>
          <w:color w:val="000000"/>
          <w:sz w:val="30"/>
          <w:szCs w:val="30"/>
        </w:rPr>
      </w:pPr>
    </w:p>
    <w:p w:rsidR="00C22519" w:rsidRPr="00671F5A" w:rsidRDefault="00C22519" w:rsidP="00671F5A">
      <w:pPr>
        <w:pStyle w:val="Paragraphedeliste"/>
        <w:numPr>
          <w:ilvl w:val="0"/>
          <w:numId w:val="1"/>
        </w:numPr>
        <w:autoSpaceDE w:val="0"/>
        <w:autoSpaceDN w:val="0"/>
        <w:adjustRightInd w:val="0"/>
        <w:spacing w:after="0" w:line="360" w:lineRule="auto"/>
        <w:rPr>
          <w:rFonts w:ascii="Times New Roman" w:hAnsi="Times New Roman" w:cs="Times New Roman"/>
          <w:color w:val="000000"/>
          <w:sz w:val="30"/>
          <w:szCs w:val="30"/>
        </w:rPr>
      </w:pPr>
      <w:r w:rsidRPr="00671F5A">
        <w:rPr>
          <w:rFonts w:ascii="Times New Roman" w:hAnsi="Times New Roman" w:cs="Times New Roman"/>
          <w:color w:val="000000"/>
          <w:sz w:val="30"/>
          <w:szCs w:val="30"/>
        </w:rPr>
        <w:t>«</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Les</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droits</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ce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sont</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les</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b/>
          <w:bCs/>
          <w:color w:val="C00000"/>
          <w:sz w:val="30"/>
          <w:szCs w:val="30"/>
        </w:rPr>
        <w:t>prérogatives</w:t>
      </w:r>
      <w:r w:rsidR="00BD7C63" w:rsidRPr="00671F5A">
        <w:rPr>
          <w:rFonts w:ascii="Times New Roman" w:hAnsi="Times New Roman" w:cs="Times New Roman"/>
          <w:b/>
          <w:bCs/>
          <w:color w:val="C00000"/>
          <w:sz w:val="30"/>
          <w:szCs w:val="30"/>
        </w:rPr>
        <w:t xml:space="preserve"> </w:t>
      </w:r>
      <w:r w:rsidRPr="00671F5A">
        <w:rPr>
          <w:rFonts w:ascii="Times New Roman" w:hAnsi="Times New Roman" w:cs="Times New Roman"/>
          <w:color w:val="000000"/>
          <w:sz w:val="30"/>
          <w:szCs w:val="30"/>
        </w:rPr>
        <w:t>que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le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droit</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reconnaît</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à</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un</w:t>
      </w:r>
      <w:r w:rsidR="00BD7C63" w:rsidRPr="00671F5A">
        <w:rPr>
          <w:rFonts w:ascii="Times New Roman" w:hAnsi="Times New Roman" w:cs="Times New Roman"/>
          <w:color w:val="000000"/>
          <w:sz w:val="30"/>
          <w:szCs w:val="30"/>
        </w:rPr>
        <w:t xml:space="preserve"> individu </w:t>
      </w:r>
      <w:r w:rsidRPr="00671F5A">
        <w:rPr>
          <w:rFonts w:ascii="Times New Roman" w:hAnsi="Times New Roman" w:cs="Times New Roman"/>
          <w:color w:val="000000"/>
          <w:sz w:val="30"/>
          <w:szCs w:val="30"/>
        </w:rPr>
        <w:t>ou</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à un groupe d'individus et dont ceux-ou ci peuvent se prévaloir dans leurs à un</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groupe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d'individus</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et</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dont</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ceux-ci</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peuvent</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se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prévaloir</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dans</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leurs</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rapports</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avec</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les</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autres</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hommes,</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sous</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la</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protection</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des</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pouvoirs</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publics</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droit</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propriété,</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droit</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de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créance,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droit</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de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vote,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le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titulaire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du</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droit</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est</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appelé</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b/>
          <w:bCs/>
          <w:color w:val="000000"/>
          <w:sz w:val="30"/>
          <w:szCs w:val="30"/>
        </w:rPr>
        <w:t>sujet</w:t>
      </w:r>
      <w:r w:rsidR="00BD7C63" w:rsidRPr="00671F5A">
        <w:rPr>
          <w:rFonts w:ascii="Times New Roman" w:hAnsi="Times New Roman" w:cs="Times New Roman"/>
          <w:b/>
          <w:bCs/>
          <w:color w:val="000000"/>
          <w:sz w:val="30"/>
          <w:szCs w:val="30"/>
        </w:rPr>
        <w:t xml:space="preserve"> </w:t>
      </w:r>
      <w:r w:rsidRPr="00671F5A">
        <w:rPr>
          <w:rFonts w:ascii="Times New Roman" w:hAnsi="Times New Roman" w:cs="Times New Roman"/>
          <w:b/>
          <w:bCs/>
          <w:color w:val="000000"/>
          <w:sz w:val="30"/>
          <w:szCs w:val="30"/>
        </w:rPr>
        <w:t>du</w:t>
      </w:r>
      <w:r w:rsidR="00BD7C63" w:rsidRPr="00671F5A">
        <w:rPr>
          <w:rFonts w:ascii="Times New Roman" w:hAnsi="Times New Roman" w:cs="Times New Roman"/>
          <w:b/>
          <w:bCs/>
          <w:color w:val="000000"/>
          <w:sz w:val="30"/>
          <w:szCs w:val="30"/>
        </w:rPr>
        <w:t xml:space="preserve"> </w:t>
      </w:r>
      <w:r w:rsidRPr="00671F5A">
        <w:rPr>
          <w:rFonts w:ascii="Times New Roman" w:hAnsi="Times New Roman" w:cs="Times New Roman"/>
          <w:b/>
          <w:bCs/>
          <w:color w:val="000000"/>
          <w:sz w:val="30"/>
          <w:szCs w:val="30"/>
        </w:rPr>
        <w:t>droit</w:t>
      </w:r>
      <w:r w:rsidRPr="00671F5A">
        <w:rPr>
          <w:rFonts w:ascii="Times New Roman" w:hAnsi="Times New Roman" w:cs="Times New Roman"/>
          <w:color w:val="000000"/>
          <w:sz w:val="30"/>
          <w:szCs w:val="30"/>
        </w:rPr>
        <w:t>:</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d'où</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l'expression</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de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droits</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subjectifs,</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la</w:t>
      </w:r>
      <w:r w:rsidR="00BD7C63" w:rsidRPr="00671F5A">
        <w:rPr>
          <w:rFonts w:ascii="Times New Roman" w:hAnsi="Times New Roman" w:cs="Times New Roman"/>
          <w:color w:val="000000"/>
          <w:sz w:val="30"/>
          <w:szCs w:val="30"/>
        </w:rPr>
        <w:t>quel</w:t>
      </w:r>
      <w:r w:rsidRPr="00671F5A">
        <w:rPr>
          <w:rFonts w:ascii="Times New Roman" w:hAnsi="Times New Roman" w:cs="Times New Roman"/>
          <w:color w:val="000000"/>
          <w:sz w:val="30"/>
          <w:szCs w:val="30"/>
        </w:rPr>
        <w:t>le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on</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désigne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les</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droits</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pris</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en</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ce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sens.</w:t>
      </w:r>
    </w:p>
    <w:p w:rsidR="00B46FFE" w:rsidRPr="00671F5A" w:rsidRDefault="00B46FFE" w:rsidP="00671F5A">
      <w:pPr>
        <w:autoSpaceDE w:val="0"/>
        <w:autoSpaceDN w:val="0"/>
        <w:adjustRightInd w:val="0"/>
        <w:spacing w:after="0" w:line="360" w:lineRule="auto"/>
        <w:rPr>
          <w:rFonts w:ascii="Times New Roman" w:hAnsi="Times New Roman" w:cs="Times New Roman"/>
          <w:color w:val="000000"/>
          <w:sz w:val="30"/>
          <w:szCs w:val="30"/>
        </w:rPr>
      </w:pPr>
    </w:p>
    <w:p w:rsidR="00CD2BDE" w:rsidRDefault="00C22519" w:rsidP="00671F5A">
      <w:pPr>
        <w:pStyle w:val="Paragraphedeliste"/>
        <w:numPr>
          <w:ilvl w:val="0"/>
          <w:numId w:val="1"/>
        </w:numPr>
        <w:spacing w:line="360" w:lineRule="auto"/>
        <w:rPr>
          <w:rFonts w:ascii="Times New Roman" w:hAnsi="Times New Roman" w:cs="Times New Roman"/>
          <w:color w:val="000000"/>
          <w:sz w:val="30"/>
          <w:szCs w:val="30"/>
        </w:rPr>
      </w:pPr>
      <w:r w:rsidRPr="00671F5A">
        <w:rPr>
          <w:rFonts w:ascii="Times New Roman" w:hAnsi="Times New Roman" w:cs="Times New Roman"/>
          <w:color w:val="000000"/>
          <w:sz w:val="30"/>
          <w:szCs w:val="30"/>
        </w:rPr>
        <w:t>Mais</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pour</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mieux</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rendre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compte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du</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contenu</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de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la</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notion</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droit,</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il</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faut</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retenir</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que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le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droit</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n'est</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pas</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seulement</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une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règle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de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conduite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ou</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dites</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prérogatives</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reconnues,</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le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droit</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est</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aussi</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et</w:t>
      </w:r>
      <w:r w:rsidR="00BD7C63" w:rsidRPr="00671F5A">
        <w:rPr>
          <w:rFonts w:ascii="Times New Roman" w:hAnsi="Times New Roman" w:cs="Times New Roman"/>
          <w:color w:val="000000"/>
          <w:sz w:val="30"/>
          <w:szCs w:val="30"/>
        </w:rPr>
        <w:t xml:space="preserve"> surtout </w:t>
      </w:r>
      <w:r w:rsidRPr="00671F5A">
        <w:rPr>
          <w:rFonts w:ascii="Times New Roman" w:hAnsi="Times New Roman" w:cs="Times New Roman"/>
          <w:color w:val="000000"/>
          <w:sz w:val="30"/>
          <w:szCs w:val="30"/>
        </w:rPr>
        <w:t>une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science,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une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science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sociale,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c'est</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la</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science</w:t>
      </w:r>
      <w:r w:rsidR="00BD7C63" w:rsidRPr="00671F5A">
        <w:rPr>
          <w:rFonts w:ascii="Times New Roman" w:hAnsi="Times New Roman" w:cs="Times New Roman"/>
          <w:color w:val="000000"/>
          <w:sz w:val="30"/>
          <w:szCs w:val="30"/>
        </w:rPr>
        <w:t xml:space="preserve"> </w:t>
      </w:r>
      <w:r w:rsidRPr="00671F5A">
        <w:rPr>
          <w:rFonts w:ascii="Times New Roman" w:hAnsi="Times New Roman" w:cs="Times New Roman"/>
          <w:color w:val="000000"/>
          <w:sz w:val="30"/>
          <w:szCs w:val="30"/>
        </w:rPr>
        <w:t>juridique.</w:t>
      </w:r>
    </w:p>
    <w:p w:rsidR="00CD2BDE" w:rsidRDefault="00CD2BDE">
      <w:pPr>
        <w:rPr>
          <w:rFonts w:ascii="Times New Roman" w:hAnsi="Times New Roman" w:cs="Times New Roman"/>
          <w:color w:val="000000"/>
          <w:sz w:val="30"/>
          <w:szCs w:val="30"/>
        </w:rPr>
      </w:pPr>
      <w:r>
        <w:rPr>
          <w:rFonts w:ascii="Times New Roman" w:hAnsi="Times New Roman" w:cs="Times New Roman"/>
          <w:color w:val="000000"/>
          <w:sz w:val="30"/>
          <w:szCs w:val="30"/>
        </w:rPr>
        <w:br w:type="page"/>
      </w:r>
    </w:p>
    <w:p w:rsidR="00CD2BDE" w:rsidRDefault="00CD2BDE" w:rsidP="00CD2BDE"/>
    <w:p w:rsidR="00CD2BDE" w:rsidRDefault="00CD2BDE" w:rsidP="00CD2BDE">
      <w:pPr>
        <w:pStyle w:val="Titre2"/>
        <w:numPr>
          <w:ilvl w:val="0"/>
          <w:numId w:val="2"/>
        </w:numPr>
        <w:rPr>
          <w:rFonts w:ascii="Times New Roman" w:hAnsi="Times New Roman" w:cs="Times New Roman"/>
          <w:sz w:val="48"/>
          <w:szCs w:val="56"/>
        </w:rPr>
      </w:pPr>
      <w:bookmarkStart w:id="11" w:name="_Toc437638446"/>
      <w:r w:rsidRPr="00CD2BDE">
        <w:rPr>
          <w:rFonts w:ascii="Times New Roman" w:hAnsi="Times New Roman" w:cs="Times New Roman"/>
          <w:sz w:val="48"/>
          <w:szCs w:val="56"/>
        </w:rPr>
        <w:t>En quoi consistent les études de droit</w:t>
      </w:r>
      <w:bookmarkEnd w:id="11"/>
      <w:r w:rsidRPr="00CD2BDE">
        <w:rPr>
          <w:rFonts w:ascii="Times New Roman" w:hAnsi="Times New Roman" w:cs="Times New Roman"/>
          <w:sz w:val="48"/>
          <w:szCs w:val="56"/>
        </w:rPr>
        <w:t xml:space="preserve"> </w:t>
      </w:r>
    </w:p>
    <w:p w:rsidR="00F24E43" w:rsidRDefault="00F24E43" w:rsidP="00F24E43"/>
    <w:p w:rsidR="00F24E43" w:rsidRPr="00F24E43" w:rsidRDefault="00F24E43" w:rsidP="00403642">
      <w:pPr>
        <w:pStyle w:val="Paragraphedeliste"/>
        <w:widowControl w:val="0"/>
        <w:numPr>
          <w:ilvl w:val="0"/>
          <w:numId w:val="7"/>
        </w:numPr>
        <w:tabs>
          <w:tab w:val="left" w:pos="641"/>
        </w:tabs>
        <w:spacing w:before="28" w:after="0" w:line="360" w:lineRule="auto"/>
        <w:ind w:right="101"/>
        <w:contextualSpacing w:val="0"/>
        <w:jc w:val="both"/>
        <w:rPr>
          <w:rFonts w:ascii="Times New Roman" w:hAnsi="Times New Roman" w:cs="Times New Roman"/>
          <w:color w:val="000000"/>
          <w:sz w:val="30"/>
          <w:szCs w:val="30"/>
        </w:rPr>
      </w:pPr>
      <w:r w:rsidRPr="00F24E43">
        <w:rPr>
          <w:rFonts w:ascii="Times New Roman" w:hAnsi="Times New Roman" w:cs="Times New Roman"/>
          <w:color w:val="000000"/>
          <w:sz w:val="30"/>
          <w:szCs w:val="30"/>
        </w:rPr>
        <w:t>Le droit est une science humaine dont l’objet est l’étude de l’Homme en tant qu’être social. La règle de droit est attachée à la vie sociale. Dès qu’il y a société, il y a nécessairement apparition de règles. Chaque société a ses propres règles en fonction de sa vision de la société.</w:t>
      </w:r>
    </w:p>
    <w:p w:rsidR="00F24E43" w:rsidRPr="00F24E43" w:rsidRDefault="00F24E43" w:rsidP="00403642">
      <w:pPr>
        <w:pStyle w:val="Paragraphedeliste"/>
        <w:numPr>
          <w:ilvl w:val="0"/>
          <w:numId w:val="7"/>
        </w:numPr>
        <w:spacing w:line="360" w:lineRule="auto"/>
        <w:rPr>
          <w:rFonts w:ascii="Times New Roman" w:hAnsi="Times New Roman" w:cs="Times New Roman"/>
          <w:color w:val="000000"/>
          <w:sz w:val="30"/>
          <w:szCs w:val="30"/>
        </w:rPr>
      </w:pPr>
      <w:r w:rsidRPr="00F24E43">
        <w:rPr>
          <w:rFonts w:ascii="Times New Roman" w:hAnsi="Times New Roman" w:cs="Times New Roman"/>
          <w:color w:val="000000"/>
          <w:sz w:val="30"/>
          <w:szCs w:val="30"/>
        </w:rPr>
        <w:t>Pas de société sans droit, pas de droit sans société.</w:t>
      </w:r>
    </w:p>
    <w:p w:rsidR="00F24E43" w:rsidRPr="00403642" w:rsidRDefault="00F24E43" w:rsidP="00403642">
      <w:pPr>
        <w:pStyle w:val="Paragraphedeliste"/>
        <w:widowControl w:val="0"/>
        <w:numPr>
          <w:ilvl w:val="0"/>
          <w:numId w:val="7"/>
        </w:numPr>
        <w:tabs>
          <w:tab w:val="left" w:pos="641"/>
        </w:tabs>
        <w:spacing w:before="101" w:after="0" w:line="360" w:lineRule="auto"/>
        <w:ind w:right="102"/>
        <w:contextualSpacing w:val="0"/>
        <w:jc w:val="both"/>
        <w:rPr>
          <w:rFonts w:ascii="Times New Roman" w:hAnsi="Times New Roman" w:cs="Times New Roman"/>
          <w:color w:val="000000"/>
          <w:sz w:val="30"/>
          <w:szCs w:val="30"/>
        </w:rPr>
      </w:pPr>
      <w:r w:rsidRPr="00F24E43">
        <w:rPr>
          <w:rFonts w:ascii="Times New Roman" w:hAnsi="Times New Roman" w:cs="Times New Roman"/>
          <w:color w:val="000000"/>
          <w:sz w:val="30"/>
          <w:szCs w:val="30"/>
        </w:rPr>
        <w:t>La science du droit : la connaissance approfondie et méthodique du droit englobant non seulement celle de ses règles, mais aussi la maitrise de l’ensemble des ressources de la pensée juridique (le raisonnement juridique, la qualification et l’interprétation). C’est également le savoir pratique qui gouverne l’application du droit c'est-à-dire l’apprentissage de la rédaction de texte ou l’élaboration d’acte par exemple.</w:t>
      </w:r>
    </w:p>
    <w:p w:rsidR="00F24E43" w:rsidRPr="00F24E43" w:rsidRDefault="00F24E43" w:rsidP="00403642">
      <w:pPr>
        <w:pStyle w:val="Paragraphedeliste"/>
        <w:widowControl w:val="0"/>
        <w:numPr>
          <w:ilvl w:val="0"/>
          <w:numId w:val="6"/>
        </w:numPr>
        <w:tabs>
          <w:tab w:val="left" w:pos="801"/>
        </w:tabs>
        <w:spacing w:before="45" w:after="0" w:line="360" w:lineRule="auto"/>
        <w:ind w:right="608"/>
        <w:contextualSpacing w:val="0"/>
        <w:rPr>
          <w:rFonts w:ascii="Times New Roman" w:hAnsi="Times New Roman" w:cs="Times New Roman"/>
          <w:color w:val="000000"/>
          <w:sz w:val="30"/>
          <w:szCs w:val="30"/>
        </w:rPr>
      </w:pPr>
      <w:r w:rsidRPr="00F24E43">
        <w:rPr>
          <w:rFonts w:ascii="Times New Roman" w:hAnsi="Times New Roman" w:cs="Times New Roman"/>
          <w:color w:val="000000"/>
          <w:sz w:val="30"/>
          <w:szCs w:val="30"/>
        </w:rPr>
        <w:t>La science du droit a donc bien pour objet d’étude les règles juridiques qui gouvernent notre vie en société.</w:t>
      </w:r>
    </w:p>
    <w:p w:rsidR="00F24E43" w:rsidRPr="00F24E43" w:rsidRDefault="00F24E43" w:rsidP="00403642">
      <w:pPr>
        <w:pStyle w:val="Paragraphedeliste"/>
        <w:widowControl w:val="0"/>
        <w:numPr>
          <w:ilvl w:val="0"/>
          <w:numId w:val="6"/>
        </w:numPr>
        <w:tabs>
          <w:tab w:val="left" w:pos="801"/>
        </w:tabs>
        <w:spacing w:before="105" w:after="0" w:line="360" w:lineRule="auto"/>
        <w:ind w:right="328"/>
        <w:contextualSpacing w:val="0"/>
        <w:rPr>
          <w:rFonts w:ascii="Times New Roman" w:hAnsi="Times New Roman" w:cs="Times New Roman"/>
          <w:color w:val="000000"/>
          <w:sz w:val="30"/>
          <w:szCs w:val="30"/>
        </w:rPr>
      </w:pPr>
      <w:r w:rsidRPr="00F24E43">
        <w:rPr>
          <w:rFonts w:ascii="Times New Roman" w:hAnsi="Times New Roman" w:cs="Times New Roman"/>
          <w:color w:val="000000"/>
          <w:sz w:val="30"/>
          <w:szCs w:val="30"/>
        </w:rPr>
        <w:t xml:space="preserve">Comme toutes les sciences, le droit </w:t>
      </w:r>
      <w:proofErr w:type="spellStart"/>
      <w:r w:rsidRPr="00F24E43">
        <w:rPr>
          <w:rFonts w:ascii="Times New Roman" w:hAnsi="Times New Roman" w:cs="Times New Roman"/>
          <w:color w:val="000000"/>
          <w:sz w:val="30"/>
          <w:szCs w:val="30"/>
        </w:rPr>
        <w:t>a</w:t>
      </w:r>
      <w:proofErr w:type="spellEnd"/>
      <w:r w:rsidRPr="00F24E43">
        <w:rPr>
          <w:rFonts w:ascii="Times New Roman" w:hAnsi="Times New Roman" w:cs="Times New Roman"/>
          <w:color w:val="000000"/>
          <w:sz w:val="30"/>
          <w:szCs w:val="30"/>
        </w:rPr>
        <w:t xml:space="preserve"> son jargon, son vocabulaire spécifique car :</w:t>
      </w:r>
    </w:p>
    <w:p w:rsidR="00F24E43" w:rsidRPr="00F24E43" w:rsidRDefault="00F24E43" w:rsidP="00403642">
      <w:pPr>
        <w:pStyle w:val="Paragraphedeliste"/>
        <w:widowControl w:val="0"/>
        <w:numPr>
          <w:ilvl w:val="1"/>
          <w:numId w:val="6"/>
        </w:numPr>
        <w:tabs>
          <w:tab w:val="left" w:pos="1432"/>
        </w:tabs>
        <w:spacing w:before="112" w:after="0" w:line="360" w:lineRule="auto"/>
        <w:ind w:right="885"/>
        <w:contextualSpacing w:val="0"/>
        <w:rPr>
          <w:rFonts w:ascii="Times New Roman" w:hAnsi="Times New Roman" w:cs="Times New Roman"/>
          <w:color w:val="000000"/>
          <w:sz w:val="30"/>
          <w:szCs w:val="30"/>
        </w:rPr>
      </w:pPr>
      <w:r w:rsidRPr="00F24E43">
        <w:rPr>
          <w:rFonts w:ascii="Times New Roman" w:hAnsi="Times New Roman" w:cs="Times New Roman"/>
          <w:color w:val="000000"/>
          <w:sz w:val="30"/>
          <w:szCs w:val="30"/>
        </w:rPr>
        <w:t>Langage conservateur : il est émaillé de formules latines ou issues de l’ancien français. Beaucoup de mots du droit sont des termes de langage courant ayant disparu de celui-ci. (</w:t>
      </w:r>
      <w:proofErr w:type="spellStart"/>
      <w:r w:rsidRPr="00F24E43">
        <w:rPr>
          <w:rFonts w:ascii="Times New Roman" w:hAnsi="Times New Roman" w:cs="Times New Roman"/>
          <w:color w:val="000000"/>
          <w:sz w:val="30"/>
          <w:szCs w:val="30"/>
        </w:rPr>
        <w:t>erga</w:t>
      </w:r>
      <w:proofErr w:type="spellEnd"/>
      <w:r w:rsidRPr="00F24E43">
        <w:rPr>
          <w:rFonts w:ascii="Times New Roman" w:hAnsi="Times New Roman" w:cs="Times New Roman"/>
          <w:color w:val="000000"/>
          <w:sz w:val="30"/>
          <w:szCs w:val="30"/>
        </w:rPr>
        <w:t xml:space="preserve"> </w:t>
      </w:r>
      <w:proofErr w:type="spellStart"/>
      <w:r w:rsidRPr="00F24E43">
        <w:rPr>
          <w:rFonts w:ascii="Times New Roman" w:hAnsi="Times New Roman" w:cs="Times New Roman"/>
          <w:color w:val="000000"/>
          <w:sz w:val="30"/>
          <w:szCs w:val="30"/>
        </w:rPr>
        <w:t>omnes</w:t>
      </w:r>
      <w:proofErr w:type="spellEnd"/>
      <w:r w:rsidRPr="00F24E43">
        <w:rPr>
          <w:rFonts w:ascii="Times New Roman" w:hAnsi="Times New Roman" w:cs="Times New Roman"/>
          <w:color w:val="000000"/>
          <w:sz w:val="30"/>
          <w:szCs w:val="30"/>
        </w:rPr>
        <w:t xml:space="preserve">, </w:t>
      </w:r>
      <w:proofErr w:type="spellStart"/>
      <w:r w:rsidRPr="00F24E43">
        <w:rPr>
          <w:rFonts w:ascii="Times New Roman" w:hAnsi="Times New Roman" w:cs="Times New Roman"/>
          <w:color w:val="000000"/>
          <w:sz w:val="30"/>
          <w:szCs w:val="30"/>
        </w:rPr>
        <w:t>negocium</w:t>
      </w:r>
      <w:proofErr w:type="spellEnd"/>
      <w:r w:rsidRPr="00F24E43">
        <w:rPr>
          <w:rFonts w:ascii="Times New Roman" w:hAnsi="Times New Roman" w:cs="Times New Roman"/>
          <w:color w:val="000000"/>
          <w:sz w:val="30"/>
          <w:szCs w:val="30"/>
        </w:rPr>
        <w:t xml:space="preserve">, </w:t>
      </w:r>
      <w:proofErr w:type="spellStart"/>
      <w:r w:rsidRPr="00F24E43">
        <w:rPr>
          <w:rFonts w:ascii="Times New Roman" w:hAnsi="Times New Roman" w:cs="Times New Roman"/>
          <w:color w:val="000000"/>
          <w:sz w:val="30"/>
          <w:szCs w:val="30"/>
        </w:rPr>
        <w:t>instrumentum</w:t>
      </w:r>
      <w:proofErr w:type="spellEnd"/>
      <w:r w:rsidRPr="00F24E43">
        <w:rPr>
          <w:rFonts w:ascii="Times New Roman" w:hAnsi="Times New Roman" w:cs="Times New Roman"/>
          <w:color w:val="000000"/>
          <w:sz w:val="30"/>
          <w:szCs w:val="30"/>
        </w:rPr>
        <w:t xml:space="preserve">, </w:t>
      </w:r>
      <w:proofErr w:type="spellStart"/>
      <w:r w:rsidRPr="00F24E43">
        <w:rPr>
          <w:rFonts w:ascii="Times New Roman" w:hAnsi="Times New Roman" w:cs="Times New Roman"/>
          <w:color w:val="000000"/>
          <w:sz w:val="30"/>
          <w:szCs w:val="30"/>
        </w:rPr>
        <w:t>Pacta</w:t>
      </w:r>
      <w:proofErr w:type="spellEnd"/>
      <w:r w:rsidRPr="00F24E43">
        <w:rPr>
          <w:rFonts w:ascii="Times New Roman" w:hAnsi="Times New Roman" w:cs="Times New Roman"/>
          <w:color w:val="000000"/>
          <w:sz w:val="30"/>
          <w:szCs w:val="30"/>
        </w:rPr>
        <w:t xml:space="preserve"> </w:t>
      </w:r>
      <w:proofErr w:type="spellStart"/>
      <w:r w:rsidRPr="00F24E43">
        <w:rPr>
          <w:rFonts w:ascii="Times New Roman" w:hAnsi="Times New Roman" w:cs="Times New Roman"/>
          <w:color w:val="000000"/>
          <w:sz w:val="30"/>
          <w:szCs w:val="30"/>
        </w:rPr>
        <w:t>Sunt</w:t>
      </w:r>
      <w:proofErr w:type="spellEnd"/>
      <w:r w:rsidRPr="00F24E43">
        <w:rPr>
          <w:rFonts w:ascii="Times New Roman" w:hAnsi="Times New Roman" w:cs="Times New Roman"/>
          <w:color w:val="000000"/>
          <w:sz w:val="30"/>
          <w:szCs w:val="30"/>
        </w:rPr>
        <w:t xml:space="preserve"> </w:t>
      </w:r>
      <w:proofErr w:type="spellStart"/>
      <w:proofErr w:type="gramStart"/>
      <w:r w:rsidRPr="00F24E43">
        <w:rPr>
          <w:rFonts w:ascii="Times New Roman" w:hAnsi="Times New Roman" w:cs="Times New Roman"/>
          <w:color w:val="000000"/>
          <w:sz w:val="30"/>
          <w:szCs w:val="30"/>
        </w:rPr>
        <w:t>Servanda</w:t>
      </w:r>
      <w:proofErr w:type="spellEnd"/>
      <w:r w:rsidRPr="00F24E43">
        <w:rPr>
          <w:rFonts w:ascii="Times New Roman" w:hAnsi="Times New Roman" w:cs="Times New Roman"/>
          <w:color w:val="000000"/>
          <w:sz w:val="30"/>
          <w:szCs w:val="30"/>
        </w:rPr>
        <w:t xml:space="preserve"> )</w:t>
      </w:r>
      <w:proofErr w:type="gramEnd"/>
    </w:p>
    <w:p w:rsidR="00F24E43" w:rsidRPr="00F24E43" w:rsidRDefault="00F24E43" w:rsidP="00403642">
      <w:pPr>
        <w:pStyle w:val="Paragraphedeliste"/>
        <w:widowControl w:val="0"/>
        <w:numPr>
          <w:ilvl w:val="1"/>
          <w:numId w:val="6"/>
        </w:numPr>
        <w:tabs>
          <w:tab w:val="left" w:pos="1432"/>
        </w:tabs>
        <w:spacing w:before="91" w:after="0" w:line="360" w:lineRule="auto"/>
        <w:ind w:right="560"/>
        <w:contextualSpacing w:val="0"/>
        <w:rPr>
          <w:rFonts w:ascii="Times New Roman" w:hAnsi="Times New Roman" w:cs="Times New Roman"/>
          <w:color w:val="000000"/>
          <w:sz w:val="30"/>
          <w:szCs w:val="30"/>
        </w:rPr>
      </w:pPr>
      <w:r w:rsidRPr="00F24E43">
        <w:rPr>
          <w:rFonts w:ascii="Times New Roman" w:hAnsi="Times New Roman" w:cs="Times New Roman"/>
          <w:color w:val="000000"/>
          <w:sz w:val="30"/>
          <w:szCs w:val="30"/>
        </w:rPr>
        <w:t>Langage technique car il est au service d’une science. Il se caractérise par l’usage de mots destinés à décrire des situations juridiques (mots inventés que pour le droit) (ex : contrat synallagmatique = réciprocité donateur/donataire).</w:t>
      </w:r>
    </w:p>
    <w:p w:rsidR="00403642" w:rsidRDefault="00F24E43" w:rsidP="00403642">
      <w:pPr>
        <w:pStyle w:val="Paragraphedeliste"/>
        <w:widowControl w:val="0"/>
        <w:numPr>
          <w:ilvl w:val="0"/>
          <w:numId w:val="7"/>
        </w:numPr>
        <w:tabs>
          <w:tab w:val="left" w:pos="641"/>
        </w:tabs>
        <w:spacing w:before="28" w:after="0" w:line="360" w:lineRule="auto"/>
        <w:ind w:right="101"/>
        <w:contextualSpacing w:val="0"/>
        <w:jc w:val="both"/>
        <w:rPr>
          <w:rFonts w:ascii="Times New Roman" w:hAnsi="Times New Roman" w:cs="Times New Roman"/>
          <w:color w:val="000000"/>
          <w:sz w:val="30"/>
          <w:szCs w:val="30"/>
        </w:rPr>
      </w:pPr>
      <w:r w:rsidRPr="00F24E43">
        <w:rPr>
          <w:rFonts w:ascii="Times New Roman" w:hAnsi="Times New Roman" w:cs="Times New Roman"/>
          <w:color w:val="000000"/>
          <w:sz w:val="30"/>
          <w:szCs w:val="30"/>
        </w:rPr>
        <w:t xml:space="preserve">C’est un langage rigoureux, il est mal venu d’utiliser un mot à la place d’un autre </w:t>
      </w:r>
      <w:r w:rsidRPr="00F24E43">
        <w:rPr>
          <w:rFonts w:ascii="Times New Roman" w:hAnsi="Times New Roman" w:cs="Times New Roman"/>
          <w:color w:val="000000"/>
          <w:sz w:val="30"/>
          <w:szCs w:val="30"/>
        </w:rPr>
        <w:lastRenderedPageBreak/>
        <w:t>parce qu’il traite de situation voisine. A chaque mot est associée sa situation (ex : l’action de prendre une décision n’est pas définie par le même mot en droit selon qui prendra la décision : si c’est le législateur qui prend la décision, on dit que le législateur dispose, énonce ou proclame, si ce sont des contractants on dit qu’ils conviennent ou stipulent).</w:t>
      </w:r>
      <w:r w:rsidR="00403642" w:rsidRPr="00403642">
        <w:rPr>
          <w:rFonts w:ascii="Times New Roman" w:hAnsi="Times New Roman" w:cs="Times New Roman"/>
          <w:color w:val="000000"/>
          <w:sz w:val="30"/>
          <w:szCs w:val="30"/>
        </w:rPr>
        <w:t xml:space="preserve"> </w:t>
      </w:r>
    </w:p>
    <w:p w:rsidR="00403642" w:rsidRPr="00F24E43" w:rsidRDefault="00403642" w:rsidP="00403642">
      <w:pPr>
        <w:pStyle w:val="Paragraphedeliste"/>
        <w:widowControl w:val="0"/>
        <w:numPr>
          <w:ilvl w:val="0"/>
          <w:numId w:val="7"/>
        </w:numPr>
        <w:tabs>
          <w:tab w:val="left" w:pos="641"/>
        </w:tabs>
        <w:spacing w:before="28" w:after="0" w:line="360" w:lineRule="auto"/>
        <w:ind w:right="101"/>
        <w:contextualSpacing w:val="0"/>
        <w:jc w:val="both"/>
        <w:rPr>
          <w:rFonts w:ascii="Times New Roman" w:hAnsi="Times New Roman" w:cs="Times New Roman"/>
          <w:color w:val="000000"/>
          <w:sz w:val="30"/>
          <w:szCs w:val="30"/>
        </w:rPr>
      </w:pPr>
      <w:r w:rsidRPr="00F24E43">
        <w:rPr>
          <w:rFonts w:ascii="Times New Roman" w:hAnsi="Times New Roman" w:cs="Times New Roman"/>
          <w:color w:val="000000"/>
          <w:sz w:val="30"/>
          <w:szCs w:val="30"/>
        </w:rPr>
        <w:t>C’est aussi un langage qui utilise de nombreux polysèmes (mots à sens multiples). Parfois ces mots ont un sens dans le langage courant et un sens dans le langage juridique (parfois très différents) (ex : le fruit, en droit, c’est le revenu d’un bien (fruit de   l’immeuble</w:t>
      </w:r>
    </w:p>
    <w:p w:rsidR="00403642" w:rsidRPr="00F24E43" w:rsidRDefault="00403642" w:rsidP="00403642">
      <w:pPr>
        <w:pStyle w:val="Corpsdetexte"/>
        <w:spacing w:line="360" w:lineRule="auto"/>
        <w:ind w:left="640" w:right="101"/>
        <w:jc w:val="both"/>
        <w:rPr>
          <w:rFonts w:ascii="Times New Roman" w:eastAsiaTheme="minorHAnsi" w:hAnsi="Times New Roman" w:cs="Times New Roman"/>
          <w:color w:val="000000"/>
          <w:sz w:val="30"/>
          <w:szCs w:val="30"/>
          <w:lang w:val="fr-FR"/>
        </w:rPr>
      </w:pPr>
      <w:r w:rsidRPr="00F24E43">
        <w:rPr>
          <w:rFonts w:ascii="Times New Roman" w:eastAsiaTheme="minorHAnsi" w:hAnsi="Times New Roman" w:cs="Times New Roman"/>
          <w:color w:val="000000"/>
          <w:sz w:val="30"/>
          <w:szCs w:val="30"/>
          <w:lang w:val="fr-FR"/>
        </w:rPr>
        <w:t>= loyer de l’immeuble ; meuble = chose qu’on peut bouger ; immeuble = chose qu’on ne peut bouger etc.) Le mot peut également être un polysème juridique c'est-à-dire qu’il peut avoir plusieurs sens différents dans le droit (ex : la loi, toutes les règles écrites de droit (sens large) ; la loi désigne uniquement la règle de droit votée par le pouvoir législatif (sens le plus stricte)).</w:t>
      </w:r>
    </w:p>
    <w:p w:rsidR="00403642" w:rsidRPr="00F24E43" w:rsidRDefault="00403642" w:rsidP="00403642">
      <w:pPr>
        <w:pStyle w:val="Paragraphedeliste"/>
        <w:widowControl w:val="0"/>
        <w:numPr>
          <w:ilvl w:val="0"/>
          <w:numId w:val="7"/>
        </w:numPr>
        <w:tabs>
          <w:tab w:val="left" w:pos="641"/>
        </w:tabs>
        <w:spacing w:before="32" w:after="0" w:line="360" w:lineRule="auto"/>
        <w:contextualSpacing w:val="0"/>
        <w:rPr>
          <w:rFonts w:ascii="Times New Roman" w:hAnsi="Times New Roman" w:cs="Times New Roman"/>
          <w:color w:val="000000"/>
          <w:sz w:val="30"/>
          <w:szCs w:val="30"/>
        </w:rPr>
      </w:pPr>
      <w:r w:rsidRPr="00F24E43">
        <w:rPr>
          <w:rFonts w:ascii="Times New Roman" w:hAnsi="Times New Roman" w:cs="Times New Roman"/>
          <w:color w:val="000000"/>
          <w:sz w:val="30"/>
          <w:szCs w:val="30"/>
        </w:rPr>
        <w:t>Qu’est-ce qu’un cours d’introduction générale au droit '</w:t>
      </w:r>
    </w:p>
    <w:p w:rsidR="00403642" w:rsidRPr="00F24E43" w:rsidRDefault="00403642" w:rsidP="00403642">
      <w:pPr>
        <w:pStyle w:val="Paragraphedeliste"/>
        <w:widowControl w:val="0"/>
        <w:numPr>
          <w:ilvl w:val="0"/>
          <w:numId w:val="7"/>
        </w:numPr>
        <w:tabs>
          <w:tab w:val="left" w:pos="641"/>
        </w:tabs>
        <w:spacing w:before="101" w:after="0" w:line="360" w:lineRule="auto"/>
        <w:ind w:right="103"/>
        <w:contextualSpacing w:val="0"/>
        <w:jc w:val="both"/>
        <w:rPr>
          <w:rFonts w:ascii="Times New Roman" w:hAnsi="Times New Roman" w:cs="Times New Roman"/>
          <w:color w:val="000000"/>
          <w:sz w:val="30"/>
          <w:szCs w:val="30"/>
        </w:rPr>
      </w:pPr>
      <w:r w:rsidRPr="00F24E43">
        <w:rPr>
          <w:rFonts w:ascii="Times New Roman" w:hAnsi="Times New Roman" w:cs="Times New Roman"/>
          <w:color w:val="000000"/>
          <w:sz w:val="30"/>
          <w:szCs w:val="30"/>
        </w:rPr>
        <w:t>Il ne s’agit pas de se concentrer uniquement sur le droit civil mais d’avoir une optique plus générale en posant les premiers repères et en abordant les notions fondamentales autour  desquelles s’ordonne l’étude du droit.</w:t>
      </w:r>
    </w:p>
    <w:p w:rsidR="00403642" w:rsidRPr="00F24E43" w:rsidRDefault="00403642" w:rsidP="00403642">
      <w:pPr>
        <w:pStyle w:val="Paragraphedeliste"/>
        <w:widowControl w:val="0"/>
        <w:numPr>
          <w:ilvl w:val="0"/>
          <w:numId w:val="7"/>
        </w:numPr>
        <w:tabs>
          <w:tab w:val="left" w:pos="641"/>
        </w:tabs>
        <w:spacing w:before="119" w:after="0" w:line="360" w:lineRule="auto"/>
        <w:contextualSpacing w:val="0"/>
        <w:rPr>
          <w:rFonts w:ascii="Times New Roman" w:hAnsi="Times New Roman" w:cs="Times New Roman"/>
          <w:color w:val="000000"/>
          <w:sz w:val="30"/>
          <w:szCs w:val="30"/>
        </w:rPr>
      </w:pPr>
      <w:r w:rsidRPr="00F24E43">
        <w:rPr>
          <w:rFonts w:ascii="Times New Roman" w:hAnsi="Times New Roman" w:cs="Times New Roman"/>
          <w:color w:val="000000"/>
          <w:sz w:val="30"/>
          <w:szCs w:val="30"/>
        </w:rPr>
        <w:t>Qu’est-ce que le droit civil '</w:t>
      </w:r>
    </w:p>
    <w:p w:rsidR="001E4B40" w:rsidRDefault="00403642" w:rsidP="001E4B40">
      <w:pPr>
        <w:pStyle w:val="Paragraphedeliste"/>
        <w:widowControl w:val="0"/>
        <w:numPr>
          <w:ilvl w:val="0"/>
          <w:numId w:val="7"/>
        </w:numPr>
        <w:tabs>
          <w:tab w:val="left" w:pos="641"/>
        </w:tabs>
        <w:spacing w:before="101" w:after="0" w:line="360" w:lineRule="auto"/>
        <w:ind w:right="101"/>
        <w:contextualSpacing w:val="0"/>
        <w:jc w:val="both"/>
        <w:rPr>
          <w:rFonts w:ascii="Times New Roman" w:hAnsi="Times New Roman" w:cs="Times New Roman"/>
          <w:color w:val="000000"/>
          <w:sz w:val="30"/>
          <w:szCs w:val="30"/>
        </w:rPr>
      </w:pPr>
      <w:r w:rsidRPr="00F24E43">
        <w:rPr>
          <w:rFonts w:ascii="Times New Roman" w:hAnsi="Times New Roman" w:cs="Times New Roman"/>
          <w:color w:val="000000"/>
          <w:sz w:val="30"/>
          <w:szCs w:val="30"/>
        </w:rPr>
        <w:t>C’est une branche du droit privé et peut être défini comme l’ensemble des règles qui assurent l’individualisation de la personne dans la société et celle qui organisent les principaux rapports de la vie en société. Le droit civil est le droit commun du droit privé. Il intéresse la personne (toutes les règles de droit relatives à l’état des personnes, droits fondamentaux des personnes), les contrats entre particuliers, la responsabilité civile (obligation de réparer le préjudice injustement causé à autrui), les contrats spéciaux.</w:t>
      </w:r>
      <w:bookmarkEnd w:id="3"/>
      <w:bookmarkEnd w:id="4"/>
    </w:p>
    <w:p w:rsidR="001E4B40" w:rsidRDefault="001E4B40">
      <w:pPr>
        <w:rPr>
          <w:rFonts w:ascii="Times New Roman" w:hAnsi="Times New Roman" w:cs="Times New Roman"/>
          <w:color w:val="000000"/>
          <w:sz w:val="30"/>
          <w:szCs w:val="30"/>
        </w:rPr>
      </w:pPr>
      <w:r>
        <w:rPr>
          <w:rFonts w:ascii="Times New Roman" w:hAnsi="Times New Roman" w:cs="Times New Roman"/>
          <w:color w:val="000000"/>
          <w:sz w:val="30"/>
          <w:szCs w:val="30"/>
        </w:rPr>
        <w:br w:type="page"/>
      </w:r>
    </w:p>
    <w:p w:rsidR="00F15093" w:rsidRDefault="00F15093" w:rsidP="00F15093">
      <w:pPr>
        <w:pStyle w:val="Titre1"/>
        <w:numPr>
          <w:ilvl w:val="0"/>
          <w:numId w:val="4"/>
        </w:numPr>
        <w:rPr>
          <w:rFonts w:ascii="Times New Roman" w:hAnsi="Times New Roman" w:cs="Times New Roman"/>
          <w:b/>
          <w:sz w:val="56"/>
          <w:szCs w:val="56"/>
        </w:rPr>
      </w:pPr>
      <w:bookmarkStart w:id="12" w:name="_Toc437638447"/>
      <w:r>
        <w:rPr>
          <w:rFonts w:ascii="Times New Roman" w:hAnsi="Times New Roman" w:cs="Times New Roman"/>
          <w:b/>
          <w:sz w:val="56"/>
          <w:szCs w:val="56"/>
        </w:rPr>
        <w:lastRenderedPageBreak/>
        <w:t>DROIT OBJECTIF</w:t>
      </w:r>
      <w:bookmarkEnd w:id="12"/>
    </w:p>
    <w:p w:rsidR="00F15093" w:rsidRDefault="00F15093" w:rsidP="00F15093"/>
    <w:p w:rsidR="00C91777" w:rsidRDefault="00C91777" w:rsidP="00C91777">
      <w:pPr>
        <w:pStyle w:val="Titre2"/>
        <w:numPr>
          <w:ilvl w:val="0"/>
          <w:numId w:val="9"/>
        </w:numPr>
        <w:rPr>
          <w:rFonts w:ascii="Times New Roman" w:hAnsi="Times New Roman" w:cs="Times New Roman"/>
          <w:sz w:val="48"/>
          <w:szCs w:val="56"/>
        </w:rPr>
      </w:pPr>
      <w:bookmarkStart w:id="13" w:name="_Toc437638448"/>
      <w:bookmarkStart w:id="14" w:name="OLE_LINK21"/>
      <w:bookmarkStart w:id="15" w:name="OLE_LINK22"/>
      <w:r w:rsidRPr="00CD2BDE">
        <w:rPr>
          <w:rFonts w:ascii="Times New Roman" w:hAnsi="Times New Roman" w:cs="Times New Roman"/>
          <w:sz w:val="48"/>
          <w:szCs w:val="56"/>
        </w:rPr>
        <w:t>Définition</w:t>
      </w:r>
      <w:bookmarkEnd w:id="13"/>
    </w:p>
    <w:bookmarkEnd w:id="14"/>
    <w:bookmarkEnd w:id="15"/>
    <w:p w:rsidR="00C91777" w:rsidRDefault="00C91777" w:rsidP="00C91777"/>
    <w:p w:rsidR="00E81E39" w:rsidRPr="00E81E39" w:rsidRDefault="00E81E39" w:rsidP="00A93D87">
      <w:pPr>
        <w:spacing w:before="38" w:line="360" w:lineRule="auto"/>
        <w:ind w:left="260" w:right="244" w:firstLine="266"/>
        <w:jc w:val="both"/>
        <w:rPr>
          <w:rFonts w:ascii="Times New Roman" w:hAnsi="Times New Roman" w:cs="Times New Roman"/>
          <w:color w:val="000000"/>
          <w:sz w:val="30"/>
          <w:szCs w:val="30"/>
        </w:rPr>
      </w:pPr>
      <w:r w:rsidRPr="00E81E39">
        <w:rPr>
          <w:rFonts w:ascii="Times New Roman" w:hAnsi="Times New Roman" w:cs="Times New Roman"/>
          <w:color w:val="000000"/>
          <w:sz w:val="30"/>
          <w:szCs w:val="30"/>
        </w:rPr>
        <w:t>Le droit est, en premier lieu, un ensemble de règles destinées à organiser la vie en société. A cet ensemble, on applique l'expression Droit objectif.</w:t>
      </w:r>
    </w:p>
    <w:p w:rsidR="00E81E39" w:rsidRPr="00E81E39" w:rsidRDefault="00E81E39" w:rsidP="00E81E39">
      <w:pPr>
        <w:spacing w:before="2" w:line="360" w:lineRule="auto"/>
        <w:ind w:left="260" w:right="247"/>
        <w:jc w:val="both"/>
        <w:rPr>
          <w:rFonts w:ascii="Times New Roman" w:hAnsi="Times New Roman" w:cs="Times New Roman"/>
          <w:color w:val="000000"/>
          <w:sz w:val="30"/>
          <w:szCs w:val="30"/>
        </w:rPr>
      </w:pPr>
      <w:r w:rsidRPr="00E81E39">
        <w:rPr>
          <w:rFonts w:ascii="Times New Roman" w:hAnsi="Times New Roman" w:cs="Times New Roman"/>
          <w:color w:val="000000"/>
          <w:sz w:val="30"/>
          <w:szCs w:val="30"/>
        </w:rPr>
        <w:t>- Il s'agit de délimiter la part de liberté et de contrainte de chacun. Il faut définir ce qui est permis ou pas pour que la vie sociale soit possible. La société établit des règles destinées à régir son fonctionnement, et par voie de conséquence, à organiser les relations des personnes qui la composent.</w:t>
      </w:r>
    </w:p>
    <w:p w:rsidR="00E81E39" w:rsidRPr="00241647" w:rsidRDefault="00E81E39" w:rsidP="00B51D2E">
      <w:pPr>
        <w:pStyle w:val="Paragraphedeliste"/>
        <w:widowControl w:val="0"/>
        <w:numPr>
          <w:ilvl w:val="0"/>
          <w:numId w:val="11"/>
        </w:numPr>
        <w:tabs>
          <w:tab w:val="left" w:pos="710"/>
        </w:tabs>
        <w:spacing w:before="2" w:after="0" w:line="360" w:lineRule="auto"/>
        <w:ind w:right="245" w:firstLine="0"/>
        <w:contextualSpacing w:val="0"/>
        <w:jc w:val="both"/>
        <w:rPr>
          <w:rFonts w:ascii="Arial" w:eastAsia="Arial" w:hAnsi="Arial" w:cs="Arial"/>
          <w:sz w:val="48"/>
          <w:szCs w:val="48"/>
        </w:rPr>
      </w:pPr>
      <w:r w:rsidRPr="00E81E39">
        <w:rPr>
          <w:rFonts w:ascii="Times New Roman" w:hAnsi="Times New Roman" w:cs="Times New Roman"/>
          <w:color w:val="000000"/>
          <w:sz w:val="30"/>
          <w:szCs w:val="30"/>
        </w:rPr>
        <w:t>Le droit objectif est constitué par l'ensemble de ces règles juridiques. Lorsqu'on étudie la règle de droit objectif, cela signifie qu'on prend en considération la règle de droit, en elle-même et pour elle-même, abstraction faite de son contenu. On envisage ce qui est commun à toutes les règles juridiques : ses caractères,  ses classifications, ses sources, son domaine d'application, etc...</w:t>
      </w:r>
    </w:p>
    <w:p w:rsidR="00B51D2E" w:rsidRPr="00B51D2E" w:rsidRDefault="00B51D2E" w:rsidP="00B51D2E">
      <w:pPr>
        <w:spacing w:line="360" w:lineRule="auto"/>
        <w:rPr>
          <w:rFonts w:ascii="Times New Roman" w:hAnsi="Times New Roman" w:cs="Times New Roman"/>
          <w:color w:val="000000"/>
          <w:sz w:val="30"/>
          <w:szCs w:val="30"/>
        </w:rPr>
      </w:pPr>
      <w:r w:rsidRPr="00B51D2E">
        <w:rPr>
          <w:rFonts w:ascii="Times New Roman" w:hAnsi="Times New Roman" w:cs="Times New Roman"/>
          <w:color w:val="000000"/>
          <w:sz w:val="30"/>
          <w:szCs w:val="30"/>
        </w:rPr>
        <w:t>Le droit subjectif :</w:t>
      </w:r>
    </w:p>
    <w:p w:rsidR="00B51D2E" w:rsidRPr="00B51D2E" w:rsidRDefault="00B51D2E" w:rsidP="00B51D2E">
      <w:pPr>
        <w:spacing w:line="360" w:lineRule="auto"/>
        <w:rPr>
          <w:rFonts w:ascii="Times New Roman" w:hAnsi="Times New Roman" w:cs="Times New Roman"/>
          <w:color w:val="000000"/>
          <w:sz w:val="30"/>
          <w:szCs w:val="30"/>
        </w:rPr>
      </w:pPr>
      <w:r w:rsidRPr="00B51D2E">
        <w:rPr>
          <w:rFonts w:ascii="Times New Roman" w:hAnsi="Times New Roman" w:cs="Times New Roman"/>
          <w:color w:val="000000"/>
          <w:sz w:val="30"/>
          <w:szCs w:val="30"/>
        </w:rPr>
        <w:t>Le mot droit a dans ce cas une seconde signification qui est rattachée au sujet du droit et non à la règle de droit elle-même. En effet, le droit objectif reconnaît aux personnes, qui sont  des sujets de droit des prérogatives à l’égard d’autres personnes ou sur certains biens : le code de la famille (droit objectif) reconnaît au père le droit d’exercer son autorité parentale sur ses enfants (droit subjectif). De même le droit civil reconnait aux personnes le droit de propriété.</w:t>
      </w:r>
    </w:p>
    <w:p w:rsidR="00B51D2E" w:rsidRPr="00B51D2E" w:rsidRDefault="00B51D2E" w:rsidP="00B51D2E">
      <w:pPr>
        <w:spacing w:line="360" w:lineRule="auto"/>
        <w:rPr>
          <w:rFonts w:ascii="Times New Roman" w:hAnsi="Times New Roman" w:cs="Times New Roman"/>
          <w:color w:val="000000"/>
          <w:sz w:val="30"/>
          <w:szCs w:val="30"/>
        </w:rPr>
      </w:pPr>
      <w:r w:rsidRPr="00B51D2E">
        <w:rPr>
          <w:rFonts w:ascii="Times New Roman" w:hAnsi="Times New Roman" w:cs="Times New Roman"/>
          <w:color w:val="000000"/>
          <w:sz w:val="30"/>
          <w:szCs w:val="30"/>
        </w:rPr>
        <w:t>Le droit dans son sens subjectif désigne toute prérogative reconnue à une personne par les dispositions des droits objectifs.</w:t>
      </w:r>
    </w:p>
    <w:p w:rsidR="00B51D2E" w:rsidRPr="00B51D2E" w:rsidRDefault="00B51D2E" w:rsidP="00EC24C5">
      <w:pPr>
        <w:spacing w:line="360" w:lineRule="auto"/>
        <w:rPr>
          <w:rFonts w:ascii="Times New Roman" w:hAnsi="Times New Roman" w:cs="Times New Roman"/>
          <w:color w:val="000000"/>
          <w:sz w:val="30"/>
          <w:szCs w:val="30"/>
        </w:rPr>
        <w:sectPr w:rsidR="00B51D2E" w:rsidRPr="00B51D2E" w:rsidSect="00B51D2E">
          <w:headerReference w:type="even" r:id="rId8"/>
          <w:headerReference w:type="default" r:id="rId9"/>
          <w:footerReference w:type="even" r:id="rId10"/>
          <w:footerReference w:type="default" r:id="rId11"/>
          <w:headerReference w:type="first" r:id="rId12"/>
          <w:footerReference w:type="first" r:id="rId13"/>
          <w:pgSz w:w="11900" w:h="16840"/>
          <w:pgMar w:top="720" w:right="720" w:bottom="720" w:left="720" w:header="854" w:footer="0" w:gutter="0"/>
          <w:cols w:space="720"/>
        </w:sectPr>
      </w:pPr>
      <w:r w:rsidRPr="00B51D2E">
        <w:rPr>
          <w:rFonts w:ascii="Times New Roman" w:hAnsi="Times New Roman" w:cs="Times New Roman"/>
          <w:color w:val="000000"/>
          <w:sz w:val="30"/>
          <w:szCs w:val="30"/>
        </w:rPr>
        <w:t>En effet, c’est à la conception subjective du droit qu’on fait référence quand on parle du droit de propriété d’une personne, droit de vote, droit au travail, droit à la vie et droit à l’intégrité corporelle.</w:t>
      </w:r>
    </w:p>
    <w:p w:rsidR="00B51D2E" w:rsidRPr="00B51D2E" w:rsidRDefault="00B51D2E" w:rsidP="00B51D2E">
      <w:pPr>
        <w:spacing w:line="360" w:lineRule="auto"/>
        <w:rPr>
          <w:rFonts w:ascii="Times New Roman" w:hAnsi="Times New Roman" w:cs="Times New Roman"/>
          <w:color w:val="000000"/>
          <w:sz w:val="30"/>
          <w:szCs w:val="30"/>
        </w:rPr>
      </w:pPr>
      <w:r w:rsidRPr="00B51D2E">
        <w:rPr>
          <w:rFonts w:ascii="Times New Roman" w:hAnsi="Times New Roman" w:cs="Times New Roman"/>
          <w:color w:val="000000"/>
          <w:sz w:val="30"/>
          <w:szCs w:val="30"/>
        </w:rPr>
        <w:lastRenderedPageBreak/>
        <w:t>Ainsi, le mot « droit » peut avoir deux définitions distinctes selon la référence à son objet ou à son sujet. La nuance entre ces deux conceptions est plus marquée en arabe et en anglais qui utilisent différentes :</w:t>
      </w:r>
    </w:p>
    <w:p w:rsidR="00B51D2E" w:rsidRPr="00B51D2E" w:rsidRDefault="00B51D2E" w:rsidP="00B51D2E">
      <w:pPr>
        <w:spacing w:line="360" w:lineRule="auto"/>
        <w:rPr>
          <w:rFonts w:ascii="Times New Roman" w:hAnsi="Times New Roman" w:cs="Times New Roman"/>
          <w:color w:val="000000"/>
          <w:sz w:val="30"/>
          <w:szCs w:val="30"/>
        </w:rPr>
      </w:pPr>
      <w:r w:rsidRPr="00B51D2E">
        <w:rPr>
          <w:rFonts w:ascii="Times New Roman" w:hAnsi="Times New Roman" w:cs="Times New Roman"/>
          <w:color w:val="000000"/>
          <w:sz w:val="30"/>
          <w:szCs w:val="30"/>
        </w:rPr>
        <w:t xml:space="preserve">Le droit objectif = </w:t>
      </w:r>
      <w:proofErr w:type="spellStart"/>
      <w:r w:rsidRPr="00B51D2E">
        <w:rPr>
          <w:rFonts w:ascii="Times New Roman" w:hAnsi="Times New Roman" w:cs="Times New Roman"/>
          <w:color w:val="000000"/>
          <w:sz w:val="30"/>
          <w:szCs w:val="30"/>
          <w:rtl/>
        </w:rPr>
        <w:t>اﻟﻘﺎﻧﻮن</w:t>
      </w:r>
      <w:proofErr w:type="spellEnd"/>
      <w:r w:rsidRPr="00B51D2E">
        <w:rPr>
          <w:rFonts w:ascii="Times New Roman" w:hAnsi="Times New Roman" w:cs="Times New Roman"/>
          <w:color w:val="000000"/>
          <w:sz w:val="30"/>
          <w:szCs w:val="30"/>
        </w:rPr>
        <w:t xml:space="preserve"> = Law</w:t>
      </w:r>
    </w:p>
    <w:p w:rsidR="00B51D2E" w:rsidRPr="00B51D2E" w:rsidRDefault="00B51D2E" w:rsidP="00B51D2E">
      <w:pPr>
        <w:spacing w:line="360" w:lineRule="auto"/>
        <w:rPr>
          <w:rFonts w:ascii="Times New Roman" w:hAnsi="Times New Roman" w:cs="Times New Roman"/>
          <w:color w:val="000000"/>
          <w:sz w:val="30"/>
          <w:szCs w:val="30"/>
        </w:rPr>
      </w:pPr>
      <w:r w:rsidRPr="00B51D2E">
        <w:rPr>
          <w:rFonts w:ascii="Times New Roman" w:hAnsi="Times New Roman" w:cs="Times New Roman"/>
          <w:color w:val="000000"/>
          <w:sz w:val="30"/>
          <w:szCs w:val="30"/>
        </w:rPr>
        <w:t xml:space="preserve">Le droit subjectif = </w:t>
      </w:r>
      <w:proofErr w:type="spellStart"/>
      <w:r w:rsidRPr="00B51D2E">
        <w:rPr>
          <w:rFonts w:ascii="Times New Roman" w:hAnsi="Times New Roman" w:cs="Times New Roman"/>
          <w:color w:val="000000"/>
          <w:sz w:val="30"/>
          <w:szCs w:val="30"/>
          <w:rtl/>
        </w:rPr>
        <w:t>اﻟﺤﻖ</w:t>
      </w:r>
      <w:proofErr w:type="spellEnd"/>
      <w:r w:rsidRPr="00B51D2E">
        <w:rPr>
          <w:rFonts w:ascii="Times New Roman" w:hAnsi="Times New Roman" w:cs="Times New Roman"/>
          <w:color w:val="000000"/>
          <w:sz w:val="30"/>
          <w:szCs w:val="30"/>
        </w:rPr>
        <w:t xml:space="preserve"> = </w:t>
      </w:r>
      <w:proofErr w:type="spellStart"/>
      <w:r w:rsidRPr="00B51D2E">
        <w:rPr>
          <w:rFonts w:ascii="Times New Roman" w:hAnsi="Times New Roman" w:cs="Times New Roman"/>
          <w:color w:val="000000"/>
          <w:sz w:val="30"/>
          <w:szCs w:val="30"/>
        </w:rPr>
        <w:t>Rights</w:t>
      </w:r>
      <w:proofErr w:type="spellEnd"/>
    </w:p>
    <w:p w:rsidR="00B51D2E" w:rsidRPr="00B51D2E" w:rsidRDefault="00B51D2E" w:rsidP="00B51D2E">
      <w:pPr>
        <w:spacing w:line="360" w:lineRule="auto"/>
        <w:rPr>
          <w:rFonts w:ascii="Times New Roman" w:hAnsi="Times New Roman" w:cs="Times New Roman"/>
          <w:color w:val="000000"/>
          <w:sz w:val="30"/>
          <w:szCs w:val="30"/>
        </w:rPr>
      </w:pPr>
      <w:r w:rsidRPr="00B51D2E">
        <w:rPr>
          <w:rFonts w:ascii="Times New Roman" w:hAnsi="Times New Roman" w:cs="Times New Roman"/>
          <w:color w:val="000000"/>
          <w:sz w:val="30"/>
          <w:szCs w:val="30"/>
        </w:rPr>
        <w:t>Le droit tend à structurer la société, à travers une combinaison complexe de normes, mais la règle de droit existe à côté d’autres règles sociales : quels sont ses caractères propres?</w:t>
      </w:r>
    </w:p>
    <w:p w:rsidR="00B51D2E" w:rsidRPr="00B51D2E" w:rsidRDefault="00B51D2E" w:rsidP="00B51D2E">
      <w:pPr>
        <w:spacing w:line="360" w:lineRule="auto"/>
        <w:rPr>
          <w:rFonts w:ascii="Times New Roman" w:hAnsi="Times New Roman" w:cs="Times New Roman"/>
          <w:color w:val="000000"/>
          <w:sz w:val="30"/>
          <w:szCs w:val="30"/>
        </w:rPr>
      </w:pPr>
      <w:r w:rsidRPr="00B51D2E">
        <w:rPr>
          <w:rFonts w:ascii="Times New Roman" w:hAnsi="Times New Roman" w:cs="Times New Roman"/>
          <w:color w:val="000000"/>
          <w:sz w:val="30"/>
          <w:szCs w:val="30"/>
        </w:rPr>
        <w:t>- Le droit est, une science. Nous verrons comment cette science a évolué en remontant dans l’histoire et en examinant ses ramifications.</w:t>
      </w:r>
    </w:p>
    <w:p w:rsidR="00B51D2E" w:rsidRPr="00B51D2E" w:rsidRDefault="00B51D2E" w:rsidP="00B51D2E">
      <w:pPr>
        <w:spacing w:line="360" w:lineRule="auto"/>
        <w:rPr>
          <w:rFonts w:ascii="Times New Roman" w:hAnsi="Times New Roman" w:cs="Times New Roman"/>
          <w:color w:val="000000"/>
          <w:sz w:val="30"/>
          <w:szCs w:val="30"/>
        </w:rPr>
      </w:pPr>
      <w:r w:rsidRPr="00B51D2E">
        <w:rPr>
          <w:rFonts w:ascii="Times New Roman" w:hAnsi="Times New Roman" w:cs="Times New Roman"/>
          <w:color w:val="000000"/>
          <w:sz w:val="30"/>
          <w:szCs w:val="30"/>
        </w:rPr>
        <w:t>Dans un troisième temps, nous examinerons comment naît la règle de droit, quelles en sont les sources.</w:t>
      </w:r>
    </w:p>
    <w:p w:rsidR="00B51D2E" w:rsidRPr="00B51D2E" w:rsidRDefault="00B51D2E" w:rsidP="00B51D2E">
      <w:pPr>
        <w:spacing w:line="360" w:lineRule="auto"/>
        <w:rPr>
          <w:rFonts w:ascii="Times New Roman" w:hAnsi="Times New Roman" w:cs="Times New Roman"/>
          <w:color w:val="000000"/>
          <w:sz w:val="30"/>
          <w:szCs w:val="30"/>
        </w:rPr>
      </w:pPr>
      <w:r w:rsidRPr="00B51D2E">
        <w:rPr>
          <w:rFonts w:ascii="Times New Roman" w:hAnsi="Times New Roman" w:cs="Times New Roman"/>
          <w:color w:val="000000"/>
          <w:sz w:val="30"/>
          <w:szCs w:val="30"/>
        </w:rPr>
        <w:t xml:space="preserve">Enfin, nous verrons dans un dernier temps comment les règles coexistent les </w:t>
      </w:r>
      <w:proofErr w:type="spellStart"/>
      <w:r w:rsidRPr="00B51D2E">
        <w:rPr>
          <w:rFonts w:ascii="Times New Roman" w:hAnsi="Times New Roman" w:cs="Times New Roman"/>
          <w:color w:val="000000"/>
          <w:sz w:val="30"/>
          <w:szCs w:val="30"/>
        </w:rPr>
        <w:t>une</w:t>
      </w:r>
      <w:proofErr w:type="spellEnd"/>
      <w:r w:rsidRPr="00B51D2E">
        <w:rPr>
          <w:rFonts w:ascii="Times New Roman" w:hAnsi="Times New Roman" w:cs="Times New Roman"/>
          <w:color w:val="000000"/>
          <w:sz w:val="30"/>
          <w:szCs w:val="30"/>
        </w:rPr>
        <w:t xml:space="preserve"> avec les autres, quel en est, pour chacune, le domaine d’application.</w:t>
      </w:r>
    </w:p>
    <w:p w:rsidR="00F15093" w:rsidRPr="00B51D2E" w:rsidRDefault="00F15093" w:rsidP="00B51D2E">
      <w:pPr>
        <w:spacing w:line="360" w:lineRule="auto"/>
      </w:pPr>
    </w:p>
    <w:p w:rsidR="00692E47" w:rsidRDefault="00692E47" w:rsidP="00692E47">
      <w:pPr>
        <w:pStyle w:val="Titre2"/>
        <w:numPr>
          <w:ilvl w:val="0"/>
          <w:numId w:val="9"/>
        </w:numPr>
        <w:rPr>
          <w:rFonts w:ascii="Times New Roman" w:hAnsi="Times New Roman" w:cs="Times New Roman"/>
          <w:sz w:val="48"/>
          <w:szCs w:val="56"/>
        </w:rPr>
      </w:pPr>
      <w:bookmarkStart w:id="16" w:name="_Toc437638449"/>
      <w:r>
        <w:rPr>
          <w:rFonts w:ascii="Times New Roman" w:hAnsi="Times New Roman" w:cs="Times New Roman"/>
          <w:sz w:val="48"/>
          <w:szCs w:val="56"/>
        </w:rPr>
        <w:t>Branche du droit</w:t>
      </w:r>
      <w:bookmarkEnd w:id="16"/>
    </w:p>
    <w:p w:rsidR="001E4B40" w:rsidRDefault="001E4B40" w:rsidP="00B51D2E">
      <w:pPr>
        <w:spacing w:line="360" w:lineRule="auto"/>
      </w:pPr>
    </w:p>
    <w:p w:rsidR="007F78C8" w:rsidRDefault="007F78C8" w:rsidP="007F78C8">
      <w:pPr>
        <w:pStyle w:val="Titre3"/>
        <w:numPr>
          <w:ilvl w:val="1"/>
          <w:numId w:val="9"/>
        </w:numPr>
        <w:rPr>
          <w:rFonts w:ascii="Times New Roman" w:hAnsi="Times New Roman" w:cs="Times New Roman"/>
          <w:sz w:val="32"/>
        </w:rPr>
      </w:pPr>
      <w:bookmarkStart w:id="17" w:name="OLE_LINK23"/>
      <w:r w:rsidRPr="007F78C8">
        <w:rPr>
          <w:rFonts w:ascii="Times New Roman" w:hAnsi="Times New Roman" w:cs="Times New Roman"/>
          <w:sz w:val="32"/>
        </w:rPr>
        <w:t xml:space="preserve"> </w:t>
      </w:r>
      <w:bookmarkStart w:id="18" w:name="_Toc437638450"/>
      <w:r w:rsidRPr="007F78C8">
        <w:rPr>
          <w:rFonts w:ascii="Times New Roman" w:hAnsi="Times New Roman" w:cs="Times New Roman"/>
          <w:sz w:val="32"/>
        </w:rPr>
        <w:t>LE DROIT PUBLIC</w:t>
      </w:r>
      <w:bookmarkEnd w:id="18"/>
    </w:p>
    <w:bookmarkEnd w:id="17"/>
    <w:p w:rsidR="007F78C8" w:rsidRPr="007F78C8" w:rsidRDefault="007F78C8" w:rsidP="007F78C8"/>
    <w:p w:rsidR="007F78C8" w:rsidRDefault="007F78C8" w:rsidP="00252B76">
      <w:pPr>
        <w:spacing w:line="360" w:lineRule="auto"/>
        <w:ind w:firstLine="526"/>
        <w:rPr>
          <w:rFonts w:ascii="Times New Roman" w:hAnsi="Times New Roman" w:cs="Times New Roman"/>
          <w:color w:val="000000"/>
          <w:sz w:val="30"/>
          <w:szCs w:val="30"/>
        </w:rPr>
      </w:pPr>
      <w:r w:rsidRPr="007F78C8">
        <w:rPr>
          <w:rFonts w:ascii="Times New Roman" w:hAnsi="Times New Roman" w:cs="Times New Roman"/>
          <w:color w:val="000000"/>
          <w:sz w:val="30"/>
          <w:szCs w:val="30"/>
        </w:rPr>
        <w:t>Il réglemente l’organisation des pouvoirs publics ainsi que les rapports entre les personnes privées et publiques.</w:t>
      </w:r>
    </w:p>
    <w:p w:rsidR="007F78C8" w:rsidRDefault="007F78C8" w:rsidP="007F78C8">
      <w:pPr>
        <w:spacing w:line="360" w:lineRule="auto"/>
        <w:rPr>
          <w:rFonts w:ascii="Times New Roman" w:hAnsi="Times New Roman" w:cs="Times New Roman"/>
          <w:color w:val="000000"/>
          <w:sz w:val="30"/>
          <w:szCs w:val="30"/>
        </w:rPr>
      </w:pPr>
      <w:r w:rsidRPr="007F78C8">
        <w:rPr>
          <w:rFonts w:ascii="Times New Roman" w:hAnsi="Times New Roman" w:cs="Times New Roman"/>
          <w:color w:val="000000"/>
          <w:sz w:val="30"/>
          <w:szCs w:val="30"/>
        </w:rPr>
        <w:t xml:space="preserve"> Il comprend en particulier :</w:t>
      </w:r>
    </w:p>
    <w:p w:rsidR="007F78C8" w:rsidRPr="007F78C8" w:rsidRDefault="007F78C8" w:rsidP="007F78C8">
      <w:pPr>
        <w:pStyle w:val="Titre4"/>
        <w:numPr>
          <w:ilvl w:val="0"/>
          <w:numId w:val="16"/>
        </w:numPr>
        <w:spacing w:line="360" w:lineRule="auto"/>
        <w:rPr>
          <w:rFonts w:ascii="Times New Roman" w:hAnsi="Times New Roman" w:cs="Times New Roman"/>
          <w:sz w:val="30"/>
          <w:szCs w:val="30"/>
        </w:rPr>
      </w:pPr>
      <w:r w:rsidRPr="007F78C8">
        <w:rPr>
          <w:rFonts w:ascii="Times New Roman" w:hAnsi="Times New Roman" w:cs="Times New Roman"/>
          <w:sz w:val="30"/>
          <w:szCs w:val="30"/>
        </w:rPr>
        <w:t>Le droit constitutionnel :</w:t>
      </w:r>
    </w:p>
    <w:p w:rsidR="007906C7" w:rsidRDefault="007F78C8" w:rsidP="007F78C8">
      <w:pPr>
        <w:spacing w:line="360" w:lineRule="auto"/>
        <w:rPr>
          <w:rFonts w:ascii="Times New Roman" w:hAnsi="Times New Roman" w:cs="Times New Roman"/>
          <w:color w:val="000000"/>
          <w:sz w:val="30"/>
          <w:szCs w:val="30"/>
        </w:rPr>
      </w:pPr>
      <w:r w:rsidRPr="007F78C8">
        <w:rPr>
          <w:rFonts w:ascii="Times New Roman" w:hAnsi="Times New Roman" w:cs="Times New Roman"/>
          <w:color w:val="000000"/>
          <w:sz w:val="30"/>
          <w:szCs w:val="30"/>
        </w:rPr>
        <w:t xml:space="preserve"> </w:t>
      </w:r>
      <w:r w:rsidR="00252B76">
        <w:rPr>
          <w:rFonts w:ascii="Times New Roman" w:hAnsi="Times New Roman" w:cs="Times New Roman"/>
          <w:color w:val="000000"/>
          <w:sz w:val="30"/>
          <w:szCs w:val="30"/>
        </w:rPr>
        <w:tab/>
      </w:r>
      <w:r w:rsidRPr="007F78C8">
        <w:rPr>
          <w:rFonts w:ascii="Times New Roman" w:hAnsi="Times New Roman" w:cs="Times New Roman"/>
          <w:color w:val="000000"/>
          <w:sz w:val="30"/>
          <w:szCs w:val="30"/>
        </w:rPr>
        <w:t xml:space="preserve">Il régit le fonctionnement des institutions (assemblées élues et gouvernement) ainsi que le fonctionnement de la justice qui, selon la constitution, est indépendante </w:t>
      </w:r>
      <w:r w:rsidRPr="007F78C8">
        <w:rPr>
          <w:rFonts w:ascii="Times New Roman" w:hAnsi="Times New Roman" w:cs="Times New Roman"/>
          <w:color w:val="000000"/>
          <w:sz w:val="30"/>
          <w:szCs w:val="30"/>
        </w:rPr>
        <w:lastRenderedPageBreak/>
        <w:t xml:space="preserve">des assemblées parlementaires et des gouvernements, au titre de la séparation des pouvoirs (indépendance de la justice). </w:t>
      </w:r>
    </w:p>
    <w:p w:rsidR="007906C7" w:rsidRPr="007906C7" w:rsidRDefault="007F78C8" w:rsidP="007906C7">
      <w:pPr>
        <w:pStyle w:val="Titre4"/>
        <w:numPr>
          <w:ilvl w:val="0"/>
          <w:numId w:val="16"/>
        </w:numPr>
        <w:spacing w:line="360" w:lineRule="auto"/>
        <w:rPr>
          <w:rFonts w:ascii="Times New Roman" w:hAnsi="Times New Roman" w:cs="Times New Roman"/>
          <w:sz w:val="30"/>
          <w:szCs w:val="30"/>
        </w:rPr>
      </w:pPr>
      <w:r w:rsidRPr="007906C7">
        <w:rPr>
          <w:rFonts w:ascii="Times New Roman" w:hAnsi="Times New Roman" w:cs="Times New Roman"/>
          <w:i w:val="0"/>
          <w:iCs w:val="0"/>
          <w:sz w:val="30"/>
          <w:szCs w:val="30"/>
        </w:rPr>
        <w:t>Le droit administratif :</w:t>
      </w:r>
      <w:r w:rsidRPr="007906C7">
        <w:rPr>
          <w:rFonts w:ascii="Times New Roman" w:hAnsi="Times New Roman" w:cs="Times New Roman"/>
          <w:sz w:val="30"/>
          <w:szCs w:val="30"/>
        </w:rPr>
        <w:t xml:space="preserve"> </w:t>
      </w:r>
    </w:p>
    <w:p w:rsidR="006D2826" w:rsidRDefault="007F78C8" w:rsidP="00252B76">
      <w:pPr>
        <w:spacing w:line="360" w:lineRule="auto"/>
        <w:ind w:firstLine="360"/>
        <w:rPr>
          <w:rFonts w:ascii="Times New Roman" w:hAnsi="Times New Roman" w:cs="Times New Roman"/>
          <w:color w:val="000000"/>
          <w:sz w:val="30"/>
          <w:szCs w:val="30"/>
        </w:rPr>
      </w:pPr>
      <w:r w:rsidRPr="007906C7">
        <w:rPr>
          <w:rFonts w:ascii="Times New Roman" w:hAnsi="Times New Roman" w:cs="Times New Roman"/>
          <w:color w:val="000000"/>
          <w:sz w:val="30"/>
          <w:szCs w:val="30"/>
        </w:rPr>
        <w:t xml:space="preserve">Celui-ci est compétent dans la sphère de l’administration, dont il arrête les règles de fonctionnement ainsi que pour les relations entre les particuliers et les pouvoirs publics. </w:t>
      </w:r>
    </w:p>
    <w:p w:rsidR="006D2826" w:rsidRDefault="007F78C8" w:rsidP="007906C7">
      <w:pPr>
        <w:spacing w:line="360" w:lineRule="auto"/>
        <w:rPr>
          <w:rFonts w:ascii="Times New Roman" w:hAnsi="Times New Roman" w:cs="Times New Roman"/>
          <w:color w:val="000000"/>
          <w:sz w:val="30"/>
          <w:szCs w:val="30"/>
        </w:rPr>
      </w:pPr>
      <w:r w:rsidRPr="007906C7">
        <w:rPr>
          <w:rFonts w:ascii="Times New Roman" w:hAnsi="Times New Roman" w:cs="Times New Roman"/>
          <w:color w:val="000000"/>
          <w:sz w:val="30"/>
          <w:szCs w:val="30"/>
        </w:rPr>
        <w:t xml:space="preserve">On distingue, entre autres : </w:t>
      </w:r>
    </w:p>
    <w:p w:rsidR="006D2826" w:rsidRPr="00223090" w:rsidRDefault="007F78C8" w:rsidP="00223090">
      <w:pPr>
        <w:pStyle w:val="Titre5"/>
        <w:spacing w:line="360" w:lineRule="auto"/>
        <w:rPr>
          <w:rFonts w:ascii="Times New Roman" w:hAnsi="Times New Roman" w:cs="Times New Roman"/>
          <w:sz w:val="30"/>
          <w:szCs w:val="30"/>
        </w:rPr>
      </w:pPr>
      <w:r w:rsidRPr="00223090">
        <w:rPr>
          <w:rFonts w:ascii="Times New Roman" w:hAnsi="Times New Roman" w:cs="Times New Roman"/>
          <w:sz w:val="30"/>
          <w:szCs w:val="30"/>
        </w:rPr>
        <w:t>b.1. le droit fiscal :</w:t>
      </w:r>
    </w:p>
    <w:p w:rsidR="00223090" w:rsidRDefault="007F78C8" w:rsidP="00223090">
      <w:pPr>
        <w:spacing w:line="360" w:lineRule="auto"/>
        <w:rPr>
          <w:rFonts w:ascii="Times New Roman" w:hAnsi="Times New Roman" w:cs="Times New Roman"/>
          <w:color w:val="000000"/>
          <w:sz w:val="30"/>
          <w:szCs w:val="30"/>
        </w:rPr>
      </w:pPr>
      <w:r w:rsidRPr="007906C7">
        <w:rPr>
          <w:rFonts w:ascii="Times New Roman" w:hAnsi="Times New Roman" w:cs="Times New Roman"/>
          <w:color w:val="000000"/>
          <w:sz w:val="30"/>
          <w:szCs w:val="30"/>
        </w:rPr>
        <w:t xml:space="preserve"> </w:t>
      </w:r>
      <w:r w:rsidR="00252B76">
        <w:rPr>
          <w:rFonts w:ascii="Times New Roman" w:hAnsi="Times New Roman" w:cs="Times New Roman"/>
          <w:color w:val="000000"/>
          <w:sz w:val="30"/>
          <w:szCs w:val="30"/>
        </w:rPr>
        <w:tab/>
      </w:r>
      <w:r w:rsidRPr="007906C7">
        <w:rPr>
          <w:rFonts w:ascii="Times New Roman" w:hAnsi="Times New Roman" w:cs="Times New Roman"/>
          <w:color w:val="000000"/>
          <w:sz w:val="30"/>
          <w:szCs w:val="30"/>
        </w:rPr>
        <w:t>Il régit les procédures de contribution des particuliers au budget de l’Etat et des collectivités territoriales ou publiques ainsi que les modalités de calcu</w:t>
      </w:r>
      <w:r w:rsidR="00223090">
        <w:rPr>
          <w:rFonts w:ascii="Times New Roman" w:hAnsi="Times New Roman" w:cs="Times New Roman"/>
          <w:color w:val="000000"/>
          <w:sz w:val="30"/>
          <w:szCs w:val="30"/>
        </w:rPr>
        <w:t>l de celles-ci.</w:t>
      </w:r>
    </w:p>
    <w:p w:rsidR="00223090" w:rsidRPr="00223090" w:rsidRDefault="007F78C8" w:rsidP="00223090">
      <w:pPr>
        <w:pStyle w:val="Titre5"/>
        <w:spacing w:line="360" w:lineRule="auto"/>
        <w:rPr>
          <w:rFonts w:ascii="Times New Roman" w:hAnsi="Times New Roman" w:cs="Times New Roman"/>
          <w:sz w:val="30"/>
          <w:szCs w:val="30"/>
        </w:rPr>
      </w:pPr>
      <w:r w:rsidRPr="00223090">
        <w:rPr>
          <w:rFonts w:ascii="Times New Roman" w:hAnsi="Times New Roman" w:cs="Times New Roman"/>
          <w:sz w:val="30"/>
          <w:szCs w:val="30"/>
        </w:rPr>
        <w:t xml:space="preserve">b.2. le droit social : </w:t>
      </w:r>
    </w:p>
    <w:p w:rsidR="00223090" w:rsidRDefault="007F78C8" w:rsidP="00252B76">
      <w:pPr>
        <w:spacing w:line="360" w:lineRule="auto"/>
        <w:ind w:firstLine="708"/>
        <w:rPr>
          <w:rFonts w:ascii="Times New Roman" w:hAnsi="Times New Roman" w:cs="Times New Roman"/>
          <w:color w:val="000000"/>
          <w:sz w:val="30"/>
          <w:szCs w:val="30"/>
        </w:rPr>
      </w:pPr>
      <w:r w:rsidRPr="007906C7">
        <w:rPr>
          <w:rFonts w:ascii="Times New Roman" w:hAnsi="Times New Roman" w:cs="Times New Roman"/>
          <w:color w:val="000000"/>
          <w:sz w:val="30"/>
          <w:szCs w:val="30"/>
        </w:rPr>
        <w:t>Il comprend les réglementations concernant le fonctionnement d’organismes à vocation sociale, par exemple la Sécurité sociale.</w:t>
      </w:r>
    </w:p>
    <w:p w:rsidR="00223090" w:rsidRPr="00223090" w:rsidRDefault="007F78C8" w:rsidP="00223090">
      <w:pPr>
        <w:pStyle w:val="Titre5"/>
        <w:spacing w:line="360" w:lineRule="auto"/>
        <w:rPr>
          <w:rFonts w:ascii="Times New Roman" w:hAnsi="Times New Roman" w:cs="Times New Roman"/>
          <w:sz w:val="30"/>
          <w:szCs w:val="30"/>
        </w:rPr>
      </w:pPr>
      <w:r w:rsidRPr="00223090">
        <w:rPr>
          <w:rFonts w:ascii="Times New Roman" w:hAnsi="Times New Roman" w:cs="Times New Roman"/>
          <w:sz w:val="30"/>
          <w:szCs w:val="30"/>
        </w:rPr>
        <w:t xml:space="preserve">b.3. le droit pénal : </w:t>
      </w:r>
    </w:p>
    <w:p w:rsidR="00252B76" w:rsidRDefault="007F78C8" w:rsidP="00252B76">
      <w:pPr>
        <w:spacing w:line="360" w:lineRule="auto"/>
        <w:ind w:firstLine="526"/>
        <w:rPr>
          <w:rFonts w:ascii="Times New Roman" w:hAnsi="Times New Roman" w:cs="Times New Roman"/>
          <w:color w:val="000000"/>
          <w:sz w:val="30"/>
          <w:szCs w:val="30"/>
        </w:rPr>
      </w:pPr>
      <w:r w:rsidRPr="007906C7">
        <w:rPr>
          <w:rFonts w:ascii="Times New Roman" w:hAnsi="Times New Roman" w:cs="Times New Roman"/>
          <w:color w:val="000000"/>
          <w:sz w:val="30"/>
          <w:szCs w:val="30"/>
        </w:rPr>
        <w:t>Il relève à la fois du droit privé et du droit public et sanctionne les manquements au respect des lois et réglementations.</w:t>
      </w:r>
    </w:p>
    <w:p w:rsidR="00252B76" w:rsidRDefault="007F78C8" w:rsidP="00252B76">
      <w:pPr>
        <w:pStyle w:val="Titre3"/>
        <w:numPr>
          <w:ilvl w:val="1"/>
          <w:numId w:val="9"/>
        </w:numPr>
        <w:spacing w:line="360" w:lineRule="auto"/>
        <w:rPr>
          <w:rFonts w:ascii="Times New Roman" w:hAnsi="Times New Roman" w:cs="Times New Roman"/>
          <w:sz w:val="32"/>
        </w:rPr>
      </w:pPr>
      <w:bookmarkStart w:id="19" w:name="_Toc437638451"/>
      <w:r w:rsidRPr="00252B76">
        <w:rPr>
          <w:rFonts w:ascii="Times New Roman" w:hAnsi="Times New Roman" w:cs="Times New Roman"/>
          <w:sz w:val="32"/>
        </w:rPr>
        <w:t>LE DROIT PRIVÉ</w:t>
      </w:r>
      <w:bookmarkEnd w:id="19"/>
      <w:r w:rsidRPr="00252B76">
        <w:rPr>
          <w:rFonts w:ascii="Times New Roman" w:hAnsi="Times New Roman" w:cs="Times New Roman"/>
          <w:sz w:val="32"/>
        </w:rPr>
        <w:t xml:space="preserve"> </w:t>
      </w:r>
    </w:p>
    <w:p w:rsidR="00252B76" w:rsidRPr="00252B76" w:rsidRDefault="00252B76" w:rsidP="00252B76"/>
    <w:p w:rsidR="00252B76" w:rsidRDefault="007F78C8" w:rsidP="00252B76">
      <w:pPr>
        <w:spacing w:line="360" w:lineRule="auto"/>
        <w:ind w:firstLine="526"/>
        <w:rPr>
          <w:rFonts w:ascii="Times New Roman" w:hAnsi="Times New Roman" w:cs="Times New Roman"/>
          <w:color w:val="000000"/>
          <w:sz w:val="30"/>
          <w:szCs w:val="30"/>
        </w:rPr>
      </w:pPr>
      <w:r w:rsidRPr="00252B76">
        <w:rPr>
          <w:rFonts w:ascii="Times New Roman" w:hAnsi="Times New Roman" w:cs="Times New Roman"/>
          <w:color w:val="000000"/>
          <w:sz w:val="30"/>
          <w:szCs w:val="30"/>
        </w:rPr>
        <w:t>C’est la branche du droit qui réglemente les rapports des particuliers entre eux (droit du travail, droit des contrats, droit commercial, etc.) Il garantit des droits, c’est-à-dire qu’il ouvre au particulier la possibilité de bénéficier de certains avantages (signer un contrat de travail ou de transaction commerciale par exemple). A partir du moment où un particulier bénéficie de ces dispositions, il est tenu de les respecter sous peine de sanctions pénales et civiles.</w:t>
      </w:r>
    </w:p>
    <w:p w:rsidR="00996D0F" w:rsidRPr="00864EB8" w:rsidRDefault="00996D0F" w:rsidP="00864EB8">
      <w:pPr>
        <w:spacing w:line="360" w:lineRule="auto"/>
        <w:rPr>
          <w:rFonts w:ascii="Times New Roman" w:hAnsi="Times New Roman" w:cs="Times New Roman"/>
          <w:color w:val="000000"/>
          <w:sz w:val="30"/>
          <w:szCs w:val="30"/>
          <w:shd w:val="clear" w:color="auto" w:fill="FFFFFF"/>
        </w:rPr>
      </w:pPr>
      <w:r w:rsidRPr="00864EB8">
        <w:rPr>
          <w:rFonts w:ascii="Times New Roman" w:hAnsi="Times New Roman" w:cs="Times New Roman"/>
          <w:color w:val="000000"/>
          <w:sz w:val="30"/>
          <w:szCs w:val="30"/>
          <w:shd w:val="clear" w:color="auto" w:fill="FFFFFF"/>
        </w:rPr>
        <w:t>Le droit privé regroupe l'</w:t>
      </w:r>
      <w:r w:rsidRPr="00864EB8">
        <w:rPr>
          <w:rStyle w:val="lev"/>
          <w:rFonts w:ascii="Times New Roman" w:hAnsi="Times New Roman" w:cs="Times New Roman"/>
          <w:color w:val="000000"/>
          <w:sz w:val="30"/>
          <w:szCs w:val="30"/>
          <w:bdr w:val="none" w:sz="0" w:space="0" w:color="auto" w:frame="1"/>
          <w:shd w:val="clear" w:color="auto" w:fill="FFFFFF"/>
        </w:rPr>
        <w:t>ensemble des règles régissant les rapports entre particuliers</w:t>
      </w:r>
      <w:r w:rsidRPr="00864EB8">
        <w:rPr>
          <w:rFonts w:ascii="Times New Roman" w:hAnsi="Times New Roman" w:cs="Times New Roman"/>
          <w:color w:val="000000"/>
          <w:sz w:val="30"/>
          <w:szCs w:val="30"/>
          <w:shd w:val="clear" w:color="auto" w:fill="FFFFFF"/>
        </w:rPr>
        <w:t>.</w:t>
      </w:r>
    </w:p>
    <w:p w:rsidR="005F5497" w:rsidRPr="00F00CA4" w:rsidRDefault="005F5497" w:rsidP="00F00CA4">
      <w:pPr>
        <w:pStyle w:val="Titre4"/>
        <w:numPr>
          <w:ilvl w:val="0"/>
          <w:numId w:val="24"/>
        </w:numPr>
        <w:spacing w:line="360" w:lineRule="auto"/>
        <w:rPr>
          <w:rFonts w:ascii="Times New Roman" w:hAnsi="Times New Roman" w:cs="Times New Roman"/>
          <w:i w:val="0"/>
          <w:iCs w:val="0"/>
          <w:sz w:val="30"/>
          <w:szCs w:val="30"/>
        </w:rPr>
      </w:pPr>
      <w:r w:rsidRPr="00F00CA4">
        <w:rPr>
          <w:rFonts w:ascii="Times New Roman" w:hAnsi="Times New Roman" w:cs="Times New Roman"/>
          <w:i w:val="0"/>
          <w:iCs w:val="0"/>
          <w:sz w:val="30"/>
          <w:szCs w:val="30"/>
        </w:rPr>
        <w:lastRenderedPageBreak/>
        <w:t>Le droit civil</w:t>
      </w:r>
    </w:p>
    <w:p w:rsidR="005F5497" w:rsidRPr="00864EB8" w:rsidRDefault="005F5497" w:rsidP="00864EB8">
      <w:pPr>
        <w:spacing w:line="360" w:lineRule="auto"/>
        <w:jc w:val="both"/>
        <w:textAlignment w:val="baseline"/>
        <w:rPr>
          <w:rFonts w:ascii="Times New Roman" w:hAnsi="Times New Roman" w:cs="Times New Roman"/>
          <w:color w:val="000000"/>
          <w:sz w:val="30"/>
          <w:szCs w:val="30"/>
        </w:rPr>
      </w:pPr>
      <w:r w:rsidRPr="00864EB8">
        <w:rPr>
          <w:rFonts w:ascii="Times New Roman" w:hAnsi="Times New Roman" w:cs="Times New Roman"/>
          <w:color w:val="000000"/>
          <w:sz w:val="30"/>
          <w:szCs w:val="30"/>
        </w:rPr>
        <w:t>• Le droit civil peut se définir comme l'</w:t>
      </w:r>
      <w:r w:rsidRPr="00864EB8">
        <w:rPr>
          <w:rStyle w:val="lev"/>
          <w:rFonts w:ascii="Times New Roman" w:hAnsi="Times New Roman" w:cs="Times New Roman"/>
          <w:color w:val="000000"/>
          <w:sz w:val="30"/>
          <w:szCs w:val="30"/>
          <w:bdr w:val="none" w:sz="0" w:space="0" w:color="auto" w:frame="1"/>
        </w:rPr>
        <w:t>ensemble des règles de droit qui régissent les rapports entre les personnes privées</w:t>
      </w:r>
      <w:r w:rsidRPr="00864EB8">
        <w:rPr>
          <w:rStyle w:val="apple-converted-space"/>
          <w:rFonts w:ascii="Times New Roman" w:hAnsi="Times New Roman" w:cs="Times New Roman"/>
          <w:color w:val="000000"/>
          <w:sz w:val="30"/>
          <w:szCs w:val="30"/>
        </w:rPr>
        <w:t> </w:t>
      </w:r>
      <w:r w:rsidRPr="00864EB8">
        <w:rPr>
          <w:rFonts w:ascii="Times New Roman" w:hAnsi="Times New Roman" w:cs="Times New Roman"/>
          <w:color w:val="000000"/>
          <w:sz w:val="30"/>
          <w:szCs w:val="30"/>
        </w:rPr>
        <w:t>(personnes physiques et morales).</w:t>
      </w:r>
    </w:p>
    <w:p w:rsidR="005F5497" w:rsidRPr="00864EB8" w:rsidRDefault="005F5497" w:rsidP="00864EB8">
      <w:pPr>
        <w:spacing w:line="360" w:lineRule="auto"/>
        <w:jc w:val="both"/>
        <w:textAlignment w:val="baseline"/>
        <w:rPr>
          <w:rFonts w:ascii="Times New Roman" w:hAnsi="Times New Roman" w:cs="Times New Roman"/>
          <w:color w:val="000000"/>
          <w:sz w:val="30"/>
          <w:szCs w:val="30"/>
        </w:rPr>
      </w:pPr>
      <w:r w:rsidRPr="00864EB8">
        <w:rPr>
          <w:rFonts w:ascii="Times New Roman" w:hAnsi="Times New Roman" w:cs="Times New Roman"/>
          <w:color w:val="000000"/>
          <w:sz w:val="30"/>
          <w:szCs w:val="30"/>
        </w:rPr>
        <w:t>• Ces règles peuvent concerner divers domaines tels que :</w:t>
      </w:r>
    </w:p>
    <w:p w:rsidR="005F5497" w:rsidRPr="00864EB8" w:rsidRDefault="005F5497" w:rsidP="00864EB8">
      <w:pPr>
        <w:numPr>
          <w:ilvl w:val="0"/>
          <w:numId w:val="21"/>
        </w:numPr>
        <w:spacing w:after="0" w:line="360" w:lineRule="auto"/>
        <w:ind w:left="450"/>
        <w:jc w:val="both"/>
        <w:textAlignment w:val="baseline"/>
        <w:rPr>
          <w:rFonts w:ascii="Times New Roman" w:hAnsi="Times New Roman" w:cs="Times New Roman"/>
          <w:color w:val="000000"/>
          <w:sz w:val="30"/>
          <w:szCs w:val="30"/>
        </w:rPr>
      </w:pPr>
      <w:r w:rsidRPr="00864EB8">
        <w:rPr>
          <w:rFonts w:ascii="Times New Roman" w:hAnsi="Times New Roman" w:cs="Times New Roman"/>
          <w:color w:val="000000"/>
          <w:sz w:val="30"/>
          <w:szCs w:val="30"/>
        </w:rPr>
        <w:t>les règles de droit concernant les</w:t>
      </w:r>
      <w:r w:rsidRPr="00864EB8">
        <w:rPr>
          <w:rStyle w:val="apple-converted-space"/>
          <w:rFonts w:ascii="Times New Roman" w:hAnsi="Times New Roman" w:cs="Times New Roman"/>
          <w:color w:val="000000"/>
          <w:sz w:val="30"/>
          <w:szCs w:val="30"/>
        </w:rPr>
        <w:t> </w:t>
      </w:r>
      <w:r w:rsidRPr="00864EB8">
        <w:rPr>
          <w:rStyle w:val="lev"/>
          <w:rFonts w:ascii="Times New Roman" w:hAnsi="Times New Roman" w:cs="Times New Roman"/>
          <w:color w:val="000000"/>
          <w:sz w:val="30"/>
          <w:szCs w:val="30"/>
          <w:bdr w:val="none" w:sz="0" w:space="0" w:color="auto" w:frame="1"/>
        </w:rPr>
        <w:t>contrats</w:t>
      </w:r>
      <w:r w:rsidRPr="00864EB8">
        <w:rPr>
          <w:rFonts w:ascii="Times New Roman" w:hAnsi="Times New Roman" w:cs="Times New Roman"/>
          <w:color w:val="000000"/>
          <w:sz w:val="30"/>
          <w:szCs w:val="30"/>
        </w:rPr>
        <w:t> : conditions de validité, obligations (responsabilité), résiliation, etc. ;</w:t>
      </w:r>
    </w:p>
    <w:p w:rsidR="005F5497" w:rsidRPr="00864EB8" w:rsidRDefault="005F5497" w:rsidP="00864EB8">
      <w:pPr>
        <w:numPr>
          <w:ilvl w:val="0"/>
          <w:numId w:val="21"/>
        </w:numPr>
        <w:spacing w:after="0" w:line="360" w:lineRule="auto"/>
        <w:ind w:left="450"/>
        <w:jc w:val="both"/>
        <w:textAlignment w:val="baseline"/>
        <w:rPr>
          <w:rFonts w:ascii="Times New Roman" w:hAnsi="Times New Roman" w:cs="Times New Roman"/>
          <w:color w:val="000000"/>
          <w:sz w:val="30"/>
          <w:szCs w:val="30"/>
        </w:rPr>
      </w:pPr>
      <w:r w:rsidRPr="00864EB8">
        <w:rPr>
          <w:rFonts w:ascii="Times New Roman" w:hAnsi="Times New Roman" w:cs="Times New Roman"/>
          <w:color w:val="000000"/>
          <w:sz w:val="30"/>
          <w:szCs w:val="30"/>
        </w:rPr>
        <w:t>les règles de droit concernant les</w:t>
      </w:r>
      <w:r w:rsidRPr="00864EB8">
        <w:rPr>
          <w:rStyle w:val="apple-converted-space"/>
          <w:rFonts w:ascii="Times New Roman" w:hAnsi="Times New Roman" w:cs="Times New Roman"/>
          <w:color w:val="000000"/>
          <w:sz w:val="30"/>
          <w:szCs w:val="30"/>
        </w:rPr>
        <w:t> </w:t>
      </w:r>
      <w:r w:rsidRPr="00864EB8">
        <w:rPr>
          <w:rStyle w:val="lev"/>
          <w:rFonts w:ascii="Times New Roman" w:hAnsi="Times New Roman" w:cs="Times New Roman"/>
          <w:color w:val="000000"/>
          <w:sz w:val="30"/>
          <w:szCs w:val="30"/>
          <w:bdr w:val="none" w:sz="0" w:space="0" w:color="auto" w:frame="1"/>
        </w:rPr>
        <w:t>personnes</w:t>
      </w:r>
      <w:r w:rsidRPr="00864EB8">
        <w:rPr>
          <w:rFonts w:ascii="Times New Roman" w:hAnsi="Times New Roman" w:cs="Times New Roman"/>
          <w:color w:val="000000"/>
          <w:sz w:val="30"/>
          <w:szCs w:val="30"/>
        </w:rPr>
        <w:t> : personnalité juridique, capacité juridique, etc. ;</w:t>
      </w:r>
    </w:p>
    <w:p w:rsidR="005F5497" w:rsidRPr="00864EB8" w:rsidRDefault="005F5497" w:rsidP="00864EB8">
      <w:pPr>
        <w:numPr>
          <w:ilvl w:val="0"/>
          <w:numId w:val="21"/>
        </w:numPr>
        <w:spacing w:after="0" w:line="360" w:lineRule="auto"/>
        <w:ind w:left="450"/>
        <w:jc w:val="both"/>
        <w:textAlignment w:val="baseline"/>
        <w:rPr>
          <w:rFonts w:ascii="Times New Roman" w:hAnsi="Times New Roman" w:cs="Times New Roman"/>
          <w:color w:val="000000"/>
          <w:sz w:val="30"/>
          <w:szCs w:val="30"/>
        </w:rPr>
      </w:pPr>
      <w:r w:rsidRPr="00864EB8">
        <w:rPr>
          <w:rFonts w:ascii="Times New Roman" w:hAnsi="Times New Roman" w:cs="Times New Roman"/>
          <w:color w:val="000000"/>
          <w:sz w:val="30"/>
          <w:szCs w:val="30"/>
        </w:rPr>
        <w:t>les règles de droit concernant la</w:t>
      </w:r>
      <w:r w:rsidRPr="00864EB8">
        <w:rPr>
          <w:rStyle w:val="apple-converted-space"/>
          <w:rFonts w:ascii="Times New Roman" w:hAnsi="Times New Roman" w:cs="Times New Roman"/>
          <w:color w:val="000000"/>
          <w:sz w:val="30"/>
          <w:szCs w:val="30"/>
        </w:rPr>
        <w:t> </w:t>
      </w:r>
      <w:r w:rsidRPr="00864EB8">
        <w:rPr>
          <w:rStyle w:val="lev"/>
          <w:rFonts w:ascii="Times New Roman" w:hAnsi="Times New Roman" w:cs="Times New Roman"/>
          <w:color w:val="000000"/>
          <w:sz w:val="30"/>
          <w:szCs w:val="30"/>
          <w:bdr w:val="none" w:sz="0" w:space="0" w:color="auto" w:frame="1"/>
        </w:rPr>
        <w:t>famille</w:t>
      </w:r>
      <w:r w:rsidRPr="00864EB8">
        <w:rPr>
          <w:rFonts w:ascii="Times New Roman" w:hAnsi="Times New Roman" w:cs="Times New Roman"/>
          <w:color w:val="000000"/>
          <w:sz w:val="30"/>
          <w:szCs w:val="30"/>
        </w:rPr>
        <w:t> : mariage,</w:t>
      </w:r>
      <w:r w:rsidRPr="00864EB8">
        <w:rPr>
          <w:rStyle w:val="apple-converted-space"/>
          <w:rFonts w:ascii="Times New Roman" w:hAnsi="Times New Roman" w:cs="Times New Roman"/>
          <w:color w:val="000000"/>
          <w:sz w:val="30"/>
          <w:szCs w:val="30"/>
        </w:rPr>
        <w:t> </w:t>
      </w:r>
      <w:r w:rsidRPr="00864EB8">
        <w:rPr>
          <w:rStyle w:val="idocinitials"/>
          <w:rFonts w:ascii="Times New Roman" w:hAnsi="Times New Roman" w:cs="Times New Roman"/>
          <w:smallCaps/>
          <w:color w:val="000000"/>
          <w:sz w:val="30"/>
          <w:szCs w:val="30"/>
          <w:bdr w:val="none" w:sz="0" w:space="0" w:color="auto" w:frame="1"/>
        </w:rPr>
        <w:t>PACS</w:t>
      </w:r>
      <w:r w:rsidRPr="00864EB8">
        <w:rPr>
          <w:rFonts w:ascii="Times New Roman" w:hAnsi="Times New Roman" w:cs="Times New Roman"/>
          <w:color w:val="000000"/>
          <w:sz w:val="30"/>
          <w:szCs w:val="30"/>
        </w:rPr>
        <w:t>, divorce, etc. ;</w:t>
      </w:r>
    </w:p>
    <w:p w:rsidR="005F5497" w:rsidRPr="00864EB8" w:rsidRDefault="005F5497" w:rsidP="00864EB8">
      <w:pPr>
        <w:numPr>
          <w:ilvl w:val="0"/>
          <w:numId w:val="21"/>
        </w:numPr>
        <w:spacing w:after="0" w:line="360" w:lineRule="auto"/>
        <w:ind w:left="450"/>
        <w:jc w:val="both"/>
        <w:textAlignment w:val="baseline"/>
        <w:rPr>
          <w:rFonts w:ascii="Times New Roman" w:hAnsi="Times New Roman" w:cs="Times New Roman"/>
          <w:color w:val="000000"/>
          <w:sz w:val="30"/>
          <w:szCs w:val="30"/>
        </w:rPr>
      </w:pPr>
      <w:r w:rsidRPr="00864EB8">
        <w:rPr>
          <w:rFonts w:ascii="Times New Roman" w:hAnsi="Times New Roman" w:cs="Times New Roman"/>
          <w:color w:val="000000"/>
          <w:sz w:val="30"/>
          <w:szCs w:val="30"/>
        </w:rPr>
        <w:t>les règles de droit concernant les</w:t>
      </w:r>
      <w:r w:rsidRPr="00864EB8">
        <w:rPr>
          <w:rStyle w:val="apple-converted-space"/>
          <w:rFonts w:ascii="Times New Roman" w:hAnsi="Times New Roman" w:cs="Times New Roman"/>
          <w:color w:val="000000"/>
          <w:sz w:val="30"/>
          <w:szCs w:val="30"/>
        </w:rPr>
        <w:t> </w:t>
      </w:r>
      <w:r w:rsidRPr="00864EB8">
        <w:rPr>
          <w:rStyle w:val="lev"/>
          <w:rFonts w:ascii="Times New Roman" w:hAnsi="Times New Roman" w:cs="Times New Roman"/>
          <w:color w:val="000000"/>
          <w:sz w:val="30"/>
          <w:szCs w:val="30"/>
          <w:bdr w:val="none" w:sz="0" w:space="0" w:color="auto" w:frame="1"/>
        </w:rPr>
        <w:t>successions</w:t>
      </w:r>
      <w:r w:rsidRPr="00864EB8">
        <w:rPr>
          <w:rFonts w:ascii="Times New Roman" w:hAnsi="Times New Roman" w:cs="Times New Roman"/>
          <w:color w:val="000000"/>
          <w:sz w:val="30"/>
          <w:szCs w:val="30"/>
        </w:rPr>
        <w:t>.</w:t>
      </w:r>
    </w:p>
    <w:p w:rsidR="005F5497" w:rsidRPr="00F00CA4" w:rsidRDefault="005F5497" w:rsidP="00F00CA4">
      <w:pPr>
        <w:pStyle w:val="Titre4"/>
        <w:numPr>
          <w:ilvl w:val="0"/>
          <w:numId w:val="24"/>
        </w:numPr>
        <w:spacing w:line="360" w:lineRule="auto"/>
        <w:rPr>
          <w:rFonts w:ascii="Times New Roman" w:hAnsi="Times New Roman" w:cs="Times New Roman"/>
          <w:i w:val="0"/>
          <w:iCs w:val="0"/>
          <w:sz w:val="30"/>
          <w:szCs w:val="30"/>
        </w:rPr>
      </w:pPr>
      <w:r w:rsidRPr="00F00CA4">
        <w:rPr>
          <w:rFonts w:ascii="Times New Roman" w:hAnsi="Times New Roman" w:cs="Times New Roman"/>
          <w:i w:val="0"/>
          <w:iCs w:val="0"/>
          <w:sz w:val="30"/>
          <w:szCs w:val="30"/>
        </w:rPr>
        <w:t>Le droit social</w:t>
      </w:r>
    </w:p>
    <w:p w:rsidR="005F5497" w:rsidRPr="00864EB8" w:rsidRDefault="005F5497" w:rsidP="00864EB8">
      <w:pPr>
        <w:spacing w:line="360" w:lineRule="auto"/>
        <w:jc w:val="both"/>
        <w:textAlignment w:val="baseline"/>
        <w:rPr>
          <w:rFonts w:ascii="Times New Roman" w:hAnsi="Times New Roman" w:cs="Times New Roman"/>
          <w:color w:val="000000"/>
          <w:sz w:val="30"/>
          <w:szCs w:val="30"/>
        </w:rPr>
      </w:pPr>
      <w:r w:rsidRPr="00864EB8">
        <w:rPr>
          <w:rFonts w:ascii="Times New Roman" w:hAnsi="Times New Roman" w:cs="Times New Roman"/>
          <w:color w:val="000000"/>
          <w:sz w:val="30"/>
          <w:szCs w:val="30"/>
        </w:rPr>
        <w:t>• Le droit social regroupe l'</w:t>
      </w:r>
      <w:r w:rsidRPr="00864EB8">
        <w:rPr>
          <w:rStyle w:val="lev"/>
          <w:rFonts w:ascii="Times New Roman" w:hAnsi="Times New Roman" w:cs="Times New Roman"/>
          <w:color w:val="000000"/>
          <w:sz w:val="30"/>
          <w:szCs w:val="30"/>
          <w:bdr w:val="none" w:sz="0" w:space="0" w:color="auto" w:frame="1"/>
        </w:rPr>
        <w:t>ensemble des règles applicables en matière de droit du travail et de la sécurité sociale</w:t>
      </w:r>
      <w:r w:rsidRPr="00864EB8">
        <w:rPr>
          <w:rFonts w:ascii="Times New Roman" w:hAnsi="Times New Roman" w:cs="Times New Roman"/>
          <w:color w:val="000000"/>
          <w:sz w:val="30"/>
          <w:szCs w:val="30"/>
        </w:rPr>
        <w:t>.</w:t>
      </w:r>
    </w:p>
    <w:p w:rsidR="005F5497" w:rsidRPr="00864EB8" w:rsidRDefault="005F5497" w:rsidP="00864EB8">
      <w:pPr>
        <w:spacing w:line="360" w:lineRule="auto"/>
        <w:jc w:val="both"/>
        <w:textAlignment w:val="baseline"/>
        <w:rPr>
          <w:rFonts w:ascii="Times New Roman" w:hAnsi="Times New Roman" w:cs="Times New Roman"/>
          <w:color w:val="000000"/>
          <w:sz w:val="30"/>
          <w:szCs w:val="30"/>
        </w:rPr>
      </w:pPr>
      <w:r w:rsidRPr="00864EB8">
        <w:rPr>
          <w:rFonts w:ascii="Times New Roman" w:hAnsi="Times New Roman" w:cs="Times New Roman"/>
          <w:color w:val="000000"/>
          <w:sz w:val="30"/>
          <w:szCs w:val="30"/>
        </w:rPr>
        <w:t>• Le</w:t>
      </w:r>
      <w:r w:rsidRPr="00864EB8">
        <w:rPr>
          <w:rStyle w:val="apple-converted-space"/>
          <w:rFonts w:ascii="Times New Roman" w:hAnsi="Times New Roman" w:cs="Times New Roman"/>
          <w:color w:val="000000"/>
          <w:sz w:val="30"/>
          <w:szCs w:val="30"/>
        </w:rPr>
        <w:t> </w:t>
      </w:r>
      <w:r w:rsidRPr="00864EB8">
        <w:rPr>
          <w:rStyle w:val="lev"/>
          <w:rFonts w:ascii="Times New Roman" w:hAnsi="Times New Roman" w:cs="Times New Roman"/>
          <w:color w:val="000000"/>
          <w:sz w:val="30"/>
          <w:szCs w:val="30"/>
          <w:bdr w:val="none" w:sz="0" w:space="0" w:color="auto" w:frame="1"/>
        </w:rPr>
        <w:t>droit de la sécurité sociale</w:t>
      </w:r>
      <w:r w:rsidRPr="00864EB8">
        <w:rPr>
          <w:rStyle w:val="apple-converted-space"/>
          <w:rFonts w:ascii="Times New Roman" w:hAnsi="Times New Roman" w:cs="Times New Roman"/>
          <w:color w:val="000000"/>
          <w:sz w:val="30"/>
          <w:szCs w:val="30"/>
        </w:rPr>
        <w:t> </w:t>
      </w:r>
      <w:r w:rsidRPr="00864EB8">
        <w:rPr>
          <w:rFonts w:ascii="Times New Roman" w:hAnsi="Times New Roman" w:cs="Times New Roman"/>
          <w:color w:val="000000"/>
          <w:sz w:val="30"/>
          <w:szCs w:val="30"/>
        </w:rPr>
        <w:t>organise les rapports entre les assurés et les organismes de sécurité sociale. Il</w:t>
      </w:r>
      <w:r w:rsidRPr="00864EB8">
        <w:rPr>
          <w:rStyle w:val="apple-converted-space"/>
          <w:rFonts w:ascii="Times New Roman" w:hAnsi="Times New Roman" w:cs="Times New Roman"/>
          <w:color w:val="000000"/>
          <w:sz w:val="30"/>
          <w:szCs w:val="30"/>
        </w:rPr>
        <w:t> </w:t>
      </w:r>
      <w:r w:rsidRPr="00864EB8">
        <w:rPr>
          <w:rStyle w:val="lev"/>
          <w:rFonts w:ascii="Times New Roman" w:hAnsi="Times New Roman" w:cs="Times New Roman"/>
          <w:color w:val="000000"/>
          <w:sz w:val="30"/>
          <w:szCs w:val="30"/>
          <w:bdr w:val="none" w:sz="0" w:space="0" w:color="auto" w:frame="1"/>
        </w:rPr>
        <w:t>régit le système de protection sociale</w:t>
      </w:r>
      <w:r w:rsidRPr="00864EB8">
        <w:rPr>
          <w:rFonts w:ascii="Times New Roman" w:hAnsi="Times New Roman" w:cs="Times New Roman"/>
          <w:color w:val="000000"/>
          <w:sz w:val="30"/>
          <w:szCs w:val="30"/>
        </w:rPr>
        <w:t> : maladie, accident du travail, vieillesse et famille.</w:t>
      </w:r>
    </w:p>
    <w:p w:rsidR="005F5497" w:rsidRPr="00864EB8" w:rsidRDefault="005F5497" w:rsidP="00864EB8">
      <w:pPr>
        <w:spacing w:line="360" w:lineRule="auto"/>
        <w:jc w:val="both"/>
        <w:textAlignment w:val="baseline"/>
        <w:rPr>
          <w:rFonts w:ascii="Times New Roman" w:hAnsi="Times New Roman" w:cs="Times New Roman"/>
          <w:color w:val="000000"/>
          <w:sz w:val="30"/>
          <w:szCs w:val="30"/>
        </w:rPr>
      </w:pPr>
      <w:r w:rsidRPr="00864EB8">
        <w:rPr>
          <w:rFonts w:ascii="Times New Roman" w:hAnsi="Times New Roman" w:cs="Times New Roman"/>
          <w:color w:val="000000"/>
          <w:sz w:val="30"/>
          <w:szCs w:val="30"/>
        </w:rPr>
        <w:t>• Le</w:t>
      </w:r>
      <w:r w:rsidRPr="00864EB8">
        <w:rPr>
          <w:rStyle w:val="apple-converted-space"/>
          <w:rFonts w:ascii="Times New Roman" w:hAnsi="Times New Roman" w:cs="Times New Roman"/>
          <w:color w:val="000000"/>
          <w:sz w:val="30"/>
          <w:szCs w:val="30"/>
        </w:rPr>
        <w:t> </w:t>
      </w:r>
      <w:r w:rsidRPr="00864EB8">
        <w:rPr>
          <w:rStyle w:val="lev"/>
          <w:rFonts w:ascii="Times New Roman" w:hAnsi="Times New Roman" w:cs="Times New Roman"/>
          <w:color w:val="000000"/>
          <w:sz w:val="30"/>
          <w:szCs w:val="30"/>
          <w:bdr w:val="none" w:sz="0" w:space="0" w:color="auto" w:frame="1"/>
        </w:rPr>
        <w:t>droit du travail</w:t>
      </w:r>
      <w:r w:rsidRPr="00864EB8">
        <w:rPr>
          <w:rStyle w:val="apple-converted-space"/>
          <w:rFonts w:ascii="Times New Roman" w:hAnsi="Times New Roman" w:cs="Times New Roman"/>
          <w:color w:val="000000"/>
          <w:sz w:val="30"/>
          <w:szCs w:val="30"/>
        </w:rPr>
        <w:t> </w:t>
      </w:r>
      <w:r w:rsidRPr="00864EB8">
        <w:rPr>
          <w:rFonts w:ascii="Times New Roman" w:hAnsi="Times New Roman" w:cs="Times New Roman"/>
          <w:color w:val="000000"/>
          <w:sz w:val="30"/>
          <w:szCs w:val="30"/>
        </w:rPr>
        <w:t>peut se définir comme « l'ensemble des règles ayant pour base, dans le secteur privé, les</w:t>
      </w:r>
      <w:r w:rsidRPr="00864EB8">
        <w:rPr>
          <w:rStyle w:val="apple-converted-space"/>
          <w:rFonts w:ascii="Times New Roman" w:hAnsi="Times New Roman" w:cs="Times New Roman"/>
          <w:color w:val="000000"/>
          <w:sz w:val="30"/>
          <w:szCs w:val="30"/>
        </w:rPr>
        <w:t> </w:t>
      </w:r>
      <w:r w:rsidRPr="00864EB8">
        <w:rPr>
          <w:rStyle w:val="lev"/>
          <w:rFonts w:ascii="Times New Roman" w:hAnsi="Times New Roman" w:cs="Times New Roman"/>
          <w:color w:val="000000"/>
          <w:sz w:val="30"/>
          <w:szCs w:val="30"/>
          <w:bdr w:val="none" w:sz="0" w:space="0" w:color="auto" w:frame="1"/>
        </w:rPr>
        <w:t>relations de travail existant entre un employeur et un ou plusieurs salariés</w:t>
      </w:r>
      <w:r w:rsidRPr="00864EB8">
        <w:rPr>
          <w:rStyle w:val="apple-converted-space"/>
          <w:rFonts w:ascii="Times New Roman" w:hAnsi="Times New Roman" w:cs="Times New Roman"/>
          <w:color w:val="000000"/>
          <w:sz w:val="30"/>
          <w:szCs w:val="30"/>
        </w:rPr>
        <w:t> </w:t>
      </w:r>
      <w:r w:rsidRPr="00864EB8">
        <w:rPr>
          <w:rFonts w:ascii="Times New Roman" w:hAnsi="Times New Roman" w:cs="Times New Roman"/>
          <w:color w:val="000000"/>
          <w:sz w:val="30"/>
          <w:szCs w:val="30"/>
        </w:rPr>
        <w:t>et régissant les rapports individuels (salaires, congés payés, etc.) et collectifs (syndicats, représentation du personnel, etc.) » (</w:t>
      </w:r>
      <w:r w:rsidRPr="00864EB8">
        <w:rPr>
          <w:rStyle w:val="Accentuation"/>
          <w:rFonts w:ascii="Times New Roman" w:hAnsi="Times New Roman" w:cs="Times New Roman"/>
          <w:color w:val="000000"/>
          <w:sz w:val="30"/>
          <w:szCs w:val="30"/>
          <w:bdr w:val="none" w:sz="0" w:space="0" w:color="auto" w:frame="1"/>
        </w:rPr>
        <w:t>Lexique juridique</w:t>
      </w:r>
      <w:r w:rsidRPr="00864EB8">
        <w:rPr>
          <w:rFonts w:ascii="Times New Roman" w:hAnsi="Times New Roman" w:cs="Times New Roman"/>
          <w:color w:val="000000"/>
          <w:sz w:val="30"/>
          <w:szCs w:val="30"/>
        </w:rPr>
        <w:t>, Éditions Dalloz).</w:t>
      </w:r>
    </w:p>
    <w:p w:rsidR="005F5497" w:rsidRPr="00F00CA4" w:rsidRDefault="005F5497" w:rsidP="00F00CA4">
      <w:pPr>
        <w:pStyle w:val="Titre4"/>
        <w:numPr>
          <w:ilvl w:val="0"/>
          <w:numId w:val="24"/>
        </w:numPr>
        <w:spacing w:line="360" w:lineRule="auto"/>
        <w:rPr>
          <w:rFonts w:ascii="Times New Roman" w:hAnsi="Times New Roman" w:cs="Times New Roman"/>
          <w:i w:val="0"/>
          <w:iCs w:val="0"/>
          <w:sz w:val="30"/>
          <w:szCs w:val="30"/>
        </w:rPr>
      </w:pPr>
      <w:r w:rsidRPr="00F00CA4">
        <w:rPr>
          <w:rFonts w:ascii="Times New Roman" w:hAnsi="Times New Roman" w:cs="Times New Roman"/>
          <w:i w:val="0"/>
          <w:iCs w:val="0"/>
          <w:sz w:val="30"/>
          <w:szCs w:val="30"/>
        </w:rPr>
        <w:t>Le droit des affaires</w:t>
      </w:r>
    </w:p>
    <w:p w:rsidR="005F5497" w:rsidRPr="00864EB8" w:rsidRDefault="005F5497" w:rsidP="00864EB8">
      <w:pPr>
        <w:spacing w:line="360" w:lineRule="auto"/>
        <w:jc w:val="both"/>
        <w:textAlignment w:val="baseline"/>
        <w:rPr>
          <w:rFonts w:ascii="Times New Roman" w:hAnsi="Times New Roman" w:cs="Times New Roman"/>
          <w:color w:val="000000"/>
          <w:sz w:val="30"/>
          <w:szCs w:val="30"/>
        </w:rPr>
      </w:pPr>
      <w:r w:rsidRPr="00864EB8">
        <w:rPr>
          <w:rFonts w:ascii="Times New Roman" w:hAnsi="Times New Roman" w:cs="Times New Roman"/>
          <w:color w:val="000000"/>
          <w:sz w:val="30"/>
          <w:szCs w:val="30"/>
        </w:rPr>
        <w:t>• Le droit des affaires peut se définir comme l'</w:t>
      </w:r>
      <w:r w:rsidRPr="00864EB8">
        <w:rPr>
          <w:rStyle w:val="lev"/>
          <w:rFonts w:ascii="Times New Roman" w:hAnsi="Times New Roman" w:cs="Times New Roman"/>
          <w:color w:val="000000"/>
          <w:sz w:val="30"/>
          <w:szCs w:val="30"/>
          <w:bdr w:val="none" w:sz="0" w:space="0" w:color="auto" w:frame="1"/>
        </w:rPr>
        <w:t>ensemble des règles relatives aux affaires des entreprises</w:t>
      </w:r>
      <w:r w:rsidRPr="00864EB8">
        <w:rPr>
          <w:rFonts w:ascii="Times New Roman" w:hAnsi="Times New Roman" w:cs="Times New Roman"/>
          <w:color w:val="000000"/>
          <w:sz w:val="30"/>
          <w:szCs w:val="30"/>
        </w:rPr>
        <w:t>. Il réglemente l'activité des commerçants et de leurs opérations commerciales. Il se divise en</w:t>
      </w:r>
      <w:r w:rsidRPr="00864EB8">
        <w:rPr>
          <w:rStyle w:val="apple-converted-space"/>
          <w:rFonts w:ascii="Times New Roman" w:hAnsi="Times New Roman" w:cs="Times New Roman"/>
          <w:color w:val="000000"/>
          <w:sz w:val="30"/>
          <w:szCs w:val="30"/>
        </w:rPr>
        <w:t> </w:t>
      </w:r>
      <w:r w:rsidRPr="00864EB8">
        <w:rPr>
          <w:rStyle w:val="lev"/>
          <w:rFonts w:ascii="Times New Roman" w:hAnsi="Times New Roman" w:cs="Times New Roman"/>
          <w:color w:val="000000"/>
          <w:sz w:val="30"/>
          <w:szCs w:val="30"/>
          <w:bdr w:val="none" w:sz="0" w:space="0" w:color="auto" w:frame="1"/>
        </w:rPr>
        <w:t>plusieurs branches</w:t>
      </w:r>
      <w:r w:rsidRPr="00864EB8">
        <w:rPr>
          <w:rFonts w:ascii="Times New Roman" w:hAnsi="Times New Roman" w:cs="Times New Roman"/>
          <w:color w:val="000000"/>
          <w:sz w:val="30"/>
          <w:szCs w:val="30"/>
        </w:rPr>
        <w:t> :</w:t>
      </w:r>
    </w:p>
    <w:p w:rsidR="005F5497" w:rsidRPr="00864EB8" w:rsidRDefault="005F5497" w:rsidP="00864EB8">
      <w:pPr>
        <w:numPr>
          <w:ilvl w:val="0"/>
          <w:numId w:val="22"/>
        </w:numPr>
        <w:spacing w:after="0" w:line="360" w:lineRule="auto"/>
        <w:ind w:left="450"/>
        <w:jc w:val="both"/>
        <w:textAlignment w:val="baseline"/>
        <w:rPr>
          <w:rFonts w:ascii="Times New Roman" w:hAnsi="Times New Roman" w:cs="Times New Roman"/>
          <w:color w:val="000000"/>
          <w:sz w:val="30"/>
          <w:szCs w:val="30"/>
        </w:rPr>
      </w:pPr>
      <w:r w:rsidRPr="00864EB8">
        <w:rPr>
          <w:rStyle w:val="lev"/>
          <w:rFonts w:ascii="Times New Roman" w:hAnsi="Times New Roman" w:cs="Times New Roman"/>
          <w:color w:val="000000"/>
          <w:sz w:val="30"/>
          <w:szCs w:val="30"/>
          <w:bdr w:val="none" w:sz="0" w:space="0" w:color="auto" w:frame="1"/>
        </w:rPr>
        <w:t>droit commercial</w:t>
      </w:r>
      <w:r w:rsidRPr="00864EB8">
        <w:rPr>
          <w:rFonts w:ascii="Times New Roman" w:hAnsi="Times New Roman" w:cs="Times New Roman"/>
          <w:color w:val="000000"/>
          <w:sz w:val="30"/>
          <w:szCs w:val="30"/>
        </w:rPr>
        <w:t> : règles juridiques applicables aux commerçants dans l'exercice de leur activité professionnelle ;</w:t>
      </w:r>
    </w:p>
    <w:p w:rsidR="005F5497" w:rsidRPr="00864EB8" w:rsidRDefault="005F5497" w:rsidP="00864EB8">
      <w:pPr>
        <w:numPr>
          <w:ilvl w:val="0"/>
          <w:numId w:val="22"/>
        </w:numPr>
        <w:spacing w:after="0" w:line="360" w:lineRule="auto"/>
        <w:ind w:left="450"/>
        <w:jc w:val="both"/>
        <w:textAlignment w:val="baseline"/>
        <w:rPr>
          <w:rFonts w:ascii="Times New Roman" w:hAnsi="Times New Roman" w:cs="Times New Roman"/>
          <w:color w:val="000000"/>
          <w:sz w:val="30"/>
          <w:szCs w:val="30"/>
        </w:rPr>
      </w:pPr>
      <w:r w:rsidRPr="00864EB8">
        <w:rPr>
          <w:rStyle w:val="lev"/>
          <w:rFonts w:ascii="Times New Roman" w:hAnsi="Times New Roman" w:cs="Times New Roman"/>
          <w:color w:val="000000"/>
          <w:sz w:val="30"/>
          <w:szCs w:val="30"/>
          <w:bdr w:val="none" w:sz="0" w:space="0" w:color="auto" w:frame="1"/>
        </w:rPr>
        <w:lastRenderedPageBreak/>
        <w:t>droit des sociétés</w:t>
      </w:r>
      <w:r w:rsidRPr="00864EB8">
        <w:rPr>
          <w:rFonts w:ascii="Times New Roman" w:hAnsi="Times New Roman" w:cs="Times New Roman"/>
          <w:color w:val="000000"/>
          <w:sz w:val="30"/>
          <w:szCs w:val="30"/>
        </w:rPr>
        <w:t> : constitution et fonctionnement des sociétés, etc. ;</w:t>
      </w:r>
    </w:p>
    <w:p w:rsidR="005F5497" w:rsidRPr="00864EB8" w:rsidRDefault="005F5497" w:rsidP="00864EB8">
      <w:pPr>
        <w:numPr>
          <w:ilvl w:val="0"/>
          <w:numId w:val="22"/>
        </w:numPr>
        <w:spacing w:after="0" w:line="360" w:lineRule="auto"/>
        <w:ind w:left="450"/>
        <w:jc w:val="both"/>
        <w:textAlignment w:val="baseline"/>
        <w:rPr>
          <w:rFonts w:ascii="Times New Roman" w:hAnsi="Times New Roman" w:cs="Times New Roman"/>
          <w:color w:val="000000"/>
          <w:sz w:val="30"/>
          <w:szCs w:val="30"/>
        </w:rPr>
      </w:pPr>
      <w:r w:rsidRPr="00864EB8">
        <w:rPr>
          <w:rStyle w:val="lev"/>
          <w:rFonts w:ascii="Times New Roman" w:hAnsi="Times New Roman" w:cs="Times New Roman"/>
          <w:color w:val="000000"/>
          <w:sz w:val="30"/>
          <w:szCs w:val="30"/>
          <w:bdr w:val="none" w:sz="0" w:space="0" w:color="auto" w:frame="1"/>
        </w:rPr>
        <w:t>droit de la concurrence</w:t>
      </w:r>
      <w:r w:rsidRPr="00864EB8">
        <w:rPr>
          <w:rFonts w:ascii="Times New Roman" w:hAnsi="Times New Roman" w:cs="Times New Roman"/>
          <w:color w:val="000000"/>
          <w:sz w:val="30"/>
          <w:szCs w:val="30"/>
        </w:rPr>
        <w:t> : il est notamment mis en œuvre par l'Autorité de la concurrence, ex-conseil de la concurrence ;</w:t>
      </w:r>
    </w:p>
    <w:p w:rsidR="005F5497" w:rsidRPr="00864EB8" w:rsidRDefault="005F5497" w:rsidP="00864EB8">
      <w:pPr>
        <w:numPr>
          <w:ilvl w:val="0"/>
          <w:numId w:val="22"/>
        </w:numPr>
        <w:spacing w:after="0" w:line="360" w:lineRule="auto"/>
        <w:ind w:left="450"/>
        <w:jc w:val="both"/>
        <w:textAlignment w:val="baseline"/>
        <w:rPr>
          <w:rFonts w:ascii="Times New Roman" w:hAnsi="Times New Roman" w:cs="Times New Roman"/>
          <w:color w:val="000000"/>
          <w:sz w:val="30"/>
          <w:szCs w:val="30"/>
        </w:rPr>
      </w:pPr>
      <w:r w:rsidRPr="00864EB8">
        <w:rPr>
          <w:rStyle w:val="lev"/>
          <w:rFonts w:ascii="Times New Roman" w:hAnsi="Times New Roman" w:cs="Times New Roman"/>
          <w:color w:val="000000"/>
          <w:sz w:val="30"/>
          <w:szCs w:val="30"/>
          <w:bdr w:val="none" w:sz="0" w:space="0" w:color="auto" w:frame="1"/>
        </w:rPr>
        <w:t>droit de la consommation</w:t>
      </w:r>
      <w:r w:rsidRPr="00864EB8">
        <w:rPr>
          <w:rFonts w:ascii="Times New Roman" w:hAnsi="Times New Roman" w:cs="Times New Roman"/>
          <w:color w:val="000000"/>
          <w:sz w:val="30"/>
          <w:szCs w:val="30"/>
        </w:rPr>
        <w:t> : protection du consommateur, information, conditions de vente ;</w:t>
      </w:r>
    </w:p>
    <w:p w:rsidR="005F5497" w:rsidRPr="00864EB8" w:rsidRDefault="005F5497" w:rsidP="00864EB8">
      <w:pPr>
        <w:numPr>
          <w:ilvl w:val="0"/>
          <w:numId w:val="22"/>
        </w:numPr>
        <w:spacing w:after="0" w:line="360" w:lineRule="auto"/>
        <w:ind w:left="450"/>
        <w:jc w:val="both"/>
        <w:textAlignment w:val="baseline"/>
        <w:rPr>
          <w:rFonts w:ascii="Times New Roman" w:hAnsi="Times New Roman" w:cs="Times New Roman"/>
          <w:color w:val="000000"/>
          <w:sz w:val="30"/>
          <w:szCs w:val="30"/>
        </w:rPr>
      </w:pPr>
      <w:r w:rsidRPr="00864EB8">
        <w:rPr>
          <w:rStyle w:val="lev"/>
          <w:rFonts w:ascii="Times New Roman" w:hAnsi="Times New Roman" w:cs="Times New Roman"/>
          <w:color w:val="000000"/>
          <w:sz w:val="30"/>
          <w:szCs w:val="30"/>
          <w:bdr w:val="none" w:sz="0" w:space="0" w:color="auto" w:frame="1"/>
        </w:rPr>
        <w:t>droit bancaire</w:t>
      </w:r>
      <w:r w:rsidRPr="00864EB8">
        <w:rPr>
          <w:rFonts w:ascii="Times New Roman" w:hAnsi="Times New Roman" w:cs="Times New Roman"/>
          <w:color w:val="000000"/>
          <w:sz w:val="30"/>
          <w:szCs w:val="30"/>
        </w:rPr>
        <w:t> : relations bancaires (dépôts de fonds, comptes bancaires, etc.).</w:t>
      </w:r>
    </w:p>
    <w:p w:rsidR="005F5497" w:rsidRPr="00F00CA4" w:rsidRDefault="005F5497" w:rsidP="00F00CA4">
      <w:pPr>
        <w:pStyle w:val="Titre4"/>
        <w:numPr>
          <w:ilvl w:val="0"/>
          <w:numId w:val="24"/>
        </w:numPr>
        <w:spacing w:line="360" w:lineRule="auto"/>
        <w:rPr>
          <w:rFonts w:ascii="Times New Roman" w:hAnsi="Times New Roman" w:cs="Times New Roman"/>
          <w:i w:val="0"/>
          <w:iCs w:val="0"/>
          <w:sz w:val="30"/>
          <w:szCs w:val="30"/>
        </w:rPr>
      </w:pPr>
      <w:r w:rsidRPr="00F00CA4">
        <w:rPr>
          <w:rFonts w:ascii="Times New Roman" w:hAnsi="Times New Roman" w:cs="Times New Roman"/>
          <w:i w:val="0"/>
          <w:iCs w:val="0"/>
          <w:sz w:val="30"/>
          <w:szCs w:val="30"/>
        </w:rPr>
        <w:t>Le droit rural</w:t>
      </w:r>
    </w:p>
    <w:p w:rsidR="005F5497" w:rsidRDefault="005F5497" w:rsidP="00864EB8">
      <w:pPr>
        <w:spacing w:line="360" w:lineRule="auto"/>
        <w:jc w:val="both"/>
        <w:textAlignment w:val="baseline"/>
        <w:rPr>
          <w:rFonts w:ascii="Times New Roman" w:hAnsi="Times New Roman" w:cs="Times New Roman"/>
          <w:color w:val="000000"/>
          <w:sz w:val="30"/>
          <w:szCs w:val="30"/>
        </w:rPr>
      </w:pPr>
      <w:r w:rsidRPr="00864EB8">
        <w:rPr>
          <w:rFonts w:ascii="Times New Roman" w:hAnsi="Times New Roman" w:cs="Times New Roman"/>
          <w:color w:val="000000"/>
          <w:sz w:val="30"/>
          <w:szCs w:val="30"/>
        </w:rPr>
        <w:t>• Le droit rural peut se définir comme l'</w:t>
      </w:r>
      <w:r w:rsidRPr="00864EB8">
        <w:rPr>
          <w:rStyle w:val="lev"/>
          <w:rFonts w:ascii="Times New Roman" w:hAnsi="Times New Roman" w:cs="Times New Roman"/>
          <w:color w:val="000000"/>
          <w:sz w:val="30"/>
          <w:szCs w:val="30"/>
          <w:bdr w:val="none" w:sz="0" w:space="0" w:color="auto" w:frame="1"/>
        </w:rPr>
        <w:t>ensemble des règles qui régissent la propriété agricole et l'exploitation des terres</w:t>
      </w:r>
      <w:r w:rsidRPr="00864EB8">
        <w:rPr>
          <w:rFonts w:ascii="Times New Roman" w:hAnsi="Times New Roman" w:cs="Times New Roman"/>
          <w:color w:val="000000"/>
          <w:sz w:val="30"/>
          <w:szCs w:val="30"/>
        </w:rPr>
        <w:t> : baux ruraux, structures d'exploitation, etc.</w:t>
      </w:r>
    </w:p>
    <w:p w:rsidR="007323E1" w:rsidRPr="00864EB8" w:rsidRDefault="007323E1" w:rsidP="00864EB8">
      <w:pPr>
        <w:spacing w:line="360" w:lineRule="auto"/>
        <w:jc w:val="both"/>
        <w:textAlignment w:val="baseline"/>
        <w:rPr>
          <w:rFonts w:ascii="Times New Roman" w:hAnsi="Times New Roman" w:cs="Times New Roman"/>
          <w:color w:val="000000"/>
          <w:sz w:val="30"/>
          <w:szCs w:val="30"/>
        </w:rPr>
      </w:pPr>
    </w:p>
    <w:p w:rsidR="005F5497" w:rsidRDefault="005F5497" w:rsidP="005F5497">
      <w:pPr>
        <w:spacing w:line="360" w:lineRule="auto"/>
        <w:rPr>
          <w:rFonts w:ascii="Times New Roman" w:hAnsi="Times New Roman" w:cs="Times New Roman"/>
          <w:b/>
          <w:color w:val="000000"/>
          <w:sz w:val="30"/>
          <w:szCs w:val="30"/>
        </w:rPr>
      </w:pPr>
      <w:r w:rsidRPr="00252B76">
        <w:rPr>
          <w:rFonts w:ascii="Times New Roman" w:hAnsi="Times New Roman" w:cs="Times New Roman"/>
          <w:b/>
          <w:color w:val="000000"/>
          <w:sz w:val="30"/>
          <w:szCs w:val="30"/>
        </w:rPr>
        <w:t>Le droit privé peut être international, en ce sens qu’il régit les rapports entre ressortissants de pays différents.</w:t>
      </w:r>
    </w:p>
    <w:p w:rsidR="00996D0F" w:rsidRPr="00252B76" w:rsidRDefault="00996D0F" w:rsidP="00252B76">
      <w:pPr>
        <w:spacing w:line="360" w:lineRule="auto"/>
        <w:rPr>
          <w:rFonts w:ascii="Times New Roman" w:hAnsi="Times New Roman" w:cs="Times New Roman"/>
          <w:b/>
          <w:color w:val="000000"/>
          <w:sz w:val="30"/>
          <w:szCs w:val="30"/>
        </w:rPr>
      </w:pPr>
    </w:p>
    <w:p w:rsidR="001E4B40" w:rsidRPr="007F78C8" w:rsidRDefault="001E4B40" w:rsidP="00B51D2E">
      <w:pPr>
        <w:spacing w:line="360" w:lineRule="auto"/>
        <w:rPr>
          <w:rFonts w:ascii="Times New Roman" w:hAnsi="Times New Roman" w:cs="Times New Roman"/>
          <w:color w:val="000000"/>
          <w:sz w:val="30"/>
          <w:szCs w:val="30"/>
        </w:rPr>
      </w:pPr>
    </w:p>
    <w:sectPr w:rsidR="001E4B40" w:rsidRPr="007F78C8" w:rsidSect="00EC24C5">
      <w:headerReference w:type="default" r:id="rId14"/>
      <w:footerReference w:type="default" r:id="rId15"/>
      <w:headerReference w:type="first" r:id="rId16"/>
      <w:footerReference w:type="first" r:id="rId17"/>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A70" w:rsidRDefault="00032A70" w:rsidP="00F24E43">
      <w:pPr>
        <w:spacing w:after="0" w:line="240" w:lineRule="auto"/>
      </w:pPr>
      <w:r>
        <w:separator/>
      </w:r>
    </w:p>
  </w:endnote>
  <w:endnote w:type="continuationSeparator" w:id="0">
    <w:p w:rsidR="00032A70" w:rsidRDefault="00032A70" w:rsidP="00F24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4C5" w:rsidRDefault="00EC24C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110143"/>
      <w:docPartObj>
        <w:docPartGallery w:val="Page Numbers (Bottom of Page)"/>
        <w:docPartUnique/>
      </w:docPartObj>
    </w:sdtPr>
    <w:sdtEndPr/>
    <w:sdtContent>
      <w:p w:rsidR="00784AC0" w:rsidRDefault="00784AC0">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10267950</wp:posOffset>
                      </wp:positionV>
                    </mc:Fallback>
                  </mc:AlternateContent>
                  <wp:extent cx="368300" cy="274320"/>
                  <wp:effectExtent l="9525" t="9525" r="12700" b="11430"/>
                  <wp:wrapNone/>
                  <wp:docPr id="13" name="Carré corné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784AC0" w:rsidRDefault="00784AC0">
                              <w:pPr>
                                <w:jc w:val="center"/>
                              </w:pPr>
                              <w:r>
                                <w:fldChar w:fldCharType="begin"/>
                              </w:r>
                              <w:r>
                                <w:instrText>PAGE    \* MERGEFORMAT</w:instrText>
                              </w:r>
                              <w:r>
                                <w:fldChar w:fldCharType="separate"/>
                              </w:r>
                              <w:r w:rsidR="00EC24C5" w:rsidRPr="00EC24C5">
                                <w:rPr>
                                  <w:noProof/>
                                  <w:sz w:val="16"/>
                                  <w:szCs w:val="16"/>
                                </w:rPr>
                                <w:t>6</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3" o:spid="_x0000_s1032"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" o:allowincell="f" adj="14135" strokecolor="gray" strokeweight=".25pt">
                  <v:textbox>
                    <w:txbxContent>
                      <w:p w:rsidR="00784AC0" w:rsidRDefault="00784AC0">
                        <w:pPr>
                          <w:jc w:val="center"/>
                        </w:pPr>
                        <w:r>
                          <w:fldChar w:fldCharType="begin"/>
                        </w:r>
                        <w:r>
                          <w:instrText>PAGE    \* MERGEFORMAT</w:instrText>
                        </w:r>
                        <w:r>
                          <w:fldChar w:fldCharType="separate"/>
                        </w:r>
                        <w:r w:rsidR="00EC24C5" w:rsidRPr="00EC24C5">
                          <w:rPr>
                            <w:noProof/>
                            <w:sz w:val="16"/>
                            <w:szCs w:val="16"/>
                          </w:rPr>
                          <w:t>6</w:t>
                        </w:r>
                        <w:r>
                          <w:rPr>
                            <w:sz w:val="16"/>
                            <w:szCs w:val="16"/>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4C5" w:rsidRDefault="00EC24C5">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24B" w:rsidRDefault="000C024B">
    <w:pPr>
      <w:pStyle w:val="Pieddepag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AC0" w:rsidRDefault="00784AC0">
    <w:pPr>
      <w:pStyle w:val="Pieddepage"/>
    </w:pPr>
    <w:bookmarkStart w:id="20" w:name="_GoBack"/>
    <w:bookmarkEnd w:id="2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A70" w:rsidRDefault="00032A70" w:rsidP="00F24E43">
      <w:pPr>
        <w:spacing w:after="0" w:line="240" w:lineRule="auto"/>
      </w:pPr>
      <w:r>
        <w:separator/>
      </w:r>
    </w:p>
  </w:footnote>
  <w:footnote w:type="continuationSeparator" w:id="0">
    <w:p w:rsidR="00032A70" w:rsidRDefault="00032A70" w:rsidP="00F24E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4C5" w:rsidRDefault="00EC24C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4C5" w:rsidRDefault="00EC24C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4C5" w:rsidRDefault="00EC24C5">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52C" w:rsidRDefault="00032A70">
    <w:pPr>
      <w:spacing w:line="14" w:lineRule="auto"/>
      <w:rPr>
        <w:sz w:val="20"/>
        <w:szCs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4C5" w:rsidRDefault="00EC24C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30B51"/>
    <w:multiLevelType w:val="hybridMultilevel"/>
    <w:tmpl w:val="91000F0A"/>
    <w:lvl w:ilvl="0" w:tplc="040C0013">
      <w:start w:val="1"/>
      <w:numFmt w:val="upperRoman"/>
      <w:lvlText w:val="%1."/>
      <w:lvlJc w:val="right"/>
      <w:pPr>
        <w:ind w:left="886" w:hanging="360"/>
      </w:pPr>
    </w:lvl>
    <w:lvl w:ilvl="1" w:tplc="040C0019" w:tentative="1">
      <w:start w:val="1"/>
      <w:numFmt w:val="lowerLetter"/>
      <w:lvlText w:val="%2."/>
      <w:lvlJc w:val="left"/>
      <w:pPr>
        <w:ind w:left="1606" w:hanging="360"/>
      </w:pPr>
    </w:lvl>
    <w:lvl w:ilvl="2" w:tplc="040C001B" w:tentative="1">
      <w:start w:val="1"/>
      <w:numFmt w:val="lowerRoman"/>
      <w:lvlText w:val="%3."/>
      <w:lvlJc w:val="right"/>
      <w:pPr>
        <w:ind w:left="2326" w:hanging="180"/>
      </w:pPr>
    </w:lvl>
    <w:lvl w:ilvl="3" w:tplc="040C000F" w:tentative="1">
      <w:start w:val="1"/>
      <w:numFmt w:val="decimal"/>
      <w:lvlText w:val="%4."/>
      <w:lvlJc w:val="left"/>
      <w:pPr>
        <w:ind w:left="3046" w:hanging="360"/>
      </w:pPr>
    </w:lvl>
    <w:lvl w:ilvl="4" w:tplc="040C0019" w:tentative="1">
      <w:start w:val="1"/>
      <w:numFmt w:val="lowerLetter"/>
      <w:lvlText w:val="%5."/>
      <w:lvlJc w:val="left"/>
      <w:pPr>
        <w:ind w:left="3766" w:hanging="360"/>
      </w:pPr>
    </w:lvl>
    <w:lvl w:ilvl="5" w:tplc="040C001B" w:tentative="1">
      <w:start w:val="1"/>
      <w:numFmt w:val="lowerRoman"/>
      <w:lvlText w:val="%6."/>
      <w:lvlJc w:val="right"/>
      <w:pPr>
        <w:ind w:left="4486" w:hanging="180"/>
      </w:pPr>
    </w:lvl>
    <w:lvl w:ilvl="6" w:tplc="040C000F" w:tentative="1">
      <w:start w:val="1"/>
      <w:numFmt w:val="decimal"/>
      <w:lvlText w:val="%7."/>
      <w:lvlJc w:val="left"/>
      <w:pPr>
        <w:ind w:left="5206" w:hanging="360"/>
      </w:pPr>
    </w:lvl>
    <w:lvl w:ilvl="7" w:tplc="040C0019" w:tentative="1">
      <w:start w:val="1"/>
      <w:numFmt w:val="lowerLetter"/>
      <w:lvlText w:val="%8."/>
      <w:lvlJc w:val="left"/>
      <w:pPr>
        <w:ind w:left="5926" w:hanging="360"/>
      </w:pPr>
    </w:lvl>
    <w:lvl w:ilvl="8" w:tplc="040C001B" w:tentative="1">
      <w:start w:val="1"/>
      <w:numFmt w:val="lowerRoman"/>
      <w:lvlText w:val="%9."/>
      <w:lvlJc w:val="right"/>
      <w:pPr>
        <w:ind w:left="6646" w:hanging="180"/>
      </w:pPr>
    </w:lvl>
  </w:abstractNum>
  <w:abstractNum w:abstractNumId="1">
    <w:nsid w:val="0D69350A"/>
    <w:multiLevelType w:val="multilevel"/>
    <w:tmpl w:val="1748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E0E0B"/>
    <w:multiLevelType w:val="multilevel"/>
    <w:tmpl w:val="A75AA6C8"/>
    <w:lvl w:ilvl="0">
      <w:start w:val="1"/>
      <w:numFmt w:val="decimal"/>
      <w:lvlText w:val="%1."/>
      <w:lvlJc w:val="left"/>
      <w:pPr>
        <w:ind w:left="886" w:hanging="360"/>
      </w:pPr>
    </w:lvl>
    <w:lvl w:ilvl="1">
      <w:start w:val="1"/>
      <w:numFmt w:val="decimal"/>
      <w:isLgl/>
      <w:lvlText w:val="%1.%2."/>
      <w:lvlJc w:val="left"/>
      <w:pPr>
        <w:ind w:left="886" w:hanging="360"/>
      </w:pPr>
      <w:rPr>
        <w:rFonts w:hint="default"/>
      </w:rPr>
    </w:lvl>
    <w:lvl w:ilvl="2">
      <w:start w:val="1"/>
      <w:numFmt w:val="decimal"/>
      <w:isLgl/>
      <w:lvlText w:val="%1.%2.%3."/>
      <w:lvlJc w:val="left"/>
      <w:pPr>
        <w:ind w:left="1246" w:hanging="720"/>
      </w:pPr>
      <w:rPr>
        <w:rFonts w:hint="default"/>
      </w:rPr>
    </w:lvl>
    <w:lvl w:ilvl="3">
      <w:start w:val="1"/>
      <w:numFmt w:val="decimal"/>
      <w:isLgl/>
      <w:lvlText w:val="%1.%2.%3.%4."/>
      <w:lvlJc w:val="left"/>
      <w:pPr>
        <w:ind w:left="1246" w:hanging="720"/>
      </w:pPr>
      <w:rPr>
        <w:rFonts w:hint="default"/>
      </w:rPr>
    </w:lvl>
    <w:lvl w:ilvl="4">
      <w:start w:val="1"/>
      <w:numFmt w:val="decimal"/>
      <w:isLgl/>
      <w:lvlText w:val="%1.%2.%3.%4.%5."/>
      <w:lvlJc w:val="left"/>
      <w:pPr>
        <w:ind w:left="1606" w:hanging="1080"/>
      </w:pPr>
      <w:rPr>
        <w:rFonts w:hint="default"/>
      </w:rPr>
    </w:lvl>
    <w:lvl w:ilvl="5">
      <w:start w:val="1"/>
      <w:numFmt w:val="decimal"/>
      <w:isLgl/>
      <w:lvlText w:val="%1.%2.%3.%4.%5.%6."/>
      <w:lvlJc w:val="left"/>
      <w:pPr>
        <w:ind w:left="1606" w:hanging="1080"/>
      </w:pPr>
      <w:rPr>
        <w:rFonts w:hint="default"/>
      </w:rPr>
    </w:lvl>
    <w:lvl w:ilvl="6">
      <w:start w:val="1"/>
      <w:numFmt w:val="decimal"/>
      <w:isLgl/>
      <w:lvlText w:val="%1.%2.%3.%4.%5.%6.%7."/>
      <w:lvlJc w:val="left"/>
      <w:pPr>
        <w:ind w:left="1966" w:hanging="1440"/>
      </w:pPr>
      <w:rPr>
        <w:rFonts w:hint="default"/>
      </w:rPr>
    </w:lvl>
    <w:lvl w:ilvl="7">
      <w:start w:val="1"/>
      <w:numFmt w:val="decimal"/>
      <w:isLgl/>
      <w:lvlText w:val="%1.%2.%3.%4.%5.%6.%7.%8."/>
      <w:lvlJc w:val="left"/>
      <w:pPr>
        <w:ind w:left="1966" w:hanging="1440"/>
      </w:pPr>
      <w:rPr>
        <w:rFonts w:hint="default"/>
      </w:rPr>
    </w:lvl>
    <w:lvl w:ilvl="8">
      <w:start w:val="1"/>
      <w:numFmt w:val="decimal"/>
      <w:isLgl/>
      <w:lvlText w:val="%1.%2.%3.%4.%5.%6.%7.%8.%9."/>
      <w:lvlJc w:val="left"/>
      <w:pPr>
        <w:ind w:left="2326" w:hanging="1800"/>
      </w:pPr>
      <w:rPr>
        <w:rFonts w:hint="default"/>
      </w:rPr>
    </w:lvl>
  </w:abstractNum>
  <w:abstractNum w:abstractNumId="3">
    <w:nsid w:val="111A350E"/>
    <w:multiLevelType w:val="hybridMultilevel"/>
    <w:tmpl w:val="40FEE53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B66598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515F47"/>
    <w:multiLevelType w:val="hybridMultilevel"/>
    <w:tmpl w:val="F98029E4"/>
    <w:lvl w:ilvl="0" w:tplc="040C000F">
      <w:start w:val="1"/>
      <w:numFmt w:val="decimal"/>
      <w:lvlText w:val="%1."/>
      <w:lvlJc w:val="left"/>
      <w:pPr>
        <w:ind w:left="886" w:hanging="360"/>
      </w:pPr>
    </w:lvl>
    <w:lvl w:ilvl="1" w:tplc="040C0019" w:tentative="1">
      <w:start w:val="1"/>
      <w:numFmt w:val="lowerLetter"/>
      <w:lvlText w:val="%2."/>
      <w:lvlJc w:val="left"/>
      <w:pPr>
        <w:ind w:left="1606" w:hanging="360"/>
      </w:pPr>
    </w:lvl>
    <w:lvl w:ilvl="2" w:tplc="040C001B" w:tentative="1">
      <w:start w:val="1"/>
      <w:numFmt w:val="lowerRoman"/>
      <w:lvlText w:val="%3."/>
      <w:lvlJc w:val="right"/>
      <w:pPr>
        <w:ind w:left="2326" w:hanging="180"/>
      </w:pPr>
    </w:lvl>
    <w:lvl w:ilvl="3" w:tplc="040C000F" w:tentative="1">
      <w:start w:val="1"/>
      <w:numFmt w:val="decimal"/>
      <w:lvlText w:val="%4."/>
      <w:lvlJc w:val="left"/>
      <w:pPr>
        <w:ind w:left="3046" w:hanging="360"/>
      </w:pPr>
    </w:lvl>
    <w:lvl w:ilvl="4" w:tplc="040C0019" w:tentative="1">
      <w:start w:val="1"/>
      <w:numFmt w:val="lowerLetter"/>
      <w:lvlText w:val="%5."/>
      <w:lvlJc w:val="left"/>
      <w:pPr>
        <w:ind w:left="3766" w:hanging="360"/>
      </w:pPr>
    </w:lvl>
    <w:lvl w:ilvl="5" w:tplc="040C001B" w:tentative="1">
      <w:start w:val="1"/>
      <w:numFmt w:val="lowerRoman"/>
      <w:lvlText w:val="%6."/>
      <w:lvlJc w:val="right"/>
      <w:pPr>
        <w:ind w:left="4486" w:hanging="180"/>
      </w:pPr>
    </w:lvl>
    <w:lvl w:ilvl="6" w:tplc="040C000F" w:tentative="1">
      <w:start w:val="1"/>
      <w:numFmt w:val="decimal"/>
      <w:lvlText w:val="%7."/>
      <w:lvlJc w:val="left"/>
      <w:pPr>
        <w:ind w:left="5206" w:hanging="360"/>
      </w:pPr>
    </w:lvl>
    <w:lvl w:ilvl="7" w:tplc="040C0019" w:tentative="1">
      <w:start w:val="1"/>
      <w:numFmt w:val="lowerLetter"/>
      <w:lvlText w:val="%8."/>
      <w:lvlJc w:val="left"/>
      <w:pPr>
        <w:ind w:left="5926" w:hanging="360"/>
      </w:pPr>
    </w:lvl>
    <w:lvl w:ilvl="8" w:tplc="040C001B" w:tentative="1">
      <w:start w:val="1"/>
      <w:numFmt w:val="lowerRoman"/>
      <w:lvlText w:val="%9."/>
      <w:lvlJc w:val="right"/>
      <w:pPr>
        <w:ind w:left="6646" w:hanging="180"/>
      </w:pPr>
    </w:lvl>
  </w:abstractNum>
  <w:abstractNum w:abstractNumId="6">
    <w:nsid w:val="2B8B27C9"/>
    <w:multiLevelType w:val="hybridMultilevel"/>
    <w:tmpl w:val="13D658FA"/>
    <w:lvl w:ilvl="0" w:tplc="02FE1006">
      <w:start w:val="1"/>
      <w:numFmt w:val="bullet"/>
      <w:lvlText w:val="-"/>
      <w:lvlJc w:val="left"/>
      <w:pPr>
        <w:ind w:left="260" w:hanging="449"/>
      </w:pPr>
      <w:rPr>
        <w:rFonts w:ascii="Arial" w:eastAsia="Arial" w:hAnsi="Arial" w:hint="default"/>
        <w:spacing w:val="-54"/>
        <w:w w:val="99"/>
      </w:rPr>
    </w:lvl>
    <w:lvl w:ilvl="1" w:tplc="F9CA8180">
      <w:start w:val="1"/>
      <w:numFmt w:val="bullet"/>
      <w:lvlText w:val="•"/>
      <w:lvlJc w:val="left"/>
      <w:pPr>
        <w:ind w:left="1696" w:hanging="449"/>
      </w:pPr>
      <w:rPr>
        <w:rFonts w:hint="default"/>
      </w:rPr>
    </w:lvl>
    <w:lvl w:ilvl="2" w:tplc="69DA33F6">
      <w:start w:val="1"/>
      <w:numFmt w:val="bullet"/>
      <w:lvlText w:val="•"/>
      <w:lvlJc w:val="left"/>
      <w:pPr>
        <w:ind w:left="3132" w:hanging="449"/>
      </w:pPr>
      <w:rPr>
        <w:rFonts w:hint="default"/>
      </w:rPr>
    </w:lvl>
    <w:lvl w:ilvl="3" w:tplc="D4984D16">
      <w:start w:val="1"/>
      <w:numFmt w:val="bullet"/>
      <w:lvlText w:val="•"/>
      <w:lvlJc w:val="left"/>
      <w:pPr>
        <w:ind w:left="4568" w:hanging="449"/>
      </w:pPr>
      <w:rPr>
        <w:rFonts w:hint="default"/>
      </w:rPr>
    </w:lvl>
    <w:lvl w:ilvl="4" w:tplc="B4E09D6C">
      <w:start w:val="1"/>
      <w:numFmt w:val="bullet"/>
      <w:lvlText w:val="•"/>
      <w:lvlJc w:val="left"/>
      <w:pPr>
        <w:ind w:left="6004" w:hanging="449"/>
      </w:pPr>
      <w:rPr>
        <w:rFonts w:hint="default"/>
      </w:rPr>
    </w:lvl>
    <w:lvl w:ilvl="5" w:tplc="E82A57B4">
      <w:start w:val="1"/>
      <w:numFmt w:val="bullet"/>
      <w:lvlText w:val="•"/>
      <w:lvlJc w:val="left"/>
      <w:pPr>
        <w:ind w:left="7440" w:hanging="449"/>
      </w:pPr>
      <w:rPr>
        <w:rFonts w:hint="default"/>
      </w:rPr>
    </w:lvl>
    <w:lvl w:ilvl="6" w:tplc="166C94D2">
      <w:start w:val="1"/>
      <w:numFmt w:val="bullet"/>
      <w:lvlText w:val="•"/>
      <w:lvlJc w:val="left"/>
      <w:pPr>
        <w:ind w:left="8876" w:hanging="449"/>
      </w:pPr>
      <w:rPr>
        <w:rFonts w:hint="default"/>
      </w:rPr>
    </w:lvl>
    <w:lvl w:ilvl="7" w:tplc="C3066404">
      <w:start w:val="1"/>
      <w:numFmt w:val="bullet"/>
      <w:lvlText w:val="•"/>
      <w:lvlJc w:val="left"/>
      <w:pPr>
        <w:ind w:left="10312" w:hanging="449"/>
      </w:pPr>
      <w:rPr>
        <w:rFonts w:hint="default"/>
      </w:rPr>
    </w:lvl>
    <w:lvl w:ilvl="8" w:tplc="8984160A">
      <w:start w:val="1"/>
      <w:numFmt w:val="bullet"/>
      <w:lvlText w:val="•"/>
      <w:lvlJc w:val="left"/>
      <w:pPr>
        <w:ind w:left="11748" w:hanging="449"/>
      </w:pPr>
      <w:rPr>
        <w:rFonts w:hint="default"/>
      </w:rPr>
    </w:lvl>
  </w:abstractNum>
  <w:abstractNum w:abstractNumId="7">
    <w:nsid w:val="3320074E"/>
    <w:multiLevelType w:val="hybridMultilevel"/>
    <w:tmpl w:val="DB7824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79465AD"/>
    <w:multiLevelType w:val="hybridMultilevel"/>
    <w:tmpl w:val="D8945398"/>
    <w:lvl w:ilvl="0" w:tplc="3F2E4160">
      <w:start w:val="1"/>
      <w:numFmt w:val="bullet"/>
      <w:lvlText w:val="•"/>
      <w:lvlJc w:val="left"/>
      <w:pPr>
        <w:ind w:left="800" w:hanging="540"/>
      </w:pPr>
      <w:rPr>
        <w:rFonts w:ascii="Arial" w:eastAsia="Arial" w:hAnsi="Arial" w:hint="default"/>
        <w:w w:val="99"/>
        <w:sz w:val="44"/>
        <w:szCs w:val="44"/>
      </w:rPr>
    </w:lvl>
    <w:lvl w:ilvl="1" w:tplc="52723744">
      <w:start w:val="1"/>
      <w:numFmt w:val="bullet"/>
      <w:lvlText w:val="–"/>
      <w:lvlJc w:val="left"/>
      <w:pPr>
        <w:ind w:left="1432" w:hanging="452"/>
      </w:pPr>
      <w:rPr>
        <w:rFonts w:ascii="Arial" w:eastAsia="Arial" w:hAnsi="Arial" w:hint="default"/>
        <w:w w:val="99"/>
        <w:sz w:val="42"/>
        <w:szCs w:val="42"/>
      </w:rPr>
    </w:lvl>
    <w:lvl w:ilvl="2" w:tplc="7ADCE974">
      <w:start w:val="1"/>
      <w:numFmt w:val="bullet"/>
      <w:lvlText w:val="•"/>
      <w:lvlJc w:val="left"/>
      <w:pPr>
        <w:ind w:left="2904" w:hanging="452"/>
      </w:pPr>
      <w:rPr>
        <w:rFonts w:hint="default"/>
      </w:rPr>
    </w:lvl>
    <w:lvl w:ilvl="3" w:tplc="C1800476">
      <w:start w:val="1"/>
      <w:numFmt w:val="bullet"/>
      <w:lvlText w:val="•"/>
      <w:lvlJc w:val="left"/>
      <w:pPr>
        <w:ind w:left="4368" w:hanging="452"/>
      </w:pPr>
      <w:rPr>
        <w:rFonts w:hint="default"/>
      </w:rPr>
    </w:lvl>
    <w:lvl w:ilvl="4" w:tplc="95EE4076">
      <w:start w:val="1"/>
      <w:numFmt w:val="bullet"/>
      <w:lvlText w:val="•"/>
      <w:lvlJc w:val="left"/>
      <w:pPr>
        <w:ind w:left="5833" w:hanging="452"/>
      </w:pPr>
      <w:rPr>
        <w:rFonts w:hint="default"/>
      </w:rPr>
    </w:lvl>
    <w:lvl w:ilvl="5" w:tplc="6896C0F4">
      <w:start w:val="1"/>
      <w:numFmt w:val="bullet"/>
      <w:lvlText w:val="•"/>
      <w:lvlJc w:val="left"/>
      <w:pPr>
        <w:ind w:left="7297" w:hanging="452"/>
      </w:pPr>
      <w:rPr>
        <w:rFonts w:hint="default"/>
      </w:rPr>
    </w:lvl>
    <w:lvl w:ilvl="6" w:tplc="F97818E0">
      <w:start w:val="1"/>
      <w:numFmt w:val="bullet"/>
      <w:lvlText w:val="•"/>
      <w:lvlJc w:val="left"/>
      <w:pPr>
        <w:ind w:left="8762" w:hanging="452"/>
      </w:pPr>
      <w:rPr>
        <w:rFonts w:hint="default"/>
      </w:rPr>
    </w:lvl>
    <w:lvl w:ilvl="7" w:tplc="A9E68E50">
      <w:start w:val="1"/>
      <w:numFmt w:val="bullet"/>
      <w:lvlText w:val="•"/>
      <w:lvlJc w:val="left"/>
      <w:pPr>
        <w:ind w:left="10226" w:hanging="452"/>
      </w:pPr>
      <w:rPr>
        <w:rFonts w:hint="default"/>
      </w:rPr>
    </w:lvl>
    <w:lvl w:ilvl="8" w:tplc="236C4E7A">
      <w:start w:val="1"/>
      <w:numFmt w:val="bullet"/>
      <w:lvlText w:val="•"/>
      <w:lvlJc w:val="left"/>
      <w:pPr>
        <w:ind w:left="11691" w:hanging="452"/>
      </w:pPr>
      <w:rPr>
        <w:rFonts w:hint="default"/>
      </w:rPr>
    </w:lvl>
  </w:abstractNum>
  <w:abstractNum w:abstractNumId="9">
    <w:nsid w:val="3B532627"/>
    <w:multiLevelType w:val="multilevel"/>
    <w:tmpl w:val="A75AA6C8"/>
    <w:lvl w:ilvl="0">
      <w:start w:val="1"/>
      <w:numFmt w:val="decimal"/>
      <w:lvlText w:val="%1."/>
      <w:lvlJc w:val="left"/>
      <w:pPr>
        <w:ind w:left="886" w:hanging="360"/>
      </w:pPr>
    </w:lvl>
    <w:lvl w:ilvl="1">
      <w:start w:val="1"/>
      <w:numFmt w:val="decimal"/>
      <w:isLgl/>
      <w:lvlText w:val="%1.%2."/>
      <w:lvlJc w:val="left"/>
      <w:pPr>
        <w:ind w:left="886" w:hanging="360"/>
      </w:pPr>
      <w:rPr>
        <w:rFonts w:hint="default"/>
      </w:rPr>
    </w:lvl>
    <w:lvl w:ilvl="2">
      <w:start w:val="1"/>
      <w:numFmt w:val="decimal"/>
      <w:isLgl/>
      <w:lvlText w:val="%1.%2.%3."/>
      <w:lvlJc w:val="left"/>
      <w:pPr>
        <w:ind w:left="1246" w:hanging="720"/>
      </w:pPr>
      <w:rPr>
        <w:rFonts w:hint="default"/>
      </w:rPr>
    </w:lvl>
    <w:lvl w:ilvl="3">
      <w:start w:val="1"/>
      <w:numFmt w:val="decimal"/>
      <w:isLgl/>
      <w:lvlText w:val="%1.%2.%3.%4."/>
      <w:lvlJc w:val="left"/>
      <w:pPr>
        <w:ind w:left="1246" w:hanging="720"/>
      </w:pPr>
      <w:rPr>
        <w:rFonts w:hint="default"/>
      </w:rPr>
    </w:lvl>
    <w:lvl w:ilvl="4">
      <w:start w:val="1"/>
      <w:numFmt w:val="decimal"/>
      <w:isLgl/>
      <w:lvlText w:val="%1.%2.%3.%4.%5."/>
      <w:lvlJc w:val="left"/>
      <w:pPr>
        <w:ind w:left="1606" w:hanging="1080"/>
      </w:pPr>
      <w:rPr>
        <w:rFonts w:hint="default"/>
      </w:rPr>
    </w:lvl>
    <w:lvl w:ilvl="5">
      <w:start w:val="1"/>
      <w:numFmt w:val="decimal"/>
      <w:isLgl/>
      <w:lvlText w:val="%1.%2.%3.%4.%5.%6."/>
      <w:lvlJc w:val="left"/>
      <w:pPr>
        <w:ind w:left="1606" w:hanging="1080"/>
      </w:pPr>
      <w:rPr>
        <w:rFonts w:hint="default"/>
      </w:rPr>
    </w:lvl>
    <w:lvl w:ilvl="6">
      <w:start w:val="1"/>
      <w:numFmt w:val="decimal"/>
      <w:isLgl/>
      <w:lvlText w:val="%1.%2.%3.%4.%5.%6.%7."/>
      <w:lvlJc w:val="left"/>
      <w:pPr>
        <w:ind w:left="1966" w:hanging="1440"/>
      </w:pPr>
      <w:rPr>
        <w:rFonts w:hint="default"/>
      </w:rPr>
    </w:lvl>
    <w:lvl w:ilvl="7">
      <w:start w:val="1"/>
      <w:numFmt w:val="decimal"/>
      <w:isLgl/>
      <w:lvlText w:val="%1.%2.%3.%4.%5.%6.%7.%8."/>
      <w:lvlJc w:val="left"/>
      <w:pPr>
        <w:ind w:left="1966" w:hanging="1440"/>
      </w:pPr>
      <w:rPr>
        <w:rFonts w:hint="default"/>
      </w:rPr>
    </w:lvl>
    <w:lvl w:ilvl="8">
      <w:start w:val="1"/>
      <w:numFmt w:val="decimal"/>
      <w:isLgl/>
      <w:lvlText w:val="%1.%2.%3.%4.%5.%6.%7.%8.%9."/>
      <w:lvlJc w:val="left"/>
      <w:pPr>
        <w:ind w:left="2326" w:hanging="1800"/>
      </w:pPr>
      <w:rPr>
        <w:rFonts w:hint="default"/>
      </w:rPr>
    </w:lvl>
  </w:abstractNum>
  <w:abstractNum w:abstractNumId="10">
    <w:nsid w:val="4036109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4A15FE6"/>
    <w:multiLevelType w:val="hybridMultilevel"/>
    <w:tmpl w:val="E586D8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5156082"/>
    <w:multiLevelType w:val="hybridMultilevel"/>
    <w:tmpl w:val="677ECAE0"/>
    <w:lvl w:ilvl="0" w:tplc="917CD80E">
      <w:start w:val="1"/>
      <w:numFmt w:val="bullet"/>
      <w:lvlText w:val="-"/>
      <w:lvlJc w:val="left"/>
      <w:pPr>
        <w:ind w:left="260" w:hanging="372"/>
      </w:pPr>
      <w:rPr>
        <w:rFonts w:ascii="Arial" w:eastAsia="Arial" w:hAnsi="Arial" w:hint="default"/>
        <w:w w:val="99"/>
        <w:sz w:val="56"/>
        <w:szCs w:val="56"/>
      </w:rPr>
    </w:lvl>
    <w:lvl w:ilvl="1" w:tplc="4620B7BE">
      <w:start w:val="1"/>
      <w:numFmt w:val="decimal"/>
      <w:lvlText w:val="%2-"/>
      <w:lvlJc w:val="left"/>
      <w:pPr>
        <w:ind w:left="712" w:hanging="557"/>
        <w:jc w:val="left"/>
      </w:pPr>
      <w:rPr>
        <w:rFonts w:ascii="Arial" w:eastAsia="Arial" w:hAnsi="Arial" w:hint="default"/>
        <w:b/>
        <w:bCs/>
        <w:i/>
        <w:color w:val="BF0000"/>
        <w:spacing w:val="-1"/>
        <w:w w:val="99"/>
        <w:sz w:val="48"/>
        <w:szCs w:val="48"/>
      </w:rPr>
    </w:lvl>
    <w:lvl w:ilvl="2" w:tplc="82128EC6">
      <w:start w:val="1"/>
      <w:numFmt w:val="bullet"/>
      <w:lvlText w:val="•"/>
      <w:lvlJc w:val="left"/>
      <w:pPr>
        <w:ind w:left="2264" w:hanging="557"/>
      </w:pPr>
      <w:rPr>
        <w:rFonts w:hint="default"/>
      </w:rPr>
    </w:lvl>
    <w:lvl w:ilvl="3" w:tplc="D9EA9B6E">
      <w:start w:val="1"/>
      <w:numFmt w:val="bullet"/>
      <w:lvlText w:val="•"/>
      <w:lvlJc w:val="left"/>
      <w:pPr>
        <w:ind w:left="3808" w:hanging="557"/>
      </w:pPr>
      <w:rPr>
        <w:rFonts w:hint="default"/>
      </w:rPr>
    </w:lvl>
    <w:lvl w:ilvl="4" w:tplc="57A0FACC">
      <w:start w:val="1"/>
      <w:numFmt w:val="bullet"/>
      <w:lvlText w:val="•"/>
      <w:lvlJc w:val="left"/>
      <w:pPr>
        <w:ind w:left="5353" w:hanging="557"/>
      </w:pPr>
      <w:rPr>
        <w:rFonts w:hint="default"/>
      </w:rPr>
    </w:lvl>
    <w:lvl w:ilvl="5" w:tplc="0E66E4D4">
      <w:start w:val="1"/>
      <w:numFmt w:val="bullet"/>
      <w:lvlText w:val="•"/>
      <w:lvlJc w:val="left"/>
      <w:pPr>
        <w:ind w:left="6897" w:hanging="557"/>
      </w:pPr>
      <w:rPr>
        <w:rFonts w:hint="default"/>
      </w:rPr>
    </w:lvl>
    <w:lvl w:ilvl="6" w:tplc="4772397A">
      <w:start w:val="1"/>
      <w:numFmt w:val="bullet"/>
      <w:lvlText w:val="•"/>
      <w:lvlJc w:val="left"/>
      <w:pPr>
        <w:ind w:left="8442" w:hanging="557"/>
      </w:pPr>
      <w:rPr>
        <w:rFonts w:hint="default"/>
      </w:rPr>
    </w:lvl>
    <w:lvl w:ilvl="7" w:tplc="7A1C15D8">
      <w:start w:val="1"/>
      <w:numFmt w:val="bullet"/>
      <w:lvlText w:val="•"/>
      <w:lvlJc w:val="left"/>
      <w:pPr>
        <w:ind w:left="9986" w:hanging="557"/>
      </w:pPr>
      <w:rPr>
        <w:rFonts w:hint="default"/>
      </w:rPr>
    </w:lvl>
    <w:lvl w:ilvl="8" w:tplc="522231B4">
      <w:start w:val="1"/>
      <w:numFmt w:val="bullet"/>
      <w:lvlText w:val="•"/>
      <w:lvlJc w:val="left"/>
      <w:pPr>
        <w:ind w:left="11531" w:hanging="557"/>
      </w:pPr>
      <w:rPr>
        <w:rFonts w:hint="default"/>
      </w:rPr>
    </w:lvl>
  </w:abstractNum>
  <w:abstractNum w:abstractNumId="13">
    <w:nsid w:val="56CF1038"/>
    <w:multiLevelType w:val="hybridMultilevel"/>
    <w:tmpl w:val="B8B45D26"/>
    <w:lvl w:ilvl="0" w:tplc="040C0013">
      <w:start w:val="1"/>
      <w:numFmt w:val="upperRoman"/>
      <w:lvlText w:val="%1."/>
      <w:lvlJc w:val="right"/>
      <w:pPr>
        <w:ind w:left="886" w:hanging="360"/>
      </w:pPr>
    </w:lvl>
    <w:lvl w:ilvl="1" w:tplc="040C0019" w:tentative="1">
      <w:start w:val="1"/>
      <w:numFmt w:val="lowerLetter"/>
      <w:lvlText w:val="%2."/>
      <w:lvlJc w:val="left"/>
      <w:pPr>
        <w:ind w:left="1606" w:hanging="360"/>
      </w:pPr>
    </w:lvl>
    <w:lvl w:ilvl="2" w:tplc="040C001B" w:tentative="1">
      <w:start w:val="1"/>
      <w:numFmt w:val="lowerRoman"/>
      <w:lvlText w:val="%3."/>
      <w:lvlJc w:val="right"/>
      <w:pPr>
        <w:ind w:left="2326" w:hanging="180"/>
      </w:pPr>
    </w:lvl>
    <w:lvl w:ilvl="3" w:tplc="040C000F" w:tentative="1">
      <w:start w:val="1"/>
      <w:numFmt w:val="decimal"/>
      <w:lvlText w:val="%4."/>
      <w:lvlJc w:val="left"/>
      <w:pPr>
        <w:ind w:left="3046" w:hanging="360"/>
      </w:pPr>
    </w:lvl>
    <w:lvl w:ilvl="4" w:tplc="040C0019" w:tentative="1">
      <w:start w:val="1"/>
      <w:numFmt w:val="lowerLetter"/>
      <w:lvlText w:val="%5."/>
      <w:lvlJc w:val="left"/>
      <w:pPr>
        <w:ind w:left="3766" w:hanging="360"/>
      </w:pPr>
    </w:lvl>
    <w:lvl w:ilvl="5" w:tplc="040C001B" w:tentative="1">
      <w:start w:val="1"/>
      <w:numFmt w:val="lowerRoman"/>
      <w:lvlText w:val="%6."/>
      <w:lvlJc w:val="right"/>
      <w:pPr>
        <w:ind w:left="4486" w:hanging="180"/>
      </w:pPr>
    </w:lvl>
    <w:lvl w:ilvl="6" w:tplc="040C000F" w:tentative="1">
      <w:start w:val="1"/>
      <w:numFmt w:val="decimal"/>
      <w:lvlText w:val="%7."/>
      <w:lvlJc w:val="left"/>
      <w:pPr>
        <w:ind w:left="5206" w:hanging="360"/>
      </w:pPr>
    </w:lvl>
    <w:lvl w:ilvl="7" w:tplc="040C0019" w:tentative="1">
      <w:start w:val="1"/>
      <w:numFmt w:val="lowerLetter"/>
      <w:lvlText w:val="%8."/>
      <w:lvlJc w:val="left"/>
      <w:pPr>
        <w:ind w:left="5926" w:hanging="360"/>
      </w:pPr>
    </w:lvl>
    <w:lvl w:ilvl="8" w:tplc="040C001B" w:tentative="1">
      <w:start w:val="1"/>
      <w:numFmt w:val="lowerRoman"/>
      <w:lvlText w:val="%9."/>
      <w:lvlJc w:val="right"/>
      <w:pPr>
        <w:ind w:left="6646" w:hanging="180"/>
      </w:pPr>
    </w:lvl>
  </w:abstractNum>
  <w:abstractNum w:abstractNumId="14">
    <w:nsid w:val="56E718AE"/>
    <w:multiLevelType w:val="hybridMultilevel"/>
    <w:tmpl w:val="E586D8A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C7964FA"/>
    <w:multiLevelType w:val="hybridMultilevel"/>
    <w:tmpl w:val="0B46CBBC"/>
    <w:lvl w:ilvl="0" w:tplc="DAAC9F5E">
      <w:start w:val="1"/>
      <w:numFmt w:val="bullet"/>
      <w:lvlText w:val="•"/>
      <w:lvlJc w:val="left"/>
      <w:pPr>
        <w:ind w:left="640" w:hanging="540"/>
      </w:pPr>
      <w:rPr>
        <w:rFonts w:ascii="Arial" w:eastAsia="Arial" w:hAnsi="Arial" w:hint="default"/>
        <w:w w:val="1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CB37D9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401526F"/>
    <w:multiLevelType w:val="hybridMultilevel"/>
    <w:tmpl w:val="5574B2B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99952C2"/>
    <w:multiLevelType w:val="hybridMultilevel"/>
    <w:tmpl w:val="5B064DC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A2E3E92"/>
    <w:multiLevelType w:val="hybridMultilevel"/>
    <w:tmpl w:val="6472E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0C3357C"/>
    <w:multiLevelType w:val="hybridMultilevel"/>
    <w:tmpl w:val="3B4EB1AE"/>
    <w:lvl w:ilvl="0" w:tplc="DAAC9F5E">
      <w:start w:val="1"/>
      <w:numFmt w:val="bullet"/>
      <w:lvlText w:val="•"/>
      <w:lvlJc w:val="left"/>
      <w:pPr>
        <w:ind w:left="640" w:hanging="540"/>
      </w:pPr>
      <w:rPr>
        <w:rFonts w:ascii="Arial" w:eastAsia="Arial" w:hAnsi="Arial" w:hint="default"/>
        <w:w w:val="100"/>
      </w:rPr>
    </w:lvl>
    <w:lvl w:ilvl="1" w:tplc="46A6AC96">
      <w:start w:val="1"/>
      <w:numFmt w:val="bullet"/>
      <w:lvlText w:val="–"/>
      <w:lvlJc w:val="left"/>
      <w:pPr>
        <w:ind w:left="2620" w:hanging="360"/>
      </w:pPr>
      <w:rPr>
        <w:rFonts w:ascii="Arial" w:eastAsia="Arial" w:hAnsi="Arial" w:hint="default"/>
        <w:w w:val="99"/>
        <w:sz w:val="38"/>
        <w:szCs w:val="38"/>
      </w:rPr>
    </w:lvl>
    <w:lvl w:ilvl="2" w:tplc="86D2A286">
      <w:start w:val="1"/>
      <w:numFmt w:val="bullet"/>
      <w:lvlText w:val="•"/>
      <w:lvlJc w:val="left"/>
      <w:pPr>
        <w:ind w:left="2620" w:hanging="360"/>
      </w:pPr>
      <w:rPr>
        <w:rFonts w:hint="default"/>
      </w:rPr>
    </w:lvl>
    <w:lvl w:ilvl="3" w:tplc="5F7C93C0">
      <w:start w:val="1"/>
      <w:numFmt w:val="bullet"/>
      <w:lvlText w:val="•"/>
      <w:lvlJc w:val="left"/>
      <w:pPr>
        <w:ind w:left="3847" w:hanging="360"/>
      </w:pPr>
      <w:rPr>
        <w:rFonts w:hint="default"/>
      </w:rPr>
    </w:lvl>
    <w:lvl w:ilvl="4" w:tplc="A94C3914">
      <w:start w:val="1"/>
      <w:numFmt w:val="bullet"/>
      <w:lvlText w:val="•"/>
      <w:lvlJc w:val="left"/>
      <w:pPr>
        <w:ind w:left="5075" w:hanging="360"/>
      </w:pPr>
      <w:rPr>
        <w:rFonts w:hint="default"/>
      </w:rPr>
    </w:lvl>
    <w:lvl w:ilvl="5" w:tplc="23E8ED66">
      <w:start w:val="1"/>
      <w:numFmt w:val="bullet"/>
      <w:lvlText w:val="•"/>
      <w:lvlJc w:val="left"/>
      <w:pPr>
        <w:ind w:left="6302" w:hanging="360"/>
      </w:pPr>
      <w:rPr>
        <w:rFonts w:hint="default"/>
      </w:rPr>
    </w:lvl>
    <w:lvl w:ilvl="6" w:tplc="22CC4A56">
      <w:start w:val="1"/>
      <w:numFmt w:val="bullet"/>
      <w:lvlText w:val="•"/>
      <w:lvlJc w:val="left"/>
      <w:pPr>
        <w:ind w:left="7530" w:hanging="360"/>
      </w:pPr>
      <w:rPr>
        <w:rFonts w:hint="default"/>
      </w:rPr>
    </w:lvl>
    <w:lvl w:ilvl="7" w:tplc="1DAE15B4">
      <w:start w:val="1"/>
      <w:numFmt w:val="bullet"/>
      <w:lvlText w:val="•"/>
      <w:lvlJc w:val="left"/>
      <w:pPr>
        <w:ind w:left="8757" w:hanging="360"/>
      </w:pPr>
      <w:rPr>
        <w:rFonts w:hint="default"/>
      </w:rPr>
    </w:lvl>
    <w:lvl w:ilvl="8" w:tplc="07EAF320">
      <w:start w:val="1"/>
      <w:numFmt w:val="bullet"/>
      <w:lvlText w:val="•"/>
      <w:lvlJc w:val="left"/>
      <w:pPr>
        <w:ind w:left="9985" w:hanging="360"/>
      </w:pPr>
      <w:rPr>
        <w:rFonts w:hint="default"/>
      </w:rPr>
    </w:lvl>
  </w:abstractNum>
  <w:abstractNum w:abstractNumId="21">
    <w:nsid w:val="7441436D"/>
    <w:multiLevelType w:val="multilevel"/>
    <w:tmpl w:val="C27A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B7741D"/>
    <w:multiLevelType w:val="hybridMultilevel"/>
    <w:tmpl w:val="AA1C641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A9756C6"/>
    <w:multiLevelType w:val="hybridMultilevel"/>
    <w:tmpl w:val="60F2B54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F134994"/>
    <w:multiLevelType w:val="multilevel"/>
    <w:tmpl w:val="E07A5E28"/>
    <w:lvl w:ilvl="0">
      <w:start w:val="1"/>
      <w:numFmt w:val="decimal"/>
      <w:lvlText w:val="%1."/>
      <w:lvlJc w:val="left"/>
      <w:pPr>
        <w:ind w:left="886" w:hanging="360"/>
      </w:pPr>
    </w:lvl>
    <w:lvl w:ilvl="1">
      <w:start w:val="1"/>
      <w:numFmt w:val="decimal"/>
      <w:isLgl/>
      <w:lvlText w:val="%1.%2."/>
      <w:lvlJc w:val="left"/>
      <w:pPr>
        <w:ind w:left="886" w:hanging="360"/>
      </w:pPr>
      <w:rPr>
        <w:rFonts w:hint="default"/>
      </w:rPr>
    </w:lvl>
    <w:lvl w:ilvl="2">
      <w:start w:val="1"/>
      <w:numFmt w:val="lowerLetter"/>
      <w:lvlText w:val="%3)"/>
      <w:lvlJc w:val="left"/>
      <w:pPr>
        <w:ind w:left="1246" w:hanging="720"/>
      </w:pPr>
      <w:rPr>
        <w:rFonts w:hint="default"/>
      </w:rPr>
    </w:lvl>
    <w:lvl w:ilvl="3">
      <w:start w:val="1"/>
      <w:numFmt w:val="decimal"/>
      <w:isLgl/>
      <w:lvlText w:val="%1.%2.%3.%4."/>
      <w:lvlJc w:val="left"/>
      <w:pPr>
        <w:ind w:left="1246" w:hanging="720"/>
      </w:pPr>
      <w:rPr>
        <w:rFonts w:hint="default"/>
      </w:rPr>
    </w:lvl>
    <w:lvl w:ilvl="4">
      <w:start w:val="1"/>
      <w:numFmt w:val="decimal"/>
      <w:isLgl/>
      <w:lvlText w:val="%1.%2.%3.%4.%5."/>
      <w:lvlJc w:val="left"/>
      <w:pPr>
        <w:ind w:left="1606" w:hanging="1080"/>
      </w:pPr>
      <w:rPr>
        <w:rFonts w:hint="default"/>
      </w:rPr>
    </w:lvl>
    <w:lvl w:ilvl="5">
      <w:start w:val="1"/>
      <w:numFmt w:val="decimal"/>
      <w:isLgl/>
      <w:lvlText w:val="%1.%2.%3.%4.%5.%6."/>
      <w:lvlJc w:val="left"/>
      <w:pPr>
        <w:ind w:left="1606" w:hanging="1080"/>
      </w:pPr>
      <w:rPr>
        <w:rFonts w:hint="default"/>
      </w:rPr>
    </w:lvl>
    <w:lvl w:ilvl="6">
      <w:start w:val="1"/>
      <w:numFmt w:val="decimal"/>
      <w:isLgl/>
      <w:lvlText w:val="%1.%2.%3.%4.%5.%6.%7."/>
      <w:lvlJc w:val="left"/>
      <w:pPr>
        <w:ind w:left="1966" w:hanging="1440"/>
      </w:pPr>
      <w:rPr>
        <w:rFonts w:hint="default"/>
      </w:rPr>
    </w:lvl>
    <w:lvl w:ilvl="7">
      <w:start w:val="1"/>
      <w:numFmt w:val="decimal"/>
      <w:isLgl/>
      <w:lvlText w:val="%1.%2.%3.%4.%5.%6.%7.%8."/>
      <w:lvlJc w:val="left"/>
      <w:pPr>
        <w:ind w:left="1966" w:hanging="1440"/>
      </w:pPr>
      <w:rPr>
        <w:rFonts w:hint="default"/>
      </w:rPr>
    </w:lvl>
    <w:lvl w:ilvl="8">
      <w:start w:val="1"/>
      <w:numFmt w:val="decimal"/>
      <w:isLgl/>
      <w:lvlText w:val="%1.%2.%3.%4.%5.%6.%7.%8.%9."/>
      <w:lvlJc w:val="left"/>
      <w:pPr>
        <w:ind w:left="2326" w:hanging="1800"/>
      </w:pPr>
      <w:rPr>
        <w:rFonts w:hint="default"/>
      </w:rPr>
    </w:lvl>
  </w:abstractNum>
  <w:num w:numId="1">
    <w:abstractNumId w:val="19"/>
  </w:num>
  <w:num w:numId="2">
    <w:abstractNumId w:val="14"/>
  </w:num>
  <w:num w:numId="3">
    <w:abstractNumId w:val="3"/>
  </w:num>
  <w:num w:numId="4">
    <w:abstractNumId w:val="0"/>
  </w:num>
  <w:num w:numId="5">
    <w:abstractNumId w:val="11"/>
  </w:num>
  <w:num w:numId="6">
    <w:abstractNumId w:val="8"/>
  </w:num>
  <w:num w:numId="7">
    <w:abstractNumId w:val="20"/>
  </w:num>
  <w:num w:numId="8">
    <w:abstractNumId w:val="13"/>
  </w:num>
  <w:num w:numId="9">
    <w:abstractNumId w:val="2"/>
  </w:num>
  <w:num w:numId="10">
    <w:abstractNumId w:val="15"/>
  </w:num>
  <w:num w:numId="11">
    <w:abstractNumId w:val="6"/>
  </w:num>
  <w:num w:numId="12">
    <w:abstractNumId w:val="12"/>
  </w:num>
  <w:num w:numId="13">
    <w:abstractNumId w:val="5"/>
  </w:num>
  <w:num w:numId="14">
    <w:abstractNumId w:val="16"/>
  </w:num>
  <w:num w:numId="15">
    <w:abstractNumId w:val="4"/>
  </w:num>
  <w:num w:numId="16">
    <w:abstractNumId w:val="17"/>
  </w:num>
  <w:num w:numId="17">
    <w:abstractNumId w:val="23"/>
  </w:num>
  <w:num w:numId="18">
    <w:abstractNumId w:val="18"/>
  </w:num>
  <w:num w:numId="19">
    <w:abstractNumId w:val="10"/>
  </w:num>
  <w:num w:numId="20">
    <w:abstractNumId w:val="9"/>
  </w:num>
  <w:num w:numId="2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24"/>
  </w:num>
  <w:num w:numId="24">
    <w:abstractNumId w:val="2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519"/>
    <w:rsid w:val="00000DD4"/>
    <w:rsid w:val="00032A70"/>
    <w:rsid w:val="000C024B"/>
    <w:rsid w:val="001E4B40"/>
    <w:rsid w:val="00223090"/>
    <w:rsid w:val="00252B76"/>
    <w:rsid w:val="00403642"/>
    <w:rsid w:val="00484D1F"/>
    <w:rsid w:val="005F5497"/>
    <w:rsid w:val="00612EC4"/>
    <w:rsid w:val="00667D0C"/>
    <w:rsid w:val="00671F5A"/>
    <w:rsid w:val="00692E47"/>
    <w:rsid w:val="006D2826"/>
    <w:rsid w:val="006F30FF"/>
    <w:rsid w:val="006F33CF"/>
    <w:rsid w:val="007323E1"/>
    <w:rsid w:val="00767ABE"/>
    <w:rsid w:val="00784AC0"/>
    <w:rsid w:val="007906C7"/>
    <w:rsid w:val="007F78C8"/>
    <w:rsid w:val="00864EB8"/>
    <w:rsid w:val="00996D0F"/>
    <w:rsid w:val="00A93D87"/>
    <w:rsid w:val="00AE6BA4"/>
    <w:rsid w:val="00B46FFE"/>
    <w:rsid w:val="00B51D2E"/>
    <w:rsid w:val="00B96972"/>
    <w:rsid w:val="00BD7C63"/>
    <w:rsid w:val="00C22519"/>
    <w:rsid w:val="00C83BBE"/>
    <w:rsid w:val="00C91777"/>
    <w:rsid w:val="00CD09EA"/>
    <w:rsid w:val="00CD2BDE"/>
    <w:rsid w:val="00E81E39"/>
    <w:rsid w:val="00E95599"/>
    <w:rsid w:val="00EC24C5"/>
    <w:rsid w:val="00F00CA4"/>
    <w:rsid w:val="00F15093"/>
    <w:rsid w:val="00F24E4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62EF0D-65E7-4E50-AADA-1C37B1E11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7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71F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F78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F78C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223090"/>
    <w:pPr>
      <w:keepNext/>
      <w:keepLines/>
      <w:spacing w:before="40" w:after="0"/>
      <w:outlineLvl w:val="4"/>
    </w:pPr>
    <w:rPr>
      <w:rFonts w:asciiTheme="majorHAnsi" w:eastAsiaTheme="majorEastAsia" w:hAnsiTheme="majorHAnsi" w:cstheme="majorBidi"/>
      <w:color w:val="2E74B5" w:themeColor="accent1" w:themeShade="BF"/>
    </w:rPr>
  </w:style>
  <w:style w:type="paragraph" w:styleId="Titre7">
    <w:name w:val="heading 7"/>
    <w:basedOn w:val="Normal"/>
    <w:next w:val="Normal"/>
    <w:link w:val="Titre7Car"/>
    <w:uiPriority w:val="9"/>
    <w:semiHidden/>
    <w:unhideWhenUsed/>
    <w:qFormat/>
    <w:rsid w:val="00B51D2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24E4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1"/>
    <w:qFormat/>
    <w:rsid w:val="00BD7C63"/>
    <w:pPr>
      <w:ind w:left="720"/>
      <w:contextualSpacing/>
    </w:pPr>
  </w:style>
  <w:style w:type="character" w:customStyle="1" w:styleId="Titre2Car">
    <w:name w:val="Titre 2 Car"/>
    <w:basedOn w:val="Policepardfaut"/>
    <w:link w:val="Titre2"/>
    <w:uiPriority w:val="9"/>
    <w:rsid w:val="00671F5A"/>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671F5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71F5A"/>
    <w:pPr>
      <w:outlineLvl w:val="9"/>
    </w:pPr>
    <w:rPr>
      <w:lang w:eastAsia="fr-FR"/>
    </w:rPr>
  </w:style>
  <w:style w:type="paragraph" w:styleId="TM1">
    <w:name w:val="toc 1"/>
    <w:basedOn w:val="Normal"/>
    <w:next w:val="Normal"/>
    <w:autoRedefine/>
    <w:uiPriority w:val="39"/>
    <w:unhideWhenUsed/>
    <w:rsid w:val="00671F5A"/>
    <w:pPr>
      <w:spacing w:after="100"/>
    </w:pPr>
  </w:style>
  <w:style w:type="paragraph" w:styleId="TM2">
    <w:name w:val="toc 2"/>
    <w:basedOn w:val="Normal"/>
    <w:next w:val="Normal"/>
    <w:autoRedefine/>
    <w:uiPriority w:val="39"/>
    <w:unhideWhenUsed/>
    <w:rsid w:val="00671F5A"/>
    <w:pPr>
      <w:spacing w:after="100"/>
      <w:ind w:left="220"/>
    </w:pPr>
  </w:style>
  <w:style w:type="character" w:styleId="Lienhypertexte">
    <w:name w:val="Hyperlink"/>
    <w:basedOn w:val="Policepardfaut"/>
    <w:uiPriority w:val="99"/>
    <w:unhideWhenUsed/>
    <w:rsid w:val="00671F5A"/>
    <w:rPr>
      <w:color w:val="0563C1" w:themeColor="hyperlink"/>
      <w:u w:val="single"/>
    </w:rPr>
  </w:style>
  <w:style w:type="paragraph" w:styleId="Sansinterligne">
    <w:name w:val="No Spacing"/>
    <w:link w:val="SansinterligneCar"/>
    <w:uiPriority w:val="1"/>
    <w:qFormat/>
    <w:rsid w:val="00667D0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67D0C"/>
    <w:rPr>
      <w:rFonts w:eastAsiaTheme="minorEastAsia"/>
      <w:lang w:eastAsia="fr-FR"/>
    </w:rPr>
  </w:style>
  <w:style w:type="character" w:customStyle="1" w:styleId="Titre8Car">
    <w:name w:val="Titre 8 Car"/>
    <w:basedOn w:val="Policepardfaut"/>
    <w:link w:val="Titre8"/>
    <w:uiPriority w:val="9"/>
    <w:semiHidden/>
    <w:rsid w:val="00F24E43"/>
    <w:rPr>
      <w:rFonts w:asciiTheme="majorHAnsi" w:eastAsiaTheme="majorEastAsia" w:hAnsiTheme="majorHAnsi" w:cstheme="majorBidi"/>
      <w:color w:val="272727" w:themeColor="text1" w:themeTint="D8"/>
      <w:sz w:val="21"/>
      <w:szCs w:val="21"/>
    </w:rPr>
  </w:style>
  <w:style w:type="paragraph" w:styleId="Corpsdetexte">
    <w:name w:val="Body Text"/>
    <w:basedOn w:val="Normal"/>
    <w:link w:val="CorpsdetexteCar"/>
    <w:uiPriority w:val="1"/>
    <w:qFormat/>
    <w:rsid w:val="00F24E43"/>
    <w:pPr>
      <w:widowControl w:val="0"/>
      <w:spacing w:after="0" w:line="240" w:lineRule="auto"/>
      <w:ind w:left="260"/>
    </w:pPr>
    <w:rPr>
      <w:rFonts w:ascii="Arial" w:eastAsia="Arial" w:hAnsi="Arial"/>
      <w:sz w:val="48"/>
      <w:szCs w:val="48"/>
      <w:lang w:val="en-US"/>
    </w:rPr>
  </w:style>
  <w:style w:type="character" w:customStyle="1" w:styleId="CorpsdetexteCar">
    <w:name w:val="Corps de texte Car"/>
    <w:basedOn w:val="Policepardfaut"/>
    <w:link w:val="Corpsdetexte"/>
    <w:uiPriority w:val="1"/>
    <w:rsid w:val="00F24E43"/>
    <w:rPr>
      <w:rFonts w:ascii="Arial" w:eastAsia="Arial" w:hAnsi="Arial"/>
      <w:sz w:val="48"/>
      <w:szCs w:val="48"/>
      <w:lang w:val="en-US"/>
    </w:rPr>
  </w:style>
  <w:style w:type="paragraph" w:styleId="En-tte">
    <w:name w:val="header"/>
    <w:basedOn w:val="Normal"/>
    <w:link w:val="En-tteCar"/>
    <w:uiPriority w:val="99"/>
    <w:unhideWhenUsed/>
    <w:rsid w:val="00F24E43"/>
    <w:pPr>
      <w:tabs>
        <w:tab w:val="center" w:pos="4536"/>
        <w:tab w:val="right" w:pos="9072"/>
      </w:tabs>
      <w:spacing w:after="0" w:line="240" w:lineRule="auto"/>
    </w:pPr>
  </w:style>
  <w:style w:type="character" w:customStyle="1" w:styleId="En-tteCar">
    <w:name w:val="En-tête Car"/>
    <w:basedOn w:val="Policepardfaut"/>
    <w:link w:val="En-tte"/>
    <w:uiPriority w:val="99"/>
    <w:rsid w:val="00F24E43"/>
  </w:style>
  <w:style w:type="paragraph" w:styleId="Pieddepage">
    <w:name w:val="footer"/>
    <w:basedOn w:val="Normal"/>
    <w:link w:val="PieddepageCar"/>
    <w:uiPriority w:val="99"/>
    <w:unhideWhenUsed/>
    <w:rsid w:val="00F24E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4E43"/>
  </w:style>
  <w:style w:type="character" w:customStyle="1" w:styleId="Titre7Car">
    <w:name w:val="Titre 7 Car"/>
    <w:basedOn w:val="Policepardfaut"/>
    <w:link w:val="Titre7"/>
    <w:uiPriority w:val="9"/>
    <w:semiHidden/>
    <w:rsid w:val="00B51D2E"/>
    <w:rPr>
      <w:rFonts w:asciiTheme="majorHAnsi" w:eastAsiaTheme="majorEastAsia" w:hAnsiTheme="majorHAnsi" w:cstheme="majorBidi"/>
      <w:i/>
      <w:iCs/>
      <w:color w:val="1F4D78" w:themeColor="accent1" w:themeShade="7F"/>
    </w:rPr>
  </w:style>
  <w:style w:type="character" w:customStyle="1" w:styleId="Titre3Car">
    <w:name w:val="Titre 3 Car"/>
    <w:basedOn w:val="Policepardfaut"/>
    <w:link w:val="Titre3"/>
    <w:uiPriority w:val="9"/>
    <w:rsid w:val="007F78C8"/>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7F78C8"/>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223090"/>
    <w:rPr>
      <w:rFonts w:asciiTheme="majorHAnsi" w:eastAsiaTheme="majorEastAsia" w:hAnsiTheme="majorHAnsi" w:cstheme="majorBidi"/>
      <w:color w:val="2E74B5" w:themeColor="accent1" w:themeShade="BF"/>
    </w:rPr>
  </w:style>
  <w:style w:type="character" w:styleId="lev">
    <w:name w:val="Strong"/>
    <w:basedOn w:val="Policepardfaut"/>
    <w:uiPriority w:val="22"/>
    <w:qFormat/>
    <w:rsid w:val="00996D0F"/>
    <w:rPr>
      <w:b/>
      <w:bCs/>
    </w:rPr>
  </w:style>
  <w:style w:type="character" w:customStyle="1" w:styleId="apple-converted-space">
    <w:name w:val="apple-converted-space"/>
    <w:basedOn w:val="Policepardfaut"/>
    <w:rsid w:val="005F5497"/>
  </w:style>
  <w:style w:type="character" w:customStyle="1" w:styleId="idocinitials">
    <w:name w:val="idocinitials"/>
    <w:basedOn w:val="Policepardfaut"/>
    <w:rsid w:val="005F5497"/>
  </w:style>
  <w:style w:type="character" w:styleId="Accentuation">
    <w:name w:val="Emphasis"/>
    <w:basedOn w:val="Policepardfaut"/>
    <w:uiPriority w:val="20"/>
    <w:qFormat/>
    <w:rsid w:val="005F5497"/>
    <w:rPr>
      <w:i/>
      <w:iCs/>
    </w:rPr>
  </w:style>
  <w:style w:type="paragraph" w:styleId="TM3">
    <w:name w:val="toc 3"/>
    <w:basedOn w:val="Normal"/>
    <w:next w:val="Normal"/>
    <w:autoRedefine/>
    <w:uiPriority w:val="39"/>
    <w:unhideWhenUsed/>
    <w:rsid w:val="00612E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854016">
      <w:bodyDiv w:val="1"/>
      <w:marLeft w:val="0"/>
      <w:marRight w:val="0"/>
      <w:marTop w:val="0"/>
      <w:marBottom w:val="0"/>
      <w:divBdr>
        <w:top w:val="none" w:sz="0" w:space="0" w:color="auto"/>
        <w:left w:val="none" w:sz="0" w:space="0" w:color="auto"/>
        <w:bottom w:val="none" w:sz="0" w:space="0" w:color="auto"/>
        <w:right w:val="none" w:sz="0" w:space="0" w:color="auto"/>
      </w:divBdr>
      <w:divsChild>
        <w:div w:id="2109156412">
          <w:marLeft w:val="0"/>
          <w:marRight w:val="0"/>
          <w:marTop w:val="0"/>
          <w:marBottom w:val="0"/>
          <w:divBdr>
            <w:top w:val="none" w:sz="0" w:space="0" w:color="auto"/>
            <w:left w:val="none" w:sz="0" w:space="0" w:color="auto"/>
            <w:bottom w:val="none" w:sz="0" w:space="0" w:color="auto"/>
            <w:right w:val="none" w:sz="0" w:space="0" w:color="auto"/>
          </w:divBdr>
        </w:div>
        <w:div w:id="888806379">
          <w:marLeft w:val="0"/>
          <w:marRight w:val="0"/>
          <w:marTop w:val="0"/>
          <w:marBottom w:val="0"/>
          <w:divBdr>
            <w:top w:val="none" w:sz="0" w:space="0" w:color="auto"/>
            <w:left w:val="none" w:sz="0" w:space="0" w:color="auto"/>
            <w:bottom w:val="none" w:sz="0" w:space="0" w:color="auto"/>
            <w:right w:val="none" w:sz="0" w:space="0" w:color="auto"/>
          </w:divBdr>
        </w:div>
        <w:div w:id="622922878">
          <w:marLeft w:val="0"/>
          <w:marRight w:val="0"/>
          <w:marTop w:val="0"/>
          <w:marBottom w:val="0"/>
          <w:divBdr>
            <w:top w:val="none" w:sz="0" w:space="0" w:color="auto"/>
            <w:left w:val="none" w:sz="0" w:space="0" w:color="auto"/>
            <w:bottom w:val="none" w:sz="0" w:space="0" w:color="auto"/>
            <w:right w:val="none" w:sz="0" w:space="0" w:color="auto"/>
          </w:divBdr>
        </w:div>
        <w:div w:id="1003120356">
          <w:marLeft w:val="0"/>
          <w:marRight w:val="0"/>
          <w:marTop w:val="0"/>
          <w:marBottom w:val="0"/>
          <w:divBdr>
            <w:top w:val="none" w:sz="0" w:space="0" w:color="auto"/>
            <w:left w:val="none" w:sz="0" w:space="0" w:color="auto"/>
            <w:bottom w:val="none" w:sz="0" w:space="0" w:color="auto"/>
            <w:right w:val="none" w:sz="0" w:space="0" w:color="auto"/>
          </w:divBdr>
        </w:div>
        <w:div w:id="1330477137">
          <w:marLeft w:val="0"/>
          <w:marRight w:val="0"/>
          <w:marTop w:val="0"/>
          <w:marBottom w:val="0"/>
          <w:divBdr>
            <w:top w:val="none" w:sz="0" w:space="0" w:color="auto"/>
            <w:left w:val="none" w:sz="0" w:space="0" w:color="auto"/>
            <w:bottom w:val="none" w:sz="0" w:space="0" w:color="auto"/>
            <w:right w:val="none" w:sz="0" w:space="0" w:color="auto"/>
          </w:divBdr>
        </w:div>
        <w:div w:id="861481568">
          <w:marLeft w:val="0"/>
          <w:marRight w:val="0"/>
          <w:marTop w:val="0"/>
          <w:marBottom w:val="0"/>
          <w:divBdr>
            <w:top w:val="none" w:sz="0" w:space="0" w:color="auto"/>
            <w:left w:val="none" w:sz="0" w:space="0" w:color="auto"/>
            <w:bottom w:val="none" w:sz="0" w:space="0" w:color="auto"/>
            <w:right w:val="none" w:sz="0" w:space="0" w:color="auto"/>
          </w:divBdr>
        </w:div>
        <w:div w:id="680670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BDE15-24FC-41E3-962A-E85169CB1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10</Pages>
  <Words>1851</Words>
  <Characters>10181</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BRANCHE DU DROIT</dc:title>
  <dc:subject/>
  <dc:creator/>
  <cp:keywords/>
  <dc:description/>
  <cp:lastModifiedBy>Simo</cp:lastModifiedBy>
  <cp:revision>29</cp:revision>
  <dcterms:created xsi:type="dcterms:W3CDTF">2015-12-11T20:49:00Z</dcterms:created>
  <dcterms:modified xsi:type="dcterms:W3CDTF">2015-12-11T23:20:00Z</dcterms:modified>
</cp:coreProperties>
</file>