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95" w:rsidRDefault="00656238" w:rsidP="00656238">
      <w:pPr>
        <w:pStyle w:val="Paragrafoelenco"/>
        <w:numPr>
          <w:ilvl w:val="0"/>
          <w:numId w:val="1"/>
        </w:numPr>
      </w:pPr>
      <w:r>
        <w:t>Sviluppo</w:t>
      </w:r>
    </w:p>
    <w:p w:rsidR="00656238" w:rsidRDefault="00656238" w:rsidP="00656238">
      <w:pPr>
        <w:pStyle w:val="Paragrafoelenco"/>
      </w:pPr>
      <w:r>
        <w:t>Durante lo sviluppo si è subito deciso di cosa aveva bisogno l’</w:t>
      </w:r>
      <w:proofErr w:type="spellStart"/>
      <w:r>
        <w:t>app</w:t>
      </w:r>
      <w:proofErr w:type="spellEnd"/>
      <w:r>
        <w:t xml:space="preserve"> per </w:t>
      </w:r>
      <w:proofErr w:type="gramStart"/>
      <w:r>
        <w:t>funzionare ,</w:t>
      </w:r>
      <w:proofErr w:type="gramEnd"/>
      <w:r>
        <w:t xml:space="preserve"> e subito si è capito che c’era bisogno di un lato server che potesse gestire i dati del </w:t>
      </w:r>
      <w:proofErr w:type="spellStart"/>
      <w:r>
        <w:t>db</w:t>
      </w:r>
      <w:proofErr w:type="spellEnd"/>
      <w:r>
        <w:t xml:space="preserve"> .</w:t>
      </w:r>
    </w:p>
    <w:p w:rsidR="00656238" w:rsidRDefault="00656238" w:rsidP="00656238">
      <w:pPr>
        <w:pStyle w:val="Paragrafoelenco"/>
      </w:pPr>
      <w:r>
        <w:t xml:space="preserve">Quindi abbiamo separato i due </w:t>
      </w:r>
      <w:proofErr w:type="gramStart"/>
      <w:r>
        <w:t>compiti ,</w:t>
      </w:r>
      <w:proofErr w:type="gramEnd"/>
      <w:r>
        <w:t xml:space="preserve"> lato cliente ( </w:t>
      </w:r>
      <w:proofErr w:type="spellStart"/>
      <w:r>
        <w:t>app</w:t>
      </w:r>
      <w:proofErr w:type="spellEnd"/>
      <w:r>
        <w:t xml:space="preserve"> ) e lato server ( dati ) </w:t>
      </w:r>
    </w:p>
    <w:p w:rsidR="00656238" w:rsidRDefault="00656238" w:rsidP="00656238">
      <w:pPr>
        <w:pStyle w:val="Paragrafoelenco"/>
        <w:numPr>
          <w:ilvl w:val="0"/>
          <w:numId w:val="1"/>
        </w:numPr>
      </w:pPr>
      <w:r>
        <w:t>Sviluppo lato cliente (</w:t>
      </w:r>
      <w:proofErr w:type="spellStart"/>
      <w:r>
        <w:t>app</w:t>
      </w:r>
      <w:proofErr w:type="spellEnd"/>
      <w:r>
        <w:t xml:space="preserve">) </w:t>
      </w:r>
    </w:p>
    <w:p w:rsidR="00656238" w:rsidRDefault="00656238" w:rsidP="00656238">
      <w:pPr>
        <w:ind w:left="720"/>
      </w:pPr>
      <w:r>
        <w:t xml:space="preserve">Anche quello che avete </w:t>
      </w:r>
      <w:proofErr w:type="spellStart"/>
      <w:r>
        <w:t>scitto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sul documento va bene </w:t>
      </w:r>
    </w:p>
    <w:p w:rsidR="00656238" w:rsidRDefault="00656238" w:rsidP="00656238">
      <w:pPr>
        <w:pStyle w:val="Paragrafoelenco"/>
        <w:numPr>
          <w:ilvl w:val="0"/>
          <w:numId w:val="1"/>
        </w:numPr>
      </w:pPr>
      <w:r>
        <w:t xml:space="preserve">Sviluppo lato Server(dati) </w:t>
      </w:r>
    </w:p>
    <w:p w:rsidR="00656238" w:rsidRDefault="00656238" w:rsidP="00656238">
      <w:pPr>
        <w:pStyle w:val="Paragrafoelenco"/>
      </w:pPr>
      <w:r>
        <w:t xml:space="preserve">La prima fase è stata quella di vedere se l’università ci poteva dare a disposizione l’accesso in lettura dei dati ma ovviamente per questioni di privacy e legali, questo era banalmente </w:t>
      </w:r>
      <w:proofErr w:type="gramStart"/>
      <w:r>
        <w:t>impossibile ,quindi</w:t>
      </w:r>
      <w:proofErr w:type="gramEnd"/>
      <w:r>
        <w:t xml:space="preserve"> abbiamo deciso di ricreare un database fittizio per sostituirlo al posto del reale.</w:t>
      </w:r>
    </w:p>
    <w:p w:rsidR="004A6ED3" w:rsidRDefault="004A6ED3" w:rsidP="00656238">
      <w:pPr>
        <w:pStyle w:val="Paragrafoelenco"/>
      </w:pPr>
      <w:r>
        <w:t xml:space="preserve">Dopo di che grazie alla forte coesione che esiste tra l’utilizzo di </w:t>
      </w:r>
      <w:proofErr w:type="spellStart"/>
      <w:r>
        <w:t>app</w:t>
      </w:r>
      <w:proofErr w:type="spellEnd"/>
      <w:r>
        <w:t xml:space="preserve"> e servizi REST , abbiamo deciso di sfruttare questo mix e quindi abbiamo creato un SERVER JAVA che gestiva tutte le risorse con delle chiamate REST ben strutturate</w:t>
      </w:r>
      <w:r w:rsidR="007F2097">
        <w:t>,</w:t>
      </w:r>
      <w:r>
        <w:t xml:space="preserve"> </w:t>
      </w:r>
      <w:r w:rsidR="007F2097">
        <w:t>guardando</w:t>
      </w:r>
      <w:r>
        <w:t xml:space="preserve"> già per un futuro in cui dei sviluppatori terzi volessero usufruire dei dati, sfruttando la semplicità del REST </w:t>
      </w:r>
      <w:r w:rsidR="007F2097">
        <w:t xml:space="preserve"> (api)</w:t>
      </w:r>
      <w:bookmarkStart w:id="0" w:name="_GoBack"/>
      <w:bookmarkEnd w:id="0"/>
      <w:r>
        <w:t xml:space="preserve">( ovviamente nel caso tutto il sistema si realizzi e non rimanga solo in locale ) </w:t>
      </w:r>
    </w:p>
    <w:p w:rsidR="00656238" w:rsidRDefault="004A6ED3" w:rsidP="00656238">
      <w:pPr>
        <w:pStyle w:val="Paragrafoelenco"/>
      </w:pPr>
      <w:r>
        <w:rPr>
          <w:noProof/>
        </w:rPr>
        <w:drawing>
          <wp:inline distT="0" distB="0" distL="0" distR="0">
            <wp:extent cx="1692833" cy="102870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uHzooF1EtgcKn9_XiSST4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079" cy="103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39467" cy="21812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ful-API-design-1014x45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515" cy="22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7750" cy="1047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_retrofit_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2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7B5"/>
    <w:multiLevelType w:val="hybridMultilevel"/>
    <w:tmpl w:val="D18EF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38"/>
    <w:rsid w:val="00300BCC"/>
    <w:rsid w:val="004A6ED3"/>
    <w:rsid w:val="00656238"/>
    <w:rsid w:val="007F2097"/>
    <w:rsid w:val="00A9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1C9E"/>
  <w15:chartTrackingRefBased/>
  <w15:docId w15:val="{E68A0CFF-889F-4765-896B-BA11AAAB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62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A6ED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6E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orsetti</dc:creator>
  <cp:keywords/>
  <dc:description/>
  <cp:lastModifiedBy>cristiano orsetti</cp:lastModifiedBy>
  <cp:revision>1</cp:revision>
  <dcterms:created xsi:type="dcterms:W3CDTF">2017-11-15T15:45:00Z</dcterms:created>
  <dcterms:modified xsi:type="dcterms:W3CDTF">2017-11-15T16:10:00Z</dcterms:modified>
</cp:coreProperties>
</file>