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50812" w14:textId="56933CDE" w:rsidR="007A0865" w:rsidRDefault="007A0865">
      <w:r>
        <w:rPr>
          <w:noProof/>
        </w:rPr>
        <w:drawing>
          <wp:inline distT="0" distB="0" distL="0" distR="0" wp14:anchorId="6992E324" wp14:editId="17B1D289">
            <wp:extent cx="3582623" cy="11106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5207" cy="11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F900" w14:textId="4140DE18" w:rsidR="009E3B66" w:rsidRDefault="00BE1B38">
      <w:r>
        <w:rPr>
          <w:noProof/>
        </w:rPr>
        <w:drawing>
          <wp:inline distT="0" distB="0" distL="0" distR="0" wp14:anchorId="6E13E340" wp14:editId="4A807EFB">
            <wp:extent cx="3516163" cy="555585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023" cy="59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1975" w14:textId="3B8D474A" w:rsidR="00210051" w:rsidRDefault="00210051">
      <w:r>
        <w:rPr>
          <w:noProof/>
        </w:rPr>
        <w:drawing>
          <wp:inline distT="0" distB="0" distL="0" distR="0" wp14:anchorId="234360EB" wp14:editId="2B60268E">
            <wp:extent cx="4190035" cy="567005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597" cy="60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DE84" w14:textId="493F18EE" w:rsidR="005C358A" w:rsidRDefault="00160D81">
      <w:r>
        <w:rPr>
          <w:noProof/>
        </w:rPr>
        <w:drawing>
          <wp:inline distT="0" distB="0" distL="0" distR="0" wp14:anchorId="7A7437C6" wp14:editId="0A5035E9">
            <wp:extent cx="4877259" cy="647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530" cy="68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3A31" w14:textId="14AE4D82" w:rsidR="005C358A" w:rsidRDefault="00065B39">
      <w:r>
        <w:t>K-mean</w:t>
      </w:r>
    </w:p>
    <w:p w14:paraId="06562E24" w14:textId="3BF99CE4" w:rsidR="002C5DBE" w:rsidRDefault="002C5DBE" w:rsidP="00065B39">
      <w:pPr>
        <w:pStyle w:val="a5"/>
        <w:numPr>
          <w:ilvl w:val="0"/>
          <w:numId w:val="1"/>
        </w:numPr>
      </w:pPr>
      <w:r w:rsidRPr="00065B39">
        <w:t>Sensitive to noisy data and outliers</w:t>
      </w:r>
    </w:p>
    <w:p w14:paraId="7204B0BD" w14:textId="4725EEAA" w:rsidR="002C5DBE" w:rsidRPr="002C5DBE" w:rsidRDefault="002C5DBE" w:rsidP="002C5DBE">
      <w:pPr>
        <w:pStyle w:val="a5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5B39">
        <w:t xml:space="preserve">Variations: Using K-medians, K-medoids, etc. </w:t>
      </w:r>
    </w:p>
    <w:p w14:paraId="74187C92" w14:textId="3A1658B7" w:rsidR="00065B39" w:rsidRDefault="00065B39" w:rsidP="00065B39">
      <w:pPr>
        <w:pStyle w:val="a5"/>
        <w:numPr>
          <w:ilvl w:val="0"/>
          <w:numId w:val="1"/>
        </w:numPr>
      </w:pPr>
      <w:r w:rsidRPr="00065B39">
        <w:t>K-means is applicable only to objects in a continuous n-dimensional space</w:t>
      </w:r>
    </w:p>
    <w:p w14:paraId="7A0620A2" w14:textId="7EBFBEED" w:rsidR="00065B39" w:rsidRDefault="00065B39" w:rsidP="00065B39">
      <w:pPr>
        <w:pStyle w:val="a5"/>
        <w:numPr>
          <w:ilvl w:val="1"/>
          <w:numId w:val="1"/>
        </w:numPr>
      </w:pPr>
      <w:r w:rsidRPr="00065B39">
        <w:t xml:space="preserve">Using the K-modes for categorical data </w:t>
      </w:r>
    </w:p>
    <w:p w14:paraId="232D94C6" w14:textId="26B14739" w:rsidR="00065B39" w:rsidRDefault="00065B39" w:rsidP="00065B39">
      <w:pPr>
        <w:pStyle w:val="a5"/>
        <w:numPr>
          <w:ilvl w:val="0"/>
          <w:numId w:val="1"/>
        </w:numPr>
      </w:pPr>
      <w:r w:rsidRPr="00065B39">
        <w:t xml:space="preserve">Not suitable to discover clusters with non-convex shapes </w:t>
      </w:r>
      <w:r w:rsidRPr="00065B39">
        <w:t xml:space="preserve"> </w:t>
      </w:r>
    </w:p>
    <w:p w14:paraId="7DE03C3B" w14:textId="04F5FCA4" w:rsidR="00065B39" w:rsidRDefault="00065B39" w:rsidP="00065B39">
      <w:pPr>
        <w:pStyle w:val="a5"/>
        <w:numPr>
          <w:ilvl w:val="1"/>
          <w:numId w:val="1"/>
        </w:numPr>
      </w:pPr>
      <w:r w:rsidRPr="00065B39">
        <w:t>Using density-based clustering, kernel K-means, etc.</w:t>
      </w:r>
    </w:p>
    <w:p w14:paraId="1516D8CF" w14:textId="77777777" w:rsidR="00BF6E8C" w:rsidRPr="003F2B1E" w:rsidRDefault="00BF6E8C" w:rsidP="003F2B1E">
      <w:pPr>
        <w:rPr>
          <w:rFonts w:hint="eastAsia"/>
        </w:rPr>
      </w:pPr>
    </w:p>
    <w:p w14:paraId="688C5F6D" w14:textId="59EB5CF9" w:rsidR="00001BA0" w:rsidRDefault="00001BA0" w:rsidP="00001BA0">
      <w:pPr>
        <w:pStyle w:val="Default"/>
      </w:pPr>
      <w:r w:rsidRPr="00001BA0">
        <w:t>Density-Based Clustering Methods</w:t>
      </w:r>
      <w:r>
        <w:rPr>
          <w:sz w:val="21"/>
          <w:szCs w:val="22"/>
        </w:rPr>
        <w:t xml:space="preserve">, </w:t>
      </w:r>
      <w:r w:rsidRPr="00001BA0">
        <w:rPr>
          <w:sz w:val="21"/>
          <w:szCs w:val="22"/>
        </w:rPr>
        <w:t>Major features</w:t>
      </w:r>
    </w:p>
    <w:p w14:paraId="6C35CB3C" w14:textId="4F8CCE92" w:rsidR="00001BA0" w:rsidRPr="00001BA0" w:rsidRDefault="00001BA0" w:rsidP="00001BA0">
      <w:pPr>
        <w:pStyle w:val="a5"/>
        <w:numPr>
          <w:ilvl w:val="0"/>
          <w:numId w:val="2"/>
        </w:numPr>
      </w:pPr>
      <w:r w:rsidRPr="00001BA0">
        <w:t>Discover clusters of arbitrary shape</w:t>
      </w:r>
    </w:p>
    <w:p w14:paraId="66C2B98D" w14:textId="0862C0D8" w:rsidR="00001BA0" w:rsidRPr="00001BA0" w:rsidRDefault="00001BA0" w:rsidP="00001BA0">
      <w:pPr>
        <w:pStyle w:val="a5"/>
        <w:numPr>
          <w:ilvl w:val="0"/>
          <w:numId w:val="2"/>
        </w:numPr>
      </w:pPr>
      <w:r w:rsidRPr="00001BA0">
        <w:t>Handle noise</w:t>
      </w:r>
    </w:p>
    <w:p w14:paraId="575540B2" w14:textId="67DDA867" w:rsidR="00001BA0" w:rsidRPr="00001BA0" w:rsidRDefault="00001BA0" w:rsidP="00001BA0">
      <w:pPr>
        <w:pStyle w:val="a5"/>
        <w:numPr>
          <w:ilvl w:val="0"/>
          <w:numId w:val="2"/>
        </w:numPr>
      </w:pPr>
      <w:r w:rsidRPr="00001BA0">
        <w:t>One scan (only examine the local region to justify density)</w:t>
      </w:r>
    </w:p>
    <w:p w14:paraId="67CEE6AA" w14:textId="3D9270CD" w:rsidR="005F66D5" w:rsidRDefault="00001BA0" w:rsidP="005F66D5">
      <w:pPr>
        <w:pStyle w:val="a5"/>
        <w:numPr>
          <w:ilvl w:val="0"/>
          <w:numId w:val="2"/>
        </w:numPr>
      </w:pPr>
      <w:r w:rsidRPr="00001BA0">
        <w:t>Need density parameters as termination condition</w:t>
      </w:r>
    </w:p>
    <w:p w14:paraId="30BEBC3B" w14:textId="77777777" w:rsidR="00BF6E8C" w:rsidRDefault="00BF6E8C" w:rsidP="00BF6E8C"/>
    <w:p w14:paraId="6F8201E2" w14:textId="66880DEA" w:rsidR="00BF6E8C" w:rsidRDefault="00BF6E8C" w:rsidP="00A47800">
      <w:pPr>
        <w:pStyle w:val="Default"/>
      </w:pPr>
      <w:r w:rsidRPr="00BF6E8C">
        <w:t>Features and challenges of a typical grid-based algorithm</w:t>
      </w:r>
    </w:p>
    <w:p w14:paraId="6CBC9B00" w14:textId="77777777" w:rsidR="00BF6E8C" w:rsidRDefault="005F66D5" w:rsidP="00BF6E8C">
      <w:pPr>
        <w:pStyle w:val="a5"/>
        <w:numPr>
          <w:ilvl w:val="0"/>
          <w:numId w:val="2"/>
        </w:numPr>
      </w:pPr>
      <w:r w:rsidRPr="005F66D5">
        <w:t>Efficiency and scalability: # of cells &lt;&lt; # of data points</w:t>
      </w:r>
    </w:p>
    <w:p w14:paraId="5FAD0AB1" w14:textId="77777777" w:rsidR="00BF6E8C" w:rsidRDefault="005F66D5" w:rsidP="00BF6E8C">
      <w:pPr>
        <w:pStyle w:val="a5"/>
        <w:numPr>
          <w:ilvl w:val="0"/>
          <w:numId w:val="2"/>
        </w:numPr>
      </w:pPr>
      <w:r w:rsidRPr="005F66D5">
        <w:t>Uniformity: Uniform, hard to handle highly irregular data distributions</w:t>
      </w:r>
    </w:p>
    <w:p w14:paraId="6ED7741B" w14:textId="77777777" w:rsidR="00BF6E8C" w:rsidRDefault="005F66D5" w:rsidP="00BF6E8C">
      <w:pPr>
        <w:pStyle w:val="a5"/>
        <w:numPr>
          <w:ilvl w:val="0"/>
          <w:numId w:val="2"/>
        </w:numPr>
      </w:pPr>
      <w:r w:rsidRPr="005F66D5">
        <w:t xml:space="preserve">Locality: Limited by predefined cell sizes, borders, and the density threshold </w:t>
      </w:r>
    </w:p>
    <w:p w14:paraId="7A0CDD65" w14:textId="115756D2" w:rsidR="00804D83" w:rsidRDefault="005F66D5" w:rsidP="00804D83">
      <w:pPr>
        <w:pStyle w:val="a5"/>
        <w:numPr>
          <w:ilvl w:val="0"/>
          <w:numId w:val="2"/>
        </w:numPr>
      </w:pPr>
      <w:r w:rsidRPr="005F66D5">
        <w:t xml:space="preserve">Curse of dimensionality: Hard to cluster high-dimensional data </w:t>
      </w:r>
    </w:p>
    <w:p w14:paraId="7ED3539F" w14:textId="558E41C6" w:rsidR="00804D83" w:rsidRDefault="00804D83" w:rsidP="00804D83">
      <w:r>
        <w:rPr>
          <w:noProof/>
        </w:rPr>
        <w:drawing>
          <wp:inline distT="0" distB="0" distL="0" distR="0" wp14:anchorId="53072159" wp14:editId="40C92452">
            <wp:extent cx="2336223" cy="381964"/>
            <wp:effectExtent l="0" t="0" r="635" b="0"/>
            <wp:docPr id="5" name="Picture 5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3-29 at 5.32.18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538" cy="40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F86">
        <w:rPr>
          <w:noProof/>
        </w:rPr>
        <w:drawing>
          <wp:inline distT="0" distB="0" distL="0" distR="0" wp14:anchorId="3EBA0AE3" wp14:editId="2F76FE0A">
            <wp:extent cx="2091034" cy="43983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3-29 at 5.34.14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849" cy="4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29E3" w14:textId="277C9974" w:rsidR="001E100C" w:rsidRDefault="001E100C" w:rsidP="00804D83">
      <w:r w:rsidRPr="001E100C">
        <w:rPr>
          <w:noProof/>
        </w:rPr>
        <w:drawing>
          <wp:inline distT="0" distB="0" distL="0" distR="0" wp14:anchorId="15D25C8A" wp14:editId="0F9E4E10">
            <wp:extent cx="1944547" cy="51729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6545" cy="5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00C">
        <w:rPr>
          <w:noProof/>
        </w:rPr>
        <w:drawing>
          <wp:inline distT="0" distB="0" distL="0" distR="0" wp14:anchorId="3B1E2081" wp14:editId="31A40D4E">
            <wp:extent cx="1412777" cy="4745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9425" cy="50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00C">
        <w:rPr>
          <w:noProof/>
        </w:rPr>
        <w:drawing>
          <wp:inline distT="0" distB="0" distL="0" distR="0" wp14:anchorId="56714B0C" wp14:editId="5358DE9B">
            <wp:extent cx="706055" cy="397856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2927" cy="41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CCA2" w14:textId="5769E6A8" w:rsidR="00C630B4" w:rsidRDefault="004A7AC9" w:rsidP="004A7AC9">
      <w:pPr>
        <w:jc w:val="left"/>
        <w:rPr>
          <w:b/>
        </w:rPr>
      </w:pPr>
      <w:r w:rsidRPr="004A7AC9">
        <w:rPr>
          <w:b/>
        </w:rPr>
        <w:t>Conditional entropy of T with respect to clustering C:</w:t>
      </w:r>
      <w:r w:rsidR="00C630B4" w:rsidRPr="00C630B4">
        <w:rPr>
          <w:noProof/>
        </w:rPr>
        <w:drawing>
          <wp:inline distT="0" distB="0" distL="0" distR="0" wp14:anchorId="31B052F0" wp14:editId="4BF39406">
            <wp:extent cx="4016415" cy="529494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7198" cy="5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97B8" w14:textId="12F4BD68" w:rsidR="00B850E3" w:rsidRDefault="00B850E3" w:rsidP="004A7AC9">
      <w:pPr>
        <w:jc w:val="left"/>
      </w:pPr>
      <w:r w:rsidRPr="00B850E3">
        <w:t>For a perfect clustering, the conditional entropy value is 0, where the worst possible conditional entropy value is log k</w:t>
      </w:r>
      <w:r>
        <w:t>.</w:t>
      </w:r>
    </w:p>
    <w:p w14:paraId="5212FA93" w14:textId="3D23B14B" w:rsidR="00B850E3" w:rsidRDefault="00B850E3" w:rsidP="004A7AC9">
      <w:pPr>
        <w:jc w:val="left"/>
      </w:pPr>
    </w:p>
    <w:p w14:paraId="1D55668F" w14:textId="0EA6F99F" w:rsidR="00B850E3" w:rsidRDefault="00B850E3" w:rsidP="004A7AC9">
      <w:pPr>
        <w:jc w:val="left"/>
      </w:pPr>
      <w:r w:rsidRPr="00B850E3">
        <w:rPr>
          <w:noProof/>
        </w:rPr>
        <w:drawing>
          <wp:inline distT="0" distB="0" distL="0" distR="0" wp14:anchorId="671B2669" wp14:editId="749CD674">
            <wp:extent cx="2199190" cy="5114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736" cy="52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0E3">
        <w:rPr>
          <w:noProof/>
        </w:rPr>
        <w:drawing>
          <wp:inline distT="0" distB="0" distL="0" distR="0" wp14:anchorId="36C2FA24" wp14:editId="1A2A8AF8">
            <wp:extent cx="2816724" cy="439838"/>
            <wp:effectExtent l="0" t="0" r="317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6396" cy="44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40799C" w14:textId="7F4A5A81" w:rsidR="001E100C" w:rsidRDefault="00B850E3" w:rsidP="00804D83">
      <w:r w:rsidRPr="00B850E3">
        <w:t>Value close to 1 indicates a good clustering</w:t>
      </w:r>
    </w:p>
    <w:p w14:paraId="627EF1B6" w14:textId="3B0BADDB" w:rsidR="007539A7" w:rsidRDefault="007539A7" w:rsidP="00804D83"/>
    <w:p w14:paraId="4A198320" w14:textId="16A0CFB4" w:rsidR="007539A7" w:rsidRDefault="007539A7" w:rsidP="00804D83">
      <w:r w:rsidRPr="007539A7">
        <w:t>Calculate the four measures:</w:t>
      </w:r>
    </w:p>
    <w:p w14:paraId="7D72C47D" w14:textId="303849C2" w:rsidR="007539A7" w:rsidRDefault="007539A7" w:rsidP="00804D83">
      <w:r w:rsidRPr="007539A7">
        <w:rPr>
          <w:noProof/>
        </w:rPr>
        <w:drawing>
          <wp:inline distT="0" distB="0" distL="0" distR="0" wp14:anchorId="4D88E03B" wp14:editId="61651E5A">
            <wp:extent cx="5274310" cy="8953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63E" w14:textId="356DF28B" w:rsidR="00AA7289" w:rsidRDefault="00AA7289" w:rsidP="00AA7289">
      <w:pPr>
        <w:pStyle w:val="a5"/>
        <w:numPr>
          <w:ilvl w:val="0"/>
          <w:numId w:val="4"/>
        </w:numPr>
      </w:pPr>
      <w:r>
        <w:t>Jaccard = TP</w:t>
      </w:r>
      <w:proofErr w:type="gramStart"/>
      <w:r>
        <w:t>/(</w:t>
      </w:r>
      <w:proofErr w:type="gramEnd"/>
      <w:r>
        <w:t>TP + FN + FP) [i.e., denominator ignores TN]</w:t>
      </w:r>
    </w:p>
    <w:p w14:paraId="7A726579" w14:textId="55494A72" w:rsidR="00AA7289" w:rsidRDefault="00AA7289" w:rsidP="00AA7289">
      <w:pPr>
        <w:pStyle w:val="a5"/>
        <w:numPr>
          <w:ilvl w:val="0"/>
          <w:numId w:val="4"/>
        </w:numPr>
      </w:pPr>
      <w:r>
        <w:t>Perfect clustering: Jaccard = 1</w:t>
      </w:r>
    </w:p>
    <w:p w14:paraId="77B9CA6E" w14:textId="5A83CAF2" w:rsidR="00AA7289" w:rsidRDefault="00AA7289" w:rsidP="00AA7289">
      <w:pPr>
        <w:ind w:left="360"/>
      </w:pPr>
      <w:r w:rsidRPr="00AA7289">
        <w:rPr>
          <w:noProof/>
        </w:rPr>
        <w:drawing>
          <wp:inline distT="0" distB="0" distL="0" distR="0" wp14:anchorId="77D3D9D4" wp14:editId="065FC419">
            <wp:extent cx="1469985" cy="461292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6422" cy="46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289">
        <w:rPr>
          <w:noProof/>
        </w:rPr>
        <w:drawing>
          <wp:inline distT="0" distB="0" distL="0" distR="0" wp14:anchorId="68BF9965" wp14:editId="66A15698">
            <wp:extent cx="3310360" cy="528079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960" cy="54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F62" w:rsidRPr="000E1F62">
        <w:rPr>
          <w:noProof/>
        </w:rPr>
        <w:drawing>
          <wp:inline distT="0" distB="0" distL="0" distR="0" wp14:anchorId="2F60D869" wp14:editId="3938FE62">
            <wp:extent cx="868102" cy="44663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0419" cy="45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F62" w:rsidRPr="000E1F62">
        <w:rPr>
          <w:noProof/>
        </w:rPr>
        <w:drawing>
          <wp:inline distT="0" distB="0" distL="0" distR="0" wp14:anchorId="38C388DA" wp14:editId="111A3844">
            <wp:extent cx="1551669" cy="59030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2007" cy="60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289">
        <w:rPr>
          <w:noProof/>
        </w:rPr>
        <w:drawing>
          <wp:inline distT="0" distB="0" distL="0" distR="0" wp14:anchorId="73F858BB" wp14:editId="7A32E0A0">
            <wp:extent cx="1539433" cy="4992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4302" cy="5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796A" w14:textId="0036DDA4" w:rsidR="000E1F62" w:rsidRPr="000E1F62" w:rsidRDefault="000E1F62" w:rsidP="000E1F62">
      <w:pPr>
        <w:pStyle w:val="a5"/>
        <w:numPr>
          <w:ilvl w:val="0"/>
          <w:numId w:val="5"/>
        </w:numPr>
      </w:pPr>
      <w:r w:rsidRPr="000E1F62">
        <w:t>The smaller, the better the clustering</w:t>
      </w:r>
    </w:p>
    <w:p w14:paraId="30488C55" w14:textId="12DAF3C1" w:rsidR="000E1F62" w:rsidRDefault="000E1F62" w:rsidP="000E1F62">
      <w:pPr>
        <w:pStyle w:val="a5"/>
        <w:numPr>
          <w:ilvl w:val="0"/>
          <w:numId w:val="5"/>
        </w:numPr>
      </w:pPr>
      <w:r w:rsidRPr="000E1F62">
        <w:t>Normalized cut: The higher normalized cut value, the better the clustering</w:t>
      </w:r>
    </w:p>
    <w:p w14:paraId="74C5E084" w14:textId="0B522A3A" w:rsidR="000E1F62" w:rsidRPr="000E1F62" w:rsidRDefault="000E1F62" w:rsidP="000E1F62">
      <w:r w:rsidRPr="000E1F62">
        <w:rPr>
          <w:noProof/>
        </w:rPr>
        <w:drawing>
          <wp:inline distT="0" distB="0" distL="0" distR="0" wp14:anchorId="63664388" wp14:editId="7CB4CFBD">
            <wp:extent cx="2326511" cy="5484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3902" cy="55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1F62">
        <w:rPr>
          <w:noProof/>
        </w:rPr>
        <w:drawing>
          <wp:inline distT="0" distB="0" distL="0" distR="0" wp14:anchorId="6A2AA50C" wp14:editId="0D6DE67D">
            <wp:extent cx="1030147" cy="53535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41909" cy="5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F65C" w14:textId="5BF0B22F" w:rsidR="000E1F62" w:rsidRDefault="00CC424A" w:rsidP="007D7615">
      <w:pPr>
        <w:pStyle w:val="a5"/>
        <w:numPr>
          <w:ilvl w:val="0"/>
          <w:numId w:val="6"/>
        </w:numPr>
      </w:pPr>
      <w:r w:rsidRPr="00CC424A">
        <w:t>Silhouette coefficient</w:t>
      </w:r>
      <w:r>
        <w:rPr>
          <w:rFonts w:hint="eastAsia"/>
        </w:rPr>
        <w:t>：</w:t>
      </w:r>
      <w:r w:rsidRPr="00CC424A">
        <w:t>SC close to +1 implies good clustering</w:t>
      </w:r>
    </w:p>
    <w:p w14:paraId="3BF09A74" w14:textId="2711CBF4" w:rsidR="007D7615" w:rsidRDefault="007D7615" w:rsidP="007D7615">
      <w:pPr>
        <w:pStyle w:val="a5"/>
        <w:numPr>
          <w:ilvl w:val="0"/>
          <w:numId w:val="6"/>
        </w:numPr>
      </w:pPr>
      <w:r w:rsidRPr="007D7615">
        <w:t>Silhouette coefficient as a relative measure</w:t>
      </w:r>
    </w:p>
    <w:p w14:paraId="4DD7EE63" w14:textId="77777777" w:rsidR="003F2B1E" w:rsidRPr="003F2B1E" w:rsidRDefault="003F2B1E" w:rsidP="003F2B1E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4"/>
          <w:szCs w:val="24"/>
        </w:rPr>
      </w:pPr>
    </w:p>
    <w:p w14:paraId="2E56C230" w14:textId="74EF08E7" w:rsidR="003F2B1E" w:rsidRPr="003F2B1E" w:rsidRDefault="003F2B1E" w:rsidP="003F2B1E">
      <w:pPr>
        <w:pStyle w:val="a5"/>
        <w:numPr>
          <w:ilvl w:val="0"/>
          <w:numId w:val="6"/>
        </w:numPr>
      </w:pPr>
      <w:r w:rsidRPr="003F2B1E">
        <w:t xml:space="preserve">Beta-CV </w:t>
      </w:r>
      <w:proofErr w:type="gramStart"/>
      <w:r w:rsidRPr="003F2B1E">
        <w:t xml:space="preserve">measure </w:t>
      </w:r>
      <w:r w:rsidRPr="003F2B1E">
        <w:t>:</w:t>
      </w:r>
      <w:proofErr w:type="gramEnd"/>
      <w:r w:rsidRPr="003F2B1E">
        <w:t xml:space="preserve"> </w:t>
      </w:r>
      <w:r w:rsidRPr="003F2B1E">
        <w:t xml:space="preserve">The smaller, the better the clustering </w:t>
      </w:r>
    </w:p>
    <w:p w14:paraId="2765EDB6" w14:textId="7935231C" w:rsidR="003F2B1E" w:rsidRPr="003F2B1E" w:rsidRDefault="003F2B1E" w:rsidP="003F2B1E">
      <w:pPr>
        <w:pStyle w:val="a5"/>
        <w:numPr>
          <w:ilvl w:val="0"/>
          <w:numId w:val="6"/>
        </w:numPr>
        <w:rPr>
          <w:rFonts w:hint="eastAsia"/>
        </w:rPr>
      </w:pPr>
      <w:r w:rsidRPr="003F2B1E">
        <w:t xml:space="preserve">Normalized </w:t>
      </w:r>
      <w:proofErr w:type="gramStart"/>
      <w:r w:rsidRPr="003F2B1E">
        <w:t xml:space="preserve">cut </w:t>
      </w:r>
      <w:r w:rsidRPr="003F2B1E">
        <w:t>:</w:t>
      </w:r>
      <w:proofErr w:type="gramEnd"/>
      <w:r w:rsidRPr="003F2B1E">
        <w:t xml:space="preserve"> </w:t>
      </w:r>
      <w:r w:rsidRPr="003F2B1E">
        <w:t xml:space="preserve">The higher normalized cut value, the better the clustering </w:t>
      </w:r>
    </w:p>
    <w:p w14:paraId="53FBE81B" w14:textId="7404DA3C" w:rsidR="003F2B1E" w:rsidRPr="003F2B1E" w:rsidRDefault="003F2B1E" w:rsidP="003F2B1E">
      <w:pPr>
        <w:pStyle w:val="a5"/>
        <w:numPr>
          <w:ilvl w:val="0"/>
          <w:numId w:val="6"/>
        </w:numPr>
      </w:pPr>
      <w:proofErr w:type="gramStart"/>
      <w:r w:rsidRPr="003F2B1E">
        <w:t xml:space="preserve">Modularity </w:t>
      </w:r>
      <w:r w:rsidRPr="003F2B1E">
        <w:t>:</w:t>
      </w:r>
      <w:proofErr w:type="gramEnd"/>
      <w:r w:rsidRPr="003F2B1E">
        <w:t xml:space="preserve"> </w:t>
      </w:r>
      <w:r w:rsidRPr="003F2B1E">
        <w:t xml:space="preserve">The smaller the value, the better the clustering—the intra-cluster distances are lower than expected </w:t>
      </w:r>
    </w:p>
    <w:p w14:paraId="0C5D2301" w14:textId="6C14A691" w:rsidR="003F2B1E" w:rsidRPr="003F2B1E" w:rsidRDefault="003F2B1E" w:rsidP="003F2B1E">
      <w:pPr>
        <w:autoSpaceDE w:val="0"/>
        <w:autoSpaceDN w:val="0"/>
        <w:adjustRightInd w:val="0"/>
        <w:spacing w:before="120"/>
        <w:jc w:val="left"/>
        <w:rPr>
          <w:rFonts w:ascii="Calibri" w:hAnsi="Calibri" w:cs="Calibri"/>
          <w:color w:val="000000"/>
          <w:kern w:val="0"/>
          <w:sz w:val="48"/>
          <w:szCs w:val="48"/>
        </w:rPr>
      </w:pPr>
    </w:p>
    <w:p w14:paraId="35EA2146" w14:textId="113585D3" w:rsidR="003F2B1E" w:rsidRPr="003F2B1E" w:rsidRDefault="003F2B1E" w:rsidP="003F2B1E">
      <w:pPr>
        <w:autoSpaceDE w:val="0"/>
        <w:autoSpaceDN w:val="0"/>
        <w:adjustRightInd w:val="0"/>
        <w:spacing w:before="120"/>
        <w:jc w:val="left"/>
        <w:rPr>
          <w:rFonts w:ascii="Calibri" w:hAnsi="Calibri" w:cs="Calibri"/>
          <w:color w:val="000000"/>
          <w:kern w:val="0"/>
          <w:sz w:val="48"/>
          <w:szCs w:val="48"/>
        </w:rPr>
      </w:pPr>
    </w:p>
    <w:p w14:paraId="70CA21FC" w14:textId="77777777" w:rsidR="003F2B1E" w:rsidRPr="00B32DA6" w:rsidRDefault="003F2B1E" w:rsidP="003F2B1E">
      <w:pPr>
        <w:rPr>
          <w:rFonts w:hint="eastAsia"/>
        </w:rPr>
      </w:pPr>
    </w:p>
    <w:sectPr w:rsidR="003F2B1E" w:rsidRPr="00B32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1BFC7"/>
    <w:multiLevelType w:val="hybridMultilevel"/>
    <w:tmpl w:val="898CEE0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C501981"/>
    <w:multiLevelType w:val="hybridMultilevel"/>
    <w:tmpl w:val="0D20025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D2024"/>
    <w:multiLevelType w:val="hybridMultilevel"/>
    <w:tmpl w:val="6B48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42A80"/>
    <w:multiLevelType w:val="hybridMultilevel"/>
    <w:tmpl w:val="6C7E8F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CD04D4"/>
    <w:multiLevelType w:val="hybridMultilevel"/>
    <w:tmpl w:val="F1A4C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346E3E"/>
    <w:multiLevelType w:val="hybridMultilevel"/>
    <w:tmpl w:val="1602A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97"/>
    <w:rsid w:val="00001BA0"/>
    <w:rsid w:val="00065B39"/>
    <w:rsid w:val="000E1F62"/>
    <w:rsid w:val="00160D81"/>
    <w:rsid w:val="001E100C"/>
    <w:rsid w:val="001F072B"/>
    <w:rsid w:val="001F7111"/>
    <w:rsid w:val="00210051"/>
    <w:rsid w:val="002B0F37"/>
    <w:rsid w:val="002C5DBE"/>
    <w:rsid w:val="0034485D"/>
    <w:rsid w:val="003C726F"/>
    <w:rsid w:val="003E6DE8"/>
    <w:rsid w:val="003F2B1E"/>
    <w:rsid w:val="004A7AC9"/>
    <w:rsid w:val="005C358A"/>
    <w:rsid w:val="005F66D5"/>
    <w:rsid w:val="00635F86"/>
    <w:rsid w:val="00647E29"/>
    <w:rsid w:val="0069233C"/>
    <w:rsid w:val="00734F09"/>
    <w:rsid w:val="007539A7"/>
    <w:rsid w:val="007A0865"/>
    <w:rsid w:val="007D7615"/>
    <w:rsid w:val="00804D83"/>
    <w:rsid w:val="00A47800"/>
    <w:rsid w:val="00A61D1D"/>
    <w:rsid w:val="00AA7289"/>
    <w:rsid w:val="00B32DA6"/>
    <w:rsid w:val="00B850E3"/>
    <w:rsid w:val="00BE1B38"/>
    <w:rsid w:val="00BF6E8C"/>
    <w:rsid w:val="00C630B4"/>
    <w:rsid w:val="00CC424A"/>
    <w:rsid w:val="00E3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95EB"/>
  <w15:chartTrackingRefBased/>
  <w15:docId w15:val="{1224CBA0-5E7C-418D-96CC-446E5739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1B3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E1B38"/>
    <w:rPr>
      <w:sz w:val="18"/>
      <w:szCs w:val="18"/>
    </w:rPr>
  </w:style>
  <w:style w:type="paragraph" w:styleId="a5">
    <w:name w:val="List Paragraph"/>
    <w:basedOn w:val="a"/>
    <w:uiPriority w:val="34"/>
    <w:qFormat/>
    <w:rsid w:val="00065B39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065B3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Default">
    <w:name w:val="Default"/>
    <w:rsid w:val="00001BA0"/>
    <w:pPr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1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8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8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EC64A7-F0A7-4360-86EB-E6F54189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25</cp:revision>
  <dcterms:created xsi:type="dcterms:W3CDTF">2019-03-24T15:28:00Z</dcterms:created>
  <dcterms:modified xsi:type="dcterms:W3CDTF">2019-03-30T03:42:00Z</dcterms:modified>
</cp:coreProperties>
</file>