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0812" w14:textId="56933CDE" w:rsidR="007A0865" w:rsidRDefault="007A0865">
      <w:r>
        <w:rPr>
          <w:noProof/>
        </w:rPr>
        <w:drawing>
          <wp:inline distT="0" distB="0" distL="0" distR="0" wp14:anchorId="6992E324" wp14:editId="0935210D">
            <wp:extent cx="3606646" cy="821803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167" cy="8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900" w14:textId="4140DE18" w:rsidR="009E3B66" w:rsidRDefault="00BE1B38">
      <w:r>
        <w:rPr>
          <w:noProof/>
        </w:rPr>
        <w:drawing>
          <wp:inline distT="0" distB="0" distL="0" distR="0" wp14:anchorId="6E13E340" wp14:editId="188BCA7D">
            <wp:extent cx="3518703" cy="40415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88" cy="4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975" w14:textId="3B8D474A" w:rsidR="00210051" w:rsidRDefault="00210051">
      <w:r>
        <w:rPr>
          <w:noProof/>
        </w:rPr>
        <w:drawing>
          <wp:inline distT="0" distB="0" distL="0" distR="0" wp14:anchorId="234360EB" wp14:editId="2B60268E">
            <wp:extent cx="4190035" cy="567005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597" cy="6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C89C" w14:textId="4230EF01" w:rsidR="00160D81" w:rsidRDefault="00160D81">
      <w:r>
        <w:rPr>
          <w:noProof/>
        </w:rPr>
        <w:drawing>
          <wp:inline distT="0" distB="0" distL="0" distR="0" wp14:anchorId="7A7437C6" wp14:editId="0A5035E9">
            <wp:extent cx="4877259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530" cy="6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DE84" w14:textId="485E5009" w:rsidR="005C358A" w:rsidRDefault="005C358A"/>
    <w:p w14:paraId="65313A31" w14:textId="14AE4D82" w:rsidR="005C358A" w:rsidRDefault="00065B39">
      <w:r>
        <w:t>K-mean</w:t>
      </w:r>
    </w:p>
    <w:p w14:paraId="06562E24" w14:textId="3BF99CE4" w:rsidR="002C5DBE" w:rsidRDefault="002C5DBE" w:rsidP="00065B39">
      <w:pPr>
        <w:pStyle w:val="a5"/>
        <w:numPr>
          <w:ilvl w:val="0"/>
          <w:numId w:val="1"/>
        </w:numPr>
      </w:pPr>
      <w:bookmarkStart w:id="0" w:name="_GoBack"/>
      <w:bookmarkEnd w:id="0"/>
      <w:r w:rsidRPr="00065B39">
        <w:t>Sensitive to noisy data and outliers</w:t>
      </w:r>
    </w:p>
    <w:p w14:paraId="7204B0BD" w14:textId="4725EEAA" w:rsidR="002C5DBE" w:rsidRPr="002C5DBE" w:rsidRDefault="002C5DBE" w:rsidP="002C5DBE">
      <w:pPr>
        <w:pStyle w:val="a5"/>
        <w:numPr>
          <w:ilvl w:val="1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065B39">
        <w:t xml:space="preserve">Variations: Using K-medians, K-medoids, etc. </w:t>
      </w:r>
    </w:p>
    <w:p w14:paraId="74187C92" w14:textId="3A1658B7" w:rsidR="00065B39" w:rsidRDefault="00065B39" w:rsidP="00065B39">
      <w:pPr>
        <w:pStyle w:val="a5"/>
        <w:numPr>
          <w:ilvl w:val="0"/>
          <w:numId w:val="1"/>
        </w:numPr>
      </w:pPr>
      <w:r w:rsidRPr="00065B39">
        <w:t>K-means is applicable only to objects in a continuous n-dimensional space</w:t>
      </w:r>
    </w:p>
    <w:p w14:paraId="7A0620A2" w14:textId="7EBFBEED" w:rsidR="00065B39" w:rsidRDefault="00065B39" w:rsidP="00065B39">
      <w:pPr>
        <w:pStyle w:val="a5"/>
        <w:numPr>
          <w:ilvl w:val="1"/>
          <w:numId w:val="1"/>
        </w:numPr>
      </w:pPr>
      <w:r w:rsidRPr="00065B39">
        <w:t xml:space="preserve">Using the K-modes for categorical data </w:t>
      </w:r>
    </w:p>
    <w:p w14:paraId="232D94C6" w14:textId="26B14739" w:rsidR="00065B39" w:rsidRDefault="00065B39" w:rsidP="00065B39">
      <w:pPr>
        <w:pStyle w:val="a5"/>
        <w:numPr>
          <w:ilvl w:val="0"/>
          <w:numId w:val="1"/>
        </w:numPr>
      </w:pPr>
      <w:r w:rsidRPr="00065B39">
        <w:t xml:space="preserve">Not suitable to discover clusters with non-convex shapes </w:t>
      </w:r>
      <w:r w:rsidRPr="00065B39">
        <w:t xml:space="preserve"> </w:t>
      </w:r>
    </w:p>
    <w:p w14:paraId="7DE03C3B" w14:textId="04F5FCA4" w:rsidR="00065B39" w:rsidRDefault="00065B39" w:rsidP="00065B39">
      <w:pPr>
        <w:pStyle w:val="a5"/>
        <w:numPr>
          <w:ilvl w:val="1"/>
          <w:numId w:val="1"/>
        </w:numPr>
      </w:pPr>
      <w:r w:rsidRPr="00065B39">
        <w:t>Using density-based clustering, kernel K-means, etc.</w:t>
      </w:r>
    </w:p>
    <w:p w14:paraId="6BE9C0C5" w14:textId="24F9D6F0" w:rsidR="002C5DBE" w:rsidRDefault="002C5DBE" w:rsidP="002C5DBE"/>
    <w:p w14:paraId="123B4393" w14:textId="254BE1D7" w:rsidR="002C5DBE" w:rsidRDefault="002C5DBE" w:rsidP="002C5DBE">
      <w:r>
        <w:t xml:space="preserve">Agglomerative clustering varies on different similarity measures among clusters </w:t>
      </w:r>
    </w:p>
    <w:p w14:paraId="72802A92" w14:textId="77777777" w:rsidR="002C5DBE" w:rsidRDefault="002C5DBE" w:rsidP="002C5DBE">
      <w:pPr>
        <w:pStyle w:val="a5"/>
        <w:numPr>
          <w:ilvl w:val="0"/>
          <w:numId w:val="2"/>
        </w:numPr>
      </w:pPr>
      <w:r>
        <w:t xml:space="preserve">Single link (nearest neighbor) </w:t>
      </w:r>
    </w:p>
    <w:p w14:paraId="3C8C21E5" w14:textId="77777777" w:rsidR="002C5DBE" w:rsidRDefault="002C5DBE" w:rsidP="002C5DBE">
      <w:pPr>
        <w:pStyle w:val="a5"/>
        <w:numPr>
          <w:ilvl w:val="0"/>
          <w:numId w:val="2"/>
        </w:numPr>
      </w:pPr>
      <w:r>
        <w:t xml:space="preserve">Complete link (diameter) </w:t>
      </w:r>
    </w:p>
    <w:p w14:paraId="2A5923B0" w14:textId="77777777" w:rsidR="002C5DBE" w:rsidRDefault="002C5DBE" w:rsidP="002C5DBE">
      <w:pPr>
        <w:pStyle w:val="a5"/>
        <w:numPr>
          <w:ilvl w:val="0"/>
          <w:numId w:val="2"/>
        </w:numPr>
      </w:pPr>
      <w:r>
        <w:t xml:space="preserve">Average link (group average) </w:t>
      </w:r>
    </w:p>
    <w:p w14:paraId="1FB77328" w14:textId="1AFB00C4" w:rsidR="002C5DBE" w:rsidRDefault="002C5DBE" w:rsidP="002C5DBE">
      <w:pPr>
        <w:pStyle w:val="a5"/>
        <w:numPr>
          <w:ilvl w:val="0"/>
          <w:numId w:val="2"/>
        </w:numPr>
        <w:rPr>
          <w:rFonts w:hint="eastAsia"/>
        </w:rPr>
      </w:pPr>
      <w:r>
        <w:t>Centroid link (centroid similarity)</w:t>
      </w:r>
    </w:p>
    <w:sectPr w:rsidR="002C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D04D4"/>
    <w:multiLevelType w:val="hybridMultilevel"/>
    <w:tmpl w:val="F1A4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46E3E"/>
    <w:multiLevelType w:val="hybridMultilevel"/>
    <w:tmpl w:val="1602A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97"/>
    <w:rsid w:val="00065B39"/>
    <w:rsid w:val="00160D81"/>
    <w:rsid w:val="001F072B"/>
    <w:rsid w:val="00210051"/>
    <w:rsid w:val="002C5DBE"/>
    <w:rsid w:val="0034485D"/>
    <w:rsid w:val="003E6DE8"/>
    <w:rsid w:val="005C358A"/>
    <w:rsid w:val="007A0865"/>
    <w:rsid w:val="00BE1B38"/>
    <w:rsid w:val="00E3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95EB"/>
  <w15:chartTrackingRefBased/>
  <w15:docId w15:val="{1224CBA0-5E7C-418D-96CC-446E573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B3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E1B38"/>
    <w:rPr>
      <w:sz w:val="18"/>
      <w:szCs w:val="18"/>
    </w:rPr>
  </w:style>
  <w:style w:type="paragraph" w:styleId="a5">
    <w:name w:val="List Paragraph"/>
    <w:basedOn w:val="a"/>
    <w:uiPriority w:val="34"/>
    <w:qFormat/>
    <w:rsid w:val="00065B3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65B3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8</cp:revision>
  <dcterms:created xsi:type="dcterms:W3CDTF">2019-03-24T15:28:00Z</dcterms:created>
  <dcterms:modified xsi:type="dcterms:W3CDTF">2019-03-26T15:29:00Z</dcterms:modified>
</cp:coreProperties>
</file>