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EDEB" w14:textId="41C30332" w:rsidR="00226524" w:rsidRDefault="005819F3">
      <w:r>
        <w:t>Initial intake 1-1</w:t>
      </w:r>
    </w:p>
    <w:p w14:paraId="715E6496" w14:textId="34AEEA77" w:rsidR="005819F3" w:rsidRDefault="005819F3">
      <w:r>
        <w:t>Discharge</w:t>
      </w:r>
      <w:r w:rsidR="00F9431D">
        <w:t xml:space="preserve"> A: </w:t>
      </w:r>
      <w:r>
        <w:t xml:space="preserve"> 1-4</w:t>
      </w:r>
    </w:p>
    <w:p w14:paraId="548A6399" w14:textId="77777777" w:rsidR="005819F3" w:rsidRDefault="005819F3"/>
    <w:p w14:paraId="287EF041" w14:textId="7B660C63" w:rsidR="005819F3" w:rsidRDefault="005819F3">
      <w:r>
        <w:t xml:space="preserve">Second intake: 1-7 – less than 30 days from </w:t>
      </w:r>
      <w:r w:rsidR="00F9431D">
        <w:t>discharge A</w:t>
      </w:r>
      <w:r>
        <w:t>, therefore, the initial intake (1-1</w:t>
      </w:r>
      <w:proofErr w:type="gramStart"/>
      <w:r>
        <w:t>)  is</w:t>
      </w:r>
      <w:proofErr w:type="gramEnd"/>
      <w:r>
        <w:t xml:space="preserve"> counted as a under 30 day readmission</w:t>
      </w:r>
    </w:p>
    <w:p w14:paraId="7CE795ED" w14:textId="5C1BC790" w:rsidR="005819F3" w:rsidRDefault="005819F3">
      <w:r>
        <w:t>Second discharge: 1-10</w:t>
      </w:r>
    </w:p>
    <w:p w14:paraId="30C3B721" w14:textId="77777777" w:rsidR="005819F3" w:rsidRDefault="005819F3"/>
    <w:p w14:paraId="2D5A6D7E" w14:textId="1B7C7233" w:rsidR="005819F3" w:rsidRDefault="005819F3">
      <w:r>
        <w:t xml:space="preserve">Third intake: 1-17 – less than 30 days from </w:t>
      </w:r>
      <w:r w:rsidR="00F9431D">
        <w:t>discharge A</w:t>
      </w:r>
      <w:r>
        <w:t xml:space="preserve"> so initial intake is still a under 30 </w:t>
      </w:r>
      <w:proofErr w:type="gramStart"/>
      <w:r>
        <w:t>readmission</w:t>
      </w:r>
      <w:proofErr w:type="gramEnd"/>
      <w:r>
        <w:t xml:space="preserve"> but we do NOT want to count it again</w:t>
      </w:r>
    </w:p>
    <w:p w14:paraId="0A82171D" w14:textId="5F554254" w:rsidR="005819F3" w:rsidRDefault="005819F3">
      <w:r>
        <w:t>Third discharge: 1-20</w:t>
      </w:r>
    </w:p>
    <w:p w14:paraId="64DE8C72" w14:textId="77777777" w:rsidR="005819F3" w:rsidRDefault="005819F3"/>
    <w:p w14:paraId="4E190FA0" w14:textId="52369046" w:rsidR="005819F3" w:rsidRDefault="005819F3">
      <w:r>
        <w:t xml:space="preserve">Fourth intake: </w:t>
      </w:r>
      <w:r w:rsidR="00F9431D">
        <w:t>2-</w:t>
      </w:r>
      <w:proofErr w:type="gramStart"/>
      <w:r w:rsidR="00F9431D">
        <w:t xml:space="preserve">5 </w:t>
      </w:r>
      <w:r>
        <w:t xml:space="preserve"> –</w:t>
      </w:r>
      <w:proofErr w:type="gramEnd"/>
      <w:r>
        <w:t xml:space="preserve"> more than 30 days after </w:t>
      </w:r>
      <w:r w:rsidR="00F9431D">
        <w:t xml:space="preserve">discharge A </w:t>
      </w:r>
      <w:r>
        <w:t xml:space="preserve"> and so should be counted as an initial intake</w:t>
      </w:r>
    </w:p>
    <w:p w14:paraId="0CBB18BE" w14:textId="603A616C" w:rsidR="005819F3" w:rsidRDefault="00F9431D">
      <w:r>
        <w:t>Discharge B</w:t>
      </w:r>
      <w:r w:rsidR="005819F3">
        <w:t xml:space="preserve">: </w:t>
      </w:r>
      <w:r>
        <w:t>2</w:t>
      </w:r>
      <w:r w:rsidR="005819F3">
        <w:t>-12</w:t>
      </w:r>
    </w:p>
    <w:p w14:paraId="5D067193" w14:textId="77777777" w:rsidR="005819F3" w:rsidRDefault="005819F3"/>
    <w:p w14:paraId="6C89312B" w14:textId="038BE2D5" w:rsidR="005819F3" w:rsidRPr="005819F3" w:rsidRDefault="005819F3" w:rsidP="005819F3">
      <w:r>
        <w:t>Fifth intake: 5-1 -</w:t>
      </w:r>
      <w:r w:rsidRPr="005819F3">
        <w:t xml:space="preserve"> </w:t>
      </w:r>
      <w:r w:rsidRPr="005819F3">
        <w:t xml:space="preserve">more than 30 days after </w:t>
      </w:r>
      <w:r w:rsidR="00F9431D">
        <w:t xml:space="preserve">discharge </w:t>
      </w:r>
      <w:proofErr w:type="gramStart"/>
      <w:r w:rsidR="00F9431D">
        <w:t xml:space="preserve">B </w:t>
      </w:r>
      <w:r w:rsidRPr="005819F3">
        <w:t xml:space="preserve"> and</w:t>
      </w:r>
      <w:proofErr w:type="gramEnd"/>
      <w:r w:rsidRPr="005819F3">
        <w:t xml:space="preserve"> so should be counted as an initial intake</w:t>
      </w:r>
    </w:p>
    <w:p w14:paraId="75D266AF" w14:textId="6630403F" w:rsidR="005819F3" w:rsidRDefault="005819F3"/>
    <w:p w14:paraId="62456DD3" w14:textId="77777777" w:rsidR="005819F3" w:rsidRDefault="005819F3"/>
    <w:p w14:paraId="70A93402" w14:textId="77777777" w:rsidR="005819F3" w:rsidRDefault="005819F3"/>
    <w:sectPr w:rsidR="0058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3"/>
    <w:rsid w:val="000C6834"/>
    <w:rsid w:val="0022172B"/>
    <w:rsid w:val="00226524"/>
    <w:rsid w:val="005819F3"/>
    <w:rsid w:val="00763799"/>
    <w:rsid w:val="007C7958"/>
    <w:rsid w:val="008C7A9C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3CCDB"/>
  <w15:chartTrackingRefBased/>
  <w15:docId w15:val="{958EFF78-3235-1147-9C81-BD0A5A57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C. Atwater</dc:creator>
  <cp:keywords/>
  <dc:description/>
  <cp:lastModifiedBy>Patrick C. Atwater</cp:lastModifiedBy>
  <cp:revision>1</cp:revision>
  <dcterms:created xsi:type="dcterms:W3CDTF">2021-07-27T18:43:00Z</dcterms:created>
  <dcterms:modified xsi:type="dcterms:W3CDTF">2021-07-27T21:17:00Z</dcterms:modified>
</cp:coreProperties>
</file>