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AB97" w14:textId="77777777" w:rsidR="007946E9" w:rsidRPr="003115D7" w:rsidRDefault="007946E9" w:rsidP="007946E9">
      <w:pPr>
        <w:jc w:val="both"/>
        <w:rPr>
          <w:rFonts w:ascii="Reader Pro" w:eastAsia="Garamond" w:hAnsi="Reader Pro" w:cs="Garamond"/>
          <w:sz w:val="22"/>
          <w:szCs w:val="22"/>
        </w:rPr>
      </w:pPr>
    </w:p>
    <w:p w14:paraId="14AE847E" w14:textId="77777777" w:rsidR="007946E9" w:rsidRPr="003115D7" w:rsidRDefault="007946E9" w:rsidP="007946E9">
      <w:pPr>
        <w:jc w:val="center"/>
        <w:rPr>
          <w:rFonts w:ascii="Reader Pro" w:eastAsia="Garamond" w:hAnsi="Reader Pro" w:cs="Garamond"/>
          <w:b/>
          <w:sz w:val="22"/>
          <w:szCs w:val="22"/>
          <w:u w:val="single"/>
        </w:rPr>
      </w:pPr>
      <w:r w:rsidRPr="003115D7">
        <w:rPr>
          <w:rFonts w:ascii="Reader Pro" w:eastAsia="Garamond" w:hAnsi="Reader Pro" w:cs="Garamond"/>
          <w:b/>
          <w:sz w:val="22"/>
          <w:szCs w:val="22"/>
          <w:u w:val="single"/>
        </w:rPr>
        <w:t>Pace Terms of Service</w:t>
      </w:r>
    </w:p>
    <w:p w14:paraId="061D97F0" w14:textId="77777777" w:rsidR="007946E9" w:rsidRPr="003115D7" w:rsidRDefault="007946E9" w:rsidP="007946E9">
      <w:pPr>
        <w:jc w:val="both"/>
        <w:rPr>
          <w:rFonts w:ascii="Reader Pro" w:eastAsia="Garamond" w:hAnsi="Reader Pro" w:cs="Garamond"/>
          <w:b/>
          <w:sz w:val="22"/>
          <w:szCs w:val="22"/>
        </w:rPr>
      </w:pPr>
    </w:p>
    <w:p w14:paraId="385A9493" w14:textId="77777777" w:rsidR="007946E9" w:rsidRPr="003115D7" w:rsidRDefault="007946E9" w:rsidP="007946E9">
      <w:pPr>
        <w:jc w:val="both"/>
        <w:rPr>
          <w:rFonts w:ascii="Reader Pro" w:eastAsia="Garamond" w:hAnsi="Reader Pro" w:cs="Garamond"/>
          <w:b/>
          <w:sz w:val="22"/>
          <w:szCs w:val="22"/>
        </w:rPr>
      </w:pPr>
    </w:p>
    <w:p w14:paraId="0602A2B3"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Preliminary Provisions</w:t>
      </w:r>
    </w:p>
    <w:p w14:paraId="2E285198" w14:textId="77777777" w:rsidR="007946E9" w:rsidRPr="003115D7" w:rsidRDefault="007946E9" w:rsidP="007946E9">
      <w:pPr>
        <w:ind w:left="720"/>
        <w:jc w:val="both"/>
        <w:rPr>
          <w:rFonts w:ascii="Reader Pro" w:eastAsia="Garamond" w:hAnsi="Reader Pro" w:cs="Garamond"/>
          <w:sz w:val="22"/>
          <w:szCs w:val="22"/>
        </w:rPr>
      </w:pPr>
    </w:p>
    <w:p w14:paraId="5BCF0045"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These terms (</w:t>
      </w:r>
      <w:r w:rsidRPr="003115D7">
        <w:rPr>
          <w:rFonts w:ascii="Reader Pro" w:eastAsia="Garamond" w:hAnsi="Reader Pro" w:cs="Garamond"/>
          <w:b/>
          <w:sz w:val="22"/>
          <w:szCs w:val="22"/>
        </w:rPr>
        <w:t>Terms</w:t>
      </w:r>
      <w:r w:rsidRPr="003115D7">
        <w:rPr>
          <w:rFonts w:ascii="Reader Pro" w:eastAsia="Garamond" w:hAnsi="Reader Pro" w:cs="Garamond"/>
          <w:sz w:val="22"/>
          <w:szCs w:val="22"/>
        </w:rPr>
        <w:t>) are a legally binding agreement between a Member (</w:t>
      </w:r>
      <w:r w:rsidRPr="003115D7">
        <w:rPr>
          <w:rFonts w:ascii="Reader Pro" w:eastAsia="Garamond" w:hAnsi="Reader Pro" w:cs="Garamond"/>
          <w:b/>
          <w:sz w:val="22"/>
          <w:szCs w:val="22"/>
        </w:rPr>
        <w:t>you</w:t>
      </w:r>
      <w:r w:rsidRPr="003115D7">
        <w:rPr>
          <w:rFonts w:ascii="Reader Pro" w:eastAsia="Garamond" w:hAnsi="Reader Pro" w:cs="Garamond"/>
          <w:sz w:val="22"/>
          <w:szCs w:val="22"/>
        </w:rPr>
        <w:t xml:space="preserve">, </w:t>
      </w:r>
      <w:r w:rsidRPr="003115D7">
        <w:rPr>
          <w:rFonts w:ascii="Reader Pro" w:eastAsia="Garamond" w:hAnsi="Reader Pro" w:cs="Garamond"/>
          <w:b/>
          <w:sz w:val="22"/>
          <w:szCs w:val="22"/>
        </w:rPr>
        <w:t>your</w:t>
      </w:r>
      <w:r w:rsidRPr="003115D7">
        <w:rPr>
          <w:rFonts w:ascii="Reader Pro" w:eastAsia="Garamond" w:hAnsi="Reader Pro" w:cs="Garamond"/>
          <w:sz w:val="22"/>
          <w:szCs w:val="22"/>
        </w:rPr>
        <w:t xml:space="preserve">, or similar pronoun) and Pace Enterprise (Thailand) Co. Ltd (Company Registration No.: </w:t>
      </w:r>
      <w:r w:rsidRPr="003115D7">
        <w:rPr>
          <w:rFonts w:ascii="Reader Pro" w:hAnsi="Reader Pro" w:cs="Helvetica"/>
          <w:color w:val="000000"/>
          <w:sz w:val="22"/>
          <w:szCs w:val="22"/>
          <w:shd w:val="clear" w:color="auto" w:fill="FFFFFF"/>
        </w:rPr>
        <w:t>105553156663</w:t>
      </w:r>
      <w:r w:rsidRPr="003115D7">
        <w:rPr>
          <w:rFonts w:ascii="Reader Pro" w:eastAsia="Garamond" w:hAnsi="Reader Pro" w:cs="Garamond"/>
          <w:sz w:val="22"/>
          <w:szCs w:val="22"/>
        </w:rPr>
        <w:t>) (</w:t>
      </w:r>
      <w:r w:rsidRPr="003115D7">
        <w:rPr>
          <w:rFonts w:ascii="Reader Pro" w:eastAsia="Garamond" w:hAnsi="Reader Pro" w:cs="Garamond"/>
          <w:b/>
          <w:sz w:val="22"/>
          <w:szCs w:val="22"/>
        </w:rPr>
        <w:t>we</w:t>
      </w:r>
      <w:r w:rsidRPr="003115D7">
        <w:rPr>
          <w:rFonts w:ascii="Reader Pro" w:eastAsia="Garamond" w:hAnsi="Reader Pro" w:cs="Garamond"/>
          <w:sz w:val="22"/>
          <w:szCs w:val="22"/>
        </w:rPr>
        <w:t xml:space="preserve">, </w:t>
      </w:r>
      <w:r w:rsidRPr="003115D7">
        <w:rPr>
          <w:rFonts w:ascii="Reader Pro" w:eastAsia="Garamond" w:hAnsi="Reader Pro" w:cs="Garamond"/>
          <w:b/>
          <w:sz w:val="22"/>
          <w:szCs w:val="22"/>
        </w:rPr>
        <w:t>us</w:t>
      </w:r>
      <w:r w:rsidRPr="003115D7">
        <w:rPr>
          <w:rFonts w:ascii="Reader Pro" w:eastAsia="Garamond" w:hAnsi="Reader Pro" w:cs="Garamond"/>
          <w:sz w:val="22"/>
          <w:szCs w:val="22"/>
        </w:rPr>
        <w:t xml:space="preserve">, </w:t>
      </w:r>
      <w:r w:rsidRPr="003115D7">
        <w:rPr>
          <w:rFonts w:ascii="Reader Pro" w:eastAsia="Garamond" w:hAnsi="Reader Pro" w:cs="Garamond"/>
          <w:b/>
          <w:sz w:val="22"/>
          <w:szCs w:val="22"/>
        </w:rPr>
        <w:t>our</w:t>
      </w:r>
      <w:r w:rsidRPr="003115D7">
        <w:rPr>
          <w:rFonts w:ascii="Reader Pro" w:eastAsia="Garamond" w:hAnsi="Reader Pro" w:cs="Garamond"/>
          <w:sz w:val="22"/>
          <w:szCs w:val="22"/>
        </w:rPr>
        <w:t xml:space="preserve"> or similar pronoun) (together the </w:t>
      </w:r>
      <w:r w:rsidRPr="003115D7">
        <w:rPr>
          <w:rFonts w:ascii="Reader Pro" w:eastAsia="Garamond" w:hAnsi="Reader Pro" w:cs="Garamond"/>
          <w:b/>
          <w:sz w:val="22"/>
          <w:szCs w:val="22"/>
        </w:rPr>
        <w:t>Parties</w:t>
      </w:r>
      <w:r w:rsidRPr="003115D7">
        <w:rPr>
          <w:rFonts w:ascii="Reader Pro" w:eastAsia="Garamond" w:hAnsi="Reader Pro" w:cs="Garamond"/>
          <w:sz w:val="22"/>
          <w:szCs w:val="22"/>
        </w:rPr>
        <w:t xml:space="preserve"> and each a </w:t>
      </w:r>
      <w:r w:rsidRPr="003115D7">
        <w:rPr>
          <w:rFonts w:ascii="Reader Pro" w:eastAsia="Garamond" w:hAnsi="Reader Pro" w:cs="Garamond"/>
          <w:b/>
          <w:sz w:val="22"/>
          <w:szCs w:val="22"/>
        </w:rPr>
        <w:t>Party</w:t>
      </w:r>
      <w:r w:rsidRPr="003115D7">
        <w:rPr>
          <w:rFonts w:ascii="Reader Pro" w:eastAsia="Garamond" w:hAnsi="Reader Pro" w:cs="Garamond"/>
          <w:sz w:val="22"/>
          <w:szCs w:val="22"/>
        </w:rPr>
        <w:t>).  These Terms govern your use of the Pace Services and Pace Platform.</w:t>
      </w:r>
    </w:p>
    <w:p w14:paraId="2F4A3EEB" w14:textId="77777777" w:rsidR="007946E9" w:rsidRPr="003115D7" w:rsidRDefault="007946E9" w:rsidP="007946E9">
      <w:pPr>
        <w:jc w:val="both"/>
        <w:rPr>
          <w:rFonts w:ascii="Reader Pro" w:eastAsia="Garamond" w:hAnsi="Reader Pro" w:cs="Garamond"/>
          <w:sz w:val="22"/>
          <w:szCs w:val="22"/>
        </w:rPr>
      </w:pPr>
    </w:p>
    <w:p w14:paraId="4E5C8DC5"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By accessing the Pace Platform, opening an Account, using the Pace Services or otherwise dealing with us, you are deemed to agree to these Terms.   </w:t>
      </w:r>
    </w:p>
    <w:p w14:paraId="4FB79495" w14:textId="77777777" w:rsidR="007946E9" w:rsidRPr="003115D7" w:rsidRDefault="007946E9" w:rsidP="007946E9">
      <w:pPr>
        <w:jc w:val="both"/>
        <w:rPr>
          <w:rFonts w:ascii="Reader Pro" w:eastAsia="Garamond" w:hAnsi="Reader Pro" w:cs="Garamond"/>
          <w:sz w:val="22"/>
          <w:szCs w:val="22"/>
        </w:rPr>
      </w:pPr>
    </w:p>
    <w:p w14:paraId="50CC060C" w14:textId="0EDA80C6"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We may amend these Terms from time to time without requiring your express or implied consent. </w:t>
      </w:r>
      <w:r w:rsidR="008A18C5" w:rsidRPr="008A18C5">
        <w:rPr>
          <w:rFonts w:ascii="Reader Pro" w:eastAsia="Garamond" w:hAnsi="Reader Pro" w:cs="Garamond"/>
          <w:sz w:val="22"/>
          <w:szCs w:val="22"/>
        </w:rPr>
        <w:t>We will notify you at least two weeks in advance before introducing new fees or increasing existing fees or making any other material changes to our terms and conditions.</w:t>
      </w:r>
      <w:r w:rsidR="008A18C5">
        <w:rPr>
          <w:rFonts w:ascii="Reader Pro" w:eastAsia="Garamond" w:hAnsi="Reader Pro" w:cs="Garamond"/>
          <w:sz w:val="22"/>
          <w:szCs w:val="22"/>
        </w:rPr>
        <w:t xml:space="preserve"> </w:t>
      </w:r>
      <w:r w:rsidRPr="003115D7">
        <w:rPr>
          <w:rFonts w:ascii="Reader Pro" w:eastAsia="Garamond" w:hAnsi="Reader Pro" w:cs="Garamond"/>
          <w:sz w:val="22"/>
          <w:szCs w:val="22"/>
        </w:rPr>
        <w:t xml:space="preserve">All amendments to these Terms are effective upon publication on the Pace Platform at </w:t>
      </w:r>
      <w:hyperlink r:id="rId7">
        <w:r w:rsidRPr="003115D7">
          <w:rPr>
            <w:rFonts w:ascii="Reader Pro" w:eastAsia="Garamond" w:hAnsi="Reader Pro" w:cs="Garamond"/>
            <w:color w:val="1155CC"/>
            <w:sz w:val="22"/>
            <w:szCs w:val="22"/>
            <w:u w:val="single"/>
          </w:rPr>
          <w:t>https://pacenow.co/</w:t>
        </w:r>
      </w:hyperlink>
      <w:r w:rsidRPr="003115D7">
        <w:rPr>
          <w:rFonts w:ascii="Reader Pro" w:eastAsia="Garamond" w:hAnsi="Reader Pro" w:cs="Garamond"/>
          <w:sz w:val="22"/>
          <w:szCs w:val="22"/>
        </w:rPr>
        <w:t xml:space="preserve">. You agree that it shall be your responsibility to review these Terms on the Pace Platform before making each Pace Buy (in the case of a Customer Member) or accepting each Pace Buy (in the case of a Merchant Member). Your continued dealings with us, or use of your Account, the Pace Services or the Pace Platform after any amendments to these Terms is deemed your agreement to these Terms, as amended. </w:t>
      </w:r>
    </w:p>
    <w:p w14:paraId="3E10E61B" w14:textId="77777777" w:rsidR="007946E9" w:rsidRPr="003115D7" w:rsidRDefault="007946E9" w:rsidP="007946E9">
      <w:pPr>
        <w:jc w:val="both"/>
        <w:rPr>
          <w:rFonts w:ascii="Reader Pro" w:eastAsia="Garamond" w:hAnsi="Reader Pro" w:cs="Garamond"/>
          <w:sz w:val="22"/>
          <w:szCs w:val="22"/>
        </w:rPr>
      </w:pPr>
    </w:p>
    <w:p w14:paraId="29587B4B"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Definitions</w:t>
      </w:r>
    </w:p>
    <w:p w14:paraId="427EABC9"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In these Terms,</w:t>
      </w:r>
    </w:p>
    <w:p w14:paraId="10911910" w14:textId="6BFA6A30" w:rsidR="007946E9"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Account</w:t>
      </w:r>
      <w:r w:rsidRPr="003115D7">
        <w:rPr>
          <w:rFonts w:ascii="Reader Pro" w:eastAsia="Garamond" w:hAnsi="Reader Pro" w:cs="Garamond"/>
          <w:sz w:val="22"/>
          <w:szCs w:val="22"/>
        </w:rPr>
        <w:t xml:space="preserve"> means a valid password-protected user account approved for the Pace Services and Pace Platform. </w:t>
      </w:r>
    </w:p>
    <w:p w14:paraId="00C8A0FD" w14:textId="5DC3B3B8" w:rsidR="007831BA" w:rsidRPr="003115D7" w:rsidRDefault="007831BA" w:rsidP="007831BA">
      <w:pPr>
        <w:ind w:left="720"/>
        <w:jc w:val="both"/>
        <w:rPr>
          <w:rFonts w:ascii="Reader Pro" w:eastAsia="Garamond" w:hAnsi="Reader Pro" w:cs="Garamond"/>
          <w:sz w:val="22"/>
          <w:szCs w:val="22"/>
        </w:rPr>
      </w:pPr>
      <w:r w:rsidRPr="007831BA">
        <w:rPr>
          <w:rFonts w:ascii="Reader Pro" w:eastAsia="Garamond" w:hAnsi="Reader Pro" w:cs="Garamond"/>
          <w:b/>
          <w:bCs/>
          <w:sz w:val="22"/>
          <w:szCs w:val="22"/>
        </w:rPr>
        <w:t>Confidential Information</w:t>
      </w:r>
      <w:r w:rsidRPr="007831BA">
        <w:rPr>
          <w:rFonts w:ascii="Reader Pro" w:eastAsia="Garamond" w:hAnsi="Reader Pro" w:cs="Garamond"/>
          <w:sz w:val="22"/>
          <w:szCs w:val="22"/>
        </w:rPr>
        <w:t xml:space="preserve"> shall include, without limitation, all information and documents (whether orally, visually, electronically, in writing or in any other form or medium) or other property concerning you or us, including but not limited to the businesses, affairs, opportunities, assets, plans, customers, suppliers, agents, employees, distributors, operations, policies and procedures, financial information, trade secrets, programmes, pricing, strategies, fee scales, product information, computer programme models, mobile and web applications, designs, drawings, formulae, correspondence, specifications, forecasts or other information, documents and property (whether proprietary or not) relating to the disclosing party, any information supplied or disclosed to the receiving party on the express basis that it is confidential and/or any information which should reasonably be considered as confidential.</w:t>
      </w:r>
    </w:p>
    <w:p w14:paraId="297B2287"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Customer</w:t>
      </w:r>
      <w:r w:rsidRPr="003115D7">
        <w:rPr>
          <w:rFonts w:ascii="Reader Pro" w:eastAsia="Garamond" w:hAnsi="Reader Pro" w:cs="Garamond"/>
          <w:sz w:val="22"/>
          <w:szCs w:val="22"/>
        </w:rPr>
        <w:t xml:space="preserve"> means any person, not being a Prohibited Person, purchasing goods or services from a Merchant.</w:t>
      </w:r>
    </w:p>
    <w:p w14:paraId="73E852DB"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Member</w:t>
      </w:r>
      <w:r w:rsidRPr="003115D7">
        <w:rPr>
          <w:rFonts w:ascii="Reader Pro" w:eastAsia="Garamond" w:hAnsi="Reader Pro" w:cs="Garamond"/>
          <w:sz w:val="22"/>
          <w:szCs w:val="22"/>
        </w:rPr>
        <w:t xml:space="preserve"> means a Customer or Merchant who is eligible to use the Pace Services and Pace Platform and has an Account.</w:t>
      </w:r>
    </w:p>
    <w:p w14:paraId="32BF9624"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Merchant</w:t>
      </w:r>
      <w:r w:rsidRPr="003115D7">
        <w:rPr>
          <w:rFonts w:ascii="Reader Pro" w:eastAsia="Garamond" w:hAnsi="Reader Pro" w:cs="Garamond"/>
          <w:sz w:val="22"/>
          <w:szCs w:val="22"/>
        </w:rPr>
        <w:t xml:space="preserve"> means any person, not being a Prohibited Person or an entity identified in the Prohibited Transactions, selling and supplying goods or services that are not Prohibited Transactions.</w:t>
      </w:r>
    </w:p>
    <w:p w14:paraId="7AEFC335"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Merchant Bank Account</w:t>
      </w:r>
      <w:r w:rsidRPr="003115D7">
        <w:rPr>
          <w:rFonts w:ascii="Reader Pro" w:eastAsia="Garamond" w:hAnsi="Reader Pro" w:cs="Garamond"/>
          <w:sz w:val="22"/>
          <w:szCs w:val="22"/>
        </w:rPr>
        <w:t xml:space="preserve"> means a bank account that a Merchant Member legally and beneficially owns and that we accept from time to time for the purposes of Pace Services.</w:t>
      </w:r>
    </w:p>
    <w:p w14:paraId="5B20CA2E"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Merchant Fee </w:t>
      </w:r>
      <w:r w:rsidRPr="003115D7">
        <w:rPr>
          <w:rFonts w:ascii="Reader Pro" w:eastAsia="Garamond" w:hAnsi="Reader Pro" w:cs="Garamond"/>
          <w:sz w:val="22"/>
          <w:szCs w:val="22"/>
        </w:rPr>
        <w:t>means a percentage of the price of the Merchant Member's goods or services that are subject to a Pace Buy, as agreed between the Merchant Member and us.</w:t>
      </w:r>
    </w:p>
    <w:p w14:paraId="13F91F5B" w14:textId="21166BE8"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Merchant Limit </w:t>
      </w:r>
      <w:r w:rsidRPr="003115D7">
        <w:rPr>
          <w:rFonts w:ascii="Reader Pro" w:eastAsia="Garamond" w:hAnsi="Reader Pro" w:cs="Garamond"/>
          <w:sz w:val="22"/>
          <w:szCs w:val="22"/>
        </w:rPr>
        <w:t xml:space="preserve">means the aggregate amount of Pace Buy </w:t>
      </w:r>
      <w:r w:rsidR="00495C5F" w:rsidRPr="003115D7">
        <w:rPr>
          <w:rFonts w:ascii="Reader Pro" w:eastAsia="Garamond" w:hAnsi="Reader Pro" w:cs="Garamond"/>
          <w:sz w:val="22"/>
          <w:szCs w:val="22"/>
        </w:rPr>
        <w:t xml:space="preserve">transactions </w:t>
      </w:r>
      <w:r w:rsidRPr="003115D7">
        <w:rPr>
          <w:rFonts w:ascii="Reader Pro" w:eastAsia="Garamond" w:hAnsi="Reader Pro" w:cs="Garamond"/>
          <w:sz w:val="22"/>
          <w:szCs w:val="22"/>
        </w:rPr>
        <w:t xml:space="preserve">which Pace is willing to </w:t>
      </w:r>
      <w:r w:rsidR="00F60967">
        <w:rPr>
          <w:rFonts w:ascii="Reader Pro" w:eastAsia="Garamond" w:hAnsi="Reader Pro" w:cs="Garamond"/>
          <w:sz w:val="22"/>
          <w:szCs w:val="22"/>
        </w:rPr>
        <w:t>advance</w:t>
      </w:r>
      <w:r w:rsidR="00495C5F" w:rsidRPr="003115D7">
        <w:rPr>
          <w:rFonts w:ascii="Reader Pro" w:eastAsia="Garamond" w:hAnsi="Reader Pro" w:cs="Garamond"/>
          <w:sz w:val="22"/>
          <w:szCs w:val="22"/>
        </w:rPr>
        <w:t xml:space="preserve"> to </w:t>
      </w:r>
      <w:r w:rsidR="002904B0">
        <w:rPr>
          <w:rFonts w:ascii="Reader Pro" w:eastAsia="Garamond" w:hAnsi="Reader Pro" w:cs="Garamond"/>
          <w:sz w:val="22"/>
          <w:szCs w:val="22"/>
        </w:rPr>
        <w:t>(</w:t>
      </w:r>
      <w:r w:rsidR="00495C5F" w:rsidRPr="003115D7">
        <w:rPr>
          <w:rFonts w:ascii="Reader Pro" w:eastAsia="Garamond" w:hAnsi="Reader Pro" w:cs="Garamond"/>
          <w:sz w:val="22"/>
          <w:szCs w:val="22"/>
        </w:rPr>
        <w:t xml:space="preserve">and </w:t>
      </w:r>
      <w:r w:rsidR="00F60967">
        <w:rPr>
          <w:rFonts w:ascii="Reader Pro" w:eastAsia="Garamond" w:hAnsi="Reader Pro" w:cs="Garamond"/>
          <w:sz w:val="22"/>
          <w:szCs w:val="22"/>
        </w:rPr>
        <w:t>pay</w:t>
      </w:r>
      <w:r w:rsidR="00495C5F" w:rsidRPr="003115D7">
        <w:rPr>
          <w:rFonts w:ascii="Reader Pro" w:eastAsia="Garamond" w:hAnsi="Reader Pro" w:cs="Garamond"/>
          <w:sz w:val="22"/>
          <w:szCs w:val="22"/>
        </w:rPr>
        <w:t xml:space="preserve"> on behalf of</w:t>
      </w:r>
      <w:r w:rsidR="002904B0">
        <w:rPr>
          <w:rFonts w:ascii="Reader Pro" w:eastAsia="Garamond" w:hAnsi="Reader Pro" w:cs="Garamond"/>
          <w:sz w:val="22"/>
          <w:szCs w:val="22"/>
        </w:rPr>
        <w:t>)</w:t>
      </w:r>
      <w:r w:rsidR="00495C5F" w:rsidRPr="003115D7">
        <w:rPr>
          <w:rFonts w:ascii="Reader Pro" w:eastAsia="Garamond" w:hAnsi="Reader Pro" w:cs="Garamond"/>
          <w:sz w:val="22"/>
          <w:szCs w:val="22"/>
        </w:rPr>
        <w:t xml:space="preserve"> the Customer Member to</w:t>
      </w:r>
      <w:r w:rsidRPr="003115D7">
        <w:rPr>
          <w:rFonts w:ascii="Reader Pro" w:eastAsia="Garamond" w:hAnsi="Reader Pro" w:cs="Garamond"/>
          <w:sz w:val="22"/>
          <w:szCs w:val="22"/>
        </w:rPr>
        <w:t xml:space="preserve"> the Merchant Member and all </w:t>
      </w:r>
      <w:r w:rsidRPr="003115D7">
        <w:rPr>
          <w:rFonts w:ascii="Reader Pro" w:eastAsia="Garamond" w:hAnsi="Reader Pro" w:cs="Garamond"/>
          <w:sz w:val="22"/>
          <w:szCs w:val="22"/>
        </w:rPr>
        <w:lastRenderedPageBreak/>
        <w:t xml:space="preserve">outstanding </w:t>
      </w:r>
      <w:r w:rsidR="00495C5F" w:rsidRPr="003115D7">
        <w:rPr>
          <w:rFonts w:ascii="Reader Pro" w:eastAsia="Garamond" w:hAnsi="Reader Pro" w:cs="Garamond"/>
          <w:sz w:val="22"/>
          <w:szCs w:val="22"/>
        </w:rPr>
        <w:t xml:space="preserve">amounts </w:t>
      </w:r>
      <w:r w:rsidRPr="003115D7">
        <w:rPr>
          <w:rFonts w:ascii="Reader Pro" w:eastAsia="Garamond" w:hAnsi="Reader Pro" w:cs="Garamond"/>
          <w:sz w:val="22"/>
          <w:szCs w:val="22"/>
        </w:rPr>
        <w:t xml:space="preserve">arising from previously transacted Pace Buys </w:t>
      </w:r>
      <w:r w:rsidR="002904B0">
        <w:rPr>
          <w:rFonts w:ascii="Reader Pro" w:eastAsia="Garamond" w:hAnsi="Reader Pro" w:cs="Garamond"/>
          <w:sz w:val="22"/>
          <w:szCs w:val="22"/>
        </w:rPr>
        <w:t xml:space="preserve">conducted by the Merchant Member </w:t>
      </w:r>
      <w:r w:rsidRPr="003115D7">
        <w:rPr>
          <w:rFonts w:ascii="Reader Pro" w:eastAsia="Garamond" w:hAnsi="Reader Pro" w:cs="Garamond"/>
          <w:sz w:val="22"/>
          <w:szCs w:val="22"/>
        </w:rPr>
        <w:t xml:space="preserve">which remains unpaid. </w:t>
      </w:r>
    </w:p>
    <w:p w14:paraId="573494F6" w14:textId="1A1D252D"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Pace Buy </w:t>
      </w:r>
      <w:r w:rsidRPr="003115D7">
        <w:rPr>
          <w:rFonts w:ascii="Reader Pro" w:eastAsia="Garamond" w:hAnsi="Reader Pro" w:cs="Garamond"/>
          <w:sz w:val="22"/>
          <w:szCs w:val="22"/>
        </w:rPr>
        <w:t>means a Customer Member's purchase of goods and services from a Merchant Member</w:t>
      </w:r>
      <w:r w:rsidR="00F60967">
        <w:rPr>
          <w:rFonts w:ascii="Reader Pro" w:eastAsia="Garamond" w:hAnsi="Reader Pro" w:cs="Garamond"/>
          <w:sz w:val="22"/>
          <w:szCs w:val="22"/>
        </w:rPr>
        <w:t xml:space="preserve"> which are financed by Pace</w:t>
      </w:r>
      <w:r w:rsidRPr="003115D7">
        <w:rPr>
          <w:rFonts w:ascii="Reader Pro" w:eastAsia="Garamond" w:hAnsi="Reader Pro" w:cs="Garamond"/>
          <w:sz w:val="22"/>
          <w:szCs w:val="22"/>
        </w:rPr>
        <w:t xml:space="preserve"> using the Pace Services.</w:t>
      </w:r>
    </w:p>
    <w:p w14:paraId="17439655" w14:textId="29F3CD1A"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Pace Buy Limit</w:t>
      </w:r>
      <w:r w:rsidRPr="003115D7">
        <w:rPr>
          <w:rFonts w:ascii="Reader Pro" w:eastAsia="Garamond" w:hAnsi="Reader Pro" w:cs="Garamond"/>
          <w:sz w:val="22"/>
          <w:szCs w:val="22"/>
        </w:rPr>
        <w:t xml:space="preserve"> means </w:t>
      </w:r>
      <w:r w:rsidR="002904B0">
        <w:rPr>
          <w:rFonts w:ascii="Reader Pro" w:eastAsia="Garamond" w:hAnsi="Reader Pro" w:cs="Garamond"/>
          <w:sz w:val="22"/>
          <w:szCs w:val="22"/>
        </w:rPr>
        <w:t>the maximum loan</w:t>
      </w:r>
      <w:r w:rsidRPr="003115D7">
        <w:rPr>
          <w:rFonts w:ascii="Reader Pro" w:eastAsia="Garamond" w:hAnsi="Reader Pro" w:cs="Garamond"/>
          <w:sz w:val="22"/>
          <w:szCs w:val="22"/>
        </w:rPr>
        <w:t xml:space="preserve"> amount as we may determine from time to time in our sole discretion</w:t>
      </w:r>
      <w:r w:rsidR="002904B0">
        <w:rPr>
          <w:rFonts w:ascii="Reader Pro" w:eastAsia="Garamond" w:hAnsi="Reader Pro" w:cs="Garamond"/>
          <w:sz w:val="22"/>
          <w:szCs w:val="22"/>
        </w:rPr>
        <w:t xml:space="preserve"> for which the Pace Services may be available to a Customer Member</w:t>
      </w:r>
      <w:r w:rsidRPr="003115D7">
        <w:rPr>
          <w:rFonts w:ascii="Reader Pro" w:eastAsia="Garamond" w:hAnsi="Reader Pro" w:cs="Garamond"/>
          <w:sz w:val="22"/>
          <w:szCs w:val="22"/>
        </w:rPr>
        <w:t>.</w:t>
      </w:r>
    </w:p>
    <w:p w14:paraId="16EB031D"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Pace Platform</w:t>
      </w:r>
      <w:r w:rsidRPr="003115D7">
        <w:rPr>
          <w:rFonts w:ascii="Reader Pro" w:eastAsia="Garamond" w:hAnsi="Reader Pro" w:cs="Garamond"/>
          <w:sz w:val="22"/>
          <w:szCs w:val="22"/>
        </w:rPr>
        <w:t xml:space="preserve"> means our website, its subdomains or associated websites, our mobile, tablet and other devices, our application program interfaces, software and systems that are used to provide Pace Services.</w:t>
      </w:r>
    </w:p>
    <w:p w14:paraId="50E326E8"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Pace Services</w:t>
      </w:r>
      <w:r w:rsidRPr="003115D7">
        <w:rPr>
          <w:rFonts w:ascii="Reader Pro" w:eastAsia="Garamond" w:hAnsi="Reader Pro" w:cs="Garamond"/>
          <w:sz w:val="22"/>
          <w:szCs w:val="22"/>
        </w:rPr>
        <w:t xml:space="preserve"> means the services described in the clause below with the heading Pace Services.</w:t>
      </w:r>
    </w:p>
    <w:p w14:paraId="3558750A"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Payment Method</w:t>
      </w:r>
      <w:r w:rsidRPr="003115D7">
        <w:rPr>
          <w:rFonts w:ascii="Reader Pro" w:eastAsia="Garamond" w:hAnsi="Reader Pro" w:cs="Garamond"/>
          <w:sz w:val="22"/>
          <w:szCs w:val="22"/>
        </w:rPr>
        <w:t xml:space="preserve"> means a debit card, credit card or other payment method that is maintained in the name of the Customer Member and is authorised to use, and that we accept from time to time for the purposes of Pace Services.</w:t>
      </w:r>
    </w:p>
    <w:p w14:paraId="1D8EC38C"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Privacy Policy</w:t>
      </w:r>
      <w:r w:rsidRPr="003115D7">
        <w:rPr>
          <w:rFonts w:ascii="Reader Pro" w:eastAsia="Garamond" w:hAnsi="Reader Pro" w:cs="Garamond"/>
          <w:sz w:val="22"/>
          <w:szCs w:val="22"/>
        </w:rPr>
        <w:t xml:space="preserve"> means our privacy policy from time to time published at </w:t>
      </w:r>
      <w:hyperlink r:id="rId8">
        <w:r w:rsidRPr="003115D7">
          <w:rPr>
            <w:rFonts w:ascii="Reader Pro" w:eastAsia="Garamond" w:hAnsi="Reader Pro" w:cs="Garamond"/>
            <w:color w:val="1155CC"/>
            <w:sz w:val="22"/>
            <w:szCs w:val="22"/>
            <w:u w:val="single"/>
          </w:rPr>
          <w:t>https://pacenow.co/privacy-policy</w:t>
        </w:r>
      </w:hyperlink>
      <w:r w:rsidRPr="003115D7">
        <w:rPr>
          <w:rFonts w:ascii="Reader Pro" w:eastAsia="Garamond" w:hAnsi="Reader Pro" w:cs="Garamond"/>
          <w:sz w:val="22"/>
          <w:szCs w:val="22"/>
        </w:rPr>
        <w:t>.</w:t>
      </w:r>
    </w:p>
    <w:p w14:paraId="08F08D35"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Prohibited Person </w:t>
      </w:r>
      <w:r w:rsidRPr="003115D7">
        <w:rPr>
          <w:rFonts w:ascii="Reader Pro" w:eastAsia="Garamond" w:hAnsi="Reader Pro" w:cs="Garamond"/>
          <w:sz w:val="22"/>
          <w:szCs w:val="22"/>
        </w:rPr>
        <w:t>means (a) any designated person or entity or categories of persons or entities identified by the Security Council of the United Nations, U.S. Treasury Department’s Office of Foreign Assets Control (</w:t>
      </w:r>
      <w:r w:rsidRPr="003115D7">
        <w:rPr>
          <w:rFonts w:ascii="Reader Pro" w:eastAsia="Garamond" w:hAnsi="Reader Pro" w:cs="Garamond"/>
          <w:b/>
          <w:bCs/>
          <w:sz w:val="22"/>
          <w:szCs w:val="22"/>
        </w:rPr>
        <w:t>OFAC</w:t>
      </w:r>
      <w:r w:rsidRPr="003115D7">
        <w:rPr>
          <w:rFonts w:ascii="Reader Pro" w:eastAsia="Garamond" w:hAnsi="Reader Pro" w:cs="Garamond"/>
          <w:sz w:val="22"/>
          <w:szCs w:val="22"/>
        </w:rPr>
        <w:t xml:space="preserve">) as individuals or entities to whom sanctions shall apply, (b) any designated person or entity or categories of persons or entities identified by Minister of Justice of Thailand as being subject to sanctions against terrorist activities; (c) any person or entity that we have reasonable grounds to suspect that the assets or funds of that person or entity are proceeds of drug dealing, corruption, or other criminal conduct or are property related to the facilitation or carrying out of any terrorism financing activities; (d) any anonymous or fictitious entities, confidential numbered accounts, shell banks or shell financial institutions, bearer share companies; (e) any person or entity that for the time being are designated under applicable laws, regulations, notices or guidelines relating to anti-money laundering or combating the financing of terrorism; or (f) any persons or entities affiliated with or related to Prohibited Persons. </w:t>
      </w:r>
    </w:p>
    <w:p w14:paraId="0F65D857"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Prohibited Transactions</w:t>
      </w:r>
      <w:r w:rsidRPr="003115D7">
        <w:rPr>
          <w:rFonts w:ascii="Reader Pro" w:eastAsia="Garamond" w:hAnsi="Reader Pro" w:cs="Garamond"/>
          <w:sz w:val="22"/>
          <w:szCs w:val="22"/>
        </w:rPr>
        <w:t xml:space="preserve"> means any activities, dealings or transactions from time to time stated in the Schedule.</w:t>
      </w:r>
    </w:p>
    <w:p w14:paraId="512929EB"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Registration Data</w:t>
      </w:r>
      <w:r w:rsidRPr="003115D7">
        <w:rPr>
          <w:rFonts w:ascii="Reader Pro" w:eastAsia="Garamond" w:hAnsi="Reader Pro" w:cs="Garamond"/>
          <w:sz w:val="22"/>
          <w:szCs w:val="22"/>
        </w:rPr>
        <w:t xml:space="preserve"> means the information (including supporting evidence) that we may from time to time reasonably require from you in relation to your Account or for the purposes of providing the Pace Services or Pace Platform.</w:t>
      </w:r>
    </w:p>
    <w:p w14:paraId="3339EB92"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Reversal </w:t>
      </w:r>
      <w:r w:rsidRPr="003115D7">
        <w:rPr>
          <w:rFonts w:ascii="Reader Pro" w:eastAsia="Garamond" w:hAnsi="Reader Pro" w:cs="Garamond"/>
          <w:sz w:val="22"/>
          <w:szCs w:val="22"/>
        </w:rPr>
        <w:t xml:space="preserve">means the reversal of any transaction between a Customer Member and Merchant Member in respect of a purchase which results in either a full or partial refund of the order value to the Customer Member. Decisions on whether a full or partial refund may be made for any order shall be solely resolved, determined and/or agreed by the relevant Customer Member and Merchant Member without any involvement or responsibility by Pace. </w:t>
      </w:r>
    </w:p>
    <w:p w14:paraId="500F19A7"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Reversal Fee </w:t>
      </w:r>
      <w:r w:rsidRPr="003115D7">
        <w:rPr>
          <w:rFonts w:ascii="Reader Pro" w:eastAsia="Garamond" w:hAnsi="Reader Pro" w:cs="Garamond"/>
          <w:sz w:val="22"/>
          <w:szCs w:val="22"/>
        </w:rPr>
        <w:t xml:space="preserve">means an administrative fee which may be imposed by Pace on a Merchant Member in respect of any Reversals, as communicated by Pace from time to time.  </w:t>
      </w:r>
    </w:p>
    <w:p w14:paraId="6E57FECC"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 xml:space="preserve">Reversal Instruction </w:t>
      </w:r>
      <w:r w:rsidRPr="003115D7">
        <w:rPr>
          <w:rFonts w:ascii="Reader Pro" w:eastAsia="Garamond" w:hAnsi="Reader Pro" w:cs="Garamond"/>
          <w:sz w:val="22"/>
          <w:szCs w:val="22"/>
        </w:rPr>
        <w:t xml:space="preserve">means an irrevocable instruction made by a Merchant Member to Pace, either by email or through the Pace Platform, to process a full or partial refund of a Customer Member’s order value, subject to the payment of the Reversal Fee (if any).  </w:t>
      </w:r>
    </w:p>
    <w:p w14:paraId="093E948A" w14:textId="62DE45EF" w:rsidR="007946E9" w:rsidRDefault="007946E9" w:rsidP="007946E9">
      <w:pPr>
        <w:ind w:left="720"/>
        <w:jc w:val="both"/>
        <w:rPr>
          <w:rFonts w:ascii="Reader Pro" w:eastAsia="Garamond" w:hAnsi="Reader Pro" w:cs="Garamond"/>
          <w:sz w:val="22"/>
          <w:szCs w:val="22"/>
        </w:rPr>
      </w:pPr>
      <w:r w:rsidRPr="003115D7">
        <w:rPr>
          <w:rFonts w:ascii="Reader Pro" w:eastAsia="Garamond" w:hAnsi="Reader Pro" w:cs="Garamond"/>
          <w:b/>
          <w:sz w:val="22"/>
          <w:szCs w:val="22"/>
        </w:rPr>
        <w:t>Security Breach</w:t>
      </w:r>
      <w:r w:rsidRPr="003115D7">
        <w:rPr>
          <w:rFonts w:ascii="Reader Pro" w:eastAsia="Garamond" w:hAnsi="Reader Pro" w:cs="Garamond"/>
          <w:sz w:val="22"/>
          <w:szCs w:val="22"/>
        </w:rPr>
        <w:t xml:space="preserve"> means any suspected or actual loss, theft, fraud or unauthorized use of your Account, including any unauthorised disclosure of your Account login password or information.</w:t>
      </w:r>
    </w:p>
    <w:p w14:paraId="02942668" w14:textId="77777777" w:rsidR="000865A9" w:rsidRPr="000865A9" w:rsidRDefault="000865A9" w:rsidP="000865A9">
      <w:pPr>
        <w:ind w:left="720"/>
        <w:jc w:val="both"/>
        <w:rPr>
          <w:rFonts w:ascii="Reader Pro" w:eastAsia="Garamond" w:hAnsi="Reader Pro" w:cs="Garamond"/>
          <w:sz w:val="22"/>
          <w:szCs w:val="22"/>
        </w:rPr>
      </w:pPr>
      <w:r w:rsidRPr="000865A9">
        <w:rPr>
          <w:rFonts w:ascii="Reader Pro" w:eastAsia="Garamond" w:hAnsi="Reader Pro" w:cs="Garamond"/>
          <w:b/>
          <w:bCs/>
          <w:sz w:val="22"/>
          <w:szCs w:val="22"/>
        </w:rPr>
        <w:t>Service Failure</w:t>
      </w:r>
      <w:r w:rsidRPr="000865A9">
        <w:rPr>
          <w:rFonts w:ascii="Reader Pro" w:eastAsia="Garamond" w:hAnsi="Reader Pro" w:cs="Garamond"/>
          <w:sz w:val="22"/>
          <w:szCs w:val="22"/>
        </w:rPr>
        <w:t xml:space="preserve"> means a dispute, objection, or denial in respect of a Pace Buy raised by a Customer relating to (i) the quality, quantity, use, or fitness of a Merchant Member’s goods or services, (ii) unsatisfactory or incomplete delivery of a Merchant Member’s goods or services, (iii) breach by the Merchant Member of the terms of contract of sale or service entered into between the Merchant Member and the Customer, or (iv) non-receipt of a refund </w:t>
      </w:r>
      <w:r w:rsidRPr="000865A9">
        <w:rPr>
          <w:rFonts w:ascii="Reader Pro" w:eastAsia="Garamond" w:hAnsi="Reader Pro" w:cs="Garamond"/>
          <w:sz w:val="22"/>
          <w:szCs w:val="22"/>
        </w:rPr>
        <w:lastRenderedPageBreak/>
        <w:t>or credit amount from the Merchant Member after the Customer has returned the Merchant Member’s goods or services to the Merchant Member; (v) any other similar event or circumstance as determined by us in our sole discretion;</w:t>
      </w:r>
    </w:p>
    <w:p w14:paraId="042DD571" w14:textId="50E380EF" w:rsidR="000865A9" w:rsidRPr="003115D7" w:rsidRDefault="000865A9" w:rsidP="000865A9">
      <w:pPr>
        <w:ind w:left="720"/>
        <w:jc w:val="both"/>
        <w:rPr>
          <w:rFonts w:ascii="Reader Pro" w:eastAsia="Garamond" w:hAnsi="Reader Pro" w:cs="Garamond"/>
          <w:sz w:val="22"/>
          <w:szCs w:val="22"/>
        </w:rPr>
      </w:pPr>
      <w:r w:rsidRPr="000865A9">
        <w:rPr>
          <w:rFonts w:ascii="Reader Pro" w:eastAsia="Garamond" w:hAnsi="Reader Pro" w:cs="Garamond"/>
          <w:b/>
          <w:bCs/>
          <w:sz w:val="22"/>
          <w:szCs w:val="22"/>
        </w:rPr>
        <w:t>Transaction Fee</w:t>
      </w:r>
      <w:r w:rsidRPr="000865A9">
        <w:rPr>
          <w:rFonts w:ascii="Reader Pro" w:eastAsia="Garamond" w:hAnsi="Reader Pro" w:cs="Garamond"/>
          <w:sz w:val="22"/>
          <w:szCs w:val="22"/>
        </w:rPr>
        <w:t xml:space="preserve"> means a </w:t>
      </w:r>
      <w:r w:rsidR="00B2529C">
        <w:rPr>
          <w:rFonts w:ascii="Reader Pro" w:eastAsia="Garamond" w:hAnsi="Reader Pro" w:cs="Garamond"/>
          <w:sz w:val="22"/>
          <w:szCs w:val="22"/>
        </w:rPr>
        <w:t xml:space="preserve">processing </w:t>
      </w:r>
      <w:r w:rsidRPr="000865A9">
        <w:rPr>
          <w:rFonts w:ascii="Reader Pro" w:eastAsia="Garamond" w:hAnsi="Reader Pro" w:cs="Garamond"/>
          <w:sz w:val="22"/>
          <w:szCs w:val="22"/>
        </w:rPr>
        <w:t>fee charged for each Pace Buy in an amount</w:t>
      </w:r>
      <w:r w:rsidR="008A18C5">
        <w:rPr>
          <w:rFonts w:ascii="Reader Pro" w:eastAsia="Garamond" w:hAnsi="Reader Pro" w:cs="Garamond"/>
          <w:sz w:val="22"/>
          <w:szCs w:val="22"/>
        </w:rPr>
        <w:t xml:space="preserve"> to be notified by us to the Merchant Member from time to time</w:t>
      </w:r>
      <w:r w:rsidRPr="000865A9">
        <w:rPr>
          <w:rFonts w:ascii="Reader Pro" w:eastAsia="Garamond" w:hAnsi="Reader Pro" w:cs="Garamond"/>
          <w:sz w:val="22"/>
          <w:szCs w:val="22"/>
        </w:rPr>
        <w:t>.</w:t>
      </w:r>
    </w:p>
    <w:p w14:paraId="40D53006" w14:textId="77777777" w:rsidR="007946E9" w:rsidRPr="003115D7" w:rsidRDefault="007946E9" w:rsidP="007946E9">
      <w:pPr>
        <w:jc w:val="both"/>
        <w:rPr>
          <w:rFonts w:ascii="Reader Pro" w:eastAsia="Garamond" w:hAnsi="Reader Pro" w:cs="Garamond"/>
          <w:b/>
          <w:sz w:val="22"/>
          <w:szCs w:val="22"/>
        </w:rPr>
      </w:pPr>
    </w:p>
    <w:p w14:paraId="4DA0315E"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 xml:space="preserve">Pace Services </w:t>
      </w:r>
    </w:p>
    <w:p w14:paraId="1592BF2A" w14:textId="77777777" w:rsidR="007946E9" w:rsidRPr="003115D7" w:rsidRDefault="007946E9" w:rsidP="007946E9">
      <w:pPr>
        <w:ind w:left="720"/>
        <w:jc w:val="both"/>
        <w:rPr>
          <w:rFonts w:ascii="Reader Pro" w:eastAsia="Garamond" w:hAnsi="Reader Pro" w:cs="Garamond"/>
          <w:sz w:val="22"/>
          <w:szCs w:val="22"/>
        </w:rPr>
      </w:pPr>
    </w:p>
    <w:p w14:paraId="39BC63D5" w14:textId="04229293" w:rsidR="007946E9" w:rsidRPr="003115D7" w:rsidRDefault="00C160A4" w:rsidP="007946E9">
      <w:pPr>
        <w:ind w:left="720"/>
        <w:jc w:val="both"/>
        <w:rPr>
          <w:rFonts w:ascii="Reader Pro" w:eastAsia="Garamond" w:hAnsi="Reader Pro" w:cs="Garamond"/>
          <w:sz w:val="22"/>
          <w:szCs w:val="22"/>
          <w:u w:val="single"/>
        </w:rPr>
      </w:pPr>
      <w:r>
        <w:rPr>
          <w:rFonts w:ascii="Reader Pro" w:eastAsia="Garamond" w:hAnsi="Reader Pro" w:cs="Garamond"/>
          <w:sz w:val="22"/>
          <w:szCs w:val="22"/>
          <w:u w:val="single"/>
        </w:rPr>
        <w:t>Advance</w:t>
      </w:r>
      <w:r w:rsidR="00F60967">
        <w:rPr>
          <w:rFonts w:ascii="Reader Pro" w:eastAsia="Garamond" w:hAnsi="Reader Pro" w:cs="Garamond"/>
          <w:sz w:val="22"/>
          <w:szCs w:val="22"/>
          <w:u w:val="single"/>
        </w:rPr>
        <w:t xml:space="preserve"> for the Purchase of Good and/or Services </w:t>
      </w:r>
      <w:r>
        <w:rPr>
          <w:rFonts w:ascii="Reader Pro" w:eastAsia="Garamond" w:hAnsi="Reader Pro" w:cs="Garamond"/>
          <w:sz w:val="22"/>
          <w:szCs w:val="22"/>
          <w:u w:val="single"/>
        </w:rPr>
        <w:t xml:space="preserve"> </w:t>
      </w:r>
    </w:p>
    <w:p w14:paraId="0B4EB75A" w14:textId="77777777" w:rsidR="007946E9" w:rsidRPr="003115D7" w:rsidRDefault="007946E9" w:rsidP="007946E9">
      <w:pPr>
        <w:ind w:left="720"/>
        <w:jc w:val="both"/>
        <w:rPr>
          <w:rFonts w:ascii="Reader Pro" w:eastAsia="Garamond" w:hAnsi="Reader Pro" w:cs="Garamond"/>
          <w:sz w:val="22"/>
          <w:szCs w:val="22"/>
        </w:rPr>
      </w:pPr>
    </w:p>
    <w:p w14:paraId="65DCAA6B" w14:textId="22F644C9"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We </w:t>
      </w:r>
      <w:r w:rsidR="00F60967">
        <w:rPr>
          <w:rFonts w:ascii="Reader Pro" w:eastAsia="Garamond" w:hAnsi="Reader Pro" w:cs="Garamond"/>
          <w:sz w:val="22"/>
          <w:szCs w:val="22"/>
        </w:rPr>
        <w:t>provide services</w:t>
      </w:r>
      <w:r w:rsidRPr="003115D7">
        <w:rPr>
          <w:rFonts w:ascii="Reader Pro" w:eastAsia="Garamond" w:hAnsi="Reader Pro" w:cs="Garamond"/>
          <w:sz w:val="22"/>
          <w:szCs w:val="22"/>
        </w:rPr>
        <w:t xml:space="preserve"> </w:t>
      </w:r>
      <w:r w:rsidR="00463FA8">
        <w:rPr>
          <w:rFonts w:ascii="Reader Pro" w:eastAsia="Garamond" w:hAnsi="Reader Pro" w:cs="Garamond"/>
          <w:sz w:val="22"/>
          <w:szCs w:val="22"/>
        </w:rPr>
        <w:t>to a</w:t>
      </w:r>
      <w:r w:rsidRPr="003115D7">
        <w:rPr>
          <w:rFonts w:ascii="Reader Pro" w:eastAsia="Garamond" w:hAnsi="Reader Pro" w:cs="Garamond"/>
          <w:sz w:val="22"/>
          <w:szCs w:val="22"/>
        </w:rPr>
        <w:t xml:space="preserve"> Customer Member</w:t>
      </w:r>
      <w:r w:rsidR="00463FA8">
        <w:rPr>
          <w:rFonts w:ascii="Reader Pro" w:eastAsia="Garamond" w:hAnsi="Reader Pro" w:cs="Garamond"/>
          <w:sz w:val="22"/>
          <w:szCs w:val="22"/>
        </w:rPr>
        <w:t xml:space="preserve"> by enabling a Customer Member to pay for a Pace Buy </w:t>
      </w:r>
      <w:r w:rsidRPr="003115D7">
        <w:rPr>
          <w:rFonts w:ascii="Reader Pro" w:eastAsia="Garamond" w:hAnsi="Reader Pro" w:cs="Garamond"/>
          <w:sz w:val="22"/>
          <w:szCs w:val="22"/>
        </w:rPr>
        <w:t xml:space="preserve">from a Merchant Member </w:t>
      </w:r>
      <w:r w:rsidR="00463FA8">
        <w:rPr>
          <w:rFonts w:ascii="Reader Pro" w:eastAsia="Garamond" w:hAnsi="Reader Pro" w:cs="Garamond"/>
          <w:sz w:val="22"/>
          <w:szCs w:val="22"/>
        </w:rPr>
        <w:t>in</w:t>
      </w:r>
      <w:r w:rsidRPr="003115D7">
        <w:rPr>
          <w:rFonts w:ascii="Reader Pro" w:eastAsia="Garamond" w:hAnsi="Reader Pro" w:cs="Garamond"/>
          <w:sz w:val="22"/>
          <w:szCs w:val="22"/>
        </w:rPr>
        <w:t xml:space="preserve"> three interest-free instalments</w:t>
      </w:r>
      <w:r w:rsidR="00463FA8">
        <w:rPr>
          <w:rFonts w:ascii="Reader Pro" w:eastAsia="Garamond" w:hAnsi="Reader Pro" w:cs="Garamond"/>
          <w:sz w:val="22"/>
          <w:szCs w:val="22"/>
        </w:rPr>
        <w:t xml:space="preserve"> (</w:t>
      </w:r>
      <w:r w:rsidR="00463FA8">
        <w:rPr>
          <w:rFonts w:ascii="Reader Pro" w:eastAsia="Garamond" w:hAnsi="Reader Pro" w:cs="Garamond"/>
          <w:b/>
          <w:bCs/>
          <w:sz w:val="22"/>
          <w:szCs w:val="22"/>
        </w:rPr>
        <w:t>Pace Services</w:t>
      </w:r>
      <w:r w:rsidR="00463FA8">
        <w:rPr>
          <w:rFonts w:ascii="Reader Pro" w:eastAsia="Garamond" w:hAnsi="Reader Pro" w:cs="Garamond"/>
          <w:sz w:val="22"/>
          <w:szCs w:val="22"/>
        </w:rPr>
        <w:t>)</w:t>
      </w:r>
      <w:r w:rsidRPr="003115D7">
        <w:rPr>
          <w:rFonts w:ascii="Reader Pro" w:eastAsia="Garamond" w:hAnsi="Reader Pro" w:cs="Garamond"/>
          <w:sz w:val="22"/>
          <w:szCs w:val="22"/>
        </w:rPr>
        <w:t>. A Customer Member shall make all instalment payments using the Payment Method.</w:t>
      </w:r>
    </w:p>
    <w:p w14:paraId="5D82C9F3" w14:textId="77777777" w:rsidR="007946E9" w:rsidRPr="003115D7" w:rsidRDefault="007946E9" w:rsidP="007946E9">
      <w:pPr>
        <w:ind w:left="720"/>
        <w:jc w:val="both"/>
        <w:rPr>
          <w:rFonts w:ascii="Reader Pro" w:eastAsia="Garamond" w:hAnsi="Reader Pro" w:cs="Garamond"/>
          <w:sz w:val="22"/>
          <w:szCs w:val="22"/>
        </w:rPr>
      </w:pPr>
    </w:p>
    <w:p w14:paraId="7D8A4B83" w14:textId="1C18E518"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When a Customer Member </w:t>
      </w:r>
      <w:r w:rsidR="00F25CA0">
        <w:rPr>
          <w:rFonts w:ascii="Reader Pro" w:eastAsia="Garamond" w:hAnsi="Reader Pro" w:cs="Garamond"/>
          <w:sz w:val="22"/>
          <w:szCs w:val="22"/>
        </w:rPr>
        <w:t>seeks to make</w:t>
      </w:r>
      <w:r w:rsidRPr="003115D7">
        <w:rPr>
          <w:rFonts w:ascii="Reader Pro" w:eastAsia="Garamond" w:hAnsi="Reader Pro" w:cs="Garamond"/>
          <w:sz w:val="22"/>
          <w:szCs w:val="22"/>
        </w:rPr>
        <w:t xml:space="preserve"> a Pace Buy</w:t>
      </w:r>
      <w:r w:rsidR="00C33B37">
        <w:rPr>
          <w:rFonts w:ascii="Reader Pro" w:eastAsia="Garamond" w:hAnsi="Reader Pro" w:cs="Garamond"/>
          <w:sz w:val="22"/>
          <w:szCs w:val="22"/>
        </w:rPr>
        <w:t xml:space="preserve"> from a Merchant Member</w:t>
      </w:r>
      <w:r w:rsidRPr="003115D7">
        <w:rPr>
          <w:rFonts w:ascii="Reader Pro" w:eastAsia="Garamond" w:hAnsi="Reader Pro" w:cs="Garamond"/>
          <w:sz w:val="22"/>
          <w:szCs w:val="22"/>
        </w:rPr>
        <w:t xml:space="preserve">: </w:t>
      </w:r>
    </w:p>
    <w:p w14:paraId="76D6D750" w14:textId="38126EDF" w:rsidR="00F25CA0" w:rsidRDefault="00463FA8" w:rsidP="00F25CA0">
      <w:pPr>
        <w:numPr>
          <w:ilvl w:val="3"/>
          <w:numId w:val="3"/>
        </w:numPr>
        <w:jc w:val="both"/>
        <w:rPr>
          <w:rFonts w:ascii="Reader Pro" w:eastAsia="Garamond" w:hAnsi="Reader Pro" w:cs="Garamond"/>
          <w:sz w:val="22"/>
          <w:szCs w:val="22"/>
        </w:rPr>
      </w:pPr>
      <w:r>
        <w:rPr>
          <w:rFonts w:ascii="Reader Pro" w:eastAsia="Garamond" w:hAnsi="Reader Pro" w:cs="Garamond"/>
          <w:sz w:val="22"/>
          <w:szCs w:val="22"/>
        </w:rPr>
        <w:t xml:space="preserve">The Customer Member shall be </w:t>
      </w:r>
      <w:r w:rsidR="00F25CA0">
        <w:rPr>
          <w:rFonts w:ascii="Reader Pro" w:eastAsia="Garamond" w:hAnsi="Reader Pro" w:cs="Garamond"/>
          <w:sz w:val="22"/>
          <w:szCs w:val="22"/>
        </w:rPr>
        <w:t>deemed to request for a loan from us in the value of the Pace Buy</w:t>
      </w:r>
      <w:r w:rsidR="00C33B37">
        <w:rPr>
          <w:rFonts w:ascii="Reader Pro" w:eastAsia="Garamond" w:hAnsi="Reader Pro" w:cs="Garamond"/>
          <w:sz w:val="22"/>
          <w:szCs w:val="22"/>
        </w:rPr>
        <w:t xml:space="preserve"> (</w:t>
      </w:r>
      <w:r w:rsidR="00C33B37">
        <w:rPr>
          <w:rFonts w:ascii="Reader Pro" w:eastAsia="Garamond" w:hAnsi="Reader Pro" w:cs="Garamond"/>
          <w:b/>
          <w:bCs/>
          <w:sz w:val="22"/>
          <w:szCs w:val="22"/>
        </w:rPr>
        <w:t>Loan</w:t>
      </w:r>
      <w:r w:rsidR="00C33B37">
        <w:rPr>
          <w:rFonts w:ascii="Reader Pro" w:eastAsia="Garamond" w:hAnsi="Reader Pro" w:cs="Garamond"/>
          <w:sz w:val="22"/>
          <w:szCs w:val="22"/>
        </w:rPr>
        <w:t>)</w:t>
      </w:r>
      <w:r>
        <w:rPr>
          <w:rFonts w:ascii="Reader Pro" w:eastAsia="Garamond" w:hAnsi="Reader Pro" w:cs="Garamond"/>
          <w:sz w:val="22"/>
          <w:szCs w:val="22"/>
        </w:rPr>
        <w:t xml:space="preserve">. </w:t>
      </w:r>
      <w:r w:rsidR="00F25CA0" w:rsidRPr="00F25CA0">
        <w:rPr>
          <w:rFonts w:ascii="Reader Pro" w:eastAsia="Garamond" w:hAnsi="Reader Pro" w:cs="Garamond"/>
          <w:sz w:val="22"/>
          <w:szCs w:val="22"/>
        </w:rPr>
        <w:t xml:space="preserve">We have the sole discretion to accept or reject the </w:t>
      </w:r>
      <w:r w:rsidR="00C33B37">
        <w:rPr>
          <w:rFonts w:ascii="Reader Pro" w:eastAsia="Garamond" w:hAnsi="Reader Pro" w:cs="Garamond"/>
          <w:sz w:val="22"/>
          <w:szCs w:val="22"/>
        </w:rPr>
        <w:t xml:space="preserve">Loan </w:t>
      </w:r>
      <w:r w:rsidR="00F25CA0">
        <w:rPr>
          <w:rFonts w:ascii="Reader Pro" w:eastAsia="Garamond" w:hAnsi="Reader Pro" w:cs="Garamond"/>
          <w:sz w:val="22"/>
          <w:szCs w:val="22"/>
        </w:rPr>
        <w:t>request</w:t>
      </w:r>
      <w:r w:rsidR="00F25CA0" w:rsidRPr="00F25CA0">
        <w:rPr>
          <w:rFonts w:ascii="Reader Pro" w:eastAsia="Garamond" w:hAnsi="Reader Pro" w:cs="Garamond"/>
          <w:sz w:val="22"/>
          <w:szCs w:val="22"/>
        </w:rPr>
        <w:t xml:space="preserve"> without providing any reason. In case of </w:t>
      </w:r>
      <w:r w:rsidR="008A4E14">
        <w:rPr>
          <w:rFonts w:ascii="Reader Pro" w:eastAsia="Garamond" w:hAnsi="Reader Pro" w:cs="Garamond"/>
          <w:sz w:val="22"/>
          <w:szCs w:val="22"/>
        </w:rPr>
        <w:t>a</w:t>
      </w:r>
      <w:r w:rsidR="00F25CA0" w:rsidRPr="00F25CA0">
        <w:rPr>
          <w:rFonts w:ascii="Reader Pro" w:eastAsia="Garamond" w:hAnsi="Reader Pro" w:cs="Garamond"/>
          <w:sz w:val="22"/>
          <w:szCs w:val="22"/>
        </w:rPr>
        <w:t xml:space="preserve"> rejection of </w:t>
      </w:r>
      <w:r w:rsidR="008A4E14">
        <w:rPr>
          <w:rFonts w:ascii="Reader Pro" w:eastAsia="Garamond" w:hAnsi="Reader Pro" w:cs="Garamond"/>
          <w:sz w:val="22"/>
          <w:szCs w:val="22"/>
        </w:rPr>
        <w:t>the</w:t>
      </w:r>
      <w:r w:rsidR="00F25CA0">
        <w:rPr>
          <w:rFonts w:ascii="Reader Pro" w:eastAsia="Garamond" w:hAnsi="Reader Pro" w:cs="Garamond"/>
          <w:sz w:val="22"/>
          <w:szCs w:val="22"/>
        </w:rPr>
        <w:t xml:space="preserve"> </w:t>
      </w:r>
      <w:r w:rsidR="00C33B37">
        <w:rPr>
          <w:rFonts w:ascii="Reader Pro" w:eastAsia="Garamond" w:hAnsi="Reader Pro" w:cs="Garamond"/>
          <w:sz w:val="22"/>
          <w:szCs w:val="22"/>
        </w:rPr>
        <w:t xml:space="preserve">Loan </w:t>
      </w:r>
      <w:r w:rsidR="00F25CA0">
        <w:rPr>
          <w:rFonts w:ascii="Reader Pro" w:eastAsia="Garamond" w:hAnsi="Reader Pro" w:cs="Garamond"/>
          <w:sz w:val="22"/>
          <w:szCs w:val="22"/>
        </w:rPr>
        <w:t>request</w:t>
      </w:r>
      <w:r w:rsidR="00F25CA0" w:rsidRPr="00F25CA0">
        <w:rPr>
          <w:rFonts w:ascii="Reader Pro" w:eastAsia="Garamond" w:hAnsi="Reader Pro" w:cs="Garamond"/>
          <w:sz w:val="22"/>
          <w:szCs w:val="22"/>
        </w:rPr>
        <w:t xml:space="preserve">, the Pace Platform shall reject such transaction and a Pace Buy will not be able to be completed. In the event of such rejection, the Merchant Member and the Customer Member shall make their own arrangement in relation to the completion of the sale and purchase of the goods. For the avoidance of doubt, we will not be a party to the transaction (in any capacity) once the Pace Platform has rejected such transaction. </w:t>
      </w:r>
    </w:p>
    <w:p w14:paraId="20F154B5" w14:textId="462E3AA4" w:rsidR="00C33B37" w:rsidRDefault="00F25CA0" w:rsidP="00F25CA0">
      <w:pPr>
        <w:numPr>
          <w:ilvl w:val="3"/>
          <w:numId w:val="3"/>
        </w:numPr>
        <w:jc w:val="both"/>
        <w:rPr>
          <w:rFonts w:ascii="Reader Pro" w:eastAsia="Garamond" w:hAnsi="Reader Pro" w:cs="Garamond"/>
          <w:sz w:val="22"/>
          <w:szCs w:val="22"/>
        </w:rPr>
      </w:pPr>
      <w:r>
        <w:rPr>
          <w:rFonts w:ascii="Reader Pro" w:eastAsia="Garamond" w:hAnsi="Reader Pro" w:cs="Garamond"/>
          <w:sz w:val="22"/>
          <w:szCs w:val="22"/>
        </w:rPr>
        <w:t>If we approve a Customer Member’s</w:t>
      </w:r>
      <w:r w:rsidR="00C33B37">
        <w:rPr>
          <w:rFonts w:ascii="Reader Pro" w:eastAsia="Garamond" w:hAnsi="Reader Pro" w:cs="Garamond"/>
          <w:sz w:val="22"/>
          <w:szCs w:val="22"/>
        </w:rPr>
        <w:t xml:space="preserve"> Loan</w:t>
      </w:r>
      <w:r>
        <w:rPr>
          <w:rFonts w:ascii="Reader Pro" w:eastAsia="Garamond" w:hAnsi="Reader Pro" w:cs="Garamond"/>
          <w:sz w:val="22"/>
          <w:szCs w:val="22"/>
        </w:rPr>
        <w:t xml:space="preserve"> request, we shall provide written notification to the Customer Member via the Pace Platform, </w:t>
      </w:r>
      <w:r w:rsidR="008A4E14">
        <w:rPr>
          <w:rFonts w:ascii="Reader Pro" w:eastAsia="Garamond" w:hAnsi="Reader Pro" w:cs="Garamond"/>
          <w:sz w:val="22"/>
          <w:szCs w:val="22"/>
        </w:rPr>
        <w:t>and set out</w:t>
      </w:r>
      <w:r>
        <w:rPr>
          <w:rFonts w:ascii="Reader Pro" w:eastAsia="Garamond" w:hAnsi="Reader Pro" w:cs="Garamond"/>
          <w:sz w:val="22"/>
          <w:szCs w:val="22"/>
        </w:rPr>
        <w:t xml:space="preserve"> </w:t>
      </w:r>
      <w:r w:rsidR="00C33B37">
        <w:rPr>
          <w:rFonts w:ascii="Reader Pro" w:eastAsia="Garamond" w:hAnsi="Reader Pro" w:cs="Garamond"/>
          <w:sz w:val="22"/>
          <w:szCs w:val="22"/>
        </w:rPr>
        <w:t>specific details on the conditions of the Loan, including</w:t>
      </w:r>
      <w:r>
        <w:rPr>
          <w:rFonts w:ascii="Reader Pro" w:eastAsia="Garamond" w:hAnsi="Reader Pro" w:cs="Garamond"/>
          <w:sz w:val="22"/>
          <w:szCs w:val="22"/>
        </w:rPr>
        <w:t xml:space="preserve"> (i) the value of the </w:t>
      </w:r>
      <w:r w:rsidR="00C33B37">
        <w:rPr>
          <w:rFonts w:ascii="Reader Pro" w:eastAsia="Garamond" w:hAnsi="Reader Pro" w:cs="Garamond"/>
          <w:sz w:val="22"/>
          <w:szCs w:val="22"/>
        </w:rPr>
        <w:t>Loan</w:t>
      </w:r>
      <w:r>
        <w:rPr>
          <w:rFonts w:ascii="Reader Pro" w:eastAsia="Garamond" w:hAnsi="Reader Pro" w:cs="Garamond"/>
          <w:sz w:val="22"/>
          <w:szCs w:val="22"/>
        </w:rPr>
        <w:t>, (ii) payment schedule</w:t>
      </w:r>
      <w:r w:rsidR="00C33B37">
        <w:rPr>
          <w:rFonts w:ascii="Reader Pro" w:eastAsia="Garamond" w:hAnsi="Reader Pro" w:cs="Garamond"/>
          <w:sz w:val="22"/>
          <w:szCs w:val="22"/>
        </w:rPr>
        <w:t xml:space="preserve"> and due dates</w:t>
      </w:r>
      <w:r>
        <w:rPr>
          <w:rFonts w:ascii="Reader Pro" w:eastAsia="Garamond" w:hAnsi="Reader Pro" w:cs="Garamond"/>
          <w:sz w:val="22"/>
          <w:szCs w:val="22"/>
        </w:rPr>
        <w:t xml:space="preserve"> of the instalments, and (iii) preferred Payment Method selected by the Customer Member</w:t>
      </w:r>
      <w:r w:rsidR="008A4E14">
        <w:rPr>
          <w:rFonts w:ascii="Reader Pro" w:eastAsia="Garamond" w:hAnsi="Reader Pro" w:cs="Garamond"/>
          <w:sz w:val="22"/>
          <w:szCs w:val="22"/>
        </w:rPr>
        <w:t xml:space="preserve">.  </w:t>
      </w:r>
    </w:p>
    <w:p w14:paraId="7A1BFD5B" w14:textId="1FE2691F" w:rsidR="00F25CA0" w:rsidRPr="00F25CA0" w:rsidRDefault="008A4E14" w:rsidP="00F25CA0">
      <w:pPr>
        <w:numPr>
          <w:ilvl w:val="3"/>
          <w:numId w:val="3"/>
        </w:numPr>
        <w:jc w:val="both"/>
        <w:rPr>
          <w:rFonts w:ascii="Reader Pro" w:eastAsia="Garamond" w:hAnsi="Reader Pro" w:cs="Garamond"/>
          <w:sz w:val="22"/>
          <w:szCs w:val="22"/>
        </w:rPr>
      </w:pPr>
      <w:r>
        <w:rPr>
          <w:rFonts w:ascii="Reader Pro" w:eastAsia="Garamond" w:hAnsi="Reader Pro" w:cs="Garamond"/>
          <w:sz w:val="22"/>
          <w:szCs w:val="22"/>
        </w:rPr>
        <w:t xml:space="preserve">By completing the Pace Buy transaction via the Pace Platform, a Customer Member shall be deemed to accept </w:t>
      </w:r>
      <w:r w:rsidR="00C33B37">
        <w:rPr>
          <w:rFonts w:ascii="Reader Pro" w:eastAsia="Garamond" w:hAnsi="Reader Pro" w:cs="Garamond"/>
          <w:sz w:val="22"/>
          <w:szCs w:val="22"/>
        </w:rPr>
        <w:t>these Terms, as well as the specific conditions</w:t>
      </w:r>
      <w:r>
        <w:rPr>
          <w:rFonts w:ascii="Reader Pro" w:eastAsia="Garamond" w:hAnsi="Reader Pro" w:cs="Garamond"/>
          <w:sz w:val="22"/>
          <w:szCs w:val="22"/>
        </w:rPr>
        <w:t xml:space="preserve"> of the </w:t>
      </w:r>
      <w:r w:rsidR="00C33B37">
        <w:rPr>
          <w:rFonts w:ascii="Reader Pro" w:eastAsia="Garamond" w:hAnsi="Reader Pro" w:cs="Garamond"/>
          <w:sz w:val="22"/>
          <w:szCs w:val="22"/>
        </w:rPr>
        <w:t>L</w:t>
      </w:r>
      <w:r>
        <w:rPr>
          <w:rFonts w:ascii="Reader Pro" w:eastAsia="Garamond" w:hAnsi="Reader Pro" w:cs="Garamond"/>
          <w:sz w:val="22"/>
          <w:szCs w:val="22"/>
        </w:rPr>
        <w:t>oan</w:t>
      </w:r>
      <w:r w:rsidR="00C33B37">
        <w:rPr>
          <w:rFonts w:ascii="Reader Pro" w:eastAsia="Garamond" w:hAnsi="Reader Pro" w:cs="Garamond"/>
          <w:sz w:val="22"/>
          <w:szCs w:val="22"/>
        </w:rPr>
        <w:t>.</w:t>
      </w:r>
      <w:r>
        <w:rPr>
          <w:rFonts w:ascii="Reader Pro" w:eastAsia="Garamond" w:hAnsi="Reader Pro" w:cs="Garamond"/>
          <w:sz w:val="22"/>
          <w:szCs w:val="22"/>
        </w:rPr>
        <w:t xml:space="preserve"> </w:t>
      </w:r>
      <w:r w:rsidR="00C33B37" w:rsidRPr="003115D7">
        <w:rPr>
          <w:rFonts w:ascii="Reader Pro" w:eastAsia="Garamond" w:hAnsi="Reader Pro" w:cs="Garamond"/>
          <w:sz w:val="22"/>
          <w:szCs w:val="22"/>
        </w:rPr>
        <w:t xml:space="preserve">The Customer Member </w:t>
      </w:r>
      <w:r w:rsidR="00C33B37">
        <w:rPr>
          <w:rFonts w:ascii="Reader Pro" w:eastAsia="Garamond" w:hAnsi="Reader Pro" w:cs="Garamond"/>
          <w:sz w:val="22"/>
          <w:szCs w:val="22"/>
        </w:rPr>
        <w:t xml:space="preserve">shall repay the Loan to </w:t>
      </w:r>
      <w:r w:rsidR="00B311D2">
        <w:rPr>
          <w:rFonts w:ascii="Reader Pro" w:eastAsia="Garamond" w:hAnsi="Reader Pro" w:cs="Garamond"/>
          <w:sz w:val="22"/>
          <w:szCs w:val="22"/>
        </w:rPr>
        <w:t>us</w:t>
      </w:r>
      <w:r w:rsidR="00C33B37" w:rsidRPr="003115D7">
        <w:rPr>
          <w:rFonts w:ascii="Reader Pro" w:eastAsia="Garamond" w:hAnsi="Reader Pro" w:cs="Garamond"/>
          <w:sz w:val="22"/>
          <w:szCs w:val="22"/>
        </w:rPr>
        <w:t xml:space="preserve"> in three monthly instalments.  The first instalment is due and payable upon the Pace Buy</w:t>
      </w:r>
      <w:r w:rsidR="00C33B37">
        <w:rPr>
          <w:rFonts w:ascii="Reader Pro" w:eastAsia="Garamond" w:hAnsi="Reader Pro" w:cs="Garamond"/>
          <w:sz w:val="22"/>
          <w:szCs w:val="22"/>
        </w:rPr>
        <w:t>.</w:t>
      </w:r>
      <w:r>
        <w:rPr>
          <w:rFonts w:ascii="Reader Pro" w:eastAsia="Garamond" w:hAnsi="Reader Pro" w:cs="Garamond"/>
          <w:sz w:val="22"/>
          <w:szCs w:val="22"/>
        </w:rPr>
        <w:t xml:space="preserve">  </w:t>
      </w:r>
    </w:p>
    <w:p w14:paraId="750CD1ED" w14:textId="7ACCABFA" w:rsidR="007946E9" w:rsidRPr="00C33B37" w:rsidRDefault="00C33B37" w:rsidP="00C33B37">
      <w:pPr>
        <w:numPr>
          <w:ilvl w:val="3"/>
          <w:numId w:val="3"/>
        </w:numPr>
        <w:jc w:val="both"/>
        <w:rPr>
          <w:rFonts w:ascii="Reader Pro" w:eastAsia="Garamond" w:hAnsi="Reader Pro" w:cs="Garamond"/>
          <w:sz w:val="22"/>
          <w:szCs w:val="22"/>
        </w:rPr>
      </w:pPr>
      <w:bookmarkStart w:id="0" w:name="_heading=h.gjdgxs" w:colFirst="0" w:colLast="0"/>
      <w:bookmarkEnd w:id="0"/>
      <w:r>
        <w:rPr>
          <w:rFonts w:ascii="Reader Pro" w:eastAsia="Garamond" w:hAnsi="Reader Pro" w:cs="Garamond"/>
          <w:sz w:val="22"/>
          <w:szCs w:val="22"/>
        </w:rPr>
        <w:t>I</w:t>
      </w:r>
      <w:r w:rsidR="007946E9" w:rsidRPr="003115D7">
        <w:rPr>
          <w:rFonts w:ascii="Reader Pro" w:eastAsia="Garamond" w:hAnsi="Reader Pro" w:cs="Garamond"/>
          <w:sz w:val="22"/>
          <w:szCs w:val="22"/>
        </w:rPr>
        <w:t>mmediately after a Pace Buy is concluded</w:t>
      </w:r>
      <w:r>
        <w:rPr>
          <w:rFonts w:ascii="Reader Pro" w:eastAsia="Garamond" w:hAnsi="Reader Pro" w:cs="Garamond"/>
          <w:sz w:val="22"/>
          <w:szCs w:val="22"/>
        </w:rPr>
        <w:t>,</w:t>
      </w:r>
      <w:r w:rsidR="007946E9" w:rsidRPr="003115D7">
        <w:rPr>
          <w:rFonts w:ascii="Reader Pro" w:eastAsia="Garamond" w:hAnsi="Reader Pro" w:cs="Garamond"/>
          <w:sz w:val="22"/>
          <w:szCs w:val="22"/>
        </w:rPr>
        <w:t xml:space="preserve"> we shall </w:t>
      </w:r>
      <w:sdt>
        <w:sdtPr>
          <w:rPr>
            <w:rFonts w:ascii="Reader Pro" w:hAnsi="Reader Pro"/>
            <w:sz w:val="22"/>
            <w:szCs w:val="22"/>
          </w:rPr>
          <w:tag w:val="goog_rdk_0"/>
          <w:id w:val="-90621522"/>
        </w:sdtPr>
        <w:sdtContent>
          <w:r w:rsidR="007946E9" w:rsidRPr="003115D7">
            <w:rPr>
              <w:rFonts w:ascii="Reader Pro" w:eastAsia="Garamond" w:hAnsi="Reader Pro" w:cs="Garamond"/>
              <w:sz w:val="22"/>
              <w:szCs w:val="22"/>
            </w:rPr>
            <w:t xml:space="preserve">exercise commercially reasonable efforts to </w:t>
          </w:r>
        </w:sdtContent>
      </w:sdt>
      <w:r w:rsidR="007946E9" w:rsidRPr="003115D7">
        <w:rPr>
          <w:rFonts w:ascii="Reader Pro" w:eastAsia="Garamond" w:hAnsi="Reader Pro" w:cs="Garamond"/>
          <w:sz w:val="22"/>
          <w:szCs w:val="22"/>
        </w:rPr>
        <w:t xml:space="preserve">pay the Merchant Member the price of the Pace Buy within </w:t>
      </w:r>
      <w:sdt>
        <w:sdtPr>
          <w:rPr>
            <w:rFonts w:ascii="Reader Pro" w:hAnsi="Reader Pro"/>
            <w:sz w:val="22"/>
            <w:szCs w:val="22"/>
          </w:rPr>
          <w:tag w:val="goog_rdk_2"/>
          <w:id w:val="500324874"/>
        </w:sdtPr>
        <w:sdtContent>
          <w:r w:rsidR="007946E9" w:rsidRPr="003115D7">
            <w:rPr>
              <w:rFonts w:ascii="Reader Pro" w:eastAsia="Garamond" w:hAnsi="Reader Pro" w:cs="Garamond"/>
              <w:sz w:val="22"/>
              <w:szCs w:val="22"/>
            </w:rPr>
            <w:t xml:space="preserve">two </w:t>
          </w:r>
        </w:sdtContent>
      </w:sdt>
      <w:r w:rsidR="007946E9" w:rsidRPr="003115D7">
        <w:rPr>
          <w:rFonts w:ascii="Reader Pro" w:eastAsia="Garamond" w:hAnsi="Reader Pro" w:cs="Garamond"/>
          <w:sz w:val="22"/>
          <w:szCs w:val="22"/>
        </w:rPr>
        <w:t>business days, less the Merchant Fee</w:t>
      </w:r>
      <w:r w:rsidR="008A18C5">
        <w:rPr>
          <w:rFonts w:ascii="Reader Pro" w:eastAsia="Garamond" w:hAnsi="Reader Pro" w:cs="Garamond"/>
          <w:sz w:val="22"/>
          <w:szCs w:val="22"/>
        </w:rPr>
        <w:t>, Transaction Fee,</w:t>
      </w:r>
      <w:r w:rsidR="007946E9" w:rsidRPr="003115D7">
        <w:rPr>
          <w:rFonts w:ascii="Reader Pro" w:eastAsia="Garamond" w:hAnsi="Reader Pro" w:cs="Garamond"/>
          <w:sz w:val="22"/>
          <w:szCs w:val="22"/>
        </w:rPr>
        <w:t xml:space="preserve"> and any amounts then owing by the Merchant Member to Pace under this Agreement (including any amounts arising from a Reversal transaction).</w:t>
      </w:r>
    </w:p>
    <w:p w14:paraId="2938F25E"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Except as provided in this clause, the rights and obligations of the Customer Member and the Merchant Member in relation to the sale and purchase under the Pace Buy remain unchanged.</w:t>
      </w:r>
    </w:p>
    <w:p w14:paraId="08B6CCCE" w14:textId="77777777" w:rsidR="007946E9" w:rsidRPr="003115D7" w:rsidRDefault="007946E9" w:rsidP="007946E9">
      <w:pPr>
        <w:jc w:val="both"/>
        <w:rPr>
          <w:rFonts w:ascii="Reader Pro" w:eastAsia="Garamond" w:hAnsi="Reader Pro" w:cs="Garamond"/>
          <w:sz w:val="22"/>
          <w:szCs w:val="22"/>
        </w:rPr>
      </w:pPr>
    </w:p>
    <w:p w14:paraId="67DBA757" w14:textId="5E97FE2A" w:rsidR="007946E9"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 Merchant Member pays the Merchant Fee </w:t>
      </w:r>
      <w:r w:rsidR="000865A9">
        <w:rPr>
          <w:rFonts w:ascii="Reader Pro" w:eastAsia="Garamond" w:hAnsi="Reader Pro" w:cs="Garamond"/>
          <w:sz w:val="22"/>
          <w:szCs w:val="22"/>
        </w:rPr>
        <w:t xml:space="preserve">and Transaction Fee </w:t>
      </w:r>
      <w:r w:rsidRPr="003115D7">
        <w:rPr>
          <w:rFonts w:ascii="Reader Pro" w:eastAsia="Garamond" w:hAnsi="Reader Pro" w:cs="Garamond"/>
          <w:sz w:val="22"/>
          <w:szCs w:val="22"/>
        </w:rPr>
        <w:t>for the use of Pace Services.</w:t>
      </w:r>
    </w:p>
    <w:p w14:paraId="6BDE2E9C" w14:textId="77777777" w:rsidR="000865A9" w:rsidRDefault="000865A9" w:rsidP="000865A9">
      <w:pPr>
        <w:ind w:left="720"/>
        <w:jc w:val="both"/>
        <w:rPr>
          <w:rFonts w:ascii="Reader Pro" w:eastAsia="Garamond" w:hAnsi="Reader Pro" w:cs="Garamond"/>
          <w:sz w:val="22"/>
          <w:szCs w:val="22"/>
        </w:rPr>
      </w:pPr>
    </w:p>
    <w:p w14:paraId="103289CE" w14:textId="58CBEE47" w:rsidR="000865A9" w:rsidRPr="000865A9" w:rsidRDefault="000865A9" w:rsidP="000865A9">
      <w:pPr>
        <w:pStyle w:val="ListParagraph"/>
        <w:numPr>
          <w:ilvl w:val="1"/>
          <w:numId w:val="3"/>
        </w:numPr>
        <w:rPr>
          <w:rFonts w:ascii="Reader Pro" w:eastAsia="Garamond" w:hAnsi="Reader Pro" w:cs="Garamond"/>
          <w:sz w:val="22"/>
          <w:szCs w:val="22"/>
        </w:rPr>
      </w:pPr>
      <w:r w:rsidRPr="000865A9">
        <w:rPr>
          <w:rFonts w:ascii="Reader Pro" w:eastAsia="Garamond" w:hAnsi="Reader Pro" w:cs="Garamond"/>
          <w:sz w:val="22"/>
          <w:szCs w:val="22"/>
        </w:rPr>
        <w:t xml:space="preserve">We reserve the right to impose a late </w:t>
      </w:r>
      <w:r w:rsidR="008A18C5">
        <w:rPr>
          <w:rFonts w:ascii="Reader Pro" w:eastAsia="Garamond" w:hAnsi="Reader Pro" w:cs="Garamond"/>
          <w:sz w:val="22"/>
          <w:szCs w:val="22"/>
        </w:rPr>
        <w:t>fee</w:t>
      </w:r>
      <w:r w:rsidRPr="000865A9">
        <w:rPr>
          <w:rFonts w:ascii="Reader Pro" w:eastAsia="Garamond" w:hAnsi="Reader Pro" w:cs="Garamond"/>
          <w:sz w:val="22"/>
          <w:szCs w:val="22"/>
        </w:rPr>
        <w:t xml:space="preserve"> on any amounts owing by a Merchant Member to us at the rate of 2.5% per month on the outstanding amount which shall accrue until such outstanding amounts are paid in full.  </w:t>
      </w:r>
    </w:p>
    <w:p w14:paraId="70AFB0C2" w14:textId="77777777" w:rsidR="007946E9" w:rsidRPr="003115D7" w:rsidRDefault="007946E9" w:rsidP="007946E9">
      <w:pPr>
        <w:ind w:left="720"/>
        <w:jc w:val="both"/>
        <w:rPr>
          <w:rFonts w:ascii="Reader Pro" w:eastAsia="Garamond" w:hAnsi="Reader Pro" w:cs="Garamond"/>
          <w:sz w:val="22"/>
          <w:szCs w:val="22"/>
        </w:rPr>
      </w:pPr>
    </w:p>
    <w:p w14:paraId="22F2E186" w14:textId="2CA919F7" w:rsidR="00C25A8A" w:rsidRDefault="007946E9" w:rsidP="003F3856">
      <w:pPr>
        <w:numPr>
          <w:ilvl w:val="1"/>
          <w:numId w:val="3"/>
        </w:numPr>
        <w:jc w:val="both"/>
        <w:rPr>
          <w:rFonts w:ascii="Reader Pro" w:eastAsia="Garamond" w:hAnsi="Reader Pro" w:cs="Garamond"/>
          <w:sz w:val="22"/>
          <w:szCs w:val="22"/>
        </w:rPr>
      </w:pPr>
      <w:r w:rsidRPr="00C25A8A">
        <w:rPr>
          <w:rFonts w:ascii="Reader Pro" w:eastAsia="Garamond" w:hAnsi="Reader Pro" w:cs="Garamond"/>
          <w:sz w:val="22"/>
          <w:szCs w:val="22"/>
        </w:rPr>
        <w:t>A Customer Member is not required to pay us any fees for the use of Pace Services</w:t>
      </w:r>
      <w:r w:rsidR="003E2A2B">
        <w:rPr>
          <w:rFonts w:ascii="Reader Pro" w:eastAsia="Garamond" w:hAnsi="Reader Pro" w:cs="Garamond"/>
          <w:sz w:val="22"/>
          <w:szCs w:val="22"/>
        </w:rPr>
        <w:t xml:space="preserve"> so long as all instalment repayments are made on time</w:t>
      </w:r>
      <w:r w:rsidRPr="00C25A8A">
        <w:rPr>
          <w:rFonts w:ascii="Reader Pro" w:eastAsia="Garamond" w:hAnsi="Reader Pro" w:cs="Garamond"/>
          <w:sz w:val="22"/>
          <w:szCs w:val="22"/>
        </w:rPr>
        <w:t>.</w:t>
      </w:r>
      <w:r w:rsidR="000865A9" w:rsidRPr="000865A9">
        <w:t xml:space="preserve"> </w:t>
      </w:r>
      <w:r w:rsidR="000865A9" w:rsidRPr="000865A9">
        <w:rPr>
          <w:rFonts w:ascii="Reader Pro" w:eastAsia="Garamond" w:hAnsi="Reader Pro" w:cs="Garamond"/>
          <w:sz w:val="22"/>
          <w:szCs w:val="22"/>
        </w:rPr>
        <w:t>A Merchant Member shall not, in its discretion and independently of us, may charge a Customer Member any separate fees, costs, or charges on for Pace Buys for any purposes whatsoever</w:t>
      </w:r>
    </w:p>
    <w:p w14:paraId="54F8C6C4" w14:textId="38013FA1" w:rsidR="007946E9" w:rsidRPr="00C25A8A" w:rsidRDefault="007946E9" w:rsidP="00C25A8A">
      <w:pPr>
        <w:jc w:val="both"/>
        <w:rPr>
          <w:rFonts w:ascii="Reader Pro" w:eastAsia="Garamond" w:hAnsi="Reader Pro" w:cs="Garamond"/>
          <w:sz w:val="22"/>
          <w:szCs w:val="22"/>
        </w:rPr>
      </w:pPr>
      <w:r w:rsidRPr="00C25A8A">
        <w:rPr>
          <w:rFonts w:ascii="Reader Pro" w:eastAsia="Garamond" w:hAnsi="Reader Pro" w:cs="Garamond"/>
          <w:sz w:val="22"/>
          <w:szCs w:val="22"/>
        </w:rPr>
        <w:lastRenderedPageBreak/>
        <w:t xml:space="preserve">    </w:t>
      </w:r>
    </w:p>
    <w:p w14:paraId="66EE3FB1" w14:textId="531B4FFE" w:rsidR="007946E9" w:rsidRPr="003115D7" w:rsidRDefault="00BC238E"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Generally, a Customer Member is not permitted to make Pace Buys in excess of the Pace Buy Limit. The Pace Buy Limit is reduced by the total amount of a Customer Member's unpaid instalments. However, we may in our sole discretion permit a Customer Member to make Pace Buys in excess of the Pace Buy Limit provided that the amount paid by the Customer Member for the first instalment at the point of purchase is increased to the extent necessary to ensure that the remaining instalments payable is within the Pace Buy Limit. </w:t>
      </w:r>
      <w:r w:rsidRPr="003115D7">
        <w:rPr>
          <w:rFonts w:ascii="Reader Pro" w:eastAsia="Garamond" w:hAnsi="Reader Pro" w:cs="Garamond"/>
          <w:color w:val="222222"/>
          <w:sz w:val="22"/>
          <w:szCs w:val="22"/>
          <w:highlight w:val="white"/>
        </w:rPr>
        <w:t>For the avoidance of doubt, unless excepted as provided in the foregoing sentence, we will not be a party to the transaction (in any capacity) in the event that the Customer Member has exceeded the Pace Buy Limit</w:t>
      </w:r>
      <w:r w:rsidR="007946E9" w:rsidRPr="003115D7">
        <w:rPr>
          <w:rFonts w:ascii="Reader Pro" w:eastAsia="Garamond" w:hAnsi="Reader Pro" w:cs="Garamond"/>
          <w:color w:val="222222"/>
          <w:sz w:val="22"/>
          <w:szCs w:val="22"/>
          <w:highlight w:val="white"/>
        </w:rPr>
        <w:t>.</w:t>
      </w:r>
    </w:p>
    <w:p w14:paraId="5678A986" w14:textId="77777777" w:rsidR="007946E9" w:rsidRPr="003115D7" w:rsidRDefault="007946E9" w:rsidP="007946E9">
      <w:pPr>
        <w:jc w:val="both"/>
        <w:rPr>
          <w:rFonts w:ascii="Reader Pro" w:eastAsia="Garamond" w:hAnsi="Reader Pro" w:cs="Garamond"/>
          <w:sz w:val="22"/>
          <w:szCs w:val="22"/>
        </w:rPr>
      </w:pPr>
    </w:p>
    <w:p w14:paraId="6E0C6413" w14:textId="53A926DD"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Each Merchant Member is solely and fully liable for the sale and supply of goods and services under a Pace Buy.  We are not a party to the sale and purchase contracts under Pace Buys.  We do not own, create, manufacture, sell, resell, provide, control, manage, offer, deliver or supply any Merchant Member goods or service.  We expressly disclaim all warranties related to the Merchant Member goods and services, express, implied or howsoever arising, including any warranties of accuracy, reliability, merchantability, fitness for a particular purpose and non-infringement. </w:t>
      </w:r>
    </w:p>
    <w:p w14:paraId="382C8E67" w14:textId="205FCEA0" w:rsidR="00BC238E" w:rsidRPr="003115D7" w:rsidRDefault="00BC238E" w:rsidP="00BC238E">
      <w:pPr>
        <w:pStyle w:val="ListParagraph"/>
        <w:rPr>
          <w:rFonts w:ascii="Reader Pro" w:eastAsia="Garamond" w:hAnsi="Reader Pro" w:cs="Garamond"/>
          <w:sz w:val="22"/>
          <w:szCs w:val="22"/>
        </w:rPr>
      </w:pPr>
    </w:p>
    <w:p w14:paraId="405BAF59" w14:textId="62B55706" w:rsidR="00BC238E" w:rsidRPr="003115D7" w:rsidRDefault="00BC238E" w:rsidP="00BC238E">
      <w:pPr>
        <w:ind w:left="720"/>
        <w:jc w:val="both"/>
        <w:rPr>
          <w:rFonts w:ascii="Reader Pro" w:eastAsia="Garamond" w:hAnsi="Reader Pro" w:cs="Garamond"/>
          <w:sz w:val="22"/>
          <w:szCs w:val="22"/>
          <w:u w:val="single"/>
        </w:rPr>
      </w:pPr>
      <w:r w:rsidRPr="003115D7">
        <w:rPr>
          <w:rFonts w:ascii="Reader Pro" w:eastAsia="Garamond" w:hAnsi="Reader Pro" w:cs="Garamond"/>
          <w:sz w:val="22"/>
          <w:szCs w:val="22"/>
          <w:u w:val="single"/>
        </w:rPr>
        <w:t>Early Payment by Customer Member</w:t>
      </w:r>
    </w:p>
    <w:p w14:paraId="1686955D" w14:textId="77777777" w:rsidR="00BC238E" w:rsidRPr="003115D7" w:rsidRDefault="00BC238E" w:rsidP="003F3856">
      <w:pPr>
        <w:pStyle w:val="ListParagraph"/>
        <w:rPr>
          <w:rFonts w:ascii="Reader Pro" w:eastAsia="Garamond" w:hAnsi="Reader Pro" w:cs="Garamond"/>
          <w:sz w:val="22"/>
          <w:szCs w:val="22"/>
        </w:rPr>
      </w:pPr>
    </w:p>
    <w:p w14:paraId="1B44C454" w14:textId="48F9C902" w:rsidR="00BC238E" w:rsidRPr="003115D7" w:rsidRDefault="00BC238E"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A Customer Member can make an early payment of any instalment(s) owing to us, whether partially or in full, at any time before the due date of the relevant instalment(s) (</w:t>
      </w:r>
      <w:r w:rsidRPr="003115D7">
        <w:rPr>
          <w:rFonts w:ascii="Reader Pro" w:eastAsia="Garamond" w:hAnsi="Reader Pro" w:cs="Garamond"/>
          <w:b/>
          <w:bCs/>
          <w:sz w:val="22"/>
          <w:szCs w:val="22"/>
        </w:rPr>
        <w:t>Early Payment</w:t>
      </w:r>
      <w:r w:rsidRPr="003115D7">
        <w:rPr>
          <w:rFonts w:ascii="Reader Pro" w:eastAsia="Garamond" w:hAnsi="Reader Pro" w:cs="Garamond"/>
          <w:sz w:val="22"/>
          <w:szCs w:val="22"/>
        </w:rPr>
        <w:t>). No fees or charges are imposed on a Customer Member for making an Early Payment.</w:t>
      </w:r>
    </w:p>
    <w:p w14:paraId="31A127E5" w14:textId="175251D7" w:rsidR="00BC238E" w:rsidRPr="003115D7" w:rsidRDefault="00BC238E" w:rsidP="003F3856">
      <w:pPr>
        <w:ind w:left="720"/>
        <w:jc w:val="both"/>
        <w:rPr>
          <w:rFonts w:ascii="Reader Pro" w:eastAsia="Garamond" w:hAnsi="Reader Pro" w:cs="Garamond"/>
          <w:sz w:val="22"/>
          <w:szCs w:val="22"/>
        </w:rPr>
      </w:pPr>
    </w:p>
    <w:p w14:paraId="4B44037F" w14:textId="4C517BF6" w:rsidR="00BC238E" w:rsidRDefault="00BC238E"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A Customer Member will need to manually input in the Pace Platform the amount of Early Payment that is desired to be made for the relevant Pace Buy transaction. We will apply the entire Early Payment amount made against the upcoming instalment which will become due and if there is any surplus payment in excess of the upcoming instalment amount due, such surplus amount will be applied against the following instalment that is yet to be due.</w:t>
      </w:r>
    </w:p>
    <w:p w14:paraId="6D0D6B86" w14:textId="77777777" w:rsidR="00605611" w:rsidRDefault="00605611" w:rsidP="00605611">
      <w:pPr>
        <w:jc w:val="both"/>
        <w:rPr>
          <w:rFonts w:ascii="Reader Pro" w:eastAsia="Garamond" w:hAnsi="Reader Pro" w:cs="Garamond"/>
          <w:sz w:val="22"/>
          <w:szCs w:val="22"/>
        </w:rPr>
      </w:pPr>
    </w:p>
    <w:p w14:paraId="6417E169" w14:textId="2F711913" w:rsidR="003E2A2B" w:rsidRDefault="00D86591" w:rsidP="003E2A2B">
      <w:pPr>
        <w:pStyle w:val="ListParagraph"/>
        <w:rPr>
          <w:rFonts w:ascii="Reader Pro" w:eastAsia="Garamond" w:hAnsi="Reader Pro" w:cs="Garamond"/>
          <w:sz w:val="22"/>
          <w:szCs w:val="22"/>
          <w:u w:val="single"/>
        </w:rPr>
      </w:pPr>
      <w:r>
        <w:rPr>
          <w:rFonts w:ascii="Reader Pro" w:eastAsia="Garamond" w:hAnsi="Reader Pro" w:cs="Garamond"/>
          <w:sz w:val="22"/>
          <w:szCs w:val="22"/>
          <w:u w:val="single"/>
        </w:rPr>
        <w:t>Late Fee</w:t>
      </w:r>
    </w:p>
    <w:p w14:paraId="20DBB576" w14:textId="77777777" w:rsidR="00D86591" w:rsidRPr="007D0E5D" w:rsidRDefault="00D86591" w:rsidP="00C14266">
      <w:pPr>
        <w:pStyle w:val="ListParagraph"/>
        <w:rPr>
          <w:rFonts w:ascii="Reader Pro" w:eastAsia="Garamond" w:hAnsi="Reader Pro" w:cs="Garamond"/>
          <w:sz w:val="22"/>
          <w:szCs w:val="22"/>
          <w:u w:val="single"/>
        </w:rPr>
      </w:pPr>
    </w:p>
    <w:p w14:paraId="31E9741A" w14:textId="345C8ACF" w:rsidR="003E2A2B" w:rsidRDefault="00D86591" w:rsidP="007946E9">
      <w:pPr>
        <w:numPr>
          <w:ilvl w:val="1"/>
          <w:numId w:val="3"/>
        </w:numPr>
        <w:jc w:val="both"/>
        <w:rPr>
          <w:rFonts w:ascii="Reader Pro" w:eastAsia="Garamond" w:hAnsi="Reader Pro" w:cs="Garamond"/>
          <w:sz w:val="22"/>
          <w:szCs w:val="22"/>
        </w:rPr>
      </w:pPr>
      <w:r w:rsidRPr="00232E89">
        <w:rPr>
          <w:rFonts w:ascii="Reader Pro" w:eastAsia="Garamond" w:hAnsi="Reader Pro" w:cs="Garamond"/>
          <w:sz w:val="22"/>
          <w:szCs w:val="22"/>
        </w:rPr>
        <w:t xml:space="preserve">A Customer Member shall pay all instalments promptly before the due date. </w:t>
      </w:r>
      <w:r>
        <w:rPr>
          <w:rFonts w:ascii="Reader Pro" w:eastAsia="Garamond" w:hAnsi="Reader Pro" w:cs="Garamond"/>
          <w:sz w:val="22"/>
          <w:szCs w:val="22"/>
          <w:highlight w:val="white"/>
        </w:rPr>
        <w:t>I</w:t>
      </w:r>
      <w:r w:rsidRPr="00232E89">
        <w:rPr>
          <w:rFonts w:ascii="Reader Pro" w:eastAsia="Garamond" w:hAnsi="Reader Pro" w:cs="Garamond"/>
          <w:sz w:val="22"/>
          <w:szCs w:val="22"/>
          <w:highlight w:val="white"/>
        </w:rPr>
        <w:t>f the payment</w:t>
      </w:r>
      <w:r>
        <w:rPr>
          <w:rFonts w:ascii="Reader Pro" w:eastAsia="Garamond" w:hAnsi="Reader Pro" w:cs="Garamond"/>
          <w:sz w:val="22"/>
          <w:szCs w:val="22"/>
          <w:highlight w:val="white"/>
        </w:rPr>
        <w:t xml:space="preserve"> for an</w:t>
      </w:r>
      <w:r w:rsidR="008A18C5">
        <w:rPr>
          <w:rFonts w:ascii="Reader Pro" w:eastAsia="Garamond" w:hAnsi="Reader Pro" w:cs="Garamond"/>
          <w:sz w:val="22"/>
          <w:szCs w:val="22"/>
          <w:highlight w:val="white"/>
        </w:rPr>
        <w:t>y</w:t>
      </w:r>
      <w:r>
        <w:rPr>
          <w:rFonts w:ascii="Reader Pro" w:eastAsia="Garamond" w:hAnsi="Reader Pro" w:cs="Garamond"/>
          <w:sz w:val="22"/>
          <w:szCs w:val="22"/>
          <w:highlight w:val="white"/>
        </w:rPr>
        <w:t xml:space="preserve"> instalment</w:t>
      </w:r>
      <w:r w:rsidRPr="00232E89">
        <w:rPr>
          <w:rFonts w:ascii="Reader Pro" w:eastAsia="Garamond" w:hAnsi="Reader Pro" w:cs="Garamond"/>
          <w:sz w:val="22"/>
          <w:szCs w:val="22"/>
          <w:highlight w:val="white"/>
        </w:rPr>
        <w:t xml:space="preserve"> </w:t>
      </w:r>
      <w:r w:rsidR="008A18C5">
        <w:rPr>
          <w:rFonts w:ascii="Reader Pro" w:eastAsia="Garamond" w:hAnsi="Reader Pro" w:cs="Garamond"/>
          <w:sz w:val="22"/>
          <w:szCs w:val="22"/>
          <w:highlight w:val="white"/>
        </w:rPr>
        <w:t xml:space="preserve">amounting to </w:t>
      </w:r>
      <w:r w:rsidR="000865A9">
        <w:rPr>
          <w:rFonts w:ascii="Reader Pro" w:eastAsia="Garamond" w:hAnsi="Reader Pro" w:cs="Garamond"/>
          <w:sz w:val="22"/>
          <w:szCs w:val="22"/>
          <w:highlight w:val="white"/>
        </w:rPr>
        <w:t xml:space="preserve">more than THB 1,000 </w:t>
      </w:r>
      <w:r w:rsidRPr="00232E89">
        <w:rPr>
          <w:rFonts w:ascii="Reader Pro" w:eastAsia="Garamond" w:hAnsi="Reader Pro" w:cs="Garamond"/>
          <w:sz w:val="22"/>
          <w:szCs w:val="22"/>
          <w:highlight w:val="white"/>
        </w:rPr>
        <w:t xml:space="preserve">is not received </w:t>
      </w:r>
      <w:r w:rsidR="000865A9">
        <w:rPr>
          <w:rFonts w:ascii="Reader Pro" w:eastAsia="Garamond" w:hAnsi="Reader Pro" w:cs="Garamond"/>
          <w:sz w:val="22"/>
          <w:szCs w:val="22"/>
          <w:highlight w:val="white"/>
        </w:rPr>
        <w:t xml:space="preserve">within </w:t>
      </w:r>
      <w:r w:rsidR="008A18C5">
        <w:rPr>
          <w:rFonts w:ascii="Reader Pro" w:eastAsia="Garamond" w:hAnsi="Reader Pro" w:cs="Garamond"/>
          <w:sz w:val="22"/>
          <w:szCs w:val="22"/>
          <w:highlight w:val="white"/>
        </w:rPr>
        <w:t>two</w:t>
      </w:r>
      <w:r w:rsidR="000865A9">
        <w:rPr>
          <w:rFonts w:ascii="Reader Pro" w:eastAsia="Garamond" w:hAnsi="Reader Pro" w:cs="Garamond"/>
          <w:sz w:val="22"/>
          <w:szCs w:val="22"/>
          <w:highlight w:val="white"/>
        </w:rPr>
        <w:t xml:space="preserve"> days from</w:t>
      </w:r>
      <w:r w:rsidRPr="00232E89">
        <w:rPr>
          <w:rFonts w:ascii="Reader Pro" w:eastAsia="Garamond" w:hAnsi="Reader Pro" w:cs="Garamond"/>
          <w:sz w:val="22"/>
          <w:szCs w:val="22"/>
          <w:highlight w:val="white"/>
        </w:rPr>
        <w:t xml:space="preserve"> the due date</w:t>
      </w:r>
      <w:r>
        <w:rPr>
          <w:rFonts w:ascii="Reader Pro" w:eastAsia="Garamond" w:hAnsi="Reader Pro" w:cs="Garamond"/>
          <w:sz w:val="22"/>
          <w:szCs w:val="22"/>
          <w:highlight w:val="white"/>
        </w:rPr>
        <w:t>, the Customer Member shall also be responsible for paying a</w:t>
      </w:r>
      <w:r w:rsidRPr="00232E89">
        <w:rPr>
          <w:rFonts w:ascii="Reader Pro" w:eastAsia="Garamond" w:hAnsi="Reader Pro" w:cs="Garamond"/>
          <w:sz w:val="22"/>
          <w:szCs w:val="22"/>
          <w:highlight w:val="white"/>
        </w:rPr>
        <w:t xml:space="preserve"> </w:t>
      </w:r>
      <w:r w:rsidR="008A18C5">
        <w:rPr>
          <w:rFonts w:ascii="Reader Pro" w:eastAsia="Garamond" w:hAnsi="Reader Pro" w:cs="Garamond"/>
          <w:sz w:val="22"/>
          <w:szCs w:val="22"/>
          <w:highlight w:val="white"/>
        </w:rPr>
        <w:t xml:space="preserve">one-time </w:t>
      </w:r>
      <w:r w:rsidRPr="00232E89">
        <w:rPr>
          <w:rFonts w:ascii="Reader Pro" w:eastAsia="Garamond" w:hAnsi="Reader Pro" w:cs="Garamond"/>
          <w:sz w:val="22"/>
          <w:szCs w:val="22"/>
          <w:highlight w:val="white"/>
        </w:rPr>
        <w:t>late fee</w:t>
      </w:r>
      <w:r w:rsidR="009E23AF">
        <w:rPr>
          <w:rFonts w:ascii="Reader Pro" w:eastAsia="Garamond" w:hAnsi="Reader Pro" w:cs="Garamond"/>
          <w:sz w:val="22"/>
          <w:szCs w:val="22"/>
          <w:highlight w:val="white"/>
        </w:rPr>
        <w:t xml:space="preserve"> </w:t>
      </w:r>
      <w:r w:rsidR="000865A9">
        <w:rPr>
          <w:rFonts w:ascii="Reader Pro" w:eastAsia="Garamond" w:hAnsi="Reader Pro" w:cs="Garamond"/>
          <w:sz w:val="22"/>
          <w:szCs w:val="22"/>
          <w:highlight w:val="white"/>
        </w:rPr>
        <w:t>of THB 50</w:t>
      </w:r>
      <w:r w:rsidR="008A18C5">
        <w:rPr>
          <w:rFonts w:ascii="Reader Pro" w:eastAsia="Garamond" w:hAnsi="Reader Pro" w:cs="Garamond"/>
          <w:sz w:val="22"/>
          <w:szCs w:val="22"/>
          <w:highlight w:val="white"/>
        </w:rPr>
        <w:t xml:space="preserve"> for each late payment</w:t>
      </w:r>
      <w:r w:rsidR="00340B27">
        <w:rPr>
          <w:rFonts w:ascii="Reader Pro" w:eastAsia="Garamond" w:hAnsi="Reader Pro" w:cs="Garamond"/>
          <w:sz w:val="22"/>
          <w:szCs w:val="22"/>
          <w:highlight w:val="white"/>
        </w:rPr>
        <w:t xml:space="preserve"> of any instalment</w:t>
      </w:r>
      <w:r>
        <w:rPr>
          <w:rFonts w:ascii="Reader Pro" w:eastAsia="Garamond" w:hAnsi="Reader Pro" w:cs="Garamond"/>
          <w:sz w:val="22"/>
          <w:szCs w:val="22"/>
        </w:rPr>
        <w:t xml:space="preserve">. </w:t>
      </w:r>
      <w:r w:rsidR="000865A9">
        <w:rPr>
          <w:rFonts w:ascii="Reader Pro" w:eastAsia="Garamond" w:hAnsi="Reader Pro" w:cs="Garamond"/>
          <w:sz w:val="22"/>
          <w:szCs w:val="22"/>
        </w:rPr>
        <w:t>A late fee shall not be imposed if the instalment amount due is less than THB 1,000.</w:t>
      </w:r>
    </w:p>
    <w:p w14:paraId="3C32C873" w14:textId="77777777" w:rsidR="00D86591" w:rsidRPr="003115D7" w:rsidRDefault="00D86591" w:rsidP="007D0E5D">
      <w:pPr>
        <w:ind w:left="720"/>
        <w:jc w:val="both"/>
        <w:rPr>
          <w:rFonts w:ascii="Reader Pro" w:eastAsia="Garamond" w:hAnsi="Reader Pro" w:cs="Garamond"/>
          <w:sz w:val="22"/>
          <w:szCs w:val="22"/>
        </w:rPr>
      </w:pPr>
    </w:p>
    <w:p w14:paraId="732FBB35" w14:textId="77777777" w:rsidR="007946E9" w:rsidRPr="003115D7" w:rsidRDefault="007946E9" w:rsidP="007946E9">
      <w:pPr>
        <w:ind w:left="720"/>
        <w:jc w:val="both"/>
        <w:rPr>
          <w:rFonts w:ascii="Reader Pro" w:eastAsia="Garamond" w:hAnsi="Reader Pro" w:cs="Garamond"/>
          <w:sz w:val="22"/>
          <w:szCs w:val="22"/>
          <w:u w:val="single"/>
        </w:rPr>
      </w:pPr>
      <w:r w:rsidRPr="003115D7">
        <w:rPr>
          <w:rFonts w:ascii="Reader Pro" w:eastAsia="Garamond" w:hAnsi="Reader Pro" w:cs="Garamond"/>
          <w:sz w:val="22"/>
          <w:szCs w:val="22"/>
          <w:u w:val="single"/>
        </w:rPr>
        <w:t>Reversal Transaction</w:t>
      </w:r>
    </w:p>
    <w:p w14:paraId="092DE1F5" w14:textId="77777777" w:rsidR="007946E9" w:rsidRPr="003115D7" w:rsidRDefault="007946E9" w:rsidP="007946E9">
      <w:pPr>
        <w:ind w:left="720"/>
        <w:jc w:val="both"/>
        <w:rPr>
          <w:rFonts w:ascii="Reader Pro" w:eastAsia="Garamond" w:hAnsi="Reader Pro" w:cs="Garamond"/>
          <w:sz w:val="22"/>
          <w:szCs w:val="22"/>
        </w:rPr>
      </w:pPr>
    </w:p>
    <w:p w14:paraId="224EF37D" w14:textId="2D8B5A93" w:rsidR="00783789" w:rsidRDefault="007946E9" w:rsidP="0078378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Each Merchant Member is solely and fully liable for handling disputes, refunds, returns and all other aspects of the sale and supply of goods and services </w:t>
      </w:r>
      <w:r w:rsidR="00BC238E" w:rsidRPr="003115D7">
        <w:rPr>
          <w:rFonts w:ascii="Reader Pro" w:eastAsia="Garamond" w:hAnsi="Reader Pro" w:cs="Garamond"/>
          <w:sz w:val="22"/>
          <w:szCs w:val="22"/>
        </w:rPr>
        <w:t>in connection with a</w:t>
      </w:r>
      <w:r w:rsidRPr="003115D7">
        <w:rPr>
          <w:rFonts w:ascii="Reader Pro" w:eastAsia="Garamond" w:hAnsi="Reader Pro" w:cs="Garamond"/>
          <w:sz w:val="22"/>
          <w:szCs w:val="22"/>
        </w:rPr>
        <w:t xml:space="preserve"> Pace Buy. For the avoidance of doubt, we will not be responsible to any Customer Members for any defects or failure in delivery of the goods and services by the Merchant Member. We will refer all Customer Members to the relevant Merchant Member for these purposes.</w:t>
      </w:r>
    </w:p>
    <w:p w14:paraId="2A56A8D7" w14:textId="77777777" w:rsidR="00783789" w:rsidRDefault="00783789" w:rsidP="00783789">
      <w:pPr>
        <w:ind w:left="720"/>
        <w:jc w:val="both"/>
        <w:rPr>
          <w:rFonts w:ascii="Reader Pro" w:eastAsia="Garamond" w:hAnsi="Reader Pro" w:cs="Garamond"/>
          <w:sz w:val="22"/>
          <w:szCs w:val="22"/>
        </w:rPr>
      </w:pPr>
    </w:p>
    <w:p w14:paraId="7D77333C" w14:textId="49DFD0B6" w:rsidR="00783789" w:rsidRPr="00783789" w:rsidRDefault="00783789" w:rsidP="00783789">
      <w:pPr>
        <w:numPr>
          <w:ilvl w:val="1"/>
          <w:numId w:val="3"/>
        </w:numPr>
        <w:jc w:val="both"/>
        <w:rPr>
          <w:rFonts w:ascii="Reader Pro" w:eastAsia="Garamond" w:hAnsi="Reader Pro" w:cs="Garamond"/>
          <w:sz w:val="22"/>
          <w:szCs w:val="22"/>
        </w:rPr>
      </w:pPr>
      <w:r w:rsidRPr="00783789">
        <w:rPr>
          <w:rFonts w:ascii="Reader Pro" w:eastAsia="Garamond" w:hAnsi="Reader Pro" w:cs="Garamond"/>
          <w:sz w:val="22"/>
          <w:szCs w:val="22"/>
        </w:rPr>
        <w:t>In the event that we receive a Reversal Instruction from a Merchant Member in respect of any order by a Customer Member, we shall process the Reversal transaction, as follows:</w:t>
      </w:r>
    </w:p>
    <w:p w14:paraId="60F59183" w14:textId="77777777" w:rsidR="00783789" w:rsidRPr="00A7240E" w:rsidRDefault="00783789" w:rsidP="00783789">
      <w:pPr>
        <w:pStyle w:val="ListParagraph"/>
        <w:rPr>
          <w:rFonts w:ascii="Reader Pro" w:eastAsia="Garamond" w:hAnsi="Reader Pro" w:cs="Garamond"/>
          <w:sz w:val="22"/>
          <w:szCs w:val="22"/>
        </w:rPr>
      </w:pPr>
    </w:p>
    <w:p w14:paraId="47DC2D39" w14:textId="54391738" w:rsidR="00783789" w:rsidRPr="00A7240E" w:rsidRDefault="00783789" w:rsidP="00783789">
      <w:pPr>
        <w:numPr>
          <w:ilvl w:val="3"/>
          <w:numId w:val="8"/>
        </w:numPr>
        <w:jc w:val="both"/>
        <w:rPr>
          <w:rFonts w:ascii="Reader Pro" w:eastAsia="Garamond" w:hAnsi="Reader Pro" w:cs="Garamond"/>
          <w:sz w:val="22"/>
          <w:szCs w:val="22"/>
        </w:rPr>
      </w:pPr>
      <w:r w:rsidRPr="00A7240E">
        <w:rPr>
          <w:rFonts w:ascii="Reader Pro" w:eastAsia="Garamond" w:hAnsi="Reader Pro" w:cs="Garamond"/>
          <w:sz w:val="22"/>
          <w:szCs w:val="22"/>
        </w:rPr>
        <w:t xml:space="preserve">Within two business days of sending to Pace a Reversal Instruction, a Merchant Member shall refund Pace by </w:t>
      </w:r>
      <w:r w:rsidR="000865A9" w:rsidRPr="000865A9">
        <w:rPr>
          <w:rFonts w:ascii="Reader Pro" w:eastAsia="Garamond" w:hAnsi="Reader Pro" w:cs="Garamond"/>
          <w:sz w:val="22"/>
          <w:szCs w:val="22"/>
        </w:rPr>
        <w:t xml:space="preserve">paying to us the relevant amount and such refund shall be effected by our deduction from the running balance to be settled with the Merchant Member. In the event that the running balance is insufficient, the Merchant Member shall refund to us the relevant amount by </w:t>
      </w:r>
      <w:r w:rsidRPr="00A7240E">
        <w:rPr>
          <w:rFonts w:ascii="Reader Pro" w:eastAsia="Garamond" w:hAnsi="Reader Pro" w:cs="Garamond"/>
          <w:sz w:val="22"/>
          <w:szCs w:val="22"/>
        </w:rPr>
        <w:t>paying the relevant amount by telegraphic bank transfer to Pace’s nominated bank account;</w:t>
      </w:r>
    </w:p>
    <w:p w14:paraId="64BFCD5B" w14:textId="00326633" w:rsidR="00783789" w:rsidRPr="00A7240E" w:rsidRDefault="00783789" w:rsidP="00783789">
      <w:pPr>
        <w:numPr>
          <w:ilvl w:val="3"/>
          <w:numId w:val="8"/>
        </w:numPr>
        <w:jc w:val="both"/>
        <w:rPr>
          <w:rFonts w:ascii="Reader Pro" w:eastAsia="Garamond" w:hAnsi="Reader Pro" w:cs="Garamond"/>
          <w:sz w:val="22"/>
          <w:szCs w:val="22"/>
        </w:rPr>
      </w:pPr>
      <w:bookmarkStart w:id="1" w:name="_Hlk63771546"/>
      <w:r>
        <w:rPr>
          <w:rFonts w:ascii="Reader Pro" w:eastAsia="Garamond" w:hAnsi="Reader Pro" w:cs="Garamond"/>
          <w:sz w:val="22"/>
          <w:szCs w:val="22"/>
        </w:rPr>
        <w:t>We</w:t>
      </w:r>
      <w:r w:rsidRPr="00A7240E">
        <w:rPr>
          <w:rFonts w:ascii="Reader Pro" w:eastAsia="Garamond" w:hAnsi="Reader Pro" w:cs="Garamond"/>
          <w:sz w:val="22"/>
          <w:szCs w:val="22"/>
        </w:rPr>
        <w:t xml:space="preserve"> reserve the right to retain the applicable Merchant Fee </w:t>
      </w:r>
      <w:r w:rsidR="000865A9">
        <w:rPr>
          <w:rFonts w:ascii="Reader Pro" w:eastAsia="Garamond" w:hAnsi="Reader Pro" w:cs="Garamond"/>
          <w:sz w:val="22"/>
          <w:szCs w:val="22"/>
        </w:rPr>
        <w:t xml:space="preserve">and Transaction Fee </w:t>
      </w:r>
      <w:r w:rsidRPr="00A7240E">
        <w:rPr>
          <w:rFonts w:ascii="Reader Pro" w:eastAsia="Garamond" w:hAnsi="Reader Pro" w:cs="Garamond"/>
          <w:sz w:val="22"/>
          <w:szCs w:val="22"/>
        </w:rPr>
        <w:t>in respect of the relevant Pace Buy</w:t>
      </w:r>
      <w:r>
        <w:rPr>
          <w:rFonts w:ascii="Reader Pro" w:eastAsia="Garamond" w:hAnsi="Reader Pro" w:cs="Garamond"/>
          <w:sz w:val="22"/>
          <w:szCs w:val="22"/>
        </w:rPr>
        <w:t xml:space="preserve"> in the event of any Reversal transaction</w:t>
      </w:r>
      <w:r w:rsidRPr="00A7240E">
        <w:rPr>
          <w:rFonts w:ascii="Reader Pro" w:eastAsia="Garamond" w:hAnsi="Reader Pro" w:cs="Garamond"/>
          <w:sz w:val="22"/>
          <w:szCs w:val="22"/>
        </w:rPr>
        <w:t>.</w:t>
      </w:r>
      <w:bookmarkEnd w:id="1"/>
      <w:r w:rsidRPr="00A7240E">
        <w:rPr>
          <w:rFonts w:ascii="Reader Pro" w:eastAsia="Garamond" w:hAnsi="Reader Pro" w:cs="Garamond"/>
          <w:sz w:val="22"/>
          <w:szCs w:val="22"/>
        </w:rPr>
        <w:t xml:space="preserve">    </w:t>
      </w:r>
    </w:p>
    <w:p w14:paraId="2D35FA3F" w14:textId="77777777" w:rsidR="00783789" w:rsidRPr="00A7240E" w:rsidRDefault="00783789" w:rsidP="00783789">
      <w:pPr>
        <w:numPr>
          <w:ilvl w:val="3"/>
          <w:numId w:val="8"/>
        </w:numPr>
        <w:jc w:val="both"/>
        <w:rPr>
          <w:rFonts w:ascii="Reader Pro" w:eastAsia="Garamond" w:hAnsi="Reader Pro" w:cs="Garamond"/>
          <w:sz w:val="22"/>
          <w:szCs w:val="22"/>
        </w:rPr>
      </w:pPr>
      <w:r w:rsidRPr="00A7240E">
        <w:rPr>
          <w:rFonts w:ascii="Reader Pro" w:eastAsia="Garamond" w:hAnsi="Reader Pro" w:cs="Garamond"/>
          <w:sz w:val="22"/>
          <w:szCs w:val="22"/>
        </w:rPr>
        <w:t xml:space="preserve">Following our receipt of the Reversal Instruction from the Merchant Member, we shall activate the refund to a Customer Member as soon as reasonably possible. A Customer Member’s refund shall be effected in the following order: </w:t>
      </w:r>
    </w:p>
    <w:p w14:paraId="0ACE02BB" w14:textId="77777777" w:rsidR="00783789" w:rsidRPr="00A7240E" w:rsidRDefault="00783789" w:rsidP="00783789">
      <w:pPr>
        <w:numPr>
          <w:ilvl w:val="4"/>
          <w:numId w:val="8"/>
        </w:numPr>
        <w:jc w:val="both"/>
        <w:rPr>
          <w:rFonts w:ascii="Reader Pro" w:eastAsia="Garamond" w:hAnsi="Reader Pro" w:cs="Garamond"/>
          <w:sz w:val="22"/>
          <w:szCs w:val="22"/>
        </w:rPr>
      </w:pPr>
      <w:r w:rsidRPr="00A7240E">
        <w:rPr>
          <w:rFonts w:ascii="Reader Pro" w:eastAsia="Garamond" w:hAnsi="Reader Pro" w:cs="Garamond"/>
          <w:sz w:val="22"/>
          <w:szCs w:val="22"/>
        </w:rPr>
        <w:t>We shall first set off the amount to be refunded against the value of all instalments that have yet to fall due for payment; and</w:t>
      </w:r>
    </w:p>
    <w:p w14:paraId="1C4B6A1F" w14:textId="77777777" w:rsidR="00783789" w:rsidRPr="00A7240E" w:rsidRDefault="00783789" w:rsidP="00783789">
      <w:pPr>
        <w:numPr>
          <w:ilvl w:val="4"/>
          <w:numId w:val="8"/>
        </w:numPr>
        <w:jc w:val="both"/>
        <w:rPr>
          <w:rFonts w:ascii="Reader Pro" w:eastAsia="Garamond" w:hAnsi="Reader Pro" w:cs="Garamond"/>
          <w:sz w:val="22"/>
          <w:szCs w:val="22"/>
        </w:rPr>
      </w:pPr>
      <w:r w:rsidRPr="00A7240E">
        <w:rPr>
          <w:rFonts w:ascii="Reader Pro" w:eastAsia="Garamond" w:hAnsi="Reader Pro" w:cs="Garamond"/>
          <w:sz w:val="22"/>
          <w:szCs w:val="22"/>
        </w:rPr>
        <w:t>Thereafter, if there remains any balance amount to be refunded, the sum shall be refunded to the Payment Method, subject to any terms and policies which may be imposed by the debit or credit card providers, payment processors and financial institutions providing or related to the Payment Method. Depending on the policies instituted by the Customer Member’s debit or credit card providers, the Customer Member can expect to receive the refund within around seven to fourteen business days from the time that Pace activates the refund; and</w:t>
      </w:r>
    </w:p>
    <w:p w14:paraId="0724210C" w14:textId="500B55F3" w:rsidR="000839FF" w:rsidRDefault="00783789" w:rsidP="000839FF">
      <w:pPr>
        <w:numPr>
          <w:ilvl w:val="3"/>
          <w:numId w:val="8"/>
        </w:numPr>
        <w:jc w:val="both"/>
        <w:rPr>
          <w:rFonts w:ascii="Reader Pro" w:eastAsia="Garamond" w:hAnsi="Reader Pro" w:cs="Garamond"/>
          <w:sz w:val="22"/>
          <w:szCs w:val="22"/>
        </w:rPr>
      </w:pPr>
      <w:r w:rsidRPr="00A7240E">
        <w:rPr>
          <w:rFonts w:ascii="Reader Pro" w:eastAsia="Garamond" w:hAnsi="Reader Pro" w:cs="Garamond"/>
          <w:sz w:val="22"/>
          <w:szCs w:val="22"/>
        </w:rPr>
        <w:t>In the event that a Merchant Member fails to comply with its obligation under this Clause 3.</w:t>
      </w:r>
      <w:r w:rsidR="009E23AF" w:rsidRPr="00A7240E">
        <w:rPr>
          <w:rFonts w:ascii="Reader Pro" w:eastAsia="Garamond" w:hAnsi="Reader Pro" w:cs="Garamond"/>
          <w:sz w:val="22"/>
          <w:szCs w:val="22"/>
        </w:rPr>
        <w:t>1</w:t>
      </w:r>
      <w:r w:rsidR="009E23AF">
        <w:rPr>
          <w:rFonts w:ascii="Reader Pro" w:eastAsia="Garamond" w:hAnsi="Reader Pro" w:cs="Garamond"/>
          <w:sz w:val="22"/>
          <w:szCs w:val="22"/>
        </w:rPr>
        <w:t>1</w:t>
      </w:r>
      <w:r w:rsidR="009E23AF" w:rsidRPr="00A7240E">
        <w:rPr>
          <w:rFonts w:ascii="Reader Pro" w:eastAsia="Garamond" w:hAnsi="Reader Pro" w:cs="Garamond"/>
          <w:sz w:val="22"/>
          <w:szCs w:val="22"/>
        </w:rPr>
        <w:t xml:space="preserve"> </w:t>
      </w:r>
      <w:r w:rsidRPr="00A7240E">
        <w:rPr>
          <w:rFonts w:ascii="Reader Pro" w:eastAsia="Garamond" w:hAnsi="Reader Pro" w:cs="Garamond"/>
          <w:sz w:val="22"/>
          <w:szCs w:val="22"/>
        </w:rPr>
        <w:t>or Pace is unable to deduct the amounts arising from a Reversal transaction from the amounts payable by Pace to a Merchant Member, we reserve the right to set off all such amounts owing from any other payments to be made to a Merchant Member with respect to further Pace Buys.</w:t>
      </w:r>
    </w:p>
    <w:p w14:paraId="5DED24AA" w14:textId="6DA48258" w:rsidR="000839FF" w:rsidRDefault="000839FF" w:rsidP="000839FF">
      <w:pPr>
        <w:jc w:val="both"/>
        <w:rPr>
          <w:rFonts w:ascii="Reader Pro" w:eastAsia="Garamond" w:hAnsi="Reader Pro" w:cs="Garamond"/>
          <w:sz w:val="22"/>
          <w:szCs w:val="22"/>
        </w:rPr>
      </w:pPr>
    </w:p>
    <w:p w14:paraId="2942FDC8" w14:textId="77777777" w:rsidR="000839FF" w:rsidRPr="00E772E1" w:rsidRDefault="000839FF" w:rsidP="000839FF">
      <w:pPr>
        <w:numPr>
          <w:ilvl w:val="1"/>
          <w:numId w:val="3"/>
        </w:numPr>
        <w:jc w:val="both"/>
        <w:rPr>
          <w:rFonts w:ascii="Reader Pro" w:eastAsia="Garamond" w:hAnsi="Reader Pro" w:cs="Garamond"/>
          <w:sz w:val="22"/>
          <w:szCs w:val="22"/>
        </w:rPr>
      </w:pPr>
      <w:r>
        <w:rPr>
          <w:rFonts w:ascii="Reader Pro" w:eastAsia="Garamond" w:hAnsi="Reader Pro" w:cs="Garamond"/>
          <w:sz w:val="22"/>
          <w:szCs w:val="22"/>
        </w:rPr>
        <w:t>In the event a Customer Member notifies us, or we become aware of the occurrence of a Service Failure:</w:t>
      </w:r>
    </w:p>
    <w:p w14:paraId="0A0EAF23" w14:textId="77777777" w:rsidR="000839FF" w:rsidRDefault="000839FF" w:rsidP="000839FF">
      <w:pPr>
        <w:numPr>
          <w:ilvl w:val="3"/>
          <w:numId w:val="3"/>
        </w:numPr>
        <w:jc w:val="both"/>
        <w:rPr>
          <w:rFonts w:ascii="Reader Pro" w:eastAsia="Garamond" w:hAnsi="Reader Pro" w:cs="Garamond"/>
          <w:sz w:val="22"/>
          <w:szCs w:val="22"/>
        </w:rPr>
      </w:pPr>
      <w:r>
        <w:rPr>
          <w:rFonts w:ascii="Reader Pro" w:eastAsia="Garamond" w:hAnsi="Reader Pro" w:cs="Garamond"/>
          <w:sz w:val="22"/>
          <w:szCs w:val="22"/>
        </w:rPr>
        <w:t xml:space="preserve">If payment of the price of the </w:t>
      </w:r>
      <w:bookmarkStart w:id="2" w:name="_Hlk121302218"/>
      <w:r>
        <w:rPr>
          <w:rFonts w:ascii="Reader Pro" w:eastAsia="Garamond" w:hAnsi="Reader Pro" w:cs="Garamond"/>
          <w:sz w:val="22"/>
          <w:szCs w:val="22"/>
        </w:rPr>
        <w:t xml:space="preserve">Pace Buy relating to the Service Failure </w:t>
      </w:r>
      <w:bookmarkEnd w:id="2"/>
      <w:r>
        <w:rPr>
          <w:rFonts w:ascii="Reader Pro" w:eastAsia="Garamond" w:hAnsi="Reader Pro" w:cs="Garamond"/>
          <w:sz w:val="22"/>
          <w:szCs w:val="22"/>
        </w:rPr>
        <w:t>has not been made to the Merchant Member, we reserve the right to withhold the price of the Pace Buy relating to the Service Failure from any payments owing to the Merchant Member under this agreement</w:t>
      </w:r>
      <w:bookmarkStart w:id="3" w:name="_Hlk121301061"/>
      <w:r>
        <w:rPr>
          <w:rFonts w:ascii="Reader Pro" w:eastAsia="Garamond" w:hAnsi="Reader Pro" w:cs="Garamond"/>
          <w:sz w:val="22"/>
          <w:szCs w:val="22"/>
        </w:rPr>
        <w:t xml:space="preserve">. If the </w:t>
      </w:r>
      <w:bookmarkStart w:id="4" w:name="_Hlk121301655"/>
      <w:r>
        <w:rPr>
          <w:rFonts w:ascii="Reader Pro" w:eastAsia="Garamond" w:hAnsi="Reader Pro" w:cs="Garamond"/>
          <w:sz w:val="22"/>
          <w:szCs w:val="22"/>
        </w:rPr>
        <w:t>Merchant Member provides to us within 7 days upon our written request for the same,</w:t>
      </w:r>
      <w:r w:rsidRPr="00F062AD">
        <w:t xml:space="preserve"> </w:t>
      </w:r>
      <w:r w:rsidRPr="00F062AD">
        <w:rPr>
          <w:rFonts w:ascii="Reader Pro" w:eastAsia="Garamond" w:hAnsi="Reader Pro" w:cs="Garamond"/>
          <w:sz w:val="22"/>
          <w:szCs w:val="22"/>
        </w:rPr>
        <w:t>sufficient evidence, in the form of any relevant supporting information and/or documents</w:t>
      </w:r>
      <w:r>
        <w:rPr>
          <w:rFonts w:ascii="Reader Pro" w:eastAsia="Garamond" w:hAnsi="Reader Pro" w:cs="Garamond"/>
          <w:sz w:val="22"/>
          <w:szCs w:val="22"/>
        </w:rPr>
        <w:t>, to our reasonable satisfaction that the claim of the Service Failure was not genuine or made in good faith</w:t>
      </w:r>
      <w:bookmarkEnd w:id="3"/>
      <w:bookmarkEnd w:id="4"/>
      <w:r>
        <w:rPr>
          <w:rFonts w:ascii="Reader Pro" w:eastAsia="Garamond" w:hAnsi="Reader Pro" w:cs="Garamond"/>
          <w:sz w:val="22"/>
          <w:szCs w:val="22"/>
        </w:rPr>
        <w:t xml:space="preserve">, we shall release to the Merchant Member the payment withheld less </w:t>
      </w:r>
      <w:r w:rsidRPr="000F363C">
        <w:rPr>
          <w:rFonts w:ascii="Reader Pro" w:eastAsia="Garamond" w:hAnsi="Reader Pro" w:cs="Garamond"/>
          <w:sz w:val="22"/>
          <w:szCs w:val="22"/>
        </w:rPr>
        <w:t xml:space="preserve">amounts then owing by the Merchant Member to Pace under this Agreement </w:t>
      </w:r>
      <w:r>
        <w:rPr>
          <w:rFonts w:ascii="Reader Pro" w:eastAsia="Garamond" w:hAnsi="Reader Pro" w:cs="Garamond"/>
          <w:sz w:val="22"/>
          <w:szCs w:val="22"/>
        </w:rPr>
        <w:t xml:space="preserve">as soon as reasonably practicable, failing which we shall not be obligated to make any payment to the Merchant Member in respect of the </w:t>
      </w:r>
      <w:r w:rsidRPr="008D63B2">
        <w:rPr>
          <w:rFonts w:ascii="Reader Pro" w:eastAsia="Garamond" w:hAnsi="Reader Pro" w:cs="Garamond"/>
          <w:sz w:val="22"/>
          <w:szCs w:val="22"/>
        </w:rPr>
        <w:t>Pace Buy relating to the Service Failur</w:t>
      </w:r>
      <w:r>
        <w:rPr>
          <w:rFonts w:ascii="Reader Pro" w:eastAsia="Garamond" w:hAnsi="Reader Pro" w:cs="Garamond"/>
          <w:sz w:val="22"/>
          <w:szCs w:val="22"/>
        </w:rPr>
        <w:t>e.</w:t>
      </w:r>
    </w:p>
    <w:p w14:paraId="70617E25" w14:textId="77777777" w:rsidR="000839FF" w:rsidRDefault="000839FF" w:rsidP="000839FF">
      <w:pPr>
        <w:numPr>
          <w:ilvl w:val="3"/>
          <w:numId w:val="3"/>
        </w:numPr>
        <w:jc w:val="both"/>
        <w:rPr>
          <w:rFonts w:ascii="Reader Pro" w:eastAsia="Garamond" w:hAnsi="Reader Pro" w:cs="Garamond"/>
          <w:sz w:val="22"/>
          <w:szCs w:val="22"/>
        </w:rPr>
      </w:pPr>
      <w:r w:rsidRPr="00486BC7">
        <w:rPr>
          <w:rFonts w:ascii="Reader Pro" w:eastAsia="Garamond" w:hAnsi="Reader Pro" w:cs="Garamond"/>
          <w:sz w:val="22"/>
          <w:szCs w:val="22"/>
        </w:rPr>
        <w:t>If payment of the price of the Pace Buy relating to the Service Failure has been made to the Merchant Member, we reserve the right to deduct the relevant amount from any other payments to be made to a Merchant Member with respect to further Pace Buys</w:t>
      </w:r>
      <w:r w:rsidRPr="00486BC7">
        <w:t xml:space="preserve"> </w:t>
      </w:r>
      <w:r w:rsidRPr="00486BC7">
        <w:rPr>
          <w:rFonts w:ascii="Reader Pro" w:eastAsia="Garamond" w:hAnsi="Reader Pro" w:cs="Garamond"/>
          <w:sz w:val="22"/>
          <w:szCs w:val="22"/>
        </w:rPr>
        <w:t>unless</w:t>
      </w:r>
      <w:r>
        <w:rPr>
          <w:rFonts w:ascii="Reader Pro" w:eastAsia="Garamond" w:hAnsi="Reader Pro" w:cs="Garamond"/>
          <w:sz w:val="22"/>
          <w:szCs w:val="22"/>
        </w:rPr>
        <w:t xml:space="preserve"> the</w:t>
      </w:r>
      <w:r w:rsidRPr="00486BC7">
        <w:rPr>
          <w:rFonts w:ascii="Reader Pro" w:eastAsia="Garamond" w:hAnsi="Reader Pro" w:cs="Garamond"/>
          <w:sz w:val="22"/>
          <w:szCs w:val="22"/>
        </w:rPr>
        <w:t xml:space="preserve"> </w:t>
      </w:r>
      <w:r w:rsidRPr="000F363C">
        <w:rPr>
          <w:rFonts w:ascii="Reader Pro" w:eastAsia="Garamond" w:hAnsi="Reader Pro" w:cs="Garamond"/>
          <w:sz w:val="22"/>
          <w:szCs w:val="22"/>
        </w:rPr>
        <w:t xml:space="preserve">Merchant Member provides to us within 7 days upon our written request for the same, any documents, invoices, records or other evidence to our reasonable satisfaction that the claim of the Service Failure was not genuine or made in good </w:t>
      </w:r>
      <w:r>
        <w:rPr>
          <w:rFonts w:ascii="Reader Pro" w:eastAsia="Garamond" w:hAnsi="Reader Pro" w:cs="Garamond"/>
          <w:sz w:val="22"/>
          <w:szCs w:val="22"/>
        </w:rPr>
        <w:t>faith.</w:t>
      </w:r>
    </w:p>
    <w:p w14:paraId="5B295C15" w14:textId="21832C0E" w:rsidR="000839FF" w:rsidRPr="000839FF" w:rsidRDefault="000839FF" w:rsidP="000839FF">
      <w:pPr>
        <w:numPr>
          <w:ilvl w:val="3"/>
          <w:numId w:val="3"/>
        </w:numPr>
        <w:jc w:val="both"/>
        <w:rPr>
          <w:rFonts w:ascii="Reader Pro" w:eastAsia="Garamond" w:hAnsi="Reader Pro" w:cs="Garamond"/>
          <w:sz w:val="22"/>
          <w:szCs w:val="22"/>
        </w:rPr>
      </w:pPr>
      <w:r>
        <w:rPr>
          <w:rFonts w:ascii="Reader Pro" w:eastAsia="Garamond" w:hAnsi="Reader Pro" w:cs="Garamond"/>
          <w:sz w:val="22"/>
          <w:szCs w:val="22"/>
        </w:rPr>
        <w:t xml:space="preserve">If we determine that a Customer Member shall be refunded, any such refund shall be effected in accordance with Clause 3.12. </w:t>
      </w:r>
    </w:p>
    <w:p w14:paraId="57D38142" w14:textId="77777777" w:rsidR="007946E9" w:rsidRPr="003115D7" w:rsidRDefault="007946E9" w:rsidP="007946E9">
      <w:pPr>
        <w:ind w:left="1440"/>
        <w:jc w:val="both"/>
        <w:rPr>
          <w:rFonts w:ascii="Reader Pro" w:eastAsia="Garamond" w:hAnsi="Reader Pro" w:cs="Garamond"/>
          <w:sz w:val="22"/>
          <w:szCs w:val="22"/>
        </w:rPr>
      </w:pPr>
    </w:p>
    <w:p w14:paraId="6812A8AD" w14:textId="77777777" w:rsidR="007946E9" w:rsidRPr="003115D7" w:rsidRDefault="007946E9" w:rsidP="007946E9">
      <w:pPr>
        <w:ind w:left="720"/>
        <w:jc w:val="both"/>
        <w:rPr>
          <w:rFonts w:ascii="Reader Pro" w:eastAsia="Garamond" w:hAnsi="Reader Pro" w:cs="Garamond"/>
          <w:sz w:val="22"/>
          <w:szCs w:val="22"/>
          <w:u w:val="single"/>
        </w:rPr>
      </w:pPr>
      <w:r w:rsidRPr="003115D7">
        <w:rPr>
          <w:rFonts w:ascii="Reader Pro" w:eastAsia="Garamond" w:hAnsi="Reader Pro" w:cs="Garamond"/>
          <w:sz w:val="22"/>
          <w:szCs w:val="22"/>
          <w:u w:val="single"/>
        </w:rPr>
        <w:lastRenderedPageBreak/>
        <w:t xml:space="preserve">Merchant Limit </w:t>
      </w:r>
    </w:p>
    <w:p w14:paraId="2EDDDDAC" w14:textId="77777777" w:rsidR="007946E9" w:rsidRPr="003115D7" w:rsidRDefault="007946E9" w:rsidP="007946E9">
      <w:pPr>
        <w:ind w:left="1440"/>
        <w:jc w:val="both"/>
        <w:rPr>
          <w:rFonts w:ascii="Reader Pro" w:eastAsia="Garamond" w:hAnsi="Reader Pro" w:cs="Garamond"/>
          <w:sz w:val="22"/>
          <w:szCs w:val="22"/>
        </w:rPr>
      </w:pPr>
    </w:p>
    <w:p w14:paraId="108DEDBF" w14:textId="6CA3A0E4"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 Merchant Member shall be subject to the Merchant Limit which shall be determined by us from time to time in our sole discretion. For </w:t>
      </w:r>
      <w:r w:rsidR="00FB16F4" w:rsidRPr="003115D7">
        <w:rPr>
          <w:rFonts w:ascii="Reader Pro" w:eastAsia="Garamond" w:hAnsi="Reader Pro" w:cs="Garamond"/>
          <w:sz w:val="22"/>
          <w:szCs w:val="22"/>
        </w:rPr>
        <w:t>clarity</w:t>
      </w:r>
      <w:r w:rsidRPr="003115D7">
        <w:rPr>
          <w:rFonts w:ascii="Reader Pro" w:eastAsia="Garamond" w:hAnsi="Reader Pro" w:cs="Garamond"/>
          <w:sz w:val="22"/>
          <w:szCs w:val="22"/>
        </w:rPr>
        <w:t xml:space="preserve">, we reserve the right to modify a Merchant Member’s Merchant Limit at any time by written notification, and the revised Merchant Limit shall take effect immediately upon service of such notice. </w:t>
      </w:r>
    </w:p>
    <w:p w14:paraId="2FE67F32" w14:textId="77777777" w:rsidR="007946E9" w:rsidRPr="003115D7" w:rsidRDefault="007946E9" w:rsidP="007946E9">
      <w:pPr>
        <w:ind w:left="720"/>
        <w:jc w:val="both"/>
        <w:rPr>
          <w:rFonts w:ascii="Reader Pro" w:eastAsia="Garamond" w:hAnsi="Reader Pro" w:cs="Garamond"/>
          <w:sz w:val="22"/>
          <w:szCs w:val="22"/>
        </w:rPr>
      </w:pPr>
    </w:p>
    <w:p w14:paraId="38AA6D97"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We reserve the right (but not the obligation) to suspend any further Pace Buys from being transacted through the Merchant Member’s Account if the Merchant Limit is or will be exceeded.</w:t>
      </w:r>
    </w:p>
    <w:p w14:paraId="7D3B1E2E" w14:textId="259F640D" w:rsidR="007946E9" w:rsidRPr="003115D7" w:rsidRDefault="007946E9" w:rsidP="007946E9">
      <w:pPr>
        <w:jc w:val="both"/>
        <w:rPr>
          <w:rFonts w:ascii="Reader Pro" w:eastAsia="Garamond" w:hAnsi="Reader Pro" w:cs="Garamond"/>
          <w:sz w:val="22"/>
          <w:szCs w:val="22"/>
        </w:rPr>
      </w:pPr>
    </w:p>
    <w:p w14:paraId="70ECF236" w14:textId="39A2E235" w:rsidR="00FB16F4" w:rsidRPr="003115D7" w:rsidRDefault="00FB16F4" w:rsidP="00FB16F4">
      <w:pPr>
        <w:ind w:left="720"/>
        <w:jc w:val="both"/>
        <w:rPr>
          <w:rFonts w:ascii="Reader Pro" w:eastAsia="Garamond" w:hAnsi="Reader Pro" w:cs="Garamond"/>
          <w:sz w:val="22"/>
          <w:szCs w:val="22"/>
          <w:u w:val="single"/>
        </w:rPr>
      </w:pPr>
      <w:r w:rsidRPr="003115D7">
        <w:rPr>
          <w:rFonts w:ascii="Reader Pro" w:eastAsia="Garamond" w:hAnsi="Reader Pro" w:cs="Garamond"/>
          <w:sz w:val="22"/>
          <w:szCs w:val="22"/>
          <w:u w:val="single"/>
        </w:rPr>
        <w:t>Tax</w:t>
      </w:r>
    </w:p>
    <w:p w14:paraId="6ECE06EF" w14:textId="77777777" w:rsidR="00FB16F4" w:rsidRPr="003115D7" w:rsidRDefault="00FB16F4" w:rsidP="007946E9">
      <w:pPr>
        <w:jc w:val="both"/>
        <w:rPr>
          <w:rFonts w:ascii="Reader Pro" w:eastAsia="Garamond" w:hAnsi="Reader Pro" w:cs="Garamond"/>
          <w:sz w:val="22"/>
          <w:szCs w:val="22"/>
        </w:rPr>
      </w:pPr>
    </w:p>
    <w:p w14:paraId="41115679" w14:textId="731AB6D0" w:rsidR="007946E9" w:rsidRDefault="00783789" w:rsidP="007946E9">
      <w:pPr>
        <w:numPr>
          <w:ilvl w:val="1"/>
          <w:numId w:val="3"/>
        </w:numPr>
        <w:jc w:val="both"/>
        <w:rPr>
          <w:rFonts w:ascii="Reader Pro" w:eastAsia="Garamond" w:hAnsi="Reader Pro" w:cs="Garamond"/>
          <w:sz w:val="22"/>
          <w:szCs w:val="22"/>
        </w:rPr>
      </w:pPr>
      <w:r w:rsidRPr="00E66C37">
        <w:rPr>
          <w:rFonts w:ascii="Reader Pro" w:eastAsia="Garamond" w:hAnsi="Reader Pro" w:cs="Garamond"/>
          <w:sz w:val="22"/>
          <w:szCs w:val="22"/>
        </w:rPr>
        <w:t>The Merchant Member agrees that the Merchant Fee</w:t>
      </w:r>
      <w:r w:rsidR="000839FF">
        <w:rPr>
          <w:rFonts w:ascii="Reader Pro" w:eastAsia="Garamond" w:hAnsi="Reader Pro" w:cs="Garamond"/>
          <w:sz w:val="22"/>
          <w:szCs w:val="22"/>
        </w:rPr>
        <w:t xml:space="preserve"> and Transaction Fee</w:t>
      </w:r>
      <w:r w:rsidRPr="00E66C37">
        <w:rPr>
          <w:rFonts w:ascii="Reader Pro" w:eastAsia="Garamond" w:hAnsi="Reader Pro" w:cs="Garamond"/>
          <w:sz w:val="22"/>
          <w:szCs w:val="22"/>
        </w:rPr>
        <w:t xml:space="preserve"> shall be subject to the imposition of</w:t>
      </w:r>
      <w:r w:rsidR="007946E9" w:rsidRPr="00E66C37">
        <w:rPr>
          <w:rFonts w:ascii="Reader Pro" w:eastAsia="Garamond" w:hAnsi="Reader Pro" w:cs="Garamond"/>
          <w:sz w:val="22"/>
          <w:szCs w:val="22"/>
        </w:rPr>
        <w:t xml:space="preserve"> </w:t>
      </w:r>
      <w:r w:rsidR="00FB16F4" w:rsidRPr="00E66C37">
        <w:rPr>
          <w:rFonts w:ascii="Reader Pro" w:eastAsia="Garamond" w:hAnsi="Reader Pro" w:cs="Garamond"/>
          <w:sz w:val="22"/>
          <w:szCs w:val="22"/>
        </w:rPr>
        <w:t>value added tax</w:t>
      </w:r>
      <w:r w:rsidR="007946E9" w:rsidRPr="00E66C37">
        <w:rPr>
          <w:rFonts w:ascii="Reader Pro" w:eastAsia="Garamond" w:hAnsi="Reader Pro" w:cs="Garamond"/>
          <w:sz w:val="22"/>
          <w:szCs w:val="22"/>
        </w:rPr>
        <w:t xml:space="preserve"> (</w:t>
      </w:r>
      <w:r w:rsidR="00FB16F4" w:rsidRPr="00E66C37">
        <w:rPr>
          <w:rFonts w:ascii="Reader Pro" w:eastAsia="Garamond" w:hAnsi="Reader Pro" w:cs="Garamond"/>
          <w:b/>
          <w:sz w:val="22"/>
          <w:szCs w:val="22"/>
        </w:rPr>
        <w:t>VAT</w:t>
      </w:r>
      <w:r w:rsidR="007946E9" w:rsidRPr="00E66C37">
        <w:rPr>
          <w:rFonts w:ascii="Reader Pro" w:eastAsia="Garamond" w:hAnsi="Reader Pro" w:cs="Garamond"/>
          <w:sz w:val="22"/>
          <w:szCs w:val="22"/>
        </w:rPr>
        <w:t>) imposed under law</w:t>
      </w:r>
      <w:r w:rsidR="00E66C37">
        <w:rPr>
          <w:rFonts w:ascii="Reader Pro" w:eastAsia="Garamond" w:hAnsi="Reader Pro" w:cs="Garamond"/>
          <w:sz w:val="22"/>
          <w:szCs w:val="22"/>
        </w:rPr>
        <w:t xml:space="preserve">, and the Merchant Member shall bear responsibility for VAT. </w:t>
      </w:r>
    </w:p>
    <w:p w14:paraId="497D2D6B" w14:textId="77777777" w:rsidR="00E66C37" w:rsidRPr="00E66C37" w:rsidRDefault="00E66C37" w:rsidP="00E66C37">
      <w:pPr>
        <w:ind w:left="720"/>
        <w:jc w:val="both"/>
        <w:rPr>
          <w:rFonts w:ascii="Reader Pro" w:eastAsia="Garamond" w:hAnsi="Reader Pro" w:cs="Garamond"/>
          <w:sz w:val="22"/>
          <w:szCs w:val="22"/>
        </w:rPr>
      </w:pPr>
    </w:p>
    <w:p w14:paraId="512F4A34"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Eligibility Warranties</w:t>
      </w:r>
    </w:p>
    <w:p w14:paraId="1E3E9C76" w14:textId="77777777" w:rsidR="007946E9" w:rsidRPr="003115D7" w:rsidRDefault="007946E9" w:rsidP="007946E9">
      <w:pPr>
        <w:ind w:left="720"/>
        <w:jc w:val="both"/>
        <w:rPr>
          <w:rFonts w:ascii="Reader Pro" w:eastAsia="Garamond" w:hAnsi="Reader Pro" w:cs="Garamond"/>
          <w:sz w:val="22"/>
          <w:szCs w:val="22"/>
        </w:rPr>
      </w:pPr>
    </w:p>
    <w:p w14:paraId="63052019"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If a Customer Member, you warrant that you:</w:t>
      </w:r>
    </w:p>
    <w:p w14:paraId="56AD58FD" w14:textId="4B639878"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are a natural person who is </w:t>
      </w:r>
      <w:r w:rsidR="00495C5F" w:rsidRPr="003115D7">
        <w:rPr>
          <w:rFonts w:ascii="Reader Pro" w:eastAsia="Garamond" w:hAnsi="Reader Pro" w:cs="Garamond"/>
          <w:sz w:val="22"/>
          <w:szCs w:val="22"/>
        </w:rPr>
        <w:t xml:space="preserve">20 </w:t>
      </w:r>
      <w:r w:rsidRPr="003115D7">
        <w:rPr>
          <w:rFonts w:ascii="Reader Pro" w:eastAsia="Garamond" w:hAnsi="Reader Pro" w:cs="Garamond"/>
          <w:sz w:val="22"/>
          <w:szCs w:val="22"/>
        </w:rPr>
        <w:t>years or older;</w:t>
      </w:r>
    </w:p>
    <w:p w14:paraId="533BD00E"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are capable of entering legally binding contracts;</w:t>
      </w:r>
    </w:p>
    <w:p w14:paraId="38A98360"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are not a bankrupt or the subject of any bankruptcy proceedings;</w:t>
      </w:r>
    </w:p>
    <w:p w14:paraId="5A21CEFE"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have a valid and verifiable email address and mobile telephone number;</w:t>
      </w:r>
    </w:p>
    <w:p w14:paraId="5E0ECD4C"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are the authorised user of the Payment Method; </w:t>
      </w:r>
    </w:p>
    <w:p w14:paraId="78E6D371"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have created an Account by truthfully providing all Registration Data; </w:t>
      </w:r>
    </w:p>
    <w:p w14:paraId="4A4A9966" w14:textId="476D1A29"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before making a Pace Buy transaction</w:t>
      </w:r>
      <w:r w:rsidR="00E66C37">
        <w:rPr>
          <w:rFonts w:ascii="Reader Pro" w:eastAsia="Garamond" w:hAnsi="Reader Pro" w:cs="Garamond"/>
          <w:sz w:val="22"/>
          <w:szCs w:val="22"/>
        </w:rPr>
        <w:t xml:space="preserve"> and requesting for a Loan</w:t>
      </w:r>
      <w:r w:rsidRPr="003115D7">
        <w:rPr>
          <w:rFonts w:ascii="Reader Pro" w:eastAsia="Garamond" w:hAnsi="Reader Pro" w:cs="Garamond"/>
          <w:sz w:val="22"/>
          <w:szCs w:val="22"/>
        </w:rPr>
        <w:t>, you have read or are made expressly aware of all terms and conditions relating to your purchase of the goods and/or services from the Merchant, including the Merchant’s cancellation and refund policies (if any), the total purchase price</w:t>
      </w:r>
      <w:r w:rsidR="00E66C37">
        <w:rPr>
          <w:rFonts w:ascii="Reader Pro" w:eastAsia="Garamond" w:hAnsi="Reader Pro" w:cs="Garamond"/>
          <w:sz w:val="22"/>
          <w:szCs w:val="22"/>
        </w:rPr>
        <w:t>, the specific conditions of the Loan,</w:t>
      </w:r>
      <w:r w:rsidRPr="003115D7">
        <w:rPr>
          <w:rFonts w:ascii="Reader Pro" w:eastAsia="Garamond" w:hAnsi="Reader Pro" w:cs="Garamond"/>
          <w:sz w:val="22"/>
          <w:szCs w:val="22"/>
        </w:rPr>
        <w:t xml:space="preserve"> and all other relevant information; </w:t>
      </w:r>
    </w:p>
    <w:p w14:paraId="2AEBC7EE"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do not conduct any Prohibited Transactions; and</w:t>
      </w:r>
    </w:p>
    <w:p w14:paraId="3261C230"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are not a Prohibited Person.</w:t>
      </w:r>
    </w:p>
    <w:p w14:paraId="6B638546" w14:textId="77777777" w:rsidR="007946E9" w:rsidRPr="003115D7" w:rsidRDefault="007946E9" w:rsidP="007946E9">
      <w:pPr>
        <w:ind w:left="1440"/>
        <w:jc w:val="both"/>
        <w:rPr>
          <w:rFonts w:ascii="Reader Pro" w:eastAsia="Garamond" w:hAnsi="Reader Pro" w:cs="Garamond"/>
          <w:sz w:val="22"/>
          <w:szCs w:val="22"/>
        </w:rPr>
      </w:pPr>
    </w:p>
    <w:p w14:paraId="63FCC677"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If a Merchant Member, you warrant that you:</w:t>
      </w:r>
    </w:p>
    <w:p w14:paraId="73569CC4"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are a duly registered and validly existing business or legal entity under Thailand laws;</w:t>
      </w:r>
    </w:p>
    <w:p w14:paraId="5CC90DBA"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carry on a reputable and legal business, as a going concern and not the subject of any insolvency proceedings;</w:t>
      </w:r>
    </w:p>
    <w:p w14:paraId="28208298"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are capable of entering legally binding contracts;</w:t>
      </w:r>
    </w:p>
    <w:p w14:paraId="023EDBE3"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have a point of contact with a valid and verifiable email address;</w:t>
      </w:r>
    </w:p>
    <w:p w14:paraId="40863EB3"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have a valid registered address;</w:t>
      </w:r>
    </w:p>
    <w:p w14:paraId="79202B73"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legally and beneficially own the Merchant Bank Account; </w:t>
      </w:r>
    </w:p>
    <w:p w14:paraId="622FC420"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have created an Account by truthfully providing all Registration Data;</w:t>
      </w:r>
    </w:p>
    <w:p w14:paraId="53B2E070"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all information furnished to us in connection with our due diligence, fraud prevention, money laundering prevention and the countering the financing of terrorism conducted on you are true and accurate;  </w:t>
      </w:r>
    </w:p>
    <w:p w14:paraId="10591B7B"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are not a Prohibited Person; </w:t>
      </w:r>
    </w:p>
    <w:p w14:paraId="40327F3B" w14:textId="77777777" w:rsidR="000839FF"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do not deal with Prohibited Transactions; </w:t>
      </w:r>
    </w:p>
    <w:p w14:paraId="457FFBA6" w14:textId="5DC23F9D" w:rsidR="007946E9" w:rsidRPr="003115D7" w:rsidRDefault="000839FF" w:rsidP="007946E9">
      <w:pPr>
        <w:numPr>
          <w:ilvl w:val="3"/>
          <w:numId w:val="3"/>
        </w:numPr>
        <w:jc w:val="both"/>
        <w:rPr>
          <w:rFonts w:ascii="Reader Pro" w:eastAsia="Garamond" w:hAnsi="Reader Pro" w:cs="Garamond"/>
          <w:sz w:val="22"/>
          <w:szCs w:val="22"/>
        </w:rPr>
      </w:pPr>
      <w:bookmarkStart w:id="5" w:name="_Hlk121322415"/>
      <w:r w:rsidRPr="000839FF">
        <w:rPr>
          <w:rFonts w:ascii="Reader Pro" w:eastAsia="Garamond" w:hAnsi="Reader Pro" w:cs="Garamond"/>
          <w:sz w:val="22"/>
          <w:szCs w:val="22"/>
        </w:rPr>
        <w:t xml:space="preserve">will not use the Pace Services and the Pace Platform for any purposes inconsistent with the intended purposes of the Pace Platform and Pace Service or for any uses not authorised by us, including but not limited to the splitting of a Pace Buy into multiple </w:t>
      </w:r>
      <w:r w:rsidRPr="000839FF">
        <w:rPr>
          <w:rFonts w:ascii="Reader Pro" w:eastAsia="Garamond" w:hAnsi="Reader Pro" w:cs="Garamond"/>
          <w:sz w:val="22"/>
          <w:szCs w:val="22"/>
        </w:rPr>
        <w:lastRenderedPageBreak/>
        <w:t xml:space="preserve">Pace Buy transactions in order for such multiple Pace Buy transactions to be made using multiple Customer Member’s Accounts; </w:t>
      </w:r>
      <w:bookmarkEnd w:id="5"/>
      <w:r w:rsidR="007946E9" w:rsidRPr="003115D7">
        <w:rPr>
          <w:rFonts w:ascii="Reader Pro" w:eastAsia="Garamond" w:hAnsi="Reader Pro" w:cs="Garamond"/>
          <w:sz w:val="22"/>
          <w:szCs w:val="22"/>
        </w:rPr>
        <w:t>and</w:t>
      </w:r>
    </w:p>
    <w:p w14:paraId="59E5F176" w14:textId="77777777" w:rsidR="007946E9" w:rsidRPr="003115D7" w:rsidRDefault="007946E9" w:rsidP="007946E9">
      <w:pPr>
        <w:numPr>
          <w:ilvl w:val="3"/>
          <w:numId w:val="3"/>
        </w:numPr>
        <w:jc w:val="both"/>
        <w:rPr>
          <w:rFonts w:ascii="Reader Pro" w:eastAsia="Garamond" w:hAnsi="Reader Pro" w:cs="Garamond"/>
          <w:sz w:val="22"/>
          <w:szCs w:val="22"/>
        </w:rPr>
      </w:pPr>
      <w:r w:rsidRPr="003115D7">
        <w:rPr>
          <w:rFonts w:ascii="Reader Pro" w:eastAsia="Garamond" w:hAnsi="Reader Pro" w:cs="Garamond"/>
          <w:sz w:val="22"/>
          <w:szCs w:val="22"/>
        </w:rPr>
        <w:t>immediately inform us if there are any changes to your (i) Registration Data, (ii) ownership, (iii) registered and trading addresses, (iv) financial status including any potential insolvency proceedings, (v) material change in your business activities, and (vi) any information previously disclosed to us during our verification and due diligence conducted for compliance with our anti-money laundering and countering of financial terrorism protocols.</w:t>
      </w:r>
    </w:p>
    <w:p w14:paraId="656D13C2" w14:textId="77777777" w:rsidR="007946E9" w:rsidRPr="003115D7" w:rsidRDefault="007946E9" w:rsidP="007946E9">
      <w:pPr>
        <w:ind w:left="1440"/>
        <w:jc w:val="both"/>
        <w:rPr>
          <w:rFonts w:ascii="Reader Pro" w:eastAsia="Garamond" w:hAnsi="Reader Pro" w:cs="Garamond"/>
          <w:sz w:val="22"/>
          <w:szCs w:val="22"/>
        </w:rPr>
      </w:pPr>
    </w:p>
    <w:p w14:paraId="249BD5CA"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We will in our sole discretion determine whether or not you satisfy the above eligibility warranties.</w:t>
      </w:r>
    </w:p>
    <w:p w14:paraId="096577D5" w14:textId="77777777" w:rsidR="007946E9" w:rsidRPr="003115D7" w:rsidRDefault="007946E9" w:rsidP="007946E9">
      <w:pPr>
        <w:ind w:left="720"/>
        <w:jc w:val="both"/>
        <w:rPr>
          <w:rFonts w:ascii="Reader Pro" w:eastAsia="Garamond" w:hAnsi="Reader Pro" w:cs="Garamond"/>
          <w:sz w:val="22"/>
          <w:szCs w:val="22"/>
        </w:rPr>
      </w:pPr>
    </w:p>
    <w:p w14:paraId="14B2EADE"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Verification and Due Diligence</w:t>
      </w:r>
    </w:p>
    <w:p w14:paraId="2EE8FAE0" w14:textId="77777777" w:rsidR="007946E9" w:rsidRPr="003115D7" w:rsidRDefault="007946E9" w:rsidP="007946E9">
      <w:pPr>
        <w:jc w:val="both"/>
        <w:rPr>
          <w:rFonts w:ascii="Reader Pro" w:eastAsia="Garamond" w:hAnsi="Reader Pro" w:cs="Garamond"/>
          <w:sz w:val="22"/>
          <w:szCs w:val="22"/>
        </w:rPr>
      </w:pPr>
    </w:p>
    <w:p w14:paraId="3AED2E01"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We may, and you authorize us, to directly or through third parties, take all legally permitted and appropriate actions to verify your eligibility warranties, Registration Data (including your identity), credit rating and other information about you for the purposes of providing the Pace Platform and Pace Services.</w:t>
      </w:r>
    </w:p>
    <w:p w14:paraId="380AB2E8" w14:textId="77777777" w:rsidR="007946E9" w:rsidRPr="003115D7" w:rsidRDefault="007946E9" w:rsidP="007946E9">
      <w:pPr>
        <w:ind w:left="1440"/>
        <w:jc w:val="both"/>
        <w:rPr>
          <w:rFonts w:ascii="Reader Pro" w:eastAsia="Garamond" w:hAnsi="Reader Pro" w:cs="Garamond"/>
          <w:sz w:val="22"/>
          <w:szCs w:val="22"/>
        </w:rPr>
      </w:pPr>
    </w:p>
    <w:p w14:paraId="0D7E4042" w14:textId="42A0C51B"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In particular, for due diligence, transparency, fraud prevention, money laundering prevention and the countering the financing of terrorism, as permitted by applicable laws, we may (a) require you to provide government identifications, constitutional documents or other information to help verify identities and backgrounds, (b) check you against any legal sources, databases or lists relating to prohibited countries, territories, entities and individuals, including the relevant lists maintained by the United Nations, Ministry of Justice and the Bank of Thailand; (c) obtain individual background and due diligence reports on you from applicable service providers,</w:t>
      </w:r>
      <w:r w:rsidR="00280612">
        <w:rPr>
          <w:rFonts w:ascii="Reader Pro" w:eastAsia="Garamond" w:hAnsi="Reader Pro" w:cs="Garamond"/>
          <w:sz w:val="22"/>
          <w:szCs w:val="22"/>
        </w:rPr>
        <w:t xml:space="preserve"> including credit bureaus</w:t>
      </w:r>
      <w:r w:rsidRPr="003115D7">
        <w:rPr>
          <w:rFonts w:ascii="Reader Pro" w:eastAsia="Garamond" w:hAnsi="Reader Pro" w:cs="Garamond"/>
          <w:sz w:val="22"/>
          <w:szCs w:val="22"/>
        </w:rPr>
        <w:t xml:space="preserve"> and (d) check you against any legal sources, databases or lists relating to criminal convictions, tax offences or sex offenders.</w:t>
      </w:r>
    </w:p>
    <w:p w14:paraId="3F73CC83" w14:textId="77777777" w:rsidR="007946E9" w:rsidRPr="003115D7" w:rsidRDefault="007946E9" w:rsidP="007946E9">
      <w:pPr>
        <w:pBdr>
          <w:top w:val="nil"/>
          <w:left w:val="nil"/>
          <w:bottom w:val="nil"/>
          <w:right w:val="nil"/>
          <w:between w:val="nil"/>
        </w:pBdr>
        <w:ind w:left="720"/>
        <w:rPr>
          <w:rFonts w:ascii="Reader Pro" w:hAnsi="Reader Pro"/>
          <w:color w:val="000000"/>
          <w:sz w:val="22"/>
          <w:szCs w:val="22"/>
        </w:rPr>
      </w:pPr>
    </w:p>
    <w:p w14:paraId="5879A1B1" w14:textId="77777777" w:rsidR="007946E9" w:rsidRPr="003115D7" w:rsidRDefault="007946E9" w:rsidP="007946E9">
      <w:pPr>
        <w:numPr>
          <w:ilvl w:val="1"/>
          <w:numId w:val="3"/>
        </w:numPr>
        <w:jc w:val="both"/>
        <w:rPr>
          <w:rFonts w:ascii="Reader Pro" w:eastAsia="Garamond" w:hAnsi="Reader Pro" w:cs="Garamond"/>
          <w:sz w:val="22"/>
          <w:szCs w:val="22"/>
        </w:rPr>
      </w:pPr>
      <w:r w:rsidRPr="003115D7">
        <w:rPr>
          <w:rFonts w:ascii="Reader Pro" w:eastAsia="Garamond" w:hAnsi="Reader Pro" w:cs="Garamond"/>
          <w:sz w:val="22"/>
          <w:szCs w:val="22"/>
        </w:rPr>
        <w:t xml:space="preserve">Without prejudice to any other rights we may have under this Agreement, we reserve the right to suspend or terminate your Account upon immediate notice if we determine in our sole discretion that you have not satisfied our verification and due diligence process as set out in this Clause 5. </w:t>
      </w:r>
    </w:p>
    <w:p w14:paraId="4D3CF6EA" w14:textId="77777777" w:rsidR="007946E9" w:rsidRPr="003115D7" w:rsidRDefault="007946E9" w:rsidP="007946E9">
      <w:pPr>
        <w:ind w:left="720"/>
        <w:jc w:val="both"/>
        <w:rPr>
          <w:rFonts w:ascii="Reader Pro" w:eastAsia="Garamond" w:hAnsi="Reader Pro" w:cs="Garamond"/>
          <w:sz w:val="22"/>
          <w:szCs w:val="22"/>
        </w:rPr>
      </w:pPr>
    </w:p>
    <w:p w14:paraId="36D95343" w14:textId="77777777" w:rsidR="007946E9" w:rsidRPr="003115D7" w:rsidRDefault="007946E9" w:rsidP="007946E9">
      <w:pPr>
        <w:numPr>
          <w:ilvl w:val="0"/>
          <w:numId w:val="3"/>
        </w:numPr>
        <w:jc w:val="both"/>
        <w:rPr>
          <w:rFonts w:ascii="Reader Pro" w:eastAsia="Garamond" w:hAnsi="Reader Pro" w:cs="Garamond"/>
          <w:sz w:val="22"/>
          <w:szCs w:val="22"/>
        </w:rPr>
      </w:pPr>
      <w:r w:rsidRPr="003115D7">
        <w:rPr>
          <w:rFonts w:ascii="Reader Pro" w:eastAsia="Garamond" w:hAnsi="Reader Pro" w:cs="Garamond"/>
          <w:b/>
          <w:sz w:val="22"/>
          <w:szCs w:val="22"/>
        </w:rPr>
        <w:t>Prohibited Transactions</w:t>
      </w:r>
    </w:p>
    <w:p w14:paraId="4A5C0C87" w14:textId="77777777" w:rsidR="007946E9" w:rsidRPr="003115D7" w:rsidRDefault="007946E9" w:rsidP="007946E9">
      <w:pPr>
        <w:ind w:left="720"/>
        <w:jc w:val="both"/>
        <w:rPr>
          <w:rFonts w:ascii="Reader Pro" w:hAnsi="Reader Pro"/>
          <w:sz w:val="22"/>
          <w:szCs w:val="22"/>
        </w:rPr>
      </w:pPr>
    </w:p>
    <w:p w14:paraId="4859730E" w14:textId="77777777" w:rsidR="007946E9" w:rsidRPr="003115D7" w:rsidRDefault="007946E9" w:rsidP="007946E9">
      <w:pPr>
        <w:numPr>
          <w:ilvl w:val="1"/>
          <w:numId w:val="1"/>
        </w:numPr>
        <w:jc w:val="both"/>
        <w:rPr>
          <w:rFonts w:ascii="Reader Pro" w:eastAsia="Garamond" w:hAnsi="Reader Pro" w:cs="Garamond"/>
          <w:sz w:val="22"/>
          <w:szCs w:val="22"/>
        </w:rPr>
      </w:pPr>
      <w:r w:rsidRPr="003115D7">
        <w:rPr>
          <w:rFonts w:ascii="Reader Pro" w:eastAsia="Garamond" w:hAnsi="Reader Pro" w:cs="Garamond"/>
          <w:sz w:val="22"/>
          <w:szCs w:val="22"/>
        </w:rPr>
        <w:t>We do not provide services or platforms, and Pace Services and the Pace Platform shall not be used, for or relating to the Prohibited Transactions.  We do not in any way deal with Prohibited Persons.  You shall reasonably cooperate with us so that we can fully implement and give effect to our anti-money laundering policy as attached.</w:t>
      </w:r>
    </w:p>
    <w:p w14:paraId="2A9FBC06" w14:textId="77777777" w:rsidR="007946E9" w:rsidRPr="003115D7" w:rsidRDefault="007946E9" w:rsidP="007946E9">
      <w:pPr>
        <w:ind w:left="720"/>
        <w:jc w:val="both"/>
        <w:rPr>
          <w:rFonts w:ascii="Reader Pro" w:eastAsia="Garamond" w:hAnsi="Reader Pro" w:cs="Garamond"/>
          <w:sz w:val="22"/>
          <w:szCs w:val="22"/>
        </w:rPr>
      </w:pPr>
    </w:p>
    <w:p w14:paraId="4CFD0726" w14:textId="77777777" w:rsidR="007946E9" w:rsidRPr="003115D7" w:rsidRDefault="007946E9" w:rsidP="007946E9">
      <w:pPr>
        <w:numPr>
          <w:ilvl w:val="1"/>
          <w:numId w:val="2"/>
        </w:numPr>
        <w:jc w:val="both"/>
        <w:rPr>
          <w:rFonts w:ascii="Reader Pro" w:eastAsia="Garamond" w:hAnsi="Reader Pro" w:cs="Garamond"/>
          <w:sz w:val="22"/>
          <w:szCs w:val="22"/>
        </w:rPr>
      </w:pPr>
      <w:r w:rsidRPr="003115D7">
        <w:rPr>
          <w:rFonts w:ascii="Reader Pro" w:eastAsia="Garamond" w:hAnsi="Reader Pro" w:cs="Garamond"/>
          <w:sz w:val="22"/>
          <w:szCs w:val="22"/>
        </w:rPr>
        <w:t>You shall not use, or by any act or omission permit or assist in the use of, your Account, the Pace Services and the Pace Platform for any of the following:</w:t>
      </w:r>
    </w:p>
    <w:p w14:paraId="220815E6"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 xml:space="preserve">illegal or fraudulent activity; </w:t>
      </w:r>
    </w:p>
    <w:p w14:paraId="2B3CCAE8"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breach or circumvent these Terms, any agreements between us or any third-party rights or agreements;</w:t>
      </w:r>
    </w:p>
    <w:p w14:paraId="56410284"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provide or distribute false, inaccurate or misleading information;</w:t>
      </w:r>
    </w:p>
    <w:p w14:paraId="170A72CC"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 xml:space="preserve">provide or distribute information that you do not own or possess the necessary rights to use; </w:t>
      </w:r>
    </w:p>
    <w:p w14:paraId="06E2C4B8" w14:textId="643B9436" w:rsidR="007946E9" w:rsidRPr="003115D7" w:rsidRDefault="007946E9" w:rsidP="007946E9">
      <w:pPr>
        <w:numPr>
          <w:ilvl w:val="3"/>
          <w:numId w:val="2"/>
        </w:numPr>
        <w:pBdr>
          <w:top w:val="nil"/>
          <w:left w:val="nil"/>
          <w:bottom w:val="nil"/>
          <w:right w:val="nil"/>
          <w:between w:val="nil"/>
        </w:pBdr>
        <w:jc w:val="both"/>
        <w:rPr>
          <w:rFonts w:ascii="Reader Pro" w:eastAsia="Garamond" w:hAnsi="Reader Pro" w:cs="Garamond"/>
          <w:color w:val="000000"/>
          <w:sz w:val="22"/>
          <w:szCs w:val="22"/>
        </w:rPr>
      </w:pPr>
      <w:r w:rsidRPr="003115D7">
        <w:rPr>
          <w:rFonts w:ascii="Reader Pro" w:eastAsia="Garamond" w:hAnsi="Reader Pro" w:cs="Garamond"/>
          <w:color w:val="000000"/>
          <w:sz w:val="22"/>
          <w:szCs w:val="22"/>
        </w:rPr>
        <w:t>uses that are inconsistent with the intended purposes of the Pace Platform and Pace Services</w:t>
      </w:r>
      <w:r w:rsidR="000839FF">
        <w:rPr>
          <w:rFonts w:ascii="Reader Pro" w:eastAsia="Garamond" w:hAnsi="Reader Pro" w:cs="Garamond"/>
          <w:color w:val="000000"/>
          <w:sz w:val="22"/>
          <w:szCs w:val="22"/>
        </w:rPr>
        <w:t xml:space="preserve"> </w:t>
      </w:r>
      <w:bookmarkStart w:id="6" w:name="_Hlk121322433"/>
      <w:r w:rsidR="000839FF" w:rsidRPr="000839FF">
        <w:rPr>
          <w:rFonts w:ascii="Reader Pro" w:eastAsia="Garamond" w:hAnsi="Reader Pro" w:cs="Garamond"/>
          <w:color w:val="000000"/>
          <w:sz w:val="22"/>
          <w:szCs w:val="22"/>
        </w:rPr>
        <w:t xml:space="preserve">or uses unauthorised by us, including but not limited to the splitting of a Pace </w:t>
      </w:r>
      <w:r w:rsidR="000839FF" w:rsidRPr="000839FF">
        <w:rPr>
          <w:rFonts w:ascii="Reader Pro" w:eastAsia="Garamond" w:hAnsi="Reader Pro" w:cs="Garamond"/>
          <w:color w:val="000000"/>
          <w:sz w:val="22"/>
          <w:szCs w:val="22"/>
        </w:rPr>
        <w:lastRenderedPageBreak/>
        <w:t>Buy into multiple Pace Buy transactions in order for such multiple Pace Buy transactions to be made using multiple Customer Member’s Accounts</w:t>
      </w:r>
      <w:bookmarkEnd w:id="6"/>
      <w:sdt>
        <w:sdtPr>
          <w:rPr>
            <w:rFonts w:ascii="Reader Pro" w:hAnsi="Reader Pro"/>
            <w:sz w:val="22"/>
            <w:szCs w:val="22"/>
          </w:rPr>
          <w:tag w:val="goog_rdk_21"/>
          <w:id w:val="1971162977"/>
        </w:sdtPr>
        <w:sdtContent>
          <w:r w:rsidRPr="003115D7">
            <w:rPr>
              <w:rFonts w:ascii="Reader Pro" w:eastAsia="Garamond" w:hAnsi="Reader Pro" w:cs="Garamond"/>
              <w:color w:val="000000"/>
              <w:sz w:val="22"/>
              <w:szCs w:val="22"/>
            </w:rPr>
            <w:t>;</w:t>
          </w:r>
        </w:sdtContent>
      </w:sdt>
      <w:r w:rsidRPr="003115D7">
        <w:rPr>
          <w:rFonts w:ascii="Reader Pro" w:eastAsia="Garamond" w:hAnsi="Reader Pro" w:cs="Garamond"/>
          <w:color w:val="000000"/>
          <w:sz w:val="22"/>
          <w:szCs w:val="22"/>
        </w:rPr>
        <w:t xml:space="preserve"> </w:t>
      </w:r>
      <w:sdt>
        <w:sdtPr>
          <w:rPr>
            <w:rFonts w:ascii="Reader Pro" w:hAnsi="Reader Pro"/>
            <w:sz w:val="22"/>
            <w:szCs w:val="22"/>
          </w:rPr>
          <w:tag w:val="goog_rdk_22"/>
          <w:id w:val="-546296922"/>
          <w:showingPlcHdr/>
        </w:sdtPr>
        <w:sdtContent>
          <w:r w:rsidRPr="003115D7">
            <w:rPr>
              <w:rFonts w:ascii="Reader Pro" w:hAnsi="Reader Pro"/>
              <w:sz w:val="22"/>
              <w:szCs w:val="22"/>
            </w:rPr>
            <w:t xml:space="preserve">     </w:t>
          </w:r>
        </w:sdtContent>
      </w:sdt>
    </w:p>
    <w:p w14:paraId="44A17AB2" w14:textId="231B1E93" w:rsidR="007946E9" w:rsidRPr="003115D7" w:rsidRDefault="007946E9" w:rsidP="007946E9">
      <w:pPr>
        <w:numPr>
          <w:ilvl w:val="3"/>
          <w:numId w:val="2"/>
        </w:numPr>
        <w:pBdr>
          <w:top w:val="nil"/>
          <w:left w:val="nil"/>
          <w:bottom w:val="nil"/>
          <w:right w:val="nil"/>
          <w:between w:val="nil"/>
        </w:pBdr>
        <w:jc w:val="both"/>
        <w:rPr>
          <w:rFonts w:ascii="Reader Pro" w:eastAsia="Garamond" w:hAnsi="Reader Pro" w:cs="Garamond"/>
          <w:color w:val="000000"/>
          <w:sz w:val="22"/>
          <w:szCs w:val="22"/>
        </w:rPr>
      </w:pPr>
      <w:r w:rsidRPr="003115D7">
        <w:rPr>
          <w:rFonts w:ascii="Reader Pro" w:eastAsia="Garamond" w:hAnsi="Reader Pro" w:cs="Garamond"/>
          <w:color w:val="000000"/>
          <w:sz w:val="22"/>
          <w:szCs w:val="22"/>
        </w:rPr>
        <w:t>in the case of a Customer Member, use or permit the use of any credit or debit card to transact a Pace Buy if you are not the holder of the said credit or debit card</w:t>
      </w:r>
      <w:sdt>
        <w:sdtPr>
          <w:rPr>
            <w:rFonts w:ascii="Reader Pro" w:hAnsi="Reader Pro"/>
            <w:sz w:val="22"/>
            <w:szCs w:val="22"/>
          </w:rPr>
          <w:tag w:val="goog_rdk_23"/>
          <w:id w:val="-623079182"/>
        </w:sdtPr>
        <w:sdtContent>
          <w:r w:rsidRPr="003115D7">
            <w:rPr>
              <w:rFonts w:ascii="Reader Pro" w:eastAsia="Garamond" w:hAnsi="Reader Pro" w:cs="Garamond"/>
              <w:color w:val="000000"/>
              <w:sz w:val="22"/>
              <w:szCs w:val="22"/>
            </w:rPr>
            <w:t>; and/or;</w:t>
          </w:r>
        </w:sdtContent>
      </w:sdt>
    </w:p>
    <w:p w14:paraId="01ECCCD2" w14:textId="2D7396AF" w:rsidR="007946E9" w:rsidRPr="003115D7" w:rsidRDefault="007946E9" w:rsidP="007946E9">
      <w:pPr>
        <w:numPr>
          <w:ilvl w:val="3"/>
          <w:numId w:val="2"/>
        </w:numPr>
        <w:pBdr>
          <w:top w:val="nil"/>
          <w:left w:val="nil"/>
          <w:bottom w:val="nil"/>
          <w:right w:val="nil"/>
          <w:between w:val="nil"/>
        </w:pBdr>
        <w:jc w:val="both"/>
        <w:rPr>
          <w:rFonts w:ascii="Reader Pro" w:eastAsia="Garamond" w:hAnsi="Reader Pro" w:cs="Garamond"/>
          <w:color w:val="000000"/>
          <w:sz w:val="22"/>
          <w:szCs w:val="22"/>
        </w:rPr>
      </w:pPr>
      <w:r w:rsidRPr="003115D7">
        <w:rPr>
          <w:rFonts w:ascii="Reader Pro" w:eastAsia="Garamond" w:hAnsi="Reader Pro" w:cs="Garamond"/>
          <w:color w:val="000000"/>
          <w:sz w:val="22"/>
          <w:szCs w:val="22"/>
        </w:rPr>
        <w:t>in the case of a Merchant Member, permit the use by a Customer Member of any credit or debit card to transact a Pace Buy if that Customer Member is not the holder of the said credit or debit card.</w:t>
      </w:r>
      <w:sdt>
        <w:sdtPr>
          <w:rPr>
            <w:rFonts w:ascii="Reader Pro" w:hAnsi="Reader Pro"/>
            <w:sz w:val="22"/>
            <w:szCs w:val="22"/>
          </w:rPr>
          <w:tag w:val="goog_rdk_26"/>
          <w:id w:val="858784953"/>
          <w:showingPlcHdr/>
        </w:sdtPr>
        <w:sdtContent>
          <w:r w:rsidRPr="003115D7">
            <w:rPr>
              <w:rFonts w:ascii="Reader Pro" w:hAnsi="Reader Pro"/>
              <w:sz w:val="22"/>
              <w:szCs w:val="22"/>
            </w:rPr>
            <w:t xml:space="preserve">     </w:t>
          </w:r>
        </w:sdtContent>
      </w:sdt>
    </w:p>
    <w:p w14:paraId="747A32B5" w14:textId="77777777" w:rsidR="007946E9" w:rsidRPr="003115D7" w:rsidRDefault="007946E9" w:rsidP="007946E9">
      <w:pPr>
        <w:pBdr>
          <w:top w:val="nil"/>
          <w:left w:val="nil"/>
          <w:bottom w:val="nil"/>
          <w:right w:val="nil"/>
          <w:between w:val="nil"/>
        </w:pBdr>
        <w:ind w:left="1440"/>
        <w:jc w:val="both"/>
        <w:rPr>
          <w:rFonts w:ascii="Reader Pro" w:eastAsia="Garamond" w:hAnsi="Reader Pro" w:cs="Garamond"/>
          <w:color w:val="000000"/>
          <w:sz w:val="22"/>
          <w:szCs w:val="22"/>
        </w:rPr>
      </w:pPr>
    </w:p>
    <w:p w14:paraId="0EF84039" w14:textId="77777777" w:rsidR="007946E9" w:rsidRPr="003115D7" w:rsidRDefault="007946E9" w:rsidP="007946E9">
      <w:pPr>
        <w:numPr>
          <w:ilvl w:val="1"/>
          <w:numId w:val="2"/>
        </w:numPr>
        <w:pBdr>
          <w:top w:val="nil"/>
          <w:left w:val="nil"/>
          <w:bottom w:val="nil"/>
          <w:right w:val="nil"/>
          <w:between w:val="nil"/>
        </w:pBdr>
        <w:jc w:val="both"/>
        <w:rPr>
          <w:rFonts w:ascii="Reader Pro" w:eastAsia="Garamond" w:hAnsi="Reader Pro" w:cs="Garamond"/>
          <w:color w:val="000000"/>
          <w:sz w:val="22"/>
          <w:szCs w:val="22"/>
        </w:rPr>
      </w:pPr>
      <w:r w:rsidRPr="003115D7">
        <w:rPr>
          <w:rFonts w:ascii="Reader Pro" w:eastAsia="Garamond" w:hAnsi="Reader Pro" w:cs="Garamond"/>
          <w:color w:val="000000"/>
          <w:sz w:val="22"/>
          <w:szCs w:val="22"/>
        </w:rPr>
        <w:t xml:space="preserve">You shall not: </w:t>
      </w:r>
    </w:p>
    <w:p w14:paraId="64C4757D"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use any device, software, routine, tool or any other form of system or technology, including any viruses, trojan horses, worms, time bombs or cancelbots, intended to damage or interfere with the Pace Services or Pace Platform or intercept or expropriate any system, data or information from the Pace Services or Pace Platform;</w:t>
      </w:r>
    </w:p>
    <w:p w14:paraId="5FDC31BF"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take any action that imposes an unreasonable load on our infrastructure, including denial of service attacks, spam or any other similar action; or</w:t>
      </w:r>
    </w:p>
    <w:p w14:paraId="1D6D5776" w14:textId="77777777" w:rsidR="007946E9" w:rsidRPr="003115D7" w:rsidRDefault="007946E9" w:rsidP="007946E9">
      <w:pPr>
        <w:numPr>
          <w:ilvl w:val="3"/>
          <w:numId w:val="2"/>
        </w:numPr>
        <w:jc w:val="both"/>
        <w:rPr>
          <w:rFonts w:ascii="Reader Pro" w:eastAsia="Garamond" w:hAnsi="Reader Pro" w:cs="Garamond"/>
          <w:sz w:val="22"/>
          <w:szCs w:val="22"/>
        </w:rPr>
      </w:pPr>
      <w:r w:rsidRPr="003115D7">
        <w:rPr>
          <w:rFonts w:ascii="Reader Pro" w:eastAsia="Garamond" w:hAnsi="Reader Pro" w:cs="Garamond"/>
          <w:sz w:val="22"/>
          <w:szCs w:val="22"/>
        </w:rPr>
        <w:t>gain unauthorised entry to any Pace Services or Pace Platform, misuse passwords or misuse of any content or information made available by the Pace Services or Pace Platform.</w:t>
      </w:r>
    </w:p>
    <w:p w14:paraId="06C11300" w14:textId="77777777" w:rsidR="007946E9" w:rsidRPr="003115D7" w:rsidRDefault="007946E9" w:rsidP="007946E9">
      <w:pPr>
        <w:ind w:left="1440"/>
        <w:jc w:val="both"/>
        <w:rPr>
          <w:rFonts w:ascii="Reader Pro" w:eastAsia="Garamond" w:hAnsi="Reader Pro" w:cs="Garamond"/>
          <w:sz w:val="22"/>
          <w:szCs w:val="22"/>
        </w:rPr>
      </w:pPr>
    </w:p>
    <w:p w14:paraId="3802A544" w14:textId="77777777" w:rsidR="007946E9" w:rsidRPr="003115D7" w:rsidRDefault="007946E9" w:rsidP="007946E9">
      <w:pPr>
        <w:numPr>
          <w:ilvl w:val="1"/>
          <w:numId w:val="2"/>
        </w:numPr>
        <w:jc w:val="both"/>
        <w:rPr>
          <w:rFonts w:ascii="Reader Pro" w:eastAsia="Garamond" w:hAnsi="Reader Pro" w:cs="Garamond"/>
          <w:sz w:val="22"/>
          <w:szCs w:val="22"/>
        </w:rPr>
      </w:pPr>
      <w:r w:rsidRPr="003115D7">
        <w:rPr>
          <w:rFonts w:ascii="Reader Pro" w:eastAsia="Garamond" w:hAnsi="Reader Pro" w:cs="Garamond"/>
          <w:sz w:val="22"/>
          <w:szCs w:val="22"/>
        </w:rPr>
        <w:t xml:space="preserve">We reserve the right to conduct investigations into any Pace Buy transactions which we reasonably suspect to have been conducted in breach of these Terms or applicable law. Without prejudice to any other rights we may have under this Agreement, a Merchant Member agrees that we shall also be permitted to withhold any payments to a Merchant Member which we reasonably suspect to have been conducted in breach of these Terms pending the outcome of our investigations. In such a case, we shall notify a Merchant Member to identify the impugned transactions and the relevant amounts, the reasons why we have withheld the payments, and the duration for which we anticipate the payments to be withheld. </w:t>
      </w:r>
    </w:p>
    <w:p w14:paraId="588AF95E" w14:textId="77777777" w:rsidR="007946E9" w:rsidRPr="003115D7" w:rsidRDefault="007946E9" w:rsidP="007946E9">
      <w:pPr>
        <w:ind w:left="720"/>
        <w:jc w:val="both"/>
        <w:rPr>
          <w:rFonts w:ascii="Reader Pro" w:eastAsia="Garamond" w:hAnsi="Reader Pro" w:cs="Garamond"/>
          <w:sz w:val="22"/>
          <w:szCs w:val="22"/>
        </w:rPr>
      </w:pPr>
    </w:p>
    <w:p w14:paraId="668D78EB" w14:textId="77777777" w:rsidR="007946E9" w:rsidRPr="003115D7" w:rsidRDefault="007946E9" w:rsidP="007946E9">
      <w:pPr>
        <w:numPr>
          <w:ilvl w:val="1"/>
          <w:numId w:val="2"/>
        </w:numPr>
        <w:jc w:val="both"/>
        <w:rPr>
          <w:rFonts w:ascii="Reader Pro" w:eastAsia="Garamond" w:hAnsi="Reader Pro" w:cs="Garamond"/>
          <w:sz w:val="22"/>
          <w:szCs w:val="22"/>
        </w:rPr>
      </w:pPr>
      <w:r w:rsidRPr="003115D7">
        <w:rPr>
          <w:rFonts w:ascii="Reader Pro" w:eastAsia="Garamond" w:hAnsi="Reader Pro" w:cs="Garamond"/>
          <w:sz w:val="22"/>
          <w:szCs w:val="22"/>
        </w:rPr>
        <w:t xml:space="preserve">If our investigations reveal that a transaction was conducted in compliance with these Terms and applicable law, we shall release to a Merchant Member any payments previously withheld as soon as reasonably practicable. </w:t>
      </w:r>
    </w:p>
    <w:p w14:paraId="5C64AD2E" w14:textId="77777777" w:rsidR="007946E9" w:rsidRPr="003115D7" w:rsidRDefault="007946E9" w:rsidP="007946E9">
      <w:pPr>
        <w:jc w:val="both"/>
        <w:rPr>
          <w:rFonts w:ascii="Reader Pro" w:eastAsia="Garamond" w:hAnsi="Reader Pro" w:cs="Garamond"/>
          <w:sz w:val="22"/>
          <w:szCs w:val="22"/>
        </w:rPr>
      </w:pPr>
    </w:p>
    <w:p w14:paraId="1D54A770" w14:textId="77777777" w:rsidR="007946E9" w:rsidRPr="003115D7" w:rsidRDefault="007946E9" w:rsidP="007946E9">
      <w:pPr>
        <w:numPr>
          <w:ilvl w:val="0"/>
          <w:numId w:val="2"/>
        </w:numPr>
        <w:jc w:val="both"/>
        <w:rPr>
          <w:rFonts w:ascii="Reader Pro" w:eastAsia="Garamond" w:hAnsi="Reader Pro" w:cs="Garamond"/>
          <w:sz w:val="22"/>
          <w:szCs w:val="22"/>
        </w:rPr>
      </w:pPr>
      <w:r w:rsidRPr="003115D7">
        <w:rPr>
          <w:rFonts w:ascii="Reader Pro" w:eastAsia="Garamond" w:hAnsi="Reader Pro" w:cs="Garamond"/>
          <w:b/>
          <w:sz w:val="22"/>
          <w:szCs w:val="22"/>
        </w:rPr>
        <w:t>Account</w:t>
      </w:r>
    </w:p>
    <w:p w14:paraId="53A8327A" w14:textId="77777777" w:rsidR="007946E9" w:rsidRPr="003115D7" w:rsidRDefault="007946E9" w:rsidP="007946E9">
      <w:pPr>
        <w:ind w:left="720"/>
        <w:jc w:val="both"/>
        <w:rPr>
          <w:rFonts w:ascii="Reader Pro" w:eastAsia="Garamond" w:hAnsi="Reader Pro" w:cs="Garamond"/>
          <w:sz w:val="22"/>
          <w:szCs w:val="22"/>
        </w:rPr>
      </w:pPr>
    </w:p>
    <w:p w14:paraId="76A55466"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Customer Member or Merchant Member wishing to access the Pace Platform and use Pace Services must create and register an Account. Each Member shall only be permitted to create one Account. We may reject any Account registration without providing any reasons.</w:t>
      </w:r>
    </w:p>
    <w:p w14:paraId="3FA3C457" w14:textId="77777777" w:rsidR="007946E9" w:rsidRPr="003115D7" w:rsidRDefault="007946E9" w:rsidP="007946E9">
      <w:pPr>
        <w:ind w:left="720"/>
        <w:jc w:val="both"/>
        <w:rPr>
          <w:rFonts w:ascii="Reader Pro" w:eastAsia="Garamond" w:hAnsi="Reader Pro" w:cs="Garamond"/>
          <w:sz w:val="22"/>
          <w:szCs w:val="22"/>
        </w:rPr>
      </w:pPr>
    </w:p>
    <w:p w14:paraId="08B01E0B"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 You agree to:</w:t>
      </w:r>
    </w:p>
    <w:p w14:paraId="677D36B4"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provide true, accurate, current and complete Registration Data;</w:t>
      </w:r>
    </w:p>
    <w:p w14:paraId="49A885C2"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maintain the security of your password and Account login information and to immediately inform us of any Security Breach;</w:t>
      </w:r>
    </w:p>
    <w:p w14:paraId="612052AB"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maintain and update the Registration Data to keep them true, accurate, current and complete;</w:t>
      </w:r>
    </w:p>
    <w:p w14:paraId="3010593E"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promptly notify us of any material changes or circumstances that may result in a breach of these Terms, including your warranties;</w:t>
      </w:r>
    </w:p>
    <w:p w14:paraId="7E3C614F"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be fully responsible for all use of your Account and for any acts and omissions relating to your Account;</w:t>
      </w:r>
    </w:p>
    <w:p w14:paraId="6D6DFFF8"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immediately inform us of any actual or potential fraudulent activities relating to your Preferred Payment Method or Merchant Bank Account and allow us to disclose the </w:t>
      </w:r>
      <w:r w:rsidRPr="003115D7">
        <w:rPr>
          <w:rFonts w:ascii="Reader Pro" w:eastAsia="Garamond" w:hAnsi="Reader Pro" w:cs="Garamond"/>
          <w:sz w:val="22"/>
          <w:szCs w:val="22"/>
        </w:rPr>
        <w:lastRenderedPageBreak/>
        <w:t>information for the purposes of preventing, mitigating or otherwise dealing with fraudulent activities;</w:t>
      </w:r>
    </w:p>
    <w:p w14:paraId="3001B911"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render your fullest cooperation to do all things we deem necessary for the investigation of any transaction which we reasonably suspect to be in breach of these Terms or applicable law;  </w:t>
      </w:r>
    </w:p>
    <w:p w14:paraId="4D259146"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ensure that your Account is used in a lawful manner, in full compliance with these Terms; and</w:t>
      </w:r>
    </w:p>
    <w:p w14:paraId="35430AF0"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comply with our operating procedures as we may notify you from time to time.</w:t>
      </w:r>
    </w:p>
    <w:p w14:paraId="6807713A" w14:textId="77777777" w:rsidR="007946E9" w:rsidRPr="003115D7" w:rsidRDefault="007946E9" w:rsidP="007946E9">
      <w:pPr>
        <w:ind w:left="1440"/>
        <w:jc w:val="both"/>
        <w:rPr>
          <w:rFonts w:ascii="Reader Pro" w:eastAsia="Garamond" w:hAnsi="Reader Pro" w:cs="Garamond"/>
          <w:sz w:val="22"/>
          <w:szCs w:val="22"/>
        </w:rPr>
      </w:pPr>
    </w:p>
    <w:p w14:paraId="008FA853" w14:textId="3B26DF4B"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shall maintain the security of your Account and you agree that you are solely responsible for all acts and omissions that occur under your Account, whether or not authorized by you, including (for a Customer</w:t>
      </w:r>
      <w:r w:rsidR="00280612">
        <w:rPr>
          <w:rFonts w:ascii="Reader Pro" w:eastAsia="Garamond" w:hAnsi="Reader Pro" w:cs="Garamond"/>
          <w:sz w:val="22"/>
          <w:szCs w:val="22"/>
        </w:rPr>
        <w:t xml:space="preserve"> Member</w:t>
      </w:r>
      <w:r w:rsidRPr="003115D7">
        <w:rPr>
          <w:rFonts w:ascii="Reader Pro" w:eastAsia="Garamond" w:hAnsi="Reader Pro" w:cs="Garamond"/>
          <w:sz w:val="22"/>
          <w:szCs w:val="22"/>
        </w:rPr>
        <w:t>) any purchases made</w:t>
      </w:r>
      <w:r w:rsidR="00280612">
        <w:rPr>
          <w:rFonts w:ascii="Reader Pro" w:eastAsia="Garamond" w:hAnsi="Reader Pro" w:cs="Garamond"/>
          <w:sz w:val="22"/>
          <w:szCs w:val="22"/>
        </w:rPr>
        <w:t xml:space="preserve"> through the Pace Platform</w:t>
      </w:r>
      <w:r w:rsidRPr="003115D7">
        <w:rPr>
          <w:rFonts w:ascii="Reader Pro" w:eastAsia="Garamond" w:hAnsi="Reader Pro" w:cs="Garamond"/>
          <w:sz w:val="22"/>
          <w:szCs w:val="22"/>
        </w:rPr>
        <w:t xml:space="preserve">.  </w:t>
      </w:r>
    </w:p>
    <w:p w14:paraId="22391AFF" w14:textId="77777777" w:rsidR="007946E9" w:rsidRPr="003115D7" w:rsidRDefault="007946E9" w:rsidP="007946E9">
      <w:pPr>
        <w:jc w:val="both"/>
        <w:rPr>
          <w:rFonts w:ascii="Reader Pro" w:eastAsia="Garamond" w:hAnsi="Reader Pro" w:cs="Garamond"/>
          <w:sz w:val="22"/>
          <w:szCs w:val="22"/>
        </w:rPr>
      </w:pPr>
    </w:p>
    <w:p w14:paraId="03CD6DE0"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 xml:space="preserve">Account Suspension and Termination </w:t>
      </w:r>
    </w:p>
    <w:p w14:paraId="7AFCE30E" w14:textId="77777777" w:rsidR="007946E9" w:rsidRPr="003115D7" w:rsidRDefault="007946E9" w:rsidP="007946E9">
      <w:pPr>
        <w:ind w:left="720"/>
        <w:jc w:val="both"/>
        <w:rPr>
          <w:rFonts w:ascii="Reader Pro" w:eastAsia="Garamond" w:hAnsi="Reader Pro" w:cs="Garamond"/>
          <w:sz w:val="22"/>
          <w:szCs w:val="22"/>
        </w:rPr>
      </w:pPr>
    </w:p>
    <w:p w14:paraId="529F8CE1" w14:textId="0A87489E"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We may terminate or suspend an Account at any time and for any reason without your consent or prior notice to you.  Without limiting the generality of the </w:t>
      </w:r>
      <w:sdt>
        <w:sdtPr>
          <w:rPr>
            <w:rFonts w:ascii="Reader Pro" w:hAnsi="Reader Pro"/>
            <w:sz w:val="22"/>
            <w:szCs w:val="22"/>
          </w:rPr>
          <w:tag w:val="goog_rdk_27"/>
          <w:id w:val="2129888575"/>
          <w:showingPlcHdr/>
        </w:sdtPr>
        <w:sdtContent>
          <w:r w:rsidRPr="003115D7">
            <w:rPr>
              <w:rFonts w:ascii="Reader Pro" w:hAnsi="Reader Pro"/>
              <w:sz w:val="22"/>
              <w:szCs w:val="22"/>
            </w:rPr>
            <w:t xml:space="preserve">     </w:t>
          </w:r>
        </w:sdtContent>
      </w:sdt>
      <w:sdt>
        <w:sdtPr>
          <w:rPr>
            <w:rFonts w:ascii="Reader Pro" w:hAnsi="Reader Pro"/>
            <w:sz w:val="22"/>
            <w:szCs w:val="22"/>
          </w:rPr>
          <w:tag w:val="goog_rdk_28"/>
          <w:id w:val="312303561"/>
        </w:sdtPr>
        <w:sdtContent>
          <w:r w:rsidRPr="003115D7">
            <w:rPr>
              <w:rFonts w:ascii="Reader Pro" w:eastAsia="Garamond" w:hAnsi="Reader Pro" w:cs="Garamond"/>
              <w:sz w:val="22"/>
              <w:szCs w:val="22"/>
            </w:rPr>
            <w:t xml:space="preserve">previous </w:t>
          </w:r>
        </w:sdtContent>
      </w:sdt>
      <w:r w:rsidRPr="003115D7">
        <w:rPr>
          <w:rFonts w:ascii="Reader Pro" w:eastAsia="Garamond" w:hAnsi="Reader Pro" w:cs="Garamond"/>
          <w:sz w:val="22"/>
          <w:szCs w:val="22"/>
        </w:rPr>
        <w:t>sentence, we reserve the right to limit, suspend or terminate your Account:</w:t>
      </w:r>
    </w:p>
    <w:p w14:paraId="4DEC6E7A"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if you are in breach of these Terms, including any of your eligibility warranties;</w:t>
      </w:r>
    </w:p>
    <w:p w14:paraId="025716E4"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if you fail to pay any amounts or fees required under these Terms; or</w:t>
      </w:r>
    </w:p>
    <w:p w14:paraId="6215D0C3"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if (i) it is subject to any Security Breach, or (ii) it is subject to actual or suspected fraud, illegality or uses inconsistent with the intended purposes of the Pace Platform and Pace Services.</w:t>
      </w:r>
    </w:p>
    <w:p w14:paraId="79F6C1EC" w14:textId="77777777" w:rsidR="007946E9" w:rsidRPr="003115D7" w:rsidRDefault="007946E9" w:rsidP="007946E9">
      <w:pPr>
        <w:ind w:left="1440"/>
        <w:jc w:val="both"/>
        <w:rPr>
          <w:rFonts w:ascii="Reader Pro" w:eastAsia="Garamond" w:hAnsi="Reader Pro" w:cs="Garamond"/>
          <w:sz w:val="22"/>
          <w:szCs w:val="22"/>
        </w:rPr>
      </w:pPr>
    </w:p>
    <w:p w14:paraId="0A7A7FF6"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At your request and subject to your payment of the prevailing administrative fee (if any), we may in our discretion reactivate a suspended or terminated Account.</w:t>
      </w:r>
    </w:p>
    <w:p w14:paraId="188BB259" w14:textId="77777777" w:rsidR="007946E9" w:rsidRPr="003115D7" w:rsidRDefault="007946E9" w:rsidP="007946E9">
      <w:pPr>
        <w:ind w:left="720"/>
        <w:jc w:val="both"/>
        <w:rPr>
          <w:rFonts w:ascii="Reader Pro" w:eastAsia="Garamond" w:hAnsi="Reader Pro" w:cs="Garamond"/>
          <w:sz w:val="22"/>
          <w:szCs w:val="22"/>
        </w:rPr>
      </w:pPr>
    </w:p>
    <w:p w14:paraId="4245B9BA" w14:textId="62C2FF23"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You may terminate your Account at any time by sending us a termination notice at info@pacenow.co. We may require up to </w:t>
      </w:r>
      <w:r w:rsidR="00FB16F4" w:rsidRPr="003115D7">
        <w:rPr>
          <w:rFonts w:ascii="Reader Pro" w:eastAsia="Garamond" w:hAnsi="Reader Pro" w:cs="Garamond"/>
          <w:sz w:val="22"/>
          <w:szCs w:val="22"/>
        </w:rPr>
        <w:t xml:space="preserve">thirty </w:t>
      </w:r>
      <w:r w:rsidRPr="003115D7">
        <w:rPr>
          <w:rFonts w:ascii="Reader Pro" w:eastAsia="Garamond" w:hAnsi="Reader Pro" w:cs="Garamond"/>
          <w:sz w:val="22"/>
          <w:szCs w:val="22"/>
        </w:rPr>
        <w:t>business days to complete the termination of your Account, commencing on the business day that we have determined that you:</w:t>
      </w:r>
    </w:p>
    <w:p w14:paraId="07F2F3A8"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have paid in full all amounts or fees required under these Terms; and</w:t>
      </w:r>
    </w:p>
    <w:p w14:paraId="0E7A3AC4"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are not subject to any actions, proceedings, investigations or disputes arising out of or in connection with your Account and your use of the Pace Services and Pace Platform.</w:t>
      </w:r>
    </w:p>
    <w:p w14:paraId="022D36AA" w14:textId="77777777" w:rsidR="007946E9" w:rsidRPr="003115D7" w:rsidRDefault="007946E9" w:rsidP="007946E9">
      <w:pPr>
        <w:ind w:left="1440"/>
        <w:jc w:val="both"/>
        <w:rPr>
          <w:rFonts w:ascii="Reader Pro" w:eastAsia="Garamond" w:hAnsi="Reader Pro" w:cs="Garamond"/>
          <w:sz w:val="22"/>
          <w:szCs w:val="22"/>
        </w:rPr>
      </w:pPr>
    </w:p>
    <w:p w14:paraId="1B96D9D9" w14:textId="0C2EA67C"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Notwithstanding the termination of your Account (howsoever arising), (a) you remain liable for all outstanding payments</w:t>
      </w:r>
      <w:r w:rsidR="00FB16F4" w:rsidRPr="003115D7">
        <w:rPr>
          <w:rFonts w:ascii="Reader Pro" w:eastAsia="Garamond" w:hAnsi="Reader Pro" w:cs="Garamond"/>
          <w:sz w:val="22"/>
          <w:szCs w:val="22"/>
        </w:rPr>
        <w:t xml:space="preserve"> (which shall include all instalments whether they are due or yet to be due)</w:t>
      </w:r>
      <w:r w:rsidRPr="003115D7">
        <w:rPr>
          <w:rFonts w:ascii="Reader Pro" w:eastAsia="Garamond" w:hAnsi="Reader Pro" w:cs="Garamond"/>
          <w:sz w:val="22"/>
          <w:szCs w:val="22"/>
        </w:rPr>
        <w:t>, dealings and transactions relating to your Account, the Pace Services and Pace Platform that you performed prior to the termination; and (b) we will continue to retain your personal information in accordance with our Privacy Policy and any applicable law, rule or regulation.</w:t>
      </w:r>
    </w:p>
    <w:p w14:paraId="503CEA01" w14:textId="34601919" w:rsidR="00FB16F4" w:rsidRPr="003115D7" w:rsidRDefault="00FB16F4" w:rsidP="003F3856">
      <w:pPr>
        <w:ind w:left="720"/>
        <w:jc w:val="both"/>
        <w:rPr>
          <w:rFonts w:ascii="Reader Pro" w:eastAsia="Garamond" w:hAnsi="Reader Pro" w:cs="Garamond"/>
          <w:sz w:val="22"/>
          <w:szCs w:val="22"/>
        </w:rPr>
      </w:pPr>
    </w:p>
    <w:p w14:paraId="76B8315D" w14:textId="1EAD540C" w:rsidR="00FB16F4" w:rsidRPr="003115D7" w:rsidRDefault="00FB16F4"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If a Customer Member’s Account is suspended or terminated pursuant to Clause 8.1 above, without prejudice to any other rights we may have under this Agreement or at law, a Customer Member’s liability for all instalments that are not then due and payable shall also become immediately due and payable upon receipt of our written demand which may be issued at our sole discretion.</w:t>
      </w:r>
    </w:p>
    <w:p w14:paraId="05301542" w14:textId="77777777" w:rsidR="007946E9" w:rsidRPr="003115D7" w:rsidRDefault="007946E9" w:rsidP="007946E9">
      <w:pPr>
        <w:ind w:left="720"/>
        <w:jc w:val="both"/>
        <w:rPr>
          <w:rFonts w:ascii="Reader Pro" w:eastAsia="Garamond" w:hAnsi="Reader Pro" w:cs="Garamond"/>
          <w:sz w:val="22"/>
          <w:szCs w:val="22"/>
        </w:rPr>
      </w:pPr>
    </w:p>
    <w:p w14:paraId="20AC2AAB" w14:textId="5C39C5EB" w:rsidR="007946E9" w:rsidRPr="003115D7" w:rsidRDefault="00E92944" w:rsidP="007946E9">
      <w:pPr>
        <w:numPr>
          <w:ilvl w:val="1"/>
          <w:numId w:val="6"/>
        </w:numPr>
        <w:jc w:val="both"/>
        <w:rPr>
          <w:rFonts w:ascii="Reader Pro" w:eastAsia="Garamond" w:hAnsi="Reader Pro" w:cs="Garamond"/>
          <w:sz w:val="22"/>
          <w:szCs w:val="22"/>
        </w:rPr>
      </w:pPr>
      <w:r>
        <w:rPr>
          <w:rFonts w:ascii="Reader Pro" w:eastAsia="Garamond" w:hAnsi="Reader Pro" w:cs="Garamond"/>
          <w:sz w:val="22"/>
          <w:szCs w:val="22"/>
        </w:rPr>
        <w:t>A</w:t>
      </w:r>
      <w:r w:rsidR="007946E9" w:rsidRPr="003115D7">
        <w:rPr>
          <w:rFonts w:ascii="Reader Pro" w:eastAsia="Garamond" w:hAnsi="Reader Pro" w:cs="Garamond"/>
          <w:sz w:val="22"/>
          <w:szCs w:val="22"/>
        </w:rPr>
        <w:t xml:space="preserve"> Merchant Member shall </w:t>
      </w:r>
      <w:r>
        <w:rPr>
          <w:rFonts w:ascii="Reader Pro" w:eastAsia="Garamond" w:hAnsi="Reader Pro" w:cs="Garamond"/>
          <w:sz w:val="22"/>
          <w:szCs w:val="22"/>
        </w:rPr>
        <w:t>indemnify us against all losses we may incur or suffer</w:t>
      </w:r>
      <w:r w:rsidR="007946E9" w:rsidRPr="003115D7">
        <w:rPr>
          <w:rFonts w:ascii="Reader Pro" w:eastAsia="Garamond" w:hAnsi="Reader Pro" w:cs="Garamond"/>
          <w:sz w:val="22"/>
          <w:szCs w:val="22"/>
        </w:rPr>
        <w:t xml:space="preserve"> </w:t>
      </w:r>
      <w:r>
        <w:rPr>
          <w:rFonts w:ascii="Reader Pro" w:eastAsia="Garamond" w:hAnsi="Reader Pro" w:cs="Garamond"/>
          <w:sz w:val="22"/>
          <w:szCs w:val="22"/>
        </w:rPr>
        <w:t>relating to a</w:t>
      </w:r>
      <w:r w:rsidR="007946E9" w:rsidRPr="003115D7">
        <w:rPr>
          <w:rFonts w:ascii="Reader Pro" w:eastAsia="Garamond" w:hAnsi="Reader Pro" w:cs="Garamond"/>
          <w:sz w:val="22"/>
          <w:szCs w:val="22"/>
        </w:rPr>
        <w:t xml:space="preserve"> Pace Buy transaction if:</w:t>
      </w:r>
    </w:p>
    <w:p w14:paraId="07EDA39D"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lastRenderedPageBreak/>
        <w:t>any warranties made by the Merchant Member under this Agreement is or proves to be incorrect or misleading when made;</w:t>
      </w:r>
    </w:p>
    <w:p w14:paraId="42AA6812"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there has been any breach of these Terms by the Merchant Member; or</w:t>
      </w:r>
    </w:p>
    <w:p w14:paraId="1E67508F" w14:textId="68A1EE9A"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there has been any fraud, illegality</w:t>
      </w:r>
      <w:r w:rsidR="000839FF">
        <w:rPr>
          <w:rFonts w:ascii="Reader Pro" w:eastAsia="Garamond" w:hAnsi="Reader Pro" w:cs="Garamond"/>
          <w:sz w:val="22"/>
          <w:szCs w:val="22"/>
        </w:rPr>
        <w:t>,</w:t>
      </w:r>
      <w:r w:rsidRPr="003115D7">
        <w:rPr>
          <w:rFonts w:ascii="Reader Pro" w:eastAsia="Garamond" w:hAnsi="Reader Pro" w:cs="Garamond"/>
          <w:sz w:val="22"/>
          <w:szCs w:val="22"/>
        </w:rPr>
        <w:t xml:space="preserve"> or unauthorized act (whether by a Merchant Member or Customer Member) in relation to any Pace Buy. </w:t>
      </w:r>
    </w:p>
    <w:p w14:paraId="7C8A4581" w14:textId="273AFDC1" w:rsidR="007946E9" w:rsidRPr="003115D7" w:rsidRDefault="007946E9" w:rsidP="007946E9">
      <w:pPr>
        <w:jc w:val="both"/>
        <w:rPr>
          <w:rFonts w:ascii="Reader Pro" w:eastAsia="Garamond" w:hAnsi="Reader Pro" w:cs="Garamond"/>
          <w:sz w:val="22"/>
          <w:szCs w:val="22"/>
        </w:rPr>
      </w:pPr>
    </w:p>
    <w:p w14:paraId="715A5683" w14:textId="4F64840C" w:rsidR="00FB16F4" w:rsidRPr="003115D7" w:rsidRDefault="00FB16F4" w:rsidP="00FB16F4">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Chargebacks</w:t>
      </w:r>
    </w:p>
    <w:p w14:paraId="31B5C4D2" w14:textId="77777777" w:rsidR="00FB16F4" w:rsidRPr="003115D7" w:rsidRDefault="00FB16F4" w:rsidP="00FB16F4">
      <w:pPr>
        <w:ind w:left="720"/>
        <w:jc w:val="both"/>
        <w:rPr>
          <w:rFonts w:ascii="Reader Pro" w:eastAsia="Garamond" w:hAnsi="Reader Pro" w:cs="Garamond"/>
          <w:sz w:val="22"/>
          <w:szCs w:val="22"/>
        </w:rPr>
      </w:pPr>
    </w:p>
    <w:p w14:paraId="254C6F0D" w14:textId="25A29AEB" w:rsidR="00FB16F4" w:rsidRPr="003115D7" w:rsidRDefault="00FB16F4" w:rsidP="00FB16F4">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Merchant Member and a Customer Member shall render their fullest cooperation to do all things we deem necessary for the investigation of any chargeback initiated by a Customer Member with the card issuer or card network against any of the Pace Buy instalments due to us (</w:t>
      </w:r>
      <w:r w:rsidRPr="003115D7">
        <w:rPr>
          <w:rFonts w:ascii="Reader Pro" w:eastAsia="Garamond" w:hAnsi="Reader Pro" w:cs="Garamond"/>
          <w:b/>
          <w:bCs/>
          <w:sz w:val="22"/>
          <w:szCs w:val="22"/>
        </w:rPr>
        <w:t>Chargeback</w:t>
      </w:r>
      <w:r w:rsidRPr="003115D7">
        <w:rPr>
          <w:rFonts w:ascii="Reader Pro" w:eastAsia="Garamond" w:hAnsi="Reader Pro" w:cs="Garamond"/>
          <w:sz w:val="22"/>
          <w:szCs w:val="22"/>
        </w:rPr>
        <w:t>). Without prejudice to the generality of the foregoing, a Merchant Member and Customer Member shall comply with the following process (</w:t>
      </w:r>
      <w:r w:rsidRPr="003115D7">
        <w:rPr>
          <w:rFonts w:ascii="Reader Pro" w:eastAsia="Garamond" w:hAnsi="Reader Pro" w:cs="Garamond"/>
          <w:b/>
          <w:bCs/>
          <w:sz w:val="22"/>
          <w:szCs w:val="22"/>
        </w:rPr>
        <w:t>Chargeback Evaluation Process</w:t>
      </w:r>
      <w:r w:rsidRPr="003115D7">
        <w:rPr>
          <w:rFonts w:ascii="Reader Pro" w:eastAsia="Garamond" w:hAnsi="Reader Pro" w:cs="Garamond"/>
          <w:sz w:val="22"/>
          <w:szCs w:val="22"/>
        </w:rPr>
        <w:t>):</w:t>
      </w:r>
    </w:p>
    <w:p w14:paraId="582D2CF7" w14:textId="4C22D39E" w:rsidR="00FB16F4" w:rsidRPr="003115D7" w:rsidRDefault="00FB16F4" w:rsidP="00FB16F4">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We shall notify the Merchant Member and Customer Member as soon as reasonably practicable when we become aware of a Chargeback (</w:t>
      </w:r>
      <w:r w:rsidRPr="003115D7">
        <w:rPr>
          <w:rFonts w:ascii="Reader Pro" w:eastAsia="Garamond" w:hAnsi="Reader Pro" w:cs="Garamond"/>
          <w:b/>
          <w:bCs/>
          <w:sz w:val="22"/>
          <w:szCs w:val="22"/>
        </w:rPr>
        <w:t>Chargeback Notification</w:t>
      </w:r>
      <w:r w:rsidRPr="003115D7">
        <w:rPr>
          <w:rFonts w:ascii="Reader Pro" w:eastAsia="Garamond" w:hAnsi="Reader Pro" w:cs="Garamond"/>
          <w:sz w:val="22"/>
          <w:szCs w:val="22"/>
        </w:rPr>
        <w:t>). We shall also convey to the Merchant Member the reasons provided by the Customer Member, the card issuer and/or card network for the Chargeback.</w:t>
      </w:r>
    </w:p>
    <w:p w14:paraId="5822E3D5" w14:textId="77777777" w:rsidR="00FB16F4" w:rsidRPr="003115D7" w:rsidRDefault="00FB16F4" w:rsidP="00FB16F4">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 Merchant Member shall furnish to us sufficient evidence, in the form of any relevant supporting information and/or documents (</w:t>
      </w:r>
      <w:r w:rsidRPr="003115D7">
        <w:rPr>
          <w:rFonts w:ascii="Reader Pro" w:eastAsia="Garamond" w:hAnsi="Reader Pro" w:cs="Garamond"/>
          <w:b/>
          <w:bCs/>
          <w:sz w:val="22"/>
          <w:szCs w:val="22"/>
        </w:rPr>
        <w:t>Supporting Evidence</w:t>
      </w:r>
      <w:r w:rsidRPr="003115D7">
        <w:rPr>
          <w:rFonts w:ascii="Reader Pro" w:eastAsia="Garamond" w:hAnsi="Reader Pro" w:cs="Garamond"/>
          <w:sz w:val="22"/>
          <w:szCs w:val="22"/>
        </w:rPr>
        <w:t>), to enable the card issuer or card network to evaluate the veracity and legitimacy of the Chargeback within 5 days of the Chargeback Notification.</w:t>
      </w:r>
    </w:p>
    <w:p w14:paraId="4D8B55FE" w14:textId="5A937127" w:rsidR="00FB16F4" w:rsidRPr="003115D7" w:rsidRDefault="00FB16F4" w:rsidP="00FB16F4">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The Merchant Member may be required to provide additional Supporting Evidence if required by the card issuer or card network, and the Merchant Member shall comply with such request(s) within the timeline stipulated. </w:t>
      </w:r>
    </w:p>
    <w:p w14:paraId="756ED586" w14:textId="77777777" w:rsidR="00FB16F4" w:rsidRPr="003115D7" w:rsidRDefault="00FB16F4" w:rsidP="00FB16F4">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We shall notify the Merchant Member as soon as reasonably practicable upon receiving the determination by the card issuer or card network on the Customer Member’s dispute on the Chargeback (</w:t>
      </w:r>
      <w:r w:rsidRPr="003115D7">
        <w:rPr>
          <w:rFonts w:ascii="Reader Pro" w:eastAsia="Garamond" w:hAnsi="Reader Pro" w:cs="Garamond"/>
          <w:b/>
          <w:bCs/>
          <w:sz w:val="22"/>
          <w:szCs w:val="22"/>
        </w:rPr>
        <w:t>Chargeback Decision</w:t>
      </w:r>
      <w:r w:rsidRPr="003115D7">
        <w:rPr>
          <w:rFonts w:ascii="Reader Pro" w:eastAsia="Garamond" w:hAnsi="Reader Pro" w:cs="Garamond"/>
          <w:sz w:val="22"/>
          <w:szCs w:val="22"/>
        </w:rPr>
        <w:t xml:space="preserve">). The Chargeback Decision shall be final and binding on the Merchant Member and Customer Member and shall not be subject to any appeal. </w:t>
      </w:r>
    </w:p>
    <w:p w14:paraId="3802773B" w14:textId="77777777" w:rsidR="00FB16F4" w:rsidRPr="003115D7" w:rsidRDefault="00FB16F4" w:rsidP="00FB16F4">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Notwithstanding any other terms to the contrary, failure to comply with any part of the Chargeback Evaluation Process may, in our sole discretion, render a Merchant Member liable to us for the amount corresponding to the Chargeback transaction.</w:t>
      </w:r>
    </w:p>
    <w:p w14:paraId="004D197F" w14:textId="211FB345" w:rsidR="00FB16F4" w:rsidRPr="003115D7" w:rsidRDefault="00FB16F4" w:rsidP="003F3856">
      <w:pPr>
        <w:ind w:left="1440"/>
        <w:jc w:val="both"/>
        <w:rPr>
          <w:rFonts w:ascii="Reader Pro" w:eastAsia="Garamond" w:hAnsi="Reader Pro" w:cs="Garamond"/>
          <w:sz w:val="22"/>
          <w:szCs w:val="22"/>
        </w:rPr>
      </w:pPr>
    </w:p>
    <w:p w14:paraId="470A3855" w14:textId="59126AD9" w:rsidR="00FB16F4" w:rsidRPr="003115D7" w:rsidRDefault="00FB16F4" w:rsidP="00FB16F4">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Merchant Member shall accept responsibility for a Chargeback Decision attributable to the Merchant Member’s breach of the terms and conditions in connection with its sale of goods and services to a Customer Member, including for reasons due to (a) the failure to deliver goods and services, (b) provision of goods that are defective, damaged or fail to conform to the described specifications, and (c) provision of inadequate or defective service. Consequently, the Merchant Member shall be liable to us for the amount corresponding to the Chargeback transaction.</w:t>
      </w:r>
    </w:p>
    <w:p w14:paraId="3299E6E4" w14:textId="547C05DD" w:rsidR="00FB16F4" w:rsidRPr="003115D7" w:rsidRDefault="00FB16F4" w:rsidP="003F3856">
      <w:pPr>
        <w:ind w:left="720"/>
        <w:jc w:val="both"/>
        <w:rPr>
          <w:rFonts w:ascii="Reader Pro" w:eastAsia="Garamond" w:hAnsi="Reader Pro" w:cs="Garamond"/>
          <w:sz w:val="22"/>
          <w:szCs w:val="22"/>
        </w:rPr>
      </w:pPr>
    </w:p>
    <w:p w14:paraId="78CB4D69" w14:textId="77777777" w:rsidR="00FB16F4" w:rsidRPr="003115D7" w:rsidRDefault="00FB16F4" w:rsidP="00FB16F4">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If a Merchant Member is determined or deemed to be responsible for a Chargeback pursuant to Clause 9, the Merchant Member shall also indemnify us for any fines, fees or assessment charges imposed by the payment processor, card network and/or card issuer.</w:t>
      </w:r>
    </w:p>
    <w:p w14:paraId="2A65B4C0" w14:textId="77777777" w:rsidR="00FB16F4" w:rsidRPr="003115D7" w:rsidRDefault="00FB16F4" w:rsidP="00FB16F4">
      <w:pPr>
        <w:pStyle w:val="ListParagraph"/>
        <w:rPr>
          <w:rFonts w:ascii="Reader Pro" w:eastAsia="Garamond" w:hAnsi="Reader Pro" w:cs="Garamond"/>
          <w:sz w:val="22"/>
          <w:szCs w:val="22"/>
        </w:rPr>
      </w:pPr>
    </w:p>
    <w:p w14:paraId="5A36FFCA" w14:textId="4EC9357F" w:rsidR="00FB16F4" w:rsidRPr="003115D7" w:rsidRDefault="00FB16F4" w:rsidP="00FB16F4">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Customer Member shall accept responsibility for a Chargeback Decision that is determined against the Customer Member and remain liable to us for any outstanding instalments and late fees. A Customer Member shall also indemnify us for any fines, fees or assessment charges imposed by the payment processor, card network and/or card issuer.</w:t>
      </w:r>
    </w:p>
    <w:p w14:paraId="1D259D46" w14:textId="470F36D5" w:rsidR="00FB16F4" w:rsidRPr="003115D7" w:rsidRDefault="00FB16F4" w:rsidP="007946E9">
      <w:pPr>
        <w:jc w:val="both"/>
        <w:rPr>
          <w:rFonts w:ascii="Reader Pro" w:eastAsia="Garamond" w:hAnsi="Reader Pro" w:cs="Garamond"/>
          <w:sz w:val="22"/>
          <w:szCs w:val="22"/>
        </w:rPr>
      </w:pPr>
    </w:p>
    <w:p w14:paraId="5F99519C"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lastRenderedPageBreak/>
        <w:t>Payments</w:t>
      </w:r>
    </w:p>
    <w:p w14:paraId="17DCAF4E" w14:textId="77777777" w:rsidR="007946E9" w:rsidRPr="003115D7" w:rsidRDefault="007946E9" w:rsidP="007946E9">
      <w:pPr>
        <w:ind w:left="720"/>
        <w:jc w:val="both"/>
        <w:rPr>
          <w:rFonts w:ascii="Reader Pro" w:eastAsia="Garamond" w:hAnsi="Reader Pro" w:cs="Garamond"/>
          <w:sz w:val="22"/>
          <w:szCs w:val="22"/>
        </w:rPr>
      </w:pPr>
    </w:p>
    <w:p w14:paraId="083E10D1"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 A Customer shall:</w:t>
      </w:r>
    </w:p>
    <w:p w14:paraId="5017CE5C"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identify a Payment Method and provide true, accurate, current and complete information relating to the Payment Method as we may require from time to time, including the relevant credit card, debit card and other payment information; </w:t>
      </w:r>
    </w:p>
    <w:p w14:paraId="3C546E3F"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expressly consent to, authorise and instruct us to initiate recurring credit card, debit card and other payment transactions from the Payment Method in relation to purchases made under your Account;</w:t>
      </w:r>
    </w:p>
    <w:p w14:paraId="0E164407"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ensure that you make punctual payments under your Payment Method; and</w:t>
      </w:r>
    </w:p>
    <w:p w14:paraId="073C6B8E"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comply with and be bound by all the terms of the debit or credit card providers, payment processors and financial institutions providing or related to the Payment Method, including the payment of all fees related to use and maintenance of the Payment Method, and interest or any other charges which may be imposed by the issuer of your debit or credit card. </w:t>
      </w:r>
    </w:p>
    <w:p w14:paraId="33F6E41A" w14:textId="77777777" w:rsidR="007946E9" w:rsidRPr="003115D7" w:rsidRDefault="007946E9" w:rsidP="007946E9">
      <w:pPr>
        <w:ind w:left="1440"/>
        <w:jc w:val="both"/>
        <w:rPr>
          <w:rFonts w:ascii="Reader Pro" w:eastAsia="Garamond" w:hAnsi="Reader Pro" w:cs="Garamond"/>
          <w:sz w:val="22"/>
          <w:szCs w:val="22"/>
        </w:rPr>
      </w:pPr>
    </w:p>
    <w:p w14:paraId="21999828"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Merchant shall:</w:t>
      </w:r>
    </w:p>
    <w:p w14:paraId="1C6F00CA"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identify a Merchant Bank Account and provide true, accurate, current and complete information related to its Merchant Bank Account; and</w:t>
      </w:r>
    </w:p>
    <w:p w14:paraId="697DF915"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comply with and be bound by all the terms of the card providers, payment processors and financial institutions providing or related to the Merchant Bank Account, including the payment of all fees related to use and maintenance of the Merchant Bank Account, interest or any other charges which may be imposed by the issuer of your debit or credit card.</w:t>
      </w:r>
    </w:p>
    <w:p w14:paraId="20C98135" w14:textId="77777777" w:rsidR="007946E9" w:rsidRPr="003115D7" w:rsidRDefault="007946E9" w:rsidP="007946E9">
      <w:pPr>
        <w:ind w:left="1440"/>
        <w:jc w:val="both"/>
        <w:rPr>
          <w:rFonts w:ascii="Reader Pro" w:eastAsia="Garamond" w:hAnsi="Reader Pro" w:cs="Garamond"/>
          <w:sz w:val="22"/>
          <w:szCs w:val="22"/>
        </w:rPr>
      </w:pPr>
    </w:p>
    <w:p w14:paraId="6D6E9B47"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Without prejudice to any other rights we have under this Agreement, we may at any time with prior notice, set off any amount due to Pace from any amount due from Pace to a Merchant Member or a Customer Member. </w:t>
      </w:r>
    </w:p>
    <w:p w14:paraId="4747E881" w14:textId="77777777" w:rsidR="007946E9" w:rsidRPr="003115D7" w:rsidRDefault="007946E9" w:rsidP="007946E9">
      <w:pPr>
        <w:ind w:left="1440"/>
        <w:jc w:val="both"/>
        <w:rPr>
          <w:rFonts w:ascii="Reader Pro" w:eastAsia="Garamond" w:hAnsi="Reader Pro" w:cs="Garamond"/>
          <w:sz w:val="22"/>
          <w:szCs w:val="22"/>
        </w:rPr>
      </w:pPr>
    </w:p>
    <w:p w14:paraId="2CAF847E"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Liability and Disclaimers</w:t>
      </w:r>
    </w:p>
    <w:p w14:paraId="647A9144" w14:textId="77777777" w:rsidR="007946E9" w:rsidRPr="003115D7" w:rsidRDefault="007946E9" w:rsidP="007946E9">
      <w:pPr>
        <w:ind w:left="720"/>
        <w:jc w:val="both"/>
        <w:rPr>
          <w:rFonts w:ascii="Reader Pro" w:eastAsia="Garamond" w:hAnsi="Reader Pro" w:cs="Garamond"/>
          <w:sz w:val="22"/>
          <w:szCs w:val="22"/>
        </w:rPr>
      </w:pPr>
    </w:p>
    <w:p w14:paraId="4D23C015"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Nothing in these Terms excludes or limits a Party's liability in respect of:</w:t>
      </w:r>
    </w:p>
    <w:p w14:paraId="6F8CD26C"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death or personal injury caused by its negligence; or</w:t>
      </w:r>
    </w:p>
    <w:p w14:paraId="08716F8D"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any other liability which may not be limited or excluded under applicable law.</w:t>
      </w:r>
    </w:p>
    <w:p w14:paraId="02D12082" w14:textId="77777777" w:rsidR="007946E9" w:rsidRPr="003115D7" w:rsidRDefault="007946E9" w:rsidP="007946E9">
      <w:pPr>
        <w:ind w:left="720"/>
        <w:jc w:val="both"/>
        <w:rPr>
          <w:rFonts w:ascii="Reader Pro" w:eastAsia="Garamond" w:hAnsi="Reader Pro" w:cs="Garamond"/>
          <w:sz w:val="22"/>
          <w:szCs w:val="22"/>
        </w:rPr>
      </w:pPr>
    </w:p>
    <w:p w14:paraId="2BD8DC1E"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Party is not liable, and excludes all liability to the other in contract, tort, negligence, breach of warranty, breach of statutory duty or under any other cause, for any loss, damage, cost or expenses of any nature whatsoever, incurred or suffered by the claiming party, if the loss, damage, cost or expenses (a)</w:t>
      </w:r>
      <w:r w:rsidRPr="003115D7">
        <w:rPr>
          <w:rFonts w:ascii="Reader Pro" w:eastAsia="Garamond" w:hAnsi="Reader Pro" w:cs="Garamond"/>
          <w:sz w:val="22"/>
          <w:szCs w:val="22"/>
        </w:rPr>
        <w:tab/>
        <w:t>is indirect, consequential or constitutes special damages; or (b) constitutes loss of data, turnover, profit, business or goodwill, whether arising directly or indirectly from or in connection with the relevant breach, and even if arising as a direct and natural result of the relevant breach, and whether or not (c) the Party claimed against has been informed or had notice (whether actual or constructive) of the loss, damage, cost or expenses; (d) the Parties had at the date of entering these Terms (</w:t>
      </w:r>
      <w:r w:rsidRPr="003115D7">
        <w:rPr>
          <w:rFonts w:ascii="Reader Pro" w:eastAsia="Garamond" w:hAnsi="Reader Pro" w:cs="Garamond"/>
          <w:b/>
          <w:sz w:val="22"/>
          <w:szCs w:val="22"/>
        </w:rPr>
        <w:t>Effective Date</w:t>
      </w:r>
      <w:r w:rsidRPr="003115D7">
        <w:rPr>
          <w:rFonts w:ascii="Reader Pro" w:eastAsia="Garamond" w:hAnsi="Reader Pro" w:cs="Garamond"/>
          <w:sz w:val="22"/>
          <w:szCs w:val="22"/>
        </w:rPr>
        <w:t>) foreseen or contemplated the possibility of the loss, damage, cost or expenses; (e) the Parties had at the Effective Date foreseen or contemplated the cause of the loss, damage, cost or expenses; or (f) the loss, damage, cost or expenses results from supervening events or circumstances after the Effective Date.  Without limiting the above, the application of this clause shall not be restricted to the particular circumstances the Parties had in mind at the Effective Date.</w:t>
      </w:r>
    </w:p>
    <w:p w14:paraId="398129EB" w14:textId="77777777" w:rsidR="007946E9" w:rsidRPr="003115D7" w:rsidRDefault="007946E9" w:rsidP="007946E9">
      <w:pPr>
        <w:ind w:left="720"/>
        <w:jc w:val="both"/>
        <w:rPr>
          <w:rFonts w:ascii="Reader Pro" w:eastAsia="Garamond" w:hAnsi="Reader Pro" w:cs="Garamond"/>
          <w:sz w:val="22"/>
          <w:szCs w:val="22"/>
        </w:rPr>
      </w:pPr>
    </w:p>
    <w:p w14:paraId="2B31DDA3"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lastRenderedPageBreak/>
        <w:t>We are not liable, and exclude all liability, in contract, tort, negligence, breach of warranty, breach of statutory duty or under any other cause, for any loss, damage, cost or expenses of any nature whatsoever, incurred or suffered by you, if the loss, damage, cost or expenses arise out of or are connected with:</w:t>
      </w:r>
    </w:p>
    <w:p w14:paraId="331071B6"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Any Security Breach;</w:t>
      </w:r>
    </w:p>
    <w:p w14:paraId="18E70F23"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 use of your Account by a third-party, whether or not with your permission;</w:t>
      </w:r>
    </w:p>
    <w:p w14:paraId="733C7825"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 acts or omissions of card providers, payment processors and other financial institutions;</w:t>
      </w:r>
    </w:p>
    <w:sdt>
      <w:sdtPr>
        <w:rPr>
          <w:rFonts w:ascii="Reader Pro" w:hAnsi="Reader Pro"/>
          <w:sz w:val="22"/>
          <w:szCs w:val="22"/>
        </w:rPr>
        <w:tag w:val="goog_rdk_31"/>
        <w:id w:val="1828555952"/>
      </w:sdtPr>
      <w:sdtContent>
        <w:p w14:paraId="71DA19C0" w14:textId="0A10798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any loss or damage with regard to data directly or indirectly caused by the malfunction of our system, third party systems, power failures, unlawful access to or theft of our data, computer viruses or destructive code on our system or third party systems; programming defects or any other events over which we have no direct control; </w:t>
          </w:r>
        </w:p>
      </w:sdtContent>
    </w:sdt>
    <w:sdt>
      <w:sdtPr>
        <w:rPr>
          <w:rFonts w:ascii="Reader Pro" w:hAnsi="Reader Pro"/>
          <w:sz w:val="22"/>
          <w:szCs w:val="22"/>
        </w:rPr>
        <w:tag w:val="goog_rdk_33"/>
        <w:id w:val="1502161002"/>
      </w:sdtPr>
      <w:sdtContent>
        <w:p w14:paraId="571AD3C2" w14:textId="3C0202AB" w:rsidR="007946E9" w:rsidRPr="003115D7" w:rsidRDefault="00000000" w:rsidP="007946E9">
          <w:pPr>
            <w:numPr>
              <w:ilvl w:val="3"/>
              <w:numId w:val="6"/>
            </w:numPr>
            <w:jc w:val="both"/>
            <w:rPr>
              <w:rFonts w:ascii="Reader Pro" w:eastAsia="Garamond" w:hAnsi="Reader Pro" w:cs="Garamond"/>
              <w:sz w:val="22"/>
              <w:szCs w:val="22"/>
            </w:rPr>
          </w:pPr>
          <w:sdt>
            <w:sdtPr>
              <w:rPr>
                <w:rFonts w:ascii="Reader Pro" w:hAnsi="Reader Pro"/>
                <w:sz w:val="22"/>
                <w:szCs w:val="22"/>
              </w:rPr>
              <w:tag w:val="goog_rdk_32"/>
              <w:id w:val="-1785260884"/>
            </w:sdtPr>
            <w:sdtContent>
              <w:r w:rsidR="007946E9" w:rsidRPr="003115D7">
                <w:rPr>
                  <w:rFonts w:ascii="Reader Pro" w:eastAsia="Garamond" w:hAnsi="Reader Pro" w:cs="Garamond"/>
                  <w:sz w:val="22"/>
                  <w:szCs w:val="22"/>
                </w:rPr>
                <w:t xml:space="preserve">any interruption, malfunction, downtime or other failures of the Pace Services and Pace Platform, or any of its components for whatever reason; </w:t>
              </w:r>
            </w:sdtContent>
          </w:sdt>
        </w:p>
      </w:sdtContent>
    </w:sdt>
    <w:p w14:paraId="3B3AA0CE"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outdated or errors in Registration Data, including information relating your Payment Method or Merchant Bank Account; or</w:t>
      </w:r>
    </w:p>
    <w:p w14:paraId="5337C4D1"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the suspension or termination of your Account, howsoever arising.</w:t>
      </w:r>
    </w:p>
    <w:p w14:paraId="1D8678CB" w14:textId="77777777" w:rsidR="007946E9" w:rsidRPr="003115D7" w:rsidRDefault="007946E9" w:rsidP="007946E9">
      <w:pPr>
        <w:ind w:left="720"/>
        <w:jc w:val="both"/>
        <w:rPr>
          <w:rFonts w:ascii="Reader Pro" w:eastAsia="Garamond" w:hAnsi="Reader Pro" w:cs="Garamond"/>
          <w:sz w:val="22"/>
          <w:szCs w:val="22"/>
        </w:rPr>
      </w:pPr>
    </w:p>
    <w:p w14:paraId="4AD4C8AE"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To the extent permitted under applicable law, in circumstances where liability is not excluded in the previous clauses, the maximum limit of Pace’s liability to a Merchant Member or a Customer Member, whether in contract, tort, negligence, breach of warranty, breach of statutory duty or under any other cause, shall not exceed the value of the relevant Pace Buy transaction that is the subject matter of such claim. </w:t>
      </w:r>
    </w:p>
    <w:p w14:paraId="6023993F"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50BADE27"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Pace Services and the Pace Platform are provided as-is and without representation or warranty, whether express, implied, statutory or otherwise. Without limiting the generality of the previous sentence, we specifically disclaim that the Pace Services and Pace Platform: </w:t>
      </w:r>
    </w:p>
    <w:p w14:paraId="2BE956F6"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are merchantable, fit for any particular purpose and non-infringing;</w:t>
      </w:r>
    </w:p>
    <w:p w14:paraId="31B9D836"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are accurate, reliable or correct; </w:t>
      </w:r>
    </w:p>
    <w:p w14:paraId="41A855FA"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will meet your requirements;</w:t>
      </w:r>
    </w:p>
    <w:p w14:paraId="71F720CC"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will be available at any particular time or location, uninterrupted, defect-free, error-free and secure, and that any defects or errors will be corrected; and </w:t>
      </w:r>
    </w:p>
    <w:p w14:paraId="30B22F2A" w14:textId="77777777" w:rsidR="007946E9" w:rsidRPr="003115D7" w:rsidRDefault="007946E9" w:rsidP="007946E9">
      <w:pPr>
        <w:numPr>
          <w:ilvl w:val="3"/>
          <w:numId w:val="6"/>
        </w:numPr>
        <w:jc w:val="both"/>
        <w:rPr>
          <w:rFonts w:ascii="Reader Pro" w:eastAsia="Garamond" w:hAnsi="Reader Pro" w:cs="Garamond"/>
          <w:sz w:val="22"/>
          <w:szCs w:val="22"/>
        </w:rPr>
      </w:pPr>
      <w:r w:rsidRPr="003115D7">
        <w:rPr>
          <w:rFonts w:ascii="Reader Pro" w:eastAsia="Garamond" w:hAnsi="Reader Pro" w:cs="Garamond"/>
          <w:sz w:val="22"/>
          <w:szCs w:val="22"/>
        </w:rPr>
        <w:t>are free of viruses or other harmful code.</w:t>
      </w:r>
    </w:p>
    <w:p w14:paraId="3EC83E3E" w14:textId="77777777" w:rsidR="007946E9" w:rsidRPr="003115D7" w:rsidRDefault="007946E9" w:rsidP="007946E9">
      <w:pPr>
        <w:ind w:left="1440"/>
        <w:jc w:val="both"/>
        <w:rPr>
          <w:rFonts w:ascii="Reader Pro" w:eastAsia="Garamond" w:hAnsi="Reader Pro" w:cs="Garamond"/>
          <w:sz w:val="22"/>
          <w:szCs w:val="22"/>
        </w:rPr>
      </w:pPr>
    </w:p>
    <w:p w14:paraId="23089E27"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We do not warrant, endorse, guarantee or assume any responsibility or liability whatsoever for any product or services advertised or offered by a Merchant. We have no control over a Merchant's goods or services that subject to the Pace Buy.</w:t>
      </w:r>
    </w:p>
    <w:p w14:paraId="1CA7F88A" w14:textId="77777777" w:rsidR="007946E9" w:rsidRPr="003115D7" w:rsidRDefault="007946E9" w:rsidP="007946E9">
      <w:pPr>
        <w:ind w:left="720"/>
        <w:jc w:val="both"/>
        <w:rPr>
          <w:rFonts w:ascii="Reader Pro" w:eastAsia="Garamond" w:hAnsi="Reader Pro" w:cs="Garamond"/>
          <w:sz w:val="22"/>
          <w:szCs w:val="22"/>
        </w:rPr>
      </w:pPr>
    </w:p>
    <w:p w14:paraId="72F68CB6"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shall indemnify us and hold us harmless from and against any claims, liabilities, damages, losses and expenses, including without limitation reasonable legal and accounting fees, arising out of or in connection with your breach of these Terms.</w:t>
      </w:r>
    </w:p>
    <w:p w14:paraId="7781265D" w14:textId="77777777" w:rsidR="007946E9" w:rsidRPr="003115D7" w:rsidRDefault="007946E9" w:rsidP="007946E9">
      <w:pPr>
        <w:jc w:val="both"/>
        <w:rPr>
          <w:rFonts w:ascii="Reader Pro" w:eastAsia="Garamond" w:hAnsi="Reader Pro" w:cs="Garamond"/>
          <w:sz w:val="22"/>
          <w:szCs w:val="22"/>
        </w:rPr>
      </w:pPr>
    </w:p>
    <w:p w14:paraId="30A9AE8E"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Privacy</w:t>
      </w:r>
      <w:r w:rsidRPr="003115D7">
        <w:rPr>
          <w:rFonts w:ascii="Reader Pro" w:eastAsia="Garamond" w:hAnsi="Reader Pro" w:cs="Garamond"/>
          <w:sz w:val="22"/>
          <w:szCs w:val="22"/>
        </w:rPr>
        <w:t xml:space="preserve">. You agree with the Privacy Policy. </w:t>
      </w:r>
    </w:p>
    <w:p w14:paraId="789A3F4C" w14:textId="77777777" w:rsidR="007946E9" w:rsidRPr="003115D7" w:rsidRDefault="007946E9" w:rsidP="007946E9">
      <w:pPr>
        <w:jc w:val="both"/>
        <w:rPr>
          <w:rFonts w:ascii="Reader Pro" w:eastAsia="Garamond" w:hAnsi="Reader Pro" w:cs="Garamond"/>
          <w:sz w:val="22"/>
          <w:szCs w:val="22"/>
        </w:rPr>
      </w:pPr>
    </w:p>
    <w:p w14:paraId="507B2BE9"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Intellectual Property</w:t>
      </w:r>
    </w:p>
    <w:p w14:paraId="205079AA" w14:textId="77777777" w:rsidR="007946E9" w:rsidRPr="003115D7" w:rsidRDefault="007946E9" w:rsidP="007946E9">
      <w:pPr>
        <w:jc w:val="both"/>
        <w:rPr>
          <w:rFonts w:ascii="Reader Pro" w:eastAsia="Garamond" w:hAnsi="Reader Pro" w:cs="Garamond"/>
          <w:sz w:val="22"/>
          <w:szCs w:val="22"/>
        </w:rPr>
      </w:pPr>
    </w:p>
    <w:p w14:paraId="4A583770"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We, our affiliates or any of our licensors own all legal and equitable right, title and interest in and to all copyrights, trademarks, patents, database rights and other intellectual property and all other rights in and to the Pace Services and Pace Platform, and any of their improvements, derivative works and related knowledge or processes (</w:t>
      </w:r>
      <w:r w:rsidRPr="003115D7">
        <w:rPr>
          <w:rFonts w:ascii="Reader Pro" w:eastAsia="Garamond" w:hAnsi="Reader Pro" w:cs="Garamond"/>
          <w:b/>
          <w:sz w:val="22"/>
          <w:szCs w:val="22"/>
        </w:rPr>
        <w:t>Pace IP</w:t>
      </w:r>
      <w:r w:rsidRPr="003115D7">
        <w:rPr>
          <w:rFonts w:ascii="Reader Pro" w:eastAsia="Garamond" w:hAnsi="Reader Pro" w:cs="Garamond"/>
          <w:sz w:val="22"/>
          <w:szCs w:val="22"/>
        </w:rPr>
        <w:t xml:space="preserve">). </w:t>
      </w:r>
    </w:p>
    <w:p w14:paraId="3553A4DF" w14:textId="77777777" w:rsidR="007946E9" w:rsidRPr="003115D7" w:rsidRDefault="007946E9" w:rsidP="007946E9">
      <w:pPr>
        <w:ind w:left="720"/>
        <w:jc w:val="both"/>
        <w:rPr>
          <w:rFonts w:ascii="Reader Pro" w:eastAsia="Garamond" w:hAnsi="Reader Pro" w:cs="Garamond"/>
          <w:sz w:val="22"/>
          <w:szCs w:val="22"/>
        </w:rPr>
      </w:pPr>
    </w:p>
    <w:p w14:paraId="64E8C90A"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lastRenderedPageBreak/>
        <w:t xml:space="preserve">The copying, distribution, use or publication by you of any part of the Pace Services and Pace Platform, unless expressly permitted in these Terms, is prohibited. </w:t>
      </w:r>
    </w:p>
    <w:p w14:paraId="51757027" w14:textId="77777777" w:rsidR="007946E9" w:rsidRPr="003115D7" w:rsidRDefault="007946E9" w:rsidP="007946E9">
      <w:pPr>
        <w:ind w:left="720"/>
        <w:jc w:val="both"/>
        <w:rPr>
          <w:rFonts w:ascii="Reader Pro" w:eastAsia="Garamond" w:hAnsi="Reader Pro" w:cs="Garamond"/>
          <w:sz w:val="22"/>
          <w:szCs w:val="22"/>
        </w:rPr>
      </w:pPr>
    </w:p>
    <w:p w14:paraId="215C7B1C"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 The trademarks, service marks and logos used or displayed in connection with the Pace Services and Pace Platform are our or our licensors registered or unregistered trademarks or intellectual property (</w:t>
      </w:r>
      <w:r w:rsidRPr="003115D7">
        <w:rPr>
          <w:rFonts w:ascii="Reader Pro" w:eastAsia="Garamond" w:hAnsi="Reader Pro" w:cs="Garamond"/>
          <w:b/>
          <w:sz w:val="22"/>
          <w:szCs w:val="22"/>
        </w:rPr>
        <w:t>Trademarks</w:t>
      </w:r>
      <w:r w:rsidRPr="003115D7">
        <w:rPr>
          <w:rFonts w:ascii="Reader Pro" w:eastAsia="Garamond" w:hAnsi="Reader Pro" w:cs="Garamond"/>
          <w:sz w:val="22"/>
          <w:szCs w:val="22"/>
        </w:rPr>
        <w:t xml:space="preserve">). </w:t>
      </w:r>
    </w:p>
    <w:p w14:paraId="73EBAD12" w14:textId="77777777" w:rsidR="007946E9" w:rsidRPr="003115D7" w:rsidRDefault="007946E9" w:rsidP="007946E9">
      <w:pPr>
        <w:ind w:left="720"/>
        <w:jc w:val="both"/>
        <w:rPr>
          <w:rFonts w:ascii="Reader Pro" w:eastAsia="Garamond" w:hAnsi="Reader Pro" w:cs="Garamond"/>
          <w:sz w:val="22"/>
          <w:szCs w:val="22"/>
        </w:rPr>
      </w:pPr>
    </w:p>
    <w:p w14:paraId="335B8BD1"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Nothing in these Terms, the dealings and transactions between us or the use of the Pace Services and Pace Platform grants to you any ownership of or other rights whatsoever to any Pace IP or Trademarks, except as expressly provided in these Terms.</w:t>
      </w:r>
    </w:p>
    <w:p w14:paraId="5A0FA991" w14:textId="77777777" w:rsidR="007946E9" w:rsidRPr="003115D7" w:rsidRDefault="007946E9" w:rsidP="007946E9">
      <w:pPr>
        <w:ind w:left="720"/>
        <w:jc w:val="both"/>
        <w:rPr>
          <w:rFonts w:ascii="Reader Pro" w:eastAsia="Garamond" w:hAnsi="Reader Pro" w:cs="Garamond"/>
          <w:sz w:val="22"/>
          <w:szCs w:val="22"/>
        </w:rPr>
      </w:pPr>
    </w:p>
    <w:p w14:paraId="25E8F4F2" w14:textId="4BCCE274"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We may collect, use, disclose or otherwise deal with any data derived or arising from or relating to the use of Pace Services or the Pace Platform, for analysis, benchmarking, analytics, marketing, mining, business intelligence and other business purposes. All data under this clause (</w:t>
      </w:r>
      <w:r w:rsidRPr="003115D7">
        <w:rPr>
          <w:rFonts w:ascii="Reader Pro" w:eastAsia="Garamond" w:hAnsi="Reader Pro" w:cs="Garamond"/>
          <w:b/>
          <w:sz w:val="22"/>
          <w:szCs w:val="22"/>
        </w:rPr>
        <w:t>Aggregated Data</w:t>
      </w:r>
      <w:r w:rsidRPr="003115D7">
        <w:rPr>
          <w:rFonts w:ascii="Reader Pro" w:eastAsia="Garamond" w:hAnsi="Reader Pro" w:cs="Garamond"/>
          <w:sz w:val="22"/>
          <w:szCs w:val="22"/>
        </w:rPr>
        <w:t>) shall be in aggregate and anonymous form only, and shall not identify the you or any other personal information.  We or our affiliates own all legal and equitable right, title and interest in and to all copyrights, trademarks, patents, database rights and other intellectual property to the Aggregated Data. For the avoidance of doubt, we do not under any circumstances collect or store any of your credit / debit card number or card verification value (</w:t>
      </w:r>
      <w:r w:rsidRPr="003115D7">
        <w:rPr>
          <w:rFonts w:ascii="Reader Pro" w:eastAsia="Garamond" w:hAnsi="Reader Pro" w:cs="Garamond"/>
          <w:b/>
          <w:sz w:val="22"/>
          <w:szCs w:val="22"/>
        </w:rPr>
        <w:t>CVV</w:t>
      </w:r>
      <w:r w:rsidRPr="003115D7">
        <w:rPr>
          <w:rFonts w:ascii="Reader Pro" w:eastAsia="Garamond" w:hAnsi="Reader Pro" w:cs="Garamond"/>
          <w:sz w:val="22"/>
          <w:szCs w:val="22"/>
        </w:rPr>
        <w:t xml:space="preserve">) in connection with any transactions made with the Payment Method or the use of Pace Services or the Pace Platform. </w:t>
      </w:r>
    </w:p>
    <w:p w14:paraId="57F4C0DA" w14:textId="77777777" w:rsidR="0012082F" w:rsidRPr="003115D7" w:rsidRDefault="0012082F" w:rsidP="003F3856">
      <w:pPr>
        <w:pStyle w:val="ListParagraph"/>
        <w:rPr>
          <w:rFonts w:ascii="Reader Pro" w:eastAsia="Garamond" w:hAnsi="Reader Pro" w:cs="Garamond"/>
          <w:sz w:val="22"/>
          <w:szCs w:val="22"/>
        </w:rPr>
      </w:pPr>
    </w:p>
    <w:p w14:paraId="0E185EAD" w14:textId="40485906" w:rsidR="0012082F" w:rsidRPr="003115D7" w:rsidRDefault="0012082F"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Merchant Member agrees to grant to us and our affiliates the non-exclusive, royalty-free, non-assignable, and non-sublicensable license to use its name, logo, mark, image, trademark and/or other branding designations (</w:t>
      </w:r>
      <w:r w:rsidRPr="003115D7">
        <w:rPr>
          <w:rFonts w:ascii="Reader Pro" w:eastAsia="Garamond" w:hAnsi="Reader Pro" w:cs="Garamond"/>
          <w:b/>
          <w:bCs/>
          <w:sz w:val="22"/>
          <w:szCs w:val="22"/>
        </w:rPr>
        <w:t>Brand Marks</w:t>
      </w:r>
      <w:r w:rsidRPr="003115D7">
        <w:rPr>
          <w:rFonts w:ascii="Reader Pro" w:eastAsia="Garamond" w:hAnsi="Reader Pro" w:cs="Garamond"/>
          <w:sz w:val="22"/>
          <w:szCs w:val="22"/>
        </w:rPr>
        <w:t>) solely for the purposes of enabling us to promote the purchase of the Merchant Member’s goods and/or services on the Pace Platform and any other medium of communication (whether online or offline), for the duration that the Merchant Member maintains an Account with us. Where the Merchant Member has provided us and our affiliates with any Brand Marks belonging to any third party for the purposes in this provision, the Merchant Member warrants to us that our use of such Brand Marks shall not infringe the intellectual property rights of the relevant owners. Upon the cessation of a Merchant Member’s Account, we and our affiliates shall remove all such Brand Marks from the Pace Platform as soon as reasonably practicable.</w:t>
      </w:r>
    </w:p>
    <w:p w14:paraId="7509B683" w14:textId="77777777" w:rsidR="007946E9" w:rsidRPr="003115D7" w:rsidRDefault="007946E9" w:rsidP="007946E9">
      <w:pPr>
        <w:ind w:left="720"/>
        <w:jc w:val="both"/>
        <w:rPr>
          <w:rFonts w:ascii="Reader Pro" w:eastAsia="Garamond" w:hAnsi="Reader Pro" w:cs="Garamond"/>
          <w:sz w:val="22"/>
          <w:szCs w:val="22"/>
        </w:rPr>
      </w:pPr>
    </w:p>
    <w:p w14:paraId="10ABAE30"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Electronic Communications and Notices</w:t>
      </w:r>
    </w:p>
    <w:p w14:paraId="25461ED0" w14:textId="77777777" w:rsidR="007946E9" w:rsidRPr="003115D7" w:rsidRDefault="007946E9" w:rsidP="007946E9">
      <w:pPr>
        <w:ind w:left="720"/>
        <w:jc w:val="both"/>
        <w:rPr>
          <w:rFonts w:ascii="Reader Pro" w:eastAsia="Garamond" w:hAnsi="Reader Pro" w:cs="Garamond"/>
          <w:sz w:val="22"/>
          <w:szCs w:val="22"/>
        </w:rPr>
      </w:pPr>
    </w:p>
    <w:p w14:paraId="0E18CDF5"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agree to receive and access via electronic means (including email or your Account) all communications, records and notices arising out of or in connection with these Terms that we may be otherwise required to provide to you in paper form. Your consent in this clause remains effective until you withdraw it by sending an email request to info@pacenow.co and we have been given reasonable time to process your request.</w:t>
      </w:r>
    </w:p>
    <w:p w14:paraId="68A1F2EA" w14:textId="77777777" w:rsidR="007946E9" w:rsidRPr="003115D7" w:rsidRDefault="007946E9" w:rsidP="007946E9">
      <w:pPr>
        <w:ind w:left="720"/>
        <w:jc w:val="both"/>
        <w:rPr>
          <w:rFonts w:ascii="Reader Pro" w:eastAsia="Garamond" w:hAnsi="Reader Pro" w:cs="Garamond"/>
          <w:sz w:val="22"/>
          <w:szCs w:val="22"/>
        </w:rPr>
      </w:pPr>
    </w:p>
    <w:p w14:paraId="27F0DCB7"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shall notify us immediately of any change in your email address by updating your  Account or by contacting us via email. Any notices or communication provided to you at your email address for the time being recorded in your Account is deemed to have been delivered to and received by you.</w:t>
      </w:r>
    </w:p>
    <w:p w14:paraId="5E502CEC" w14:textId="77777777" w:rsidR="007946E9" w:rsidRPr="003115D7" w:rsidRDefault="007946E9" w:rsidP="007946E9">
      <w:pPr>
        <w:ind w:left="720"/>
        <w:jc w:val="both"/>
        <w:rPr>
          <w:rFonts w:ascii="Reader Pro" w:eastAsia="Garamond" w:hAnsi="Reader Pro" w:cs="Garamond"/>
          <w:sz w:val="22"/>
          <w:szCs w:val="22"/>
        </w:rPr>
      </w:pPr>
    </w:p>
    <w:p w14:paraId="44D84EC6"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Notices from us to you may be sent via email to the email address for the time being recorded in your Account. Notices from you to us may be sent via email to info@pacenow.co. Notices are deemed received upon successful transmission.</w:t>
      </w:r>
    </w:p>
    <w:p w14:paraId="3952D121" w14:textId="77777777" w:rsidR="007946E9" w:rsidRPr="003115D7" w:rsidRDefault="007946E9" w:rsidP="007946E9">
      <w:pPr>
        <w:ind w:left="720"/>
        <w:jc w:val="both"/>
        <w:rPr>
          <w:rFonts w:ascii="Reader Pro" w:eastAsia="Garamond" w:hAnsi="Reader Pro" w:cs="Garamond"/>
          <w:sz w:val="22"/>
          <w:szCs w:val="22"/>
        </w:rPr>
      </w:pPr>
    </w:p>
    <w:p w14:paraId="392DB89A"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lastRenderedPageBreak/>
        <w:t xml:space="preserve">SMS </w:t>
      </w:r>
    </w:p>
    <w:p w14:paraId="2A0FCF14" w14:textId="77777777" w:rsidR="007946E9" w:rsidRPr="003115D7" w:rsidRDefault="007946E9" w:rsidP="007946E9">
      <w:pPr>
        <w:ind w:left="720"/>
        <w:jc w:val="both"/>
        <w:rPr>
          <w:rFonts w:ascii="Reader Pro" w:eastAsia="Garamond" w:hAnsi="Reader Pro" w:cs="Garamond"/>
          <w:sz w:val="22"/>
          <w:szCs w:val="22"/>
        </w:rPr>
      </w:pPr>
    </w:p>
    <w:sdt>
      <w:sdtPr>
        <w:rPr>
          <w:rFonts w:ascii="Reader Pro" w:hAnsi="Reader Pro"/>
          <w:sz w:val="22"/>
          <w:szCs w:val="22"/>
        </w:rPr>
        <w:tag w:val="goog_rdk_35"/>
        <w:id w:val="41724180"/>
      </w:sdtPr>
      <w:sdtContent>
        <w:p w14:paraId="3B87F1A8" w14:textId="4FF853DD"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agree to receive our SMS messages to each telephone number provided by you, even if the telephone number is on a do-not-call registry. You warrant that the telephone number that you have provided to us belongs to you and you are permitted to receive our SMS messages at that telephone number. You shall immediately notify us of any changes to your telephone number.</w:t>
          </w:r>
          <w:sdt>
            <w:sdtPr>
              <w:rPr>
                <w:rFonts w:ascii="Reader Pro" w:hAnsi="Reader Pro"/>
                <w:sz w:val="22"/>
                <w:szCs w:val="22"/>
              </w:rPr>
              <w:tag w:val="goog_rdk_34"/>
              <w:id w:val="-1069881355"/>
            </w:sdtPr>
            <w:sdtContent/>
          </w:sdt>
        </w:p>
      </w:sdtContent>
    </w:sdt>
    <w:sdt>
      <w:sdtPr>
        <w:rPr>
          <w:rFonts w:ascii="Reader Pro" w:hAnsi="Reader Pro"/>
          <w:sz w:val="22"/>
          <w:szCs w:val="22"/>
        </w:rPr>
        <w:tag w:val="goog_rdk_36"/>
        <w:id w:val="-1198926419"/>
      </w:sdtPr>
      <w:sdtContent>
        <w:p w14:paraId="694E8721" w14:textId="690736E4" w:rsidR="007946E9" w:rsidRPr="003115D7" w:rsidRDefault="00000000" w:rsidP="007946E9">
          <w:pPr>
            <w:ind w:left="720"/>
            <w:jc w:val="both"/>
            <w:rPr>
              <w:rFonts w:ascii="Reader Pro" w:hAnsi="Reader Pro"/>
              <w:sz w:val="22"/>
              <w:szCs w:val="22"/>
            </w:rPr>
          </w:pPr>
        </w:p>
      </w:sdtContent>
    </w:sdt>
    <w:p w14:paraId="04A2F9AC"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Our SMS messages will be used to (a) verify your phone number or Registration Data; (b) remind you of upcoming or overdue payments; or (c) improve the use and administration of your Account or the Pace Services. Our SMS messages will not contain advertisements, promotions or marketing content. </w:t>
      </w:r>
    </w:p>
    <w:p w14:paraId="7B50F88C" w14:textId="77777777" w:rsidR="007946E9" w:rsidRPr="003115D7" w:rsidRDefault="007946E9" w:rsidP="007946E9">
      <w:pPr>
        <w:ind w:left="720"/>
        <w:jc w:val="both"/>
        <w:rPr>
          <w:rFonts w:ascii="Reader Pro" w:eastAsia="Garamond" w:hAnsi="Reader Pro" w:cs="Garamond"/>
          <w:sz w:val="22"/>
          <w:szCs w:val="22"/>
        </w:rPr>
      </w:pPr>
    </w:p>
    <w:p w14:paraId="6C5C147C"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Assignments</w:t>
      </w:r>
    </w:p>
    <w:p w14:paraId="238ABC2E" w14:textId="67977575" w:rsidR="007946E9" w:rsidRPr="003115D7" w:rsidRDefault="007946E9" w:rsidP="007946E9">
      <w:pPr>
        <w:ind w:left="720"/>
        <w:jc w:val="both"/>
        <w:rPr>
          <w:rFonts w:ascii="Reader Pro" w:eastAsia="Garamond" w:hAnsi="Reader Pro" w:cs="Garamond"/>
          <w:sz w:val="22"/>
          <w:szCs w:val="22"/>
        </w:rPr>
      </w:pPr>
    </w:p>
    <w:p w14:paraId="3CB4B089" w14:textId="56E4A18D" w:rsidR="0012082F" w:rsidRPr="003115D7" w:rsidRDefault="0012082F" w:rsidP="0012082F">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You shall not transfer or assign any rights or obligations you may have under these Terms without our prior written consent.  We may transfer, assign or novate these Terms, and any rights, obligations and conditions under these Terms, to a third-party without your consent or notice.</w:t>
      </w:r>
    </w:p>
    <w:p w14:paraId="18461F9A" w14:textId="77777777" w:rsidR="0012082F" w:rsidRPr="003115D7" w:rsidRDefault="0012082F" w:rsidP="003F3856">
      <w:pPr>
        <w:ind w:left="720"/>
        <w:jc w:val="both"/>
        <w:rPr>
          <w:rFonts w:ascii="Reader Pro" w:eastAsia="Garamond" w:hAnsi="Reader Pro" w:cs="Garamond"/>
          <w:sz w:val="22"/>
          <w:szCs w:val="22"/>
        </w:rPr>
      </w:pPr>
    </w:p>
    <w:p w14:paraId="3881ED89" w14:textId="40B73881" w:rsidR="0012082F" w:rsidRPr="003115D7" w:rsidRDefault="0012082F" w:rsidP="003F3856">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Further, you agree that we may at any time appoint third party collection agencies to collect any amounts owing to us or our assignee without your consent.</w:t>
      </w:r>
    </w:p>
    <w:p w14:paraId="7447C26A" w14:textId="77777777" w:rsidR="007946E9" w:rsidRPr="003115D7" w:rsidRDefault="007946E9" w:rsidP="007946E9">
      <w:pPr>
        <w:ind w:left="720"/>
        <w:jc w:val="both"/>
        <w:rPr>
          <w:rFonts w:ascii="Reader Pro" w:eastAsia="Garamond" w:hAnsi="Reader Pro" w:cs="Garamond"/>
          <w:sz w:val="22"/>
          <w:szCs w:val="22"/>
        </w:rPr>
      </w:pPr>
    </w:p>
    <w:p w14:paraId="7FFA5510"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Dispute Resolution</w:t>
      </w:r>
    </w:p>
    <w:p w14:paraId="419E510E" w14:textId="77777777" w:rsidR="007946E9" w:rsidRPr="003115D7" w:rsidRDefault="007946E9" w:rsidP="007946E9">
      <w:pPr>
        <w:ind w:left="720"/>
        <w:jc w:val="both"/>
        <w:rPr>
          <w:rFonts w:ascii="Reader Pro" w:eastAsia="Garamond" w:hAnsi="Reader Pro" w:cs="Garamond"/>
          <w:sz w:val="22"/>
          <w:szCs w:val="22"/>
        </w:rPr>
      </w:pPr>
    </w:p>
    <w:p w14:paraId="719864DE"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All disputes arising out of or in connection with these Terms shall be submitted to the exclusive jurisdiction of the courts of Bangkok, Thailand.</w:t>
      </w:r>
    </w:p>
    <w:p w14:paraId="7E62903B" w14:textId="77777777" w:rsidR="007946E9" w:rsidRPr="003115D7" w:rsidRDefault="007946E9" w:rsidP="007946E9">
      <w:pPr>
        <w:ind w:left="720"/>
        <w:jc w:val="both"/>
        <w:rPr>
          <w:rFonts w:ascii="Reader Pro" w:eastAsia="Garamond" w:hAnsi="Reader Pro" w:cs="Garamond"/>
          <w:sz w:val="22"/>
          <w:szCs w:val="22"/>
        </w:rPr>
      </w:pPr>
    </w:p>
    <w:p w14:paraId="264423BE" w14:textId="7C6C0FCC" w:rsidR="007946E9"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These Terms are governed by the laws of Thailand, without regard to choice of law principles. The application of the United Nations Convention on Contracts for the International Sale of Goods is expressly excluded.</w:t>
      </w:r>
    </w:p>
    <w:p w14:paraId="1A4A2266" w14:textId="77777777" w:rsidR="007831BA" w:rsidRDefault="007831BA" w:rsidP="005234CB">
      <w:pPr>
        <w:pStyle w:val="ListParagraph"/>
        <w:rPr>
          <w:rFonts w:ascii="Reader Pro" w:eastAsia="Garamond" w:hAnsi="Reader Pro" w:cs="Garamond"/>
          <w:sz w:val="22"/>
          <w:szCs w:val="22"/>
        </w:rPr>
      </w:pPr>
    </w:p>
    <w:p w14:paraId="3CCB8D59" w14:textId="77777777" w:rsidR="007831BA" w:rsidRPr="00612E69" w:rsidRDefault="007831BA" w:rsidP="007831BA">
      <w:pPr>
        <w:numPr>
          <w:ilvl w:val="0"/>
          <w:numId w:val="6"/>
        </w:numPr>
        <w:jc w:val="both"/>
        <w:rPr>
          <w:rFonts w:ascii="Reader Pro" w:eastAsia="Garamond" w:hAnsi="Reader Pro" w:cs="Garamond"/>
          <w:sz w:val="22"/>
          <w:szCs w:val="22"/>
        </w:rPr>
      </w:pPr>
      <w:r>
        <w:rPr>
          <w:rFonts w:ascii="Reader Pro" w:eastAsia="Garamond" w:hAnsi="Reader Pro" w:cs="Garamond"/>
          <w:b/>
          <w:bCs/>
          <w:sz w:val="22"/>
          <w:szCs w:val="22"/>
        </w:rPr>
        <w:t>Confidentiality</w:t>
      </w:r>
    </w:p>
    <w:p w14:paraId="67FA5AB5" w14:textId="77777777" w:rsidR="007831BA" w:rsidRPr="00612E69" w:rsidRDefault="007831BA" w:rsidP="007831BA">
      <w:pPr>
        <w:ind w:left="720"/>
        <w:jc w:val="both"/>
        <w:rPr>
          <w:rFonts w:ascii="Reader Pro" w:eastAsia="Garamond" w:hAnsi="Reader Pro" w:cs="Garamond"/>
          <w:sz w:val="22"/>
          <w:szCs w:val="22"/>
        </w:rPr>
      </w:pPr>
    </w:p>
    <w:p w14:paraId="0A76C79F" w14:textId="77777777" w:rsidR="007831BA" w:rsidRPr="00612E69" w:rsidRDefault="007831BA" w:rsidP="007831BA">
      <w:pPr>
        <w:numPr>
          <w:ilvl w:val="1"/>
          <w:numId w:val="6"/>
        </w:numPr>
        <w:jc w:val="both"/>
        <w:rPr>
          <w:rFonts w:ascii="Reader Pro" w:eastAsia="Garamond" w:hAnsi="Reader Pro" w:cs="Garamond"/>
          <w:sz w:val="22"/>
          <w:szCs w:val="22"/>
        </w:rPr>
      </w:pPr>
      <w:r w:rsidRPr="00452922">
        <w:rPr>
          <w:rFonts w:ascii="Reader Pro" w:hAnsi="Reader Pro"/>
          <w:sz w:val="22"/>
          <w:szCs w:val="22"/>
        </w:rPr>
        <w:t xml:space="preserve">Each party shall hold and treat all Confidential Information as secret and confidential and take all </w:t>
      </w:r>
      <w:r w:rsidRPr="005F141E">
        <w:rPr>
          <w:rFonts w:ascii="Reader Pro" w:eastAsia="Garamond" w:hAnsi="Reader Pro" w:cs="Garamond"/>
          <w:sz w:val="22"/>
          <w:szCs w:val="22"/>
        </w:rPr>
        <w:t>necessary</w:t>
      </w:r>
      <w:r w:rsidRPr="00452922">
        <w:rPr>
          <w:rFonts w:ascii="Reader Pro" w:hAnsi="Reader Pro"/>
          <w:sz w:val="22"/>
          <w:szCs w:val="22"/>
        </w:rPr>
        <w:t xml:space="preserve"> and appropriate measures to keep the Confidential Information secret and confidential and to prevent unauthorized use or disclosure of the Confidential Information including by exercising no less care with respect to the disclosing party's Confidential Information than that accorded to its own confidential information but, in any event, no less than a reasonable degree of care</w:t>
      </w:r>
      <w:r>
        <w:rPr>
          <w:rFonts w:ascii="Reader Pro" w:hAnsi="Reader Pro"/>
          <w:sz w:val="22"/>
          <w:szCs w:val="22"/>
        </w:rPr>
        <w:t>.</w:t>
      </w:r>
    </w:p>
    <w:p w14:paraId="09D4C787" w14:textId="77777777" w:rsidR="007831BA" w:rsidRPr="00612E69" w:rsidRDefault="007831BA" w:rsidP="007831BA">
      <w:pPr>
        <w:ind w:left="720"/>
        <w:jc w:val="both"/>
        <w:rPr>
          <w:rFonts w:ascii="Reader Pro" w:eastAsia="Garamond" w:hAnsi="Reader Pro" w:cs="Garamond"/>
          <w:sz w:val="22"/>
          <w:szCs w:val="22"/>
        </w:rPr>
      </w:pPr>
    </w:p>
    <w:p w14:paraId="42F73253" w14:textId="77777777" w:rsidR="007831BA" w:rsidRPr="00612E69" w:rsidRDefault="007831BA" w:rsidP="007831BA">
      <w:pPr>
        <w:numPr>
          <w:ilvl w:val="1"/>
          <w:numId w:val="6"/>
        </w:numPr>
        <w:jc w:val="both"/>
        <w:rPr>
          <w:rFonts w:ascii="Reader Pro" w:eastAsia="Garamond" w:hAnsi="Reader Pro" w:cs="Garamond"/>
          <w:sz w:val="22"/>
          <w:szCs w:val="22"/>
        </w:rPr>
      </w:pPr>
      <w:r w:rsidRPr="00452922">
        <w:rPr>
          <w:rFonts w:ascii="Reader Pro" w:hAnsi="Reader Pro"/>
          <w:sz w:val="22"/>
          <w:szCs w:val="22"/>
        </w:rPr>
        <w:t>Each party shall only disclose the Confidential Information to the receiving party’s directors, officers, employees, representatives, agents, advisors, and/or affiliates and their respective directors, officers, employees, representatives, agents and advisors (</w:t>
      </w:r>
      <w:r>
        <w:rPr>
          <w:rFonts w:ascii="Reader Pro" w:hAnsi="Reader Pro"/>
          <w:sz w:val="22"/>
          <w:szCs w:val="22"/>
        </w:rPr>
        <w:t xml:space="preserve">the </w:t>
      </w:r>
      <w:r w:rsidRPr="00612E69">
        <w:rPr>
          <w:rFonts w:ascii="Reader Pro" w:hAnsi="Reader Pro"/>
          <w:b/>
          <w:bCs/>
          <w:sz w:val="22"/>
          <w:szCs w:val="22"/>
        </w:rPr>
        <w:t>Persons</w:t>
      </w:r>
      <w:r w:rsidRPr="00452922">
        <w:rPr>
          <w:rFonts w:ascii="Reader Pro" w:hAnsi="Reader Pro"/>
          <w:sz w:val="22"/>
          <w:szCs w:val="22"/>
        </w:rPr>
        <w:t>) on a need-to-know basis for the purposes of the Pace Services and shall inform the Persons of the receiving party's obligation of confidentiality and obligations hereunder and shall be fully responsible and liable for any breach by such Persons. A party shall not disclose the Confidential Information to any other person, other than the Persons, except with the disclosing party’s prior written consent</w:t>
      </w:r>
      <w:r>
        <w:rPr>
          <w:rFonts w:ascii="Reader Pro" w:hAnsi="Reader Pro"/>
          <w:sz w:val="22"/>
          <w:szCs w:val="22"/>
        </w:rPr>
        <w:t>.</w:t>
      </w:r>
    </w:p>
    <w:p w14:paraId="20528168" w14:textId="77777777" w:rsidR="007831BA" w:rsidRDefault="007831BA" w:rsidP="007831BA">
      <w:pPr>
        <w:pStyle w:val="ListParagraph"/>
        <w:rPr>
          <w:rFonts w:ascii="Reader Pro" w:eastAsia="Garamond" w:hAnsi="Reader Pro" w:cs="Garamond"/>
          <w:sz w:val="22"/>
          <w:szCs w:val="22"/>
        </w:rPr>
      </w:pPr>
    </w:p>
    <w:p w14:paraId="183B31CC" w14:textId="77777777" w:rsidR="007831BA" w:rsidRPr="00612E69" w:rsidRDefault="007831BA" w:rsidP="007831BA">
      <w:pPr>
        <w:numPr>
          <w:ilvl w:val="1"/>
          <w:numId w:val="6"/>
        </w:numPr>
        <w:jc w:val="both"/>
        <w:rPr>
          <w:rFonts w:ascii="Reader Pro" w:eastAsia="Garamond" w:hAnsi="Reader Pro" w:cs="Garamond"/>
          <w:sz w:val="22"/>
          <w:szCs w:val="22"/>
        </w:rPr>
      </w:pPr>
      <w:r w:rsidRPr="00452922">
        <w:rPr>
          <w:rFonts w:ascii="Reader Pro" w:hAnsi="Reader Pro"/>
          <w:sz w:val="22"/>
          <w:szCs w:val="22"/>
        </w:rPr>
        <w:lastRenderedPageBreak/>
        <w:t>Each party shall not use, copy or reproduce the Confidential Information for any purpose (including, but not limited to, any competitive or commercial purpose) other than in relation to the Pace Services. A party shall promptly notify the disclosing party upon any discovery of any unauthorised used or disclosure of the Confidential Information and shall assist the Receiving Party to regain possession of such Confidential Information and to prevent its further unauthorised use or disclosure</w:t>
      </w:r>
      <w:r>
        <w:rPr>
          <w:rFonts w:ascii="Reader Pro" w:hAnsi="Reader Pro"/>
          <w:sz w:val="22"/>
          <w:szCs w:val="22"/>
        </w:rPr>
        <w:t>.</w:t>
      </w:r>
    </w:p>
    <w:p w14:paraId="31F22FBC" w14:textId="77777777" w:rsidR="007831BA" w:rsidRDefault="007831BA" w:rsidP="007831BA">
      <w:pPr>
        <w:pStyle w:val="ListParagraph"/>
        <w:rPr>
          <w:rFonts w:ascii="Reader Pro" w:eastAsia="Garamond" w:hAnsi="Reader Pro" w:cs="Garamond"/>
          <w:sz w:val="22"/>
          <w:szCs w:val="22"/>
        </w:rPr>
      </w:pPr>
    </w:p>
    <w:p w14:paraId="331E03DB" w14:textId="77777777" w:rsidR="007831BA" w:rsidRPr="00612E69" w:rsidRDefault="007831BA" w:rsidP="007831BA">
      <w:pPr>
        <w:numPr>
          <w:ilvl w:val="1"/>
          <w:numId w:val="6"/>
        </w:numPr>
        <w:jc w:val="both"/>
        <w:rPr>
          <w:rFonts w:ascii="Reader Pro" w:eastAsia="Garamond" w:hAnsi="Reader Pro" w:cs="Garamond"/>
          <w:sz w:val="22"/>
          <w:szCs w:val="22"/>
        </w:rPr>
      </w:pPr>
      <w:r w:rsidRPr="00452922">
        <w:rPr>
          <w:rFonts w:ascii="Reader Pro" w:hAnsi="Reader Pro"/>
          <w:sz w:val="22"/>
          <w:szCs w:val="22"/>
        </w:rPr>
        <w:t>Confidential Information shall not include any information or shall cease to remain confidential if it (a) was already demonstrably known to the receiving party on a non-confidential basis prior to the receiving party's receipt of such information from the disclosing party pursuant to this Terms, (b) is obtained by the receiving party from a source other than the disclosing party or any person representing the disclosing party, provided that such source, insofar as is known to the receiving party, is not prohibited from transmitting the information to the receiving party by any contractual, legal or fiduciary obligation to the disclosing party, (c) is or becomes generally available to the public other than as a result of or in connection with a breach of the terms of this Terms by the receiving party; or (d) has been independently developed by the receiving party without reliance on or reference to any information, documents or other property provided pursuant to this Terms</w:t>
      </w:r>
      <w:r>
        <w:rPr>
          <w:rFonts w:ascii="Reader Pro" w:hAnsi="Reader Pro"/>
          <w:sz w:val="22"/>
          <w:szCs w:val="22"/>
        </w:rPr>
        <w:t>.</w:t>
      </w:r>
    </w:p>
    <w:p w14:paraId="2186CA1E" w14:textId="77777777" w:rsidR="007831BA" w:rsidRDefault="007831BA" w:rsidP="007831BA">
      <w:pPr>
        <w:pStyle w:val="ListParagraph"/>
        <w:rPr>
          <w:rFonts w:ascii="Reader Pro" w:eastAsia="Garamond" w:hAnsi="Reader Pro" w:cs="Garamond"/>
          <w:sz w:val="22"/>
          <w:szCs w:val="22"/>
        </w:rPr>
      </w:pPr>
    </w:p>
    <w:p w14:paraId="58A703D0" w14:textId="5367F157" w:rsidR="007831BA" w:rsidRPr="007831BA" w:rsidRDefault="007831BA" w:rsidP="007831BA">
      <w:pPr>
        <w:numPr>
          <w:ilvl w:val="1"/>
          <w:numId w:val="6"/>
        </w:numPr>
        <w:jc w:val="both"/>
        <w:rPr>
          <w:rFonts w:ascii="Reader Pro" w:eastAsia="Garamond" w:hAnsi="Reader Pro" w:cs="Garamond"/>
          <w:sz w:val="22"/>
          <w:szCs w:val="22"/>
        </w:rPr>
      </w:pPr>
      <w:r w:rsidRPr="00452922">
        <w:rPr>
          <w:rFonts w:ascii="Reader Pro" w:hAnsi="Reader Pro"/>
          <w:sz w:val="22"/>
          <w:szCs w:val="22"/>
        </w:rPr>
        <w:t>Notwithstanding the termination of the Account, a party shall continue to be bound by the confidentiality obligations in these Terms</w:t>
      </w:r>
      <w:r>
        <w:rPr>
          <w:rFonts w:ascii="Reader Pro" w:hAnsi="Reader Pro"/>
          <w:sz w:val="22"/>
          <w:szCs w:val="22"/>
        </w:rPr>
        <w:t>.</w:t>
      </w:r>
    </w:p>
    <w:p w14:paraId="1F1BF0B0" w14:textId="77777777" w:rsidR="007946E9" w:rsidRPr="003115D7" w:rsidRDefault="007946E9" w:rsidP="007946E9">
      <w:pPr>
        <w:jc w:val="both"/>
        <w:rPr>
          <w:rFonts w:ascii="Reader Pro" w:eastAsia="Garamond" w:hAnsi="Reader Pro" w:cs="Garamond"/>
          <w:sz w:val="22"/>
          <w:szCs w:val="22"/>
        </w:rPr>
      </w:pPr>
    </w:p>
    <w:p w14:paraId="0DED606A" w14:textId="77777777" w:rsidR="007946E9" w:rsidRPr="003115D7" w:rsidRDefault="007946E9" w:rsidP="007946E9">
      <w:pPr>
        <w:numPr>
          <w:ilvl w:val="0"/>
          <w:numId w:val="6"/>
        </w:numPr>
        <w:jc w:val="both"/>
        <w:rPr>
          <w:rFonts w:ascii="Reader Pro" w:eastAsia="Garamond" w:hAnsi="Reader Pro" w:cs="Garamond"/>
          <w:sz w:val="22"/>
          <w:szCs w:val="22"/>
        </w:rPr>
      </w:pPr>
      <w:r w:rsidRPr="003115D7">
        <w:rPr>
          <w:rFonts w:ascii="Reader Pro" w:eastAsia="Garamond" w:hAnsi="Reader Pro" w:cs="Garamond"/>
          <w:b/>
          <w:sz w:val="22"/>
          <w:szCs w:val="22"/>
        </w:rPr>
        <w:t>Miscellaneous</w:t>
      </w:r>
    </w:p>
    <w:p w14:paraId="66987921" w14:textId="77777777" w:rsidR="007946E9" w:rsidRPr="003115D7" w:rsidRDefault="007946E9" w:rsidP="007946E9">
      <w:pPr>
        <w:ind w:left="720"/>
        <w:jc w:val="both"/>
        <w:rPr>
          <w:rFonts w:ascii="Reader Pro" w:eastAsia="Garamond" w:hAnsi="Reader Pro" w:cs="Garamond"/>
          <w:sz w:val="22"/>
          <w:szCs w:val="22"/>
        </w:rPr>
      </w:pPr>
    </w:p>
    <w:p w14:paraId="026BD0CB"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These Terms are effective until your Account is terminated in accordance with these Terms. We may terminate these Terms immediately upon notice.</w:t>
      </w:r>
    </w:p>
    <w:p w14:paraId="7D359B23" w14:textId="77777777" w:rsidR="007946E9" w:rsidRPr="003115D7" w:rsidRDefault="007946E9" w:rsidP="007946E9">
      <w:pPr>
        <w:ind w:left="720"/>
        <w:jc w:val="both"/>
        <w:rPr>
          <w:rFonts w:ascii="Reader Pro" w:eastAsia="Garamond" w:hAnsi="Reader Pro" w:cs="Garamond"/>
          <w:sz w:val="22"/>
          <w:szCs w:val="22"/>
        </w:rPr>
      </w:pPr>
    </w:p>
    <w:p w14:paraId="0C8D920B"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If the whole or a part of any provisions of these Terms is determined to be invalid or unenforceable, the remaining provisions of these Terms that are not affected shall continue to be valid and binding upon the Parties and shall be enforceable.</w:t>
      </w:r>
    </w:p>
    <w:p w14:paraId="2E287202" w14:textId="77777777" w:rsidR="007946E9" w:rsidRPr="003115D7" w:rsidRDefault="007946E9" w:rsidP="007946E9">
      <w:pPr>
        <w:ind w:left="720"/>
        <w:jc w:val="both"/>
        <w:rPr>
          <w:rFonts w:ascii="Reader Pro" w:eastAsia="Garamond" w:hAnsi="Reader Pro" w:cs="Garamond"/>
          <w:sz w:val="22"/>
          <w:szCs w:val="22"/>
        </w:rPr>
      </w:pPr>
    </w:p>
    <w:p w14:paraId="60AA918A"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These Terms constitute the entire agreement between the Parties with respect to their subject matters.</w:t>
      </w:r>
    </w:p>
    <w:p w14:paraId="0A9E3AAC" w14:textId="77777777" w:rsidR="007946E9" w:rsidRPr="003115D7" w:rsidRDefault="007946E9" w:rsidP="007946E9">
      <w:pPr>
        <w:ind w:left="720"/>
        <w:jc w:val="both"/>
        <w:rPr>
          <w:rFonts w:ascii="Reader Pro" w:eastAsia="Garamond" w:hAnsi="Reader Pro" w:cs="Garamond"/>
          <w:sz w:val="22"/>
          <w:szCs w:val="22"/>
        </w:rPr>
      </w:pPr>
    </w:p>
    <w:p w14:paraId="6468E0D6" w14:textId="7B8ECDBC" w:rsidR="0012082F" w:rsidRPr="003115D7" w:rsidRDefault="007946E9" w:rsidP="0012082F">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 xml:space="preserve"> No failure or delay to exercise any right under these Terms will operate as a release or waiver of those rights.  A single or partial exercise of any right does not prevent any other or further exercise of that right.</w:t>
      </w:r>
    </w:p>
    <w:p w14:paraId="7B88247F" w14:textId="77777777" w:rsidR="0012082F" w:rsidRPr="003115D7" w:rsidRDefault="0012082F" w:rsidP="003F3856">
      <w:pPr>
        <w:ind w:left="720"/>
        <w:jc w:val="both"/>
        <w:rPr>
          <w:rFonts w:ascii="Reader Pro" w:eastAsia="Garamond" w:hAnsi="Reader Pro" w:cs="Garamond"/>
          <w:sz w:val="22"/>
          <w:szCs w:val="22"/>
        </w:rPr>
      </w:pPr>
    </w:p>
    <w:p w14:paraId="74899BF2" w14:textId="77777777" w:rsidR="007946E9" w:rsidRPr="003115D7" w:rsidRDefault="007946E9" w:rsidP="003F3856">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person who is not subject to these Terms shall have no right to enforce or enjoy the benefit of any terms under these Terms.</w:t>
      </w:r>
    </w:p>
    <w:p w14:paraId="5E308CE5" w14:textId="77777777" w:rsidR="007946E9" w:rsidRPr="003115D7" w:rsidRDefault="007946E9" w:rsidP="007946E9">
      <w:pPr>
        <w:ind w:left="720"/>
        <w:jc w:val="both"/>
        <w:rPr>
          <w:rFonts w:ascii="Reader Pro" w:eastAsia="Garamond" w:hAnsi="Reader Pro" w:cs="Garamond"/>
          <w:sz w:val="22"/>
          <w:szCs w:val="22"/>
        </w:rPr>
      </w:pPr>
    </w:p>
    <w:p w14:paraId="079A224F"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Nothing in these Terms shall be deemed to constitute or imply any partnership, joint venture, agency, fiduciary relationship or other relationship between the Parties other than the contractual relationship expressly provided for in these Terms.</w:t>
      </w:r>
    </w:p>
    <w:p w14:paraId="3F22E081" w14:textId="77777777" w:rsidR="007946E9" w:rsidRPr="003115D7" w:rsidRDefault="007946E9" w:rsidP="007946E9">
      <w:pPr>
        <w:ind w:left="720"/>
        <w:jc w:val="both"/>
        <w:rPr>
          <w:rFonts w:ascii="Reader Pro" w:eastAsia="Garamond" w:hAnsi="Reader Pro" w:cs="Garamond"/>
          <w:sz w:val="22"/>
          <w:szCs w:val="22"/>
        </w:rPr>
      </w:pPr>
    </w:p>
    <w:p w14:paraId="380B8A5B"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eastAsia="Garamond" w:hAnsi="Reader Pro" w:cs="Garamond"/>
          <w:sz w:val="22"/>
          <w:szCs w:val="22"/>
        </w:rPr>
        <w:t>A Party shall not have any liability under or be deemed to be in breach of these Terms for any delays or failures in performance of these Terms which result from circumstances beyond the reasonable control of that party, except for payment obligations. The Party affected by such circumstances shall promptly notify the other Party in writing when such circumstances cause a delay or failure in performance and when they cease to do so.</w:t>
      </w:r>
    </w:p>
    <w:p w14:paraId="2DC7A891" w14:textId="77777777" w:rsidR="007946E9" w:rsidRPr="003115D7" w:rsidRDefault="007946E9" w:rsidP="007946E9">
      <w:pPr>
        <w:pStyle w:val="ListParagraph"/>
        <w:rPr>
          <w:rFonts w:ascii="Reader Pro" w:hAnsi="Reader Pro" w:cs="Tahoma"/>
          <w:sz w:val="22"/>
          <w:szCs w:val="22"/>
        </w:rPr>
      </w:pPr>
    </w:p>
    <w:p w14:paraId="5F9A7E8B" w14:textId="77777777" w:rsidR="007946E9" w:rsidRPr="003115D7" w:rsidRDefault="007946E9" w:rsidP="007946E9">
      <w:pPr>
        <w:numPr>
          <w:ilvl w:val="1"/>
          <w:numId w:val="6"/>
        </w:numPr>
        <w:jc w:val="both"/>
        <w:rPr>
          <w:rFonts w:ascii="Reader Pro" w:eastAsia="Garamond" w:hAnsi="Reader Pro" w:cs="Garamond"/>
          <w:sz w:val="22"/>
          <w:szCs w:val="22"/>
        </w:rPr>
      </w:pPr>
      <w:r w:rsidRPr="003115D7">
        <w:rPr>
          <w:rFonts w:ascii="Reader Pro" w:hAnsi="Reader Pro" w:cs="Tahoma"/>
          <w:sz w:val="22"/>
          <w:szCs w:val="22"/>
        </w:rPr>
        <w:lastRenderedPageBreak/>
        <w:t>This Agreement has been entered into in the English language. The Thai version shall only be a reference.  The parties agree that the English version of this Agreement will prevail in the case of any conflict or inconsistency with the Thai version</w:t>
      </w:r>
      <w:r w:rsidRPr="003115D7">
        <w:rPr>
          <w:rFonts w:ascii="Reader Pro" w:eastAsia="Garamond" w:hAnsi="Reader Pro" w:cs="Garamond"/>
          <w:sz w:val="22"/>
          <w:szCs w:val="22"/>
        </w:rPr>
        <w:t>.</w:t>
      </w:r>
    </w:p>
    <w:p w14:paraId="44F5795B" w14:textId="77777777" w:rsidR="007946E9" w:rsidRPr="003115D7" w:rsidRDefault="007946E9" w:rsidP="007946E9">
      <w:pPr>
        <w:pBdr>
          <w:top w:val="nil"/>
          <w:left w:val="nil"/>
          <w:bottom w:val="nil"/>
          <w:right w:val="nil"/>
          <w:between w:val="nil"/>
        </w:pBdr>
        <w:ind w:left="720"/>
        <w:jc w:val="both"/>
        <w:rPr>
          <w:rFonts w:ascii="Reader Pro" w:hAnsi="Reader Pro"/>
          <w:color w:val="000000"/>
          <w:sz w:val="22"/>
          <w:szCs w:val="22"/>
        </w:rPr>
      </w:pPr>
    </w:p>
    <w:p w14:paraId="183D7040" w14:textId="77777777" w:rsidR="007946E9" w:rsidRPr="003115D7" w:rsidRDefault="007946E9" w:rsidP="007946E9">
      <w:pPr>
        <w:jc w:val="both"/>
        <w:rPr>
          <w:rFonts w:ascii="Reader Pro" w:eastAsia="Garamond" w:hAnsi="Reader Pro" w:cs="Garamond"/>
          <w:b/>
          <w:sz w:val="22"/>
          <w:szCs w:val="22"/>
          <w:u w:val="single"/>
        </w:rPr>
      </w:pPr>
      <w:r w:rsidRPr="003115D7">
        <w:rPr>
          <w:rFonts w:ascii="Reader Pro" w:eastAsia="Garamond" w:hAnsi="Reader Pro" w:cs="Garamond"/>
          <w:b/>
          <w:sz w:val="22"/>
          <w:szCs w:val="22"/>
          <w:u w:val="single"/>
        </w:rPr>
        <w:t>Schedule</w:t>
      </w:r>
    </w:p>
    <w:p w14:paraId="08081913" w14:textId="77777777" w:rsidR="007946E9" w:rsidRPr="003115D7" w:rsidRDefault="007946E9" w:rsidP="007946E9">
      <w:pPr>
        <w:jc w:val="both"/>
        <w:rPr>
          <w:rFonts w:ascii="Reader Pro" w:eastAsia="Garamond" w:hAnsi="Reader Pro" w:cs="Garamond"/>
          <w:b/>
          <w:sz w:val="22"/>
          <w:szCs w:val="22"/>
        </w:rPr>
      </w:pPr>
    </w:p>
    <w:p w14:paraId="39B6AEDE" w14:textId="77777777" w:rsidR="007946E9" w:rsidRPr="003115D7" w:rsidRDefault="007946E9" w:rsidP="007946E9">
      <w:pPr>
        <w:jc w:val="both"/>
        <w:rPr>
          <w:rFonts w:ascii="Reader Pro" w:eastAsia="Garamond" w:hAnsi="Reader Pro" w:cs="Garamond"/>
          <w:b/>
          <w:sz w:val="22"/>
          <w:szCs w:val="22"/>
        </w:rPr>
      </w:pPr>
      <w:r w:rsidRPr="003115D7">
        <w:rPr>
          <w:rFonts w:ascii="Reader Pro" w:eastAsia="Garamond" w:hAnsi="Reader Pro" w:cs="Garamond"/>
          <w:b/>
          <w:sz w:val="22"/>
          <w:szCs w:val="22"/>
        </w:rPr>
        <w:t>Prohibited Transactions</w:t>
      </w:r>
    </w:p>
    <w:p w14:paraId="305F40A2" w14:textId="77777777" w:rsidR="007946E9" w:rsidRPr="003115D7" w:rsidRDefault="007946E9" w:rsidP="007946E9">
      <w:pPr>
        <w:jc w:val="both"/>
        <w:rPr>
          <w:rFonts w:ascii="Reader Pro" w:eastAsia="Garamond" w:hAnsi="Reader Pro" w:cs="Garamond"/>
          <w:b/>
          <w:sz w:val="22"/>
          <w:szCs w:val="22"/>
        </w:rPr>
      </w:pPr>
    </w:p>
    <w:p w14:paraId="513F535A" w14:textId="77777777" w:rsidR="007946E9" w:rsidRPr="003115D7" w:rsidRDefault="007946E9" w:rsidP="007946E9">
      <w:pPr>
        <w:jc w:val="both"/>
        <w:rPr>
          <w:rFonts w:ascii="Reader Pro" w:eastAsia="Garamond" w:hAnsi="Reader Pro" w:cs="Garamond"/>
          <w:sz w:val="22"/>
          <w:szCs w:val="22"/>
        </w:rPr>
      </w:pPr>
      <w:r w:rsidRPr="003115D7">
        <w:rPr>
          <w:rFonts w:ascii="Reader Pro" w:eastAsia="Garamond" w:hAnsi="Reader Pro" w:cs="Garamond"/>
          <w:sz w:val="22"/>
          <w:szCs w:val="22"/>
        </w:rPr>
        <w:t xml:space="preserve">We do not permit activities, dealings and transactions with or relating to: </w:t>
      </w:r>
    </w:p>
    <w:p w14:paraId="056D8EFF" w14:textId="77777777" w:rsidR="007946E9" w:rsidRPr="003115D7" w:rsidRDefault="007946E9" w:rsidP="007946E9">
      <w:pPr>
        <w:ind w:left="720"/>
        <w:jc w:val="both"/>
        <w:rPr>
          <w:rFonts w:ascii="Reader Pro" w:eastAsia="Garamond" w:hAnsi="Reader Pro" w:cs="Garamond"/>
          <w:sz w:val="22"/>
          <w:szCs w:val="22"/>
        </w:rPr>
      </w:pPr>
    </w:p>
    <w:p w14:paraId="5713844F"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Unlicensed money lending;</w:t>
      </w:r>
    </w:p>
    <w:p w14:paraId="22C7A2F8"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Unlicensed casinos and online casinos;</w:t>
      </w:r>
    </w:p>
    <w:p w14:paraId="5FC3B685"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Casino cruise ships;</w:t>
      </w:r>
    </w:p>
    <w:p w14:paraId="723DEF85"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Unlicensed casino junkets;</w:t>
      </w:r>
    </w:p>
    <w:p w14:paraId="4D1AAE09"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Cryptocurrencies;</w:t>
      </w:r>
    </w:p>
    <w:p w14:paraId="13937EB1"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Firearms, weapons and ammunition;</w:t>
      </w:r>
    </w:p>
    <w:p w14:paraId="1C70039A"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Drugs, drug paraphernalia and drug test circumvention aids;</w:t>
      </w:r>
    </w:p>
    <w:p w14:paraId="1046E05F"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Fireworks and hazardous materials;</w:t>
      </w:r>
    </w:p>
    <w:p w14:paraId="0A1A638C"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Miracle cures;</w:t>
      </w:r>
    </w:p>
    <w:p w14:paraId="3169ACD4"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Currency and forex instruments or services;</w:t>
      </w:r>
    </w:p>
    <w:p w14:paraId="3E1818FB"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Pornography, obscene and adult content;</w:t>
      </w:r>
    </w:p>
    <w:p w14:paraId="3D833877"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Sexually oriented materials or services;</w:t>
      </w:r>
    </w:p>
    <w:p w14:paraId="6E19FA8E"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Counterfeit and replica goods;</w:t>
      </w:r>
    </w:p>
    <w:p w14:paraId="75AE04CE"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Items or downloads infringe or violate copyright, trademark, right of publicity or privacy or any other proprietary right under the laws of any jurisdiction;</w:t>
      </w:r>
    </w:p>
    <w:p w14:paraId="2FFB5058"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Pyramid or Ponzi scheme, matrix program and other similar schemes;</w:t>
      </w:r>
    </w:p>
    <w:p w14:paraId="5745FD09"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Telemarketing and investment scheme;</w:t>
      </w:r>
    </w:p>
    <w:p w14:paraId="33091D89"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Gold;</w:t>
      </w:r>
    </w:p>
    <w:p w14:paraId="7FBECD62"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Items that promote hatred, racism, religious persecution or contain offensive content;</w:t>
      </w:r>
    </w:p>
    <w:p w14:paraId="55DA26C8"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Items encouraging illegal activity;</w:t>
      </w:r>
    </w:p>
    <w:p w14:paraId="2D0E9C00"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Human remains and body parts;</w:t>
      </w:r>
    </w:p>
    <w:p w14:paraId="24838192"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Unlicensed multi-level marketing;</w:t>
      </w:r>
    </w:p>
    <w:p w14:paraId="640E8226"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Stolen goods or digital and virtual goods;</w:t>
      </w:r>
    </w:p>
    <w:p w14:paraId="1BA3C9EB"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Products or services identified by government agencies to have a high likelihood of being fraudulent; and</w:t>
      </w:r>
    </w:p>
    <w:p w14:paraId="7585F53D" w14:textId="77777777" w:rsidR="007946E9" w:rsidRPr="003115D7" w:rsidRDefault="007946E9" w:rsidP="007946E9">
      <w:pPr>
        <w:numPr>
          <w:ilvl w:val="0"/>
          <w:numId w:val="4"/>
        </w:numPr>
        <w:jc w:val="both"/>
        <w:rPr>
          <w:rFonts w:ascii="Reader Pro" w:eastAsia="Garamond" w:hAnsi="Reader Pro" w:cs="Garamond"/>
          <w:sz w:val="22"/>
          <w:szCs w:val="22"/>
        </w:rPr>
      </w:pPr>
      <w:r w:rsidRPr="003115D7">
        <w:rPr>
          <w:rFonts w:ascii="Reader Pro" w:eastAsia="Garamond" w:hAnsi="Reader Pro" w:cs="Garamond"/>
          <w:sz w:val="22"/>
          <w:szCs w:val="22"/>
        </w:rPr>
        <w:t>Gambling or any other activity with an entry fee and a prize, including casino games, sports betting, horse or greyhound racing, lottery tickets, other ventures that facilitate gambling (whether or not it is legally defined as a lottery) and sweepstakes.</w:t>
      </w:r>
    </w:p>
    <w:p w14:paraId="0E83C12F" w14:textId="77777777" w:rsidR="007946E9" w:rsidRPr="003115D7" w:rsidRDefault="007946E9" w:rsidP="007946E9">
      <w:pPr>
        <w:jc w:val="both"/>
        <w:rPr>
          <w:rFonts w:ascii="Reader Pro" w:eastAsia="Garamond" w:hAnsi="Reader Pro" w:cs="Garamond"/>
          <w:sz w:val="22"/>
          <w:szCs w:val="22"/>
        </w:rPr>
      </w:pPr>
    </w:p>
    <w:p w14:paraId="6F96D434" w14:textId="77777777" w:rsidR="007946E9" w:rsidRPr="003115D7" w:rsidRDefault="007946E9" w:rsidP="007946E9">
      <w:pPr>
        <w:jc w:val="both"/>
        <w:rPr>
          <w:rFonts w:ascii="Reader Pro" w:eastAsia="Garamond" w:hAnsi="Reader Pro" w:cs="Garamond"/>
          <w:b/>
          <w:sz w:val="22"/>
          <w:szCs w:val="22"/>
          <w:u w:val="single"/>
        </w:rPr>
      </w:pPr>
      <w:r w:rsidRPr="003115D7">
        <w:rPr>
          <w:rFonts w:ascii="Reader Pro" w:eastAsia="Garamond" w:hAnsi="Reader Pro" w:cs="Garamond"/>
          <w:b/>
          <w:sz w:val="22"/>
          <w:szCs w:val="22"/>
          <w:u w:val="single"/>
        </w:rPr>
        <w:t>Anti-Money Laundering Policy</w:t>
      </w:r>
    </w:p>
    <w:p w14:paraId="0857CE92" w14:textId="77777777" w:rsidR="007946E9" w:rsidRPr="003115D7" w:rsidRDefault="007946E9" w:rsidP="007946E9">
      <w:pPr>
        <w:jc w:val="both"/>
        <w:rPr>
          <w:rFonts w:ascii="Reader Pro" w:eastAsia="Garamond" w:hAnsi="Reader Pro" w:cs="Garamond"/>
          <w:b/>
          <w:sz w:val="22"/>
          <w:szCs w:val="22"/>
        </w:rPr>
      </w:pPr>
      <w:r w:rsidRPr="003115D7">
        <w:rPr>
          <w:rFonts w:ascii="Reader Pro" w:eastAsia="Garamond" w:hAnsi="Reader Pro" w:cs="Garamond"/>
          <w:b/>
          <w:sz w:val="22"/>
          <w:szCs w:val="22"/>
        </w:rPr>
        <w:t>Policy on Anti-Money Laundering and Countering the Financing of Terrorism</w:t>
      </w:r>
    </w:p>
    <w:p w14:paraId="2B9C7E4C" w14:textId="77777777" w:rsidR="007946E9" w:rsidRPr="003115D7" w:rsidRDefault="007946E9" w:rsidP="007946E9">
      <w:pPr>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2DA5F97C"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1.</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The purpose of this policy is to establish the general framework against money laundering (</w:t>
      </w:r>
      <w:r w:rsidRPr="003115D7">
        <w:rPr>
          <w:rFonts w:ascii="Reader Pro" w:eastAsia="Garamond" w:hAnsi="Reader Pro" w:cs="Garamond"/>
          <w:b/>
          <w:sz w:val="22"/>
          <w:szCs w:val="22"/>
        </w:rPr>
        <w:t>ML</w:t>
      </w:r>
      <w:r w:rsidRPr="003115D7">
        <w:rPr>
          <w:rFonts w:ascii="Reader Pro" w:eastAsia="Garamond" w:hAnsi="Reader Pro" w:cs="Garamond"/>
          <w:sz w:val="22"/>
          <w:szCs w:val="22"/>
        </w:rPr>
        <w:t>) and financing of terrorism (</w:t>
      </w:r>
      <w:r w:rsidRPr="003115D7">
        <w:rPr>
          <w:rFonts w:ascii="Reader Pro" w:eastAsia="Garamond" w:hAnsi="Reader Pro" w:cs="Garamond"/>
          <w:b/>
          <w:sz w:val="22"/>
          <w:szCs w:val="22"/>
        </w:rPr>
        <w:t>FT</w:t>
      </w:r>
      <w:r w:rsidRPr="003115D7">
        <w:rPr>
          <w:rFonts w:ascii="Reader Pro" w:eastAsia="Garamond" w:hAnsi="Reader Pro" w:cs="Garamond"/>
          <w:sz w:val="22"/>
          <w:szCs w:val="22"/>
        </w:rPr>
        <w:t>).</w:t>
      </w:r>
    </w:p>
    <w:p w14:paraId="5360D5A6"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44F125B5"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2.</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 xml:space="preserve">Pace Enterprise (Thailand) Co. Ltd (Company Registration No.: </w:t>
      </w:r>
      <w:r w:rsidRPr="003115D7">
        <w:rPr>
          <w:rFonts w:ascii="Reader Pro" w:hAnsi="Reader Pro" w:cs="Helvetica"/>
          <w:color w:val="000000"/>
          <w:sz w:val="22"/>
          <w:szCs w:val="22"/>
          <w:shd w:val="clear" w:color="auto" w:fill="FFFFFF"/>
        </w:rPr>
        <w:t>105553156663</w:t>
      </w:r>
      <w:r w:rsidRPr="003115D7">
        <w:rPr>
          <w:rFonts w:ascii="Reader Pro" w:eastAsia="Garamond" w:hAnsi="Reader Pro" w:cs="Garamond"/>
          <w:sz w:val="22"/>
          <w:szCs w:val="22"/>
        </w:rPr>
        <w:t>) (</w:t>
      </w:r>
      <w:r w:rsidRPr="003115D7">
        <w:rPr>
          <w:rFonts w:ascii="Reader Pro" w:eastAsia="Garamond" w:hAnsi="Reader Pro" w:cs="Garamond"/>
          <w:b/>
          <w:sz w:val="22"/>
          <w:szCs w:val="22"/>
        </w:rPr>
        <w:t>Company</w:t>
      </w:r>
      <w:r w:rsidRPr="003115D7">
        <w:rPr>
          <w:rFonts w:ascii="Reader Pro" w:eastAsia="Garamond" w:hAnsi="Reader Pro" w:cs="Garamond"/>
          <w:sz w:val="22"/>
          <w:szCs w:val="22"/>
        </w:rPr>
        <w:t>) puts reasonable measures in place to control and to limit ML and FT risk, including dedicating the appropriate means.</w:t>
      </w:r>
    </w:p>
    <w:p w14:paraId="724079E0"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2E908082"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3.</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 xml:space="preserve">The Company is committed to high standards of anti-money laundering and countering the financing of terrorism (AML/CFT) compliance and requires management and </w:t>
      </w:r>
      <w:r w:rsidRPr="003115D7">
        <w:rPr>
          <w:rFonts w:ascii="Reader Pro" w:eastAsia="Garamond" w:hAnsi="Reader Pro" w:cs="Garamond"/>
          <w:sz w:val="22"/>
          <w:szCs w:val="22"/>
        </w:rPr>
        <w:lastRenderedPageBreak/>
        <w:t>employees to adhere to these standards in preventing the use of its products and services for ML or FT purposes.</w:t>
      </w:r>
    </w:p>
    <w:p w14:paraId="789ED80F"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00D3B9AE"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4.</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 xml:space="preserve"> The Company takes a broad view of the crimes that are related to money laundering, and specifically includes tax evasion as a money laundering offence. The Company’s policy on the AML and CFT applies to all countries in which the Company operates and to all business activities within those countries.</w:t>
      </w:r>
    </w:p>
    <w:p w14:paraId="5586EFFF"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34B1F4C9"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5.</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The Company will:</w:t>
      </w:r>
    </w:p>
    <w:p w14:paraId="2A089E95" w14:textId="77777777" w:rsidR="007946E9" w:rsidRPr="003115D7" w:rsidRDefault="007946E9" w:rsidP="007946E9">
      <w:pPr>
        <w:ind w:left="72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27B8929F"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(a)</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Establish clear lines of internal accountability, responsibility and reporting for AML and CPT compliance. All business areas must ensure that appropriate internal controls are in place and operating effectively, with regular reporting to the Company’s senior management;</w:t>
      </w:r>
    </w:p>
    <w:p w14:paraId="6EDDA517"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4813608F"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(b)</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Document, implement and maintain procedures and controls for each business in the context of local law and regulations. Compliance with these procedures and controls are monitored;</w:t>
      </w:r>
    </w:p>
    <w:p w14:paraId="2A6C3BDF"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15419F66"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(c)</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Take all reasonable steps to verify the identity of merchants and customers, and where appropriate, their beneficial owners. The Company will obtain additional know-your-customer information according to a risk-based approach;</w:t>
      </w:r>
    </w:p>
    <w:p w14:paraId="118CC72D"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60C1C8E3"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(d)</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Establish procedures to retain adequate records of identification, account opening, and transactions for a minimum of five years. Records relating to staff training, internal compliance monitoring, and suspicious activity reporting will also be retained for a minimum of five years;</w:t>
      </w:r>
    </w:p>
    <w:p w14:paraId="05448782"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310F2DF1"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(e)</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Monitor ongoing user activity to keep records up to date and identify any activity that may involve money laundering. This includes using automated systems to monitor customer transactions and to identify higher-risk users;</w:t>
      </w:r>
    </w:p>
    <w:p w14:paraId="2E62345E" w14:textId="77777777" w:rsidR="007946E9" w:rsidRPr="003115D7" w:rsidRDefault="007946E9" w:rsidP="007946E9">
      <w:pPr>
        <w:ind w:left="1530" w:hanging="720"/>
        <w:jc w:val="both"/>
        <w:rPr>
          <w:rFonts w:ascii="Reader Pro" w:eastAsia="Garamond" w:hAnsi="Reader Pro" w:cs="Garamond"/>
          <w:sz w:val="22"/>
          <w:szCs w:val="22"/>
        </w:rPr>
      </w:pPr>
    </w:p>
    <w:p w14:paraId="087FCE5F"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(f)</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Refuse and report any transaction where reasonable grounds exist to suspect MT or FT;</w:t>
      </w:r>
    </w:p>
    <w:p w14:paraId="2A1CCC48"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2DD5C1B8"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(g)</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Make prompt reports of suspicious activity through the appropriate internal channels and where required, to the relevant regulatory and law enforcement authorities;</w:t>
      </w:r>
    </w:p>
    <w:p w14:paraId="7C758855"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43FC1293"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(h)</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Raise awareness of AML and CFT and train our staff how to recognise and report suspicious activity; and</w:t>
      </w:r>
    </w:p>
    <w:p w14:paraId="3861683F" w14:textId="77777777" w:rsidR="007946E9" w:rsidRPr="003115D7" w:rsidRDefault="007946E9" w:rsidP="007946E9">
      <w:pPr>
        <w:ind w:left="1440"/>
        <w:jc w:val="both"/>
        <w:rPr>
          <w:rFonts w:ascii="Reader Pro" w:eastAsia="Garamond" w:hAnsi="Reader Pro" w:cs="Garamond"/>
          <w:sz w:val="22"/>
          <w:szCs w:val="22"/>
        </w:rPr>
      </w:pPr>
      <w:r w:rsidRPr="003115D7">
        <w:rPr>
          <w:rFonts w:ascii="Reader Pro" w:eastAsia="Garamond" w:hAnsi="Reader Pro" w:cs="Garamond"/>
          <w:sz w:val="22"/>
          <w:szCs w:val="22"/>
        </w:rPr>
        <w:t xml:space="preserve"> </w:t>
      </w:r>
    </w:p>
    <w:p w14:paraId="0BE9005F" w14:textId="77777777"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(i)</w:t>
      </w:r>
      <w:r w:rsidRPr="003115D7">
        <w:rPr>
          <w:rFonts w:ascii="Reader Pro" w:eastAsia="Times New Roman" w:hAnsi="Reader Pro" w:cs="Times New Roman"/>
          <w:sz w:val="22"/>
          <w:szCs w:val="22"/>
        </w:rPr>
        <w:t xml:space="preserve">         </w:t>
      </w:r>
      <w:r w:rsidRPr="003115D7">
        <w:rPr>
          <w:rFonts w:ascii="Reader Pro" w:eastAsia="Times New Roman" w:hAnsi="Reader Pro" w:cs="Times New Roman"/>
          <w:sz w:val="22"/>
          <w:szCs w:val="22"/>
        </w:rPr>
        <w:tab/>
      </w:r>
      <w:r w:rsidRPr="003115D7">
        <w:rPr>
          <w:rFonts w:ascii="Reader Pro" w:eastAsia="Garamond" w:hAnsi="Reader Pro" w:cs="Garamond"/>
          <w:sz w:val="22"/>
          <w:szCs w:val="22"/>
        </w:rPr>
        <w:t xml:space="preserve"> Cooperate with any lawful request for information made by government or law enforcement agencies during their investigations into ML or FT.</w:t>
      </w:r>
    </w:p>
    <w:p w14:paraId="04BFFAEE" w14:textId="77777777" w:rsidR="007946E9" w:rsidRPr="003115D7" w:rsidRDefault="007946E9" w:rsidP="007946E9">
      <w:pPr>
        <w:tabs>
          <w:tab w:val="left" w:pos="4307"/>
        </w:tabs>
        <w:ind w:left="1530" w:hanging="720"/>
        <w:jc w:val="both"/>
        <w:rPr>
          <w:rFonts w:ascii="Reader Pro" w:eastAsia="Garamond" w:hAnsi="Reader Pro" w:cs="Garamond"/>
          <w:sz w:val="22"/>
          <w:szCs w:val="22"/>
        </w:rPr>
      </w:pPr>
      <w:r w:rsidRPr="003115D7">
        <w:rPr>
          <w:rFonts w:ascii="Reader Pro" w:eastAsia="Garamond" w:hAnsi="Reader Pro" w:cs="Garamond"/>
          <w:sz w:val="22"/>
          <w:szCs w:val="22"/>
        </w:rPr>
        <w:tab/>
      </w:r>
      <w:r w:rsidRPr="003115D7">
        <w:rPr>
          <w:rFonts w:ascii="Reader Pro" w:eastAsia="Garamond" w:hAnsi="Reader Pro" w:cs="Garamond"/>
          <w:sz w:val="22"/>
          <w:szCs w:val="22"/>
        </w:rPr>
        <w:tab/>
      </w:r>
    </w:p>
    <w:p w14:paraId="540A3BB3" w14:textId="77777777" w:rsidR="007946E9" w:rsidRPr="003115D7" w:rsidRDefault="007946E9" w:rsidP="007946E9">
      <w:pPr>
        <w:ind w:left="1530" w:hanging="720"/>
        <w:jc w:val="both"/>
        <w:rPr>
          <w:rFonts w:ascii="Reader Pro" w:eastAsia="Garamond" w:hAnsi="Reader Pro" w:cs="Garamond"/>
          <w:i/>
          <w:sz w:val="22"/>
          <w:szCs w:val="22"/>
        </w:rPr>
      </w:pPr>
    </w:p>
    <w:p w14:paraId="27A1278F" w14:textId="5F25EC9A" w:rsidR="007946E9" w:rsidRPr="003115D7" w:rsidRDefault="007946E9" w:rsidP="007946E9">
      <w:pPr>
        <w:ind w:left="1530" w:hanging="720"/>
        <w:jc w:val="both"/>
        <w:rPr>
          <w:rFonts w:ascii="Reader Pro" w:eastAsia="Garamond" w:hAnsi="Reader Pro" w:cs="Garamond"/>
          <w:sz w:val="22"/>
          <w:szCs w:val="22"/>
        </w:rPr>
      </w:pPr>
      <w:r w:rsidRPr="003115D7">
        <w:rPr>
          <w:rFonts w:ascii="Reader Pro" w:eastAsia="Garamond" w:hAnsi="Reader Pro" w:cs="Garamond"/>
          <w:i/>
          <w:sz w:val="22"/>
          <w:szCs w:val="22"/>
          <w:u w:val="single"/>
        </w:rPr>
        <w:t xml:space="preserve">Published on </w:t>
      </w:r>
      <w:r w:rsidR="000839FF">
        <w:rPr>
          <w:rFonts w:ascii="Reader Pro" w:eastAsia="Garamond" w:hAnsi="Reader Pro" w:cs="Garamond"/>
          <w:i/>
          <w:sz w:val="22"/>
          <w:szCs w:val="22"/>
          <w:u w:val="single"/>
        </w:rPr>
        <w:t>12 December</w:t>
      </w:r>
      <w:r w:rsidR="006656BD" w:rsidRPr="003115D7">
        <w:rPr>
          <w:rFonts w:ascii="Reader Pro" w:eastAsia="Garamond" w:hAnsi="Reader Pro" w:cs="Garamond"/>
          <w:i/>
          <w:sz w:val="22"/>
          <w:szCs w:val="22"/>
          <w:u w:val="single"/>
        </w:rPr>
        <w:t xml:space="preserve"> </w:t>
      </w:r>
      <w:r w:rsidRPr="003115D7">
        <w:rPr>
          <w:rFonts w:ascii="Reader Pro" w:eastAsia="Garamond" w:hAnsi="Reader Pro" w:cs="Garamond"/>
          <w:i/>
          <w:sz w:val="22"/>
          <w:szCs w:val="22"/>
          <w:u w:val="single"/>
        </w:rPr>
        <w:t>202</w:t>
      </w:r>
      <w:r w:rsidR="00375422">
        <w:rPr>
          <w:rFonts w:ascii="Reader Pro" w:eastAsia="Garamond" w:hAnsi="Reader Pro" w:cs="Garamond"/>
          <w:i/>
          <w:sz w:val="22"/>
          <w:szCs w:val="22"/>
          <w:u w:val="single"/>
        </w:rPr>
        <w:t>2</w:t>
      </w:r>
    </w:p>
    <w:p w14:paraId="3F82A70F" w14:textId="77777777" w:rsidR="007946E9" w:rsidRPr="003115D7" w:rsidRDefault="007946E9">
      <w:pPr>
        <w:rPr>
          <w:rFonts w:ascii="Reader Pro" w:hAnsi="Reader Pro"/>
          <w:sz w:val="22"/>
          <w:szCs w:val="22"/>
        </w:rPr>
      </w:pPr>
    </w:p>
    <w:sectPr w:rsidR="007946E9" w:rsidRPr="003115D7">
      <w:headerReference w:type="default" r:id="rId9"/>
      <w:footerReference w:type="even" r:id="rId10"/>
      <w:foot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A87F" w14:textId="77777777" w:rsidR="00445CEF" w:rsidRDefault="00445CEF">
      <w:r>
        <w:separator/>
      </w:r>
    </w:p>
  </w:endnote>
  <w:endnote w:type="continuationSeparator" w:id="0">
    <w:p w14:paraId="060EE01A" w14:textId="77777777" w:rsidR="00445CEF" w:rsidRDefault="0044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eader Pro">
    <w:altName w:val="Calibri"/>
    <w:panose1 w:val="00000000000000000000"/>
    <w:charset w:val="00"/>
    <w:family w:val="swiss"/>
    <w:notTrueType/>
    <w:pitch w:val="variable"/>
    <w:sig w:usb0="0000004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16A4" w14:textId="77777777" w:rsidR="00FB16F4" w:rsidRDefault="00FB16F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end"/>
    </w:r>
  </w:p>
  <w:p w14:paraId="11D87E61" w14:textId="77777777" w:rsidR="00FB16F4" w:rsidRDefault="00FB16F4">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8939" w14:textId="77777777" w:rsidR="00FB16F4" w:rsidRDefault="00FB16F4">
    <w:pPr>
      <w:pBdr>
        <w:top w:val="nil"/>
        <w:left w:val="nil"/>
        <w:bottom w:val="nil"/>
        <w:right w:val="nil"/>
        <w:between w:val="nil"/>
      </w:pBdr>
      <w:tabs>
        <w:tab w:val="center" w:pos="4513"/>
        <w:tab w:val="right" w:pos="9026"/>
      </w:tabs>
      <w:jc w:val="center"/>
      <w:rPr>
        <w:rFonts w:ascii="Garamond" w:eastAsia="Garamond" w:hAnsi="Garamond" w:cs="Garamond"/>
        <w:color w:val="000000"/>
        <w:sz w:val="20"/>
        <w:szCs w:val="20"/>
      </w:rPr>
    </w:pP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p>
  <w:p w14:paraId="12EF2FFE" w14:textId="77777777" w:rsidR="00FB16F4" w:rsidRDefault="00FB16F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350C" w14:textId="77777777" w:rsidR="00445CEF" w:rsidRDefault="00445CEF">
      <w:r>
        <w:separator/>
      </w:r>
    </w:p>
  </w:footnote>
  <w:footnote w:type="continuationSeparator" w:id="0">
    <w:p w14:paraId="78903DDA" w14:textId="77777777" w:rsidR="00445CEF" w:rsidRDefault="00445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5125" w14:textId="77777777" w:rsidR="00FB16F4" w:rsidRDefault="00FB16F4">
    <w:pPr>
      <w:jc w:val="right"/>
    </w:pPr>
    <w:r>
      <w:rPr>
        <w:noProof/>
      </w:rPr>
      <w:drawing>
        <wp:inline distT="114300" distB="114300" distL="114300" distR="114300" wp14:anchorId="0C641A65" wp14:editId="77555CD8">
          <wp:extent cx="1128713" cy="2831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713" cy="28311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213"/>
    <w:multiLevelType w:val="multilevel"/>
    <w:tmpl w:val="E5F45756"/>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AF71EF"/>
    <w:multiLevelType w:val="multilevel"/>
    <w:tmpl w:val="4DAC18B4"/>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E2F73"/>
    <w:multiLevelType w:val="multilevel"/>
    <w:tmpl w:val="39327B3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B66459"/>
    <w:multiLevelType w:val="multilevel"/>
    <w:tmpl w:val="F30230A8"/>
    <w:lvl w:ilvl="0">
      <w:start w:val="6"/>
      <w:numFmt w:val="decimal"/>
      <w:lvlText w:val="%1."/>
      <w:lvlJc w:val="left"/>
      <w:pPr>
        <w:ind w:left="720" w:hanging="720"/>
      </w:pPr>
    </w:lvl>
    <w:lvl w:ilvl="1">
      <w:start w:val="2"/>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C77029"/>
    <w:multiLevelType w:val="multilevel"/>
    <w:tmpl w:val="631E0B6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000EAB"/>
    <w:multiLevelType w:val="multilevel"/>
    <w:tmpl w:val="CCE88C0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B66F5D"/>
    <w:multiLevelType w:val="multilevel"/>
    <w:tmpl w:val="496AC71C"/>
    <w:lvl w:ilvl="0">
      <w:start w:val="6"/>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417A72"/>
    <w:multiLevelType w:val="multilevel"/>
    <w:tmpl w:val="6082B1D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lowerLetter"/>
      <w:lvlText w:val="(%4)"/>
      <w:lvlJc w:val="left"/>
      <w:pPr>
        <w:ind w:left="1440" w:hanging="720"/>
      </w:pPr>
    </w:lvl>
    <w:lvl w:ilvl="4">
      <w:start w:val="1"/>
      <w:numFmt w:val="lowerRoman"/>
      <w:lvlText w:val="(%5)"/>
      <w:lvlJc w:val="left"/>
      <w:pPr>
        <w:ind w:left="2160" w:hanging="72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287959"/>
    <w:multiLevelType w:val="multilevel"/>
    <w:tmpl w:val="BE429D02"/>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87879116">
    <w:abstractNumId w:val="6"/>
  </w:num>
  <w:num w:numId="2" w16cid:durableId="1385911995">
    <w:abstractNumId w:val="3"/>
  </w:num>
  <w:num w:numId="3" w16cid:durableId="1964968514">
    <w:abstractNumId w:val="2"/>
  </w:num>
  <w:num w:numId="4" w16cid:durableId="1064329993">
    <w:abstractNumId w:val="7"/>
  </w:num>
  <w:num w:numId="5" w16cid:durableId="1551186675">
    <w:abstractNumId w:val="4"/>
  </w:num>
  <w:num w:numId="6" w16cid:durableId="282806084">
    <w:abstractNumId w:val="8"/>
  </w:num>
  <w:num w:numId="7" w16cid:durableId="80956172">
    <w:abstractNumId w:val="0"/>
  </w:num>
  <w:num w:numId="8" w16cid:durableId="876309410">
    <w:abstractNumId w:val="5"/>
  </w:num>
  <w:num w:numId="9" w16cid:durableId="144461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E9"/>
    <w:rsid w:val="0003323C"/>
    <w:rsid w:val="00056751"/>
    <w:rsid w:val="000839FF"/>
    <w:rsid w:val="000865A9"/>
    <w:rsid w:val="00112539"/>
    <w:rsid w:val="0012082F"/>
    <w:rsid w:val="00163B92"/>
    <w:rsid w:val="00197AC1"/>
    <w:rsid w:val="001D625E"/>
    <w:rsid w:val="00280612"/>
    <w:rsid w:val="002904B0"/>
    <w:rsid w:val="003115D7"/>
    <w:rsid w:val="00340B27"/>
    <w:rsid w:val="00343B7F"/>
    <w:rsid w:val="00375422"/>
    <w:rsid w:val="0037710D"/>
    <w:rsid w:val="003D49C9"/>
    <w:rsid w:val="003E03DB"/>
    <w:rsid w:val="003E2A2B"/>
    <w:rsid w:val="003F25F6"/>
    <w:rsid w:val="003F3856"/>
    <w:rsid w:val="00445CEF"/>
    <w:rsid w:val="00463FA8"/>
    <w:rsid w:val="00480D0D"/>
    <w:rsid w:val="00495C5F"/>
    <w:rsid w:val="004C1A79"/>
    <w:rsid w:val="00516489"/>
    <w:rsid w:val="005234CB"/>
    <w:rsid w:val="005E52EC"/>
    <w:rsid w:val="00605611"/>
    <w:rsid w:val="006656BD"/>
    <w:rsid w:val="00730E36"/>
    <w:rsid w:val="007831BA"/>
    <w:rsid w:val="00783789"/>
    <w:rsid w:val="007946E9"/>
    <w:rsid w:val="007D0E5D"/>
    <w:rsid w:val="008A18C5"/>
    <w:rsid w:val="008A4E14"/>
    <w:rsid w:val="009E23AF"/>
    <w:rsid w:val="00A40890"/>
    <w:rsid w:val="00B2529C"/>
    <w:rsid w:val="00B311D2"/>
    <w:rsid w:val="00BC238E"/>
    <w:rsid w:val="00C14266"/>
    <w:rsid w:val="00C160A4"/>
    <w:rsid w:val="00C25A8A"/>
    <w:rsid w:val="00C30510"/>
    <w:rsid w:val="00C33B37"/>
    <w:rsid w:val="00CB76AB"/>
    <w:rsid w:val="00D44B5E"/>
    <w:rsid w:val="00D86591"/>
    <w:rsid w:val="00DE5A04"/>
    <w:rsid w:val="00DF6A72"/>
    <w:rsid w:val="00E66C37"/>
    <w:rsid w:val="00E92944"/>
    <w:rsid w:val="00EF7D58"/>
    <w:rsid w:val="00F20E97"/>
    <w:rsid w:val="00F25CA0"/>
    <w:rsid w:val="00F449C9"/>
    <w:rsid w:val="00F60967"/>
    <w:rsid w:val="00FB16F4"/>
    <w:rsid w:val="00FE11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491A"/>
  <w15:chartTrackingRefBased/>
  <w15:docId w15:val="{463D9F9C-3FE5-4D69-8D0B-824489EE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E9"/>
    <w:pPr>
      <w:spacing w:after="0" w:line="240" w:lineRule="auto"/>
    </w:pPr>
    <w:rPr>
      <w:rFonts w:ascii="Calibri" w:eastAsia="Calibri" w:hAnsi="Calibri" w:cs="Calibri"/>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E9"/>
    <w:pPr>
      <w:ind w:left="720"/>
      <w:contextualSpacing/>
    </w:pPr>
  </w:style>
  <w:style w:type="paragraph" w:styleId="Header">
    <w:name w:val="header"/>
    <w:basedOn w:val="Normal"/>
    <w:link w:val="HeaderChar"/>
    <w:uiPriority w:val="99"/>
    <w:unhideWhenUsed/>
    <w:rsid w:val="00463FA8"/>
    <w:pPr>
      <w:tabs>
        <w:tab w:val="center" w:pos="4513"/>
        <w:tab w:val="right" w:pos="9026"/>
      </w:tabs>
    </w:pPr>
  </w:style>
  <w:style w:type="character" w:customStyle="1" w:styleId="HeaderChar">
    <w:name w:val="Header Char"/>
    <w:basedOn w:val="DefaultParagraphFont"/>
    <w:link w:val="Header"/>
    <w:uiPriority w:val="99"/>
    <w:rsid w:val="00463FA8"/>
    <w:rPr>
      <w:rFonts w:ascii="Calibri" w:eastAsia="Calibri" w:hAnsi="Calibri" w:cs="Calibri"/>
      <w:sz w:val="24"/>
      <w:szCs w:val="24"/>
      <w:lang w:val="en-GB"/>
    </w:rPr>
  </w:style>
  <w:style w:type="paragraph" w:styleId="Footer">
    <w:name w:val="footer"/>
    <w:basedOn w:val="Normal"/>
    <w:link w:val="FooterChar"/>
    <w:uiPriority w:val="99"/>
    <w:unhideWhenUsed/>
    <w:rsid w:val="00463FA8"/>
    <w:pPr>
      <w:tabs>
        <w:tab w:val="center" w:pos="4513"/>
        <w:tab w:val="right" w:pos="9026"/>
      </w:tabs>
    </w:pPr>
  </w:style>
  <w:style w:type="character" w:customStyle="1" w:styleId="FooterChar">
    <w:name w:val="Footer Char"/>
    <w:basedOn w:val="DefaultParagraphFont"/>
    <w:link w:val="Footer"/>
    <w:uiPriority w:val="99"/>
    <w:rsid w:val="00463FA8"/>
    <w:rPr>
      <w:rFonts w:ascii="Calibri" w:eastAsia="Calibri" w:hAnsi="Calibri" w:cs="Calibri"/>
      <w:sz w:val="24"/>
      <w:szCs w:val="24"/>
      <w:lang w:val="en-GB"/>
    </w:rPr>
  </w:style>
  <w:style w:type="paragraph" w:styleId="Revision">
    <w:name w:val="Revision"/>
    <w:hidden/>
    <w:uiPriority w:val="99"/>
    <w:semiHidden/>
    <w:rsid w:val="000865A9"/>
    <w:pPr>
      <w:spacing w:after="0" w:line="240" w:lineRule="auto"/>
    </w:pPr>
    <w:rPr>
      <w:rFonts w:ascii="Calibri" w:eastAsia="Calibri" w:hAnsi="Calibri" w:cs="Calibr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now.co/privacy-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cenow.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7885</Words>
  <Characters>44945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Tan</dc:creator>
  <cp:keywords/>
  <dc:description/>
  <cp:lastModifiedBy>Jessalyn Tay</cp:lastModifiedBy>
  <cp:revision>16</cp:revision>
  <cp:lastPrinted>2021-11-18T03:50:00Z</cp:lastPrinted>
  <dcterms:created xsi:type="dcterms:W3CDTF">2021-11-18T03:50:00Z</dcterms:created>
  <dcterms:modified xsi:type="dcterms:W3CDTF">2022-12-07T09:15:00Z</dcterms:modified>
</cp:coreProperties>
</file>