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9E4" w:rsidRDefault="00E219E4">
      <w:pPr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-2049397</wp:posOffset>
            </wp:positionH>
            <wp:positionV relativeFrom="paragraph">
              <wp:posOffset>239647</wp:posOffset>
            </wp:positionV>
            <wp:extent cx="10048744" cy="7740912"/>
            <wp:effectExtent l="0" t="8255" r="190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Pic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39" t="2849" r="19071" b="3995"/>
                    <a:stretch/>
                  </pic:blipFill>
                  <pic:spPr bwMode="auto">
                    <a:xfrm rot="5400000">
                      <a:off x="0" y="0"/>
                      <a:ext cx="10059661" cy="7749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E219E4" w:rsidRDefault="00E219E4"/>
    <w:sectPr w:rsidR="00E21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9E4"/>
    <w:rsid w:val="00E2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2B3BC"/>
  <w15:chartTrackingRefBased/>
  <w15:docId w15:val="{44C00449-E622-4296-9BD7-CA5D16F5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>University of New Hampshire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Skinner, James D</dc:creator>
  <cp:keywords/>
  <dc:description/>
  <cp:lastModifiedBy>Skinner, James D</cp:lastModifiedBy>
  <cp:revision>1</cp:revision>
  <dcterms:created xsi:type="dcterms:W3CDTF">2017-04-03T22:20:00Z</dcterms:created>
  <dcterms:modified xsi:type="dcterms:W3CDTF">2017-04-03T22:22:00Z</dcterms:modified>
</cp:coreProperties>
</file>