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759" w:rsidRPr="00E40366" w:rsidRDefault="00E40366" w:rsidP="004B1703">
      <w:pPr>
        <w:pStyle w:val="Title"/>
      </w:pPr>
      <w:r w:rsidRPr="00E40366">
        <w:t>ME646 – Magnus Effect Experiment</w:t>
      </w:r>
    </w:p>
    <w:p w:rsidR="00E40366" w:rsidRPr="00E40366" w:rsidRDefault="00E40366" w:rsidP="004B1703">
      <w:pPr>
        <w:pStyle w:val="Title"/>
      </w:pPr>
      <w:r w:rsidRPr="00E40366">
        <w:t>April 26, 2017</w:t>
      </w:r>
    </w:p>
    <w:p w:rsidR="00E40366" w:rsidRPr="00E40366" w:rsidRDefault="004A6C36" w:rsidP="004B1703">
      <w:pPr>
        <w:pStyle w:val="Subtitle"/>
      </w:pPr>
      <w:r>
        <w:t>Zhangxi (</w:t>
      </w:r>
      <w:r w:rsidR="00FA1F4C">
        <w:t>Jesse</w:t>
      </w:r>
      <w:r>
        <w:t>)</w:t>
      </w:r>
      <w:r w:rsidR="00E40366" w:rsidRPr="00E40366">
        <w:t xml:space="preserve"> Feng, James Skinner, Simon Popecki</w:t>
      </w:r>
    </w:p>
    <w:p w:rsidR="00E40366" w:rsidRDefault="00E40366" w:rsidP="004B1703"/>
    <w:p w:rsidR="004B1703" w:rsidRDefault="004B1703" w:rsidP="004B1703">
      <w:pPr>
        <w:pStyle w:val="Heading1"/>
      </w:pPr>
      <w:r w:rsidRPr="004B1703">
        <w:t>Purpose</w:t>
      </w:r>
    </w:p>
    <w:p w:rsidR="004B1703" w:rsidRDefault="006B4C49" w:rsidP="004B1703">
      <w:r>
        <w:t>The goal of this experiment is to analyze the effects of cylinder diameter, surface roughness, and rotational speed on the lift force generated through the Magnus effect.</w:t>
      </w:r>
    </w:p>
    <w:p w:rsidR="006B4C49" w:rsidRDefault="006B4C49" w:rsidP="004B1703"/>
    <w:p w:rsidR="006B4C49" w:rsidRDefault="006B4C49" w:rsidP="006B4C49">
      <w:pPr>
        <w:pStyle w:val="Heading1"/>
      </w:pPr>
      <w:r>
        <w:t>Experiment Overview</w:t>
      </w:r>
    </w:p>
    <w:p w:rsidR="00C82025" w:rsidRDefault="00C82025" w:rsidP="004B1703">
      <w:pPr>
        <w:rPr>
          <w:noProof/>
          <w:lang w:eastAsia="en-US"/>
        </w:rPr>
      </w:pPr>
    </w:p>
    <w:p w:rsidR="006B4C49" w:rsidRDefault="0027080F" w:rsidP="004B1703">
      <w:r w:rsidRPr="002B799C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711200</wp:posOffset>
            </wp:positionH>
            <wp:positionV relativeFrom="paragraph">
              <wp:posOffset>1593850</wp:posOffset>
            </wp:positionV>
            <wp:extent cx="3867150" cy="1524000"/>
            <wp:effectExtent l="0" t="0" r="0" b="0"/>
            <wp:wrapTopAndBottom/>
            <wp:docPr id="1" name="Picture 1" descr="D:\ME201617\ME Spring 2017\Final project\Final Project (Magnus Effect)\810F165D37C44884B15FEAA07B273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201617\ME Spring 2017\Final project\Final Project (Magnus Effect)\810F165D37C44884B15FEAA07B273BC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92"/>
                    <a:stretch/>
                  </pic:blipFill>
                  <pic:spPr bwMode="auto">
                    <a:xfrm>
                      <a:off x="0" y="0"/>
                      <a:ext cx="3867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C49">
        <w:t>The cylinder</w:t>
      </w:r>
      <w:r w:rsidR="00964528">
        <w:t>s are</w:t>
      </w:r>
      <w:r w:rsidR="006B4C49">
        <w:t xml:space="preserve"> </w:t>
      </w:r>
      <w:r w:rsidR="00217DF2">
        <w:t>made from</w:t>
      </w:r>
      <w:r w:rsidR="006B4C49">
        <w:t xml:space="preserve"> </w:t>
      </w:r>
      <w:r w:rsidR="00964528">
        <w:t>aluminum (Stella and Bud Heavy) and cardboard (Quaker Oats)</w:t>
      </w:r>
      <w:r w:rsidR="008D2E73">
        <w:t>. Their diameters are, re</w:t>
      </w:r>
      <w:r w:rsidR="00217548">
        <w:t xml:space="preserve">spectively, </w:t>
      </w:r>
      <w:r w:rsidR="00403833">
        <w:t>55.9</w:t>
      </w:r>
      <w:r w:rsidR="00217548">
        <w:t xml:space="preserve"> mm</w:t>
      </w:r>
      <w:r w:rsidR="009271B5">
        <w:t xml:space="preserve"> (2.2 in)</w:t>
      </w:r>
      <w:r w:rsidR="008D2E73">
        <w:t xml:space="preserve">, </w:t>
      </w:r>
      <w:r w:rsidR="00635B81">
        <w:t>83.6</w:t>
      </w:r>
      <w:r w:rsidR="00217548">
        <w:t xml:space="preserve"> mm</w:t>
      </w:r>
      <w:r w:rsidR="009271B5">
        <w:t xml:space="preserve"> (3.3 in)</w:t>
      </w:r>
      <w:r w:rsidR="00217548">
        <w:t xml:space="preserve">, and </w:t>
      </w:r>
      <w:r w:rsidR="00B53D89">
        <w:t xml:space="preserve">127 </w:t>
      </w:r>
      <w:r w:rsidR="00217548">
        <w:t>mm</w:t>
      </w:r>
      <w:r w:rsidR="00862949">
        <w:t xml:space="preserve"> (5 in)</w:t>
      </w:r>
      <w:r w:rsidR="00217548">
        <w:t>.</w:t>
      </w:r>
      <w:r w:rsidR="00CE33EA">
        <w:t xml:space="preserve"> The cylinders are mounted </w:t>
      </w:r>
      <w:r w:rsidR="00CF7051">
        <w:t>onto endcaps</w:t>
      </w:r>
      <w:r w:rsidR="00A471EA">
        <w:t xml:space="preserve">. The left endcap is </w:t>
      </w:r>
      <w:r w:rsidR="00F855BB">
        <w:t xml:space="preserve">connected to a flange-bearing that is driven by a motor. The right endcap is connected to a plain bearing. The whole body rotates together while the hollow steel rod that supports the </w:t>
      </w:r>
      <w:r w:rsidR="00B604B0">
        <w:t>apparatus remains stationary. The steel rod is supported by the force balance on the side of the wind tunnel</w:t>
      </w:r>
      <w:r w:rsidR="004965E8">
        <w:t>, which will also measure the lift force.</w:t>
      </w:r>
    </w:p>
    <w:p w:rsidR="0027080F" w:rsidRPr="0027080F" w:rsidRDefault="0027080F" w:rsidP="0027080F">
      <w:pPr>
        <w:pStyle w:val="Caption"/>
      </w:pPr>
      <w:r w:rsidRPr="0027080F">
        <w:t xml:space="preserve">Figure </w:t>
      </w:r>
      <w:fldSimple w:instr=" SEQ Figure \* ARABIC ">
        <w:r w:rsidR="00A24F7A">
          <w:rPr>
            <w:noProof/>
          </w:rPr>
          <w:t>1</w:t>
        </w:r>
      </w:fldSimple>
      <w:r w:rsidR="00540944">
        <w:t xml:space="preserve"> Solidworks Model of the apparatus on the steel supporting rod</w:t>
      </w:r>
    </w:p>
    <w:p w:rsidR="002848DA" w:rsidRDefault="00955BEC" w:rsidP="004B1703">
      <w:r w:rsidRPr="002848DA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455295</wp:posOffset>
            </wp:positionV>
            <wp:extent cx="3187700" cy="23895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airfoil rotation speed versus expected lift force plots for the three cylinders are shown </w:t>
      </w:r>
      <w:r w:rsidR="00A24F7A">
        <w:t xml:space="preserve">in figures 2 to 4 </w:t>
      </w:r>
      <w:r>
        <w:t>below.</w:t>
      </w:r>
    </w:p>
    <w:p w:rsidR="00C82025" w:rsidRPr="00452829" w:rsidRDefault="00C82025" w:rsidP="00C82025">
      <w:pPr>
        <w:pStyle w:val="Caption"/>
        <w:rPr>
          <w:noProof/>
          <w:sz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24F7A">
        <w:rPr>
          <w:noProof/>
        </w:rPr>
        <w:t>2</w:t>
      </w:r>
      <w:r>
        <w:fldChar w:fldCharType="end"/>
      </w:r>
      <w:r>
        <w:t xml:space="preserve"> </w:t>
      </w:r>
      <w:r w:rsidR="00A24F7A">
        <w:t xml:space="preserve">RPM vs. Lift Force for the smallest diameter </w:t>
      </w:r>
      <w:r w:rsidR="00FE06B4">
        <w:t xml:space="preserve">Stella </w:t>
      </w:r>
      <w:r w:rsidR="00A24F7A">
        <w:t>cylinder</w:t>
      </w:r>
    </w:p>
    <w:p w:rsidR="00A24F7A" w:rsidRDefault="00A24F7A">
      <w:pPr>
        <w:widowControl/>
        <w:ind w:right="0"/>
      </w:pPr>
      <w:r w:rsidRPr="00BE2121">
        <w:rPr>
          <w:noProof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3460750" cy="25939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4F7A" w:rsidRPr="00452829" w:rsidRDefault="00865A00" w:rsidP="00A24F7A">
      <w:pPr>
        <w:pStyle w:val="Caption"/>
        <w:rPr>
          <w:noProof/>
          <w:sz w:val="24"/>
        </w:rPr>
      </w:pPr>
      <w:r w:rsidRPr="00BE2121"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2995295</wp:posOffset>
            </wp:positionV>
            <wp:extent cx="3302000" cy="247523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F7A">
        <w:t xml:space="preserve">Figure </w:t>
      </w:r>
      <w:r w:rsidR="00A24F7A">
        <w:fldChar w:fldCharType="begin"/>
      </w:r>
      <w:r w:rsidR="00A24F7A">
        <w:instrText xml:space="preserve"> SEQ Figure \* ARABIC </w:instrText>
      </w:r>
      <w:r w:rsidR="00A24F7A">
        <w:fldChar w:fldCharType="separate"/>
      </w:r>
      <w:r w:rsidR="00A24F7A">
        <w:rPr>
          <w:noProof/>
        </w:rPr>
        <w:t>3</w:t>
      </w:r>
      <w:r w:rsidR="00A24F7A">
        <w:fldChar w:fldCharType="end"/>
      </w:r>
      <w:r w:rsidR="00A24F7A" w:rsidRPr="00A24F7A">
        <w:t xml:space="preserve"> </w:t>
      </w:r>
      <w:r w:rsidR="00A24F7A">
        <w:t xml:space="preserve">RPM vs. Lift Force for the </w:t>
      </w:r>
      <w:r w:rsidR="00FF1A27">
        <w:t xml:space="preserve">medium </w:t>
      </w:r>
      <w:r w:rsidR="00A24F7A">
        <w:t>diameter</w:t>
      </w:r>
      <w:r w:rsidR="00AD7AB0">
        <w:t xml:space="preserve"> Bud Heavy</w:t>
      </w:r>
      <w:r w:rsidR="00A24F7A">
        <w:t xml:space="preserve"> cylinder</w:t>
      </w:r>
    </w:p>
    <w:p w:rsidR="00793B3B" w:rsidRDefault="00FF1A27" w:rsidP="00FF1A2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A24F7A">
        <w:t xml:space="preserve"> </w:t>
      </w:r>
      <w:r>
        <w:t>RPM vs. Lift Force for the</w:t>
      </w:r>
      <w:r>
        <w:t xml:space="preserve"> largest</w:t>
      </w:r>
      <w:r w:rsidR="00AD7AB0">
        <w:t xml:space="preserve"> diameter Quaker Oats </w:t>
      </w:r>
      <w:r>
        <w:t>cylinder</w:t>
      </w:r>
    </w:p>
    <w:p w:rsidR="00674218" w:rsidRDefault="00674218" w:rsidP="004B1703">
      <w:pPr>
        <w:rPr>
          <w:noProof/>
          <w:lang w:eastAsia="en-US"/>
        </w:rPr>
      </w:pPr>
      <w:bookmarkStart w:id="0" w:name="_GoBack"/>
      <w:bookmarkEnd w:id="0"/>
    </w:p>
    <w:p w:rsidR="00674218" w:rsidRDefault="00674218" w:rsidP="004B1703">
      <w:pPr>
        <w:rPr>
          <w:noProof/>
          <w:lang w:eastAsia="en-US"/>
        </w:rPr>
      </w:pPr>
    </w:p>
    <w:p w:rsidR="00A24F7A" w:rsidRDefault="00A24F7A">
      <w:pPr>
        <w:widowControl/>
        <w:ind w:right="0"/>
      </w:pPr>
      <w:r>
        <w:br w:type="page"/>
      </w:r>
    </w:p>
    <w:p w:rsidR="00793B3B" w:rsidRPr="004B1703" w:rsidRDefault="00A24F7A" w:rsidP="004B1703">
      <w:r>
        <w:rPr>
          <w:noProof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1D8EB7B8" wp14:editId="072AD8DA">
            <wp:simplePos x="0" y="0"/>
            <wp:positionH relativeFrom="page">
              <wp:posOffset>1143000</wp:posOffset>
            </wp:positionH>
            <wp:positionV relativeFrom="paragraph">
              <wp:posOffset>196850</wp:posOffset>
            </wp:positionV>
            <wp:extent cx="3949700" cy="297561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15"/>
                    <a:stretch/>
                  </pic:blipFill>
                  <pic:spPr bwMode="auto">
                    <a:xfrm>
                      <a:off x="0" y="0"/>
                      <a:ext cx="3949700" cy="297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3B3B" w:rsidRPr="004B1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366"/>
    <w:rsid w:val="00217548"/>
    <w:rsid w:val="00217DF2"/>
    <w:rsid w:val="0027080F"/>
    <w:rsid w:val="002848DA"/>
    <w:rsid w:val="002B799C"/>
    <w:rsid w:val="002E7FC2"/>
    <w:rsid w:val="003A1E4E"/>
    <w:rsid w:val="00403833"/>
    <w:rsid w:val="004965E8"/>
    <w:rsid w:val="004A6C36"/>
    <w:rsid w:val="004B1703"/>
    <w:rsid w:val="00540944"/>
    <w:rsid w:val="00635B81"/>
    <w:rsid w:val="00674218"/>
    <w:rsid w:val="006B4C49"/>
    <w:rsid w:val="006E5C1E"/>
    <w:rsid w:val="0078642A"/>
    <w:rsid w:val="00793B3B"/>
    <w:rsid w:val="00824759"/>
    <w:rsid w:val="0083486D"/>
    <w:rsid w:val="00862949"/>
    <w:rsid w:val="00865A00"/>
    <w:rsid w:val="008D2E73"/>
    <w:rsid w:val="00900263"/>
    <w:rsid w:val="009271B5"/>
    <w:rsid w:val="00955BEC"/>
    <w:rsid w:val="00964528"/>
    <w:rsid w:val="00A24F7A"/>
    <w:rsid w:val="00A471EA"/>
    <w:rsid w:val="00A7467A"/>
    <w:rsid w:val="00AD7AB0"/>
    <w:rsid w:val="00B53D89"/>
    <w:rsid w:val="00B604B0"/>
    <w:rsid w:val="00BE2121"/>
    <w:rsid w:val="00C56A96"/>
    <w:rsid w:val="00C82025"/>
    <w:rsid w:val="00CE33EA"/>
    <w:rsid w:val="00CF7051"/>
    <w:rsid w:val="00E40366"/>
    <w:rsid w:val="00E921CF"/>
    <w:rsid w:val="00E97841"/>
    <w:rsid w:val="00F22D7F"/>
    <w:rsid w:val="00F855BB"/>
    <w:rsid w:val="00FA1F4C"/>
    <w:rsid w:val="00FE06B4"/>
    <w:rsid w:val="00FF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1B11"/>
  <w15:chartTrackingRefBased/>
  <w15:docId w15:val="{6F175FA7-8D3A-4BB2-B9E8-F52A2683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703"/>
    <w:pPr>
      <w:widowControl w:val="0"/>
      <w:ind w:right="21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703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0366"/>
  </w:style>
  <w:style w:type="character" w:customStyle="1" w:styleId="DateChar">
    <w:name w:val="Date Char"/>
    <w:basedOn w:val="DefaultParagraphFont"/>
    <w:link w:val="Date"/>
    <w:uiPriority w:val="99"/>
    <w:semiHidden/>
    <w:rsid w:val="00E40366"/>
  </w:style>
  <w:style w:type="paragraph" w:styleId="Title">
    <w:name w:val="Title"/>
    <w:basedOn w:val="Normal"/>
    <w:next w:val="Normal"/>
    <w:link w:val="TitleChar"/>
    <w:uiPriority w:val="10"/>
    <w:qFormat/>
    <w:rsid w:val="00E40366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E40366"/>
    <w:rPr>
      <w:b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366"/>
    <w:pPr>
      <w:jc w:val="right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E40366"/>
    <w:rPr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1703"/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2B799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7080F"/>
    <w:pPr>
      <w:spacing w:after="200"/>
      <w:jc w:val="center"/>
    </w:pPr>
    <w:rPr>
      <w:b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Feng, Zhangxi</cp:lastModifiedBy>
  <cp:revision>42</cp:revision>
  <dcterms:created xsi:type="dcterms:W3CDTF">2017-04-26T09:08:00Z</dcterms:created>
  <dcterms:modified xsi:type="dcterms:W3CDTF">2017-04-26T22:50:00Z</dcterms:modified>
</cp:coreProperties>
</file>