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2DC24" w14:textId="77777777" w:rsidR="00DF76D4" w:rsidRDefault="00DF76D4" w:rsidP="00DF76D4">
      <w:r>
        <w:t>Reilly Webb:</w:t>
      </w:r>
    </w:p>
    <w:p w14:paraId="0EE45315" w14:textId="77777777" w:rsidR="00DF76D4" w:rsidRDefault="00DF76D4" w:rsidP="00DF76D4">
      <w:bookmarkStart w:id="0" w:name="_GoBack"/>
      <w:bookmarkEnd w:id="0"/>
      <w:r>
        <w:t xml:space="preserve">For the most part, the </w:t>
      </w:r>
      <w:r>
        <w:t xml:space="preserve">gap between theoretical and experimental results </w:t>
      </w:r>
      <w:r>
        <w:t>remained low throughout this lab. One outlier was the huge difference in experimental and theoretical data for the 2</w:t>
      </w:r>
      <w:r w:rsidRPr="00DF76D4">
        <w:rPr>
          <w:vertAlign w:val="superscript"/>
        </w:rPr>
        <w:t>nd</w:t>
      </w:r>
      <w:r>
        <w:t xml:space="preserve"> order </w:t>
      </w:r>
      <w:proofErr w:type="spellStart"/>
      <w:r>
        <w:t>LabView</w:t>
      </w:r>
      <w:proofErr w:type="spellEnd"/>
      <w:r>
        <w:t xml:space="preserve"> frequency response plots, but other than that our calculated values were agreeing with each other.</w:t>
      </w:r>
    </w:p>
    <w:p w14:paraId="685405CC" w14:textId="77777777" w:rsidR="00DF76D4" w:rsidRDefault="00DF76D4" w:rsidP="00DF76D4">
      <w:r>
        <w:t>If this experiment were to be repeated, I would measure the true inductance and capacitance of each of the circuits. These values would be useful in checking our analysis techniques and calculations without making the analysis less challenging.</w:t>
      </w:r>
    </w:p>
    <w:p w14:paraId="7A6F53A6" w14:textId="77777777" w:rsidR="003479E4" w:rsidRPr="00E1557E" w:rsidRDefault="003479E4" w:rsidP="00DF76D4">
      <w:r>
        <w:t>It would be interesting to analyze a different form of an RLC circuit, such as a series RLC circuit, and see how the frequency response compares. An RL circuit could also make for a good analysis.</w:t>
      </w:r>
    </w:p>
    <w:p w14:paraId="1BE900C4" w14:textId="77777777" w:rsidR="004B5378" w:rsidRDefault="003479E4"/>
    <w:sectPr w:rsidR="004B5378" w:rsidSect="00A8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D4"/>
    <w:rsid w:val="003479E4"/>
    <w:rsid w:val="00A865E1"/>
    <w:rsid w:val="00DB1C01"/>
    <w:rsid w:val="00DF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FB0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76D4"/>
    <w:pPr>
      <w:spacing w:after="160" w:line="259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webbreilly@gmail.com</dc:creator>
  <cp:keywords/>
  <dc:description/>
  <cp:lastModifiedBy>webbreilly@gmail.com</cp:lastModifiedBy>
  <cp:revision>1</cp:revision>
  <dcterms:created xsi:type="dcterms:W3CDTF">2017-10-04T01:44:00Z</dcterms:created>
  <dcterms:modified xsi:type="dcterms:W3CDTF">2017-10-04T01:53:00Z</dcterms:modified>
</cp:coreProperties>
</file>