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C32E" w14:textId="70D60C30" w:rsidR="008B76FE" w:rsidRDefault="00B62036">
      <w:r>
        <w:t xml:space="preserve">Data </w:t>
      </w:r>
      <w:r w:rsidR="008B76FE">
        <w:t xml:space="preserve">collected from </w:t>
      </w:r>
      <w:r>
        <w:t>parts 2</w:t>
      </w:r>
      <w:r w:rsidR="008B76FE">
        <w:t>,</w:t>
      </w:r>
      <w:r>
        <w:t xml:space="preserve"> 3</w:t>
      </w:r>
      <w:r w:rsidR="008B76FE">
        <w:t>, and</w:t>
      </w:r>
      <w:r>
        <w:t xml:space="preserve"> 4 </w:t>
      </w:r>
      <w:r w:rsidR="008B76FE">
        <w:t>are well within manufacturer specification excluding the erroneous damping coefficient (or more accurately – the damping coefficient which included the higher frictional force</w:t>
      </w:r>
      <w:r w:rsidR="00BE7F77">
        <w:t xml:space="preserve"> within the motor</w:t>
      </w:r>
      <w:r w:rsidR="008B76FE">
        <w:t>).</w:t>
      </w:r>
    </w:p>
    <w:p w14:paraId="52F1990E" w14:textId="51F041B6" w:rsidR="00E40458" w:rsidRDefault="00B62036">
      <w:r>
        <w:t>The experimental damping coefficient has error</w:t>
      </w:r>
      <w:r w:rsidR="00E40458">
        <w:t xml:space="preserve"> caused by</w:t>
      </w:r>
      <w:r>
        <w:t xml:space="preserve"> using an older motor</w:t>
      </w:r>
      <w:r w:rsidR="00E40458">
        <w:t>,</w:t>
      </w:r>
      <w:r>
        <w:t xml:space="preserve"> and friction </w:t>
      </w:r>
      <w:r w:rsidR="00E40458">
        <w:t>within</w:t>
      </w:r>
      <w:r>
        <w:t xml:space="preserve"> the system</w:t>
      </w:r>
      <w:r w:rsidR="00E40458">
        <w:t xml:space="preserve">. The friction within the system was </w:t>
      </w:r>
      <w:r>
        <w:t>neglected</w:t>
      </w:r>
      <w:r w:rsidR="00E40458">
        <w:t>, but it turned out that it pl</w:t>
      </w:r>
      <w:r>
        <w:t xml:space="preserve">ays a big </w:t>
      </w:r>
      <w:r w:rsidR="00E40458">
        <w:t>role</w:t>
      </w:r>
      <w:r>
        <w:t xml:space="preserve"> in the </w:t>
      </w:r>
      <w:r w:rsidR="00E40458">
        <w:t>results of the analysis</w:t>
      </w:r>
      <w:r>
        <w:t>.</w:t>
      </w:r>
    </w:p>
    <w:p w14:paraId="0BFF0A64" w14:textId="742BBA47" w:rsidR="00B62036" w:rsidRDefault="00B62036">
      <w:r>
        <w:t>The experimental gain is less than expected, which actually makes sense because the damping ratio is higher. In this case, it makes sense that the PI controller has a slower response time compared to the proportional controller.</w:t>
      </w:r>
    </w:p>
    <w:p w14:paraId="7193B0A2" w14:textId="346F6FF1" w:rsidR="00E5015F" w:rsidRDefault="00E5015F">
      <w:r>
        <w:t>Our results stated that the proportional response was the fastest – at the cost of a higher error level. The integral response was slower, but had less steady state error than the proportional control. Where the proportional-integral control system provided the lowest error with the second highest speed</w:t>
      </w:r>
      <w:r w:rsidR="0034664C">
        <w:t>.</w:t>
      </w:r>
    </w:p>
    <w:p w14:paraId="077CD8FF" w14:textId="44F052D0" w:rsidR="00E5015F" w:rsidRDefault="00E5015F">
      <w:r>
        <w:t>For future research, the frictional forces and other motor properties should be looked at closer if a higher degree of accuracy</w:t>
      </w:r>
      <w:r w:rsidR="00580C26">
        <w:t xml:space="preserve"> in the results</w:t>
      </w:r>
      <w:bookmarkStart w:id="0" w:name="_GoBack"/>
      <w:bookmarkEnd w:id="0"/>
      <w:r>
        <w:t xml:space="preserve"> is required.</w:t>
      </w:r>
    </w:p>
    <w:sectPr w:rsidR="00E5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E5"/>
    <w:rsid w:val="000570CF"/>
    <w:rsid w:val="000A6D7C"/>
    <w:rsid w:val="001110C4"/>
    <w:rsid w:val="0034664C"/>
    <w:rsid w:val="00580C26"/>
    <w:rsid w:val="006B6E4D"/>
    <w:rsid w:val="006F4FFB"/>
    <w:rsid w:val="007827E5"/>
    <w:rsid w:val="008B76FE"/>
    <w:rsid w:val="00B62036"/>
    <w:rsid w:val="00BE7F77"/>
    <w:rsid w:val="00DC32CA"/>
    <w:rsid w:val="00E40458"/>
    <w:rsid w:val="00E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3D5"/>
  <w15:chartTrackingRefBased/>
  <w15:docId w15:val="{D0814DB5-89DF-4B48-A665-F702A880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8</cp:revision>
  <dcterms:created xsi:type="dcterms:W3CDTF">2017-12-02T03:11:00Z</dcterms:created>
  <dcterms:modified xsi:type="dcterms:W3CDTF">2017-12-02T03:20:00Z</dcterms:modified>
</cp:coreProperties>
</file>