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都是老鼠惹的祸</w:t>
      </w:r>
      <w:r>
        <w:rPr>
          <w:rFonts w:hint="default" w:ascii="微软雅黑" w:hAnsi="微软雅黑" w:eastAsia="微软雅黑" w:cs="微软雅黑"/>
        </w:rPr>
        <w:t xml:space="preserve"> 最高法惊现卷宗离奇消失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小崔最近爆出最高法卷宗离奇消失的事件，以至于最高法发文澄清此事。不过，此事持续发酵中。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近日，《华夏时报》深度调查部记者收到一段疑似最高人民法院法官王林清的自述视频，王在视频中讲述，他曾作为陕西榆林凯奇莱公司诉西安地质勘察院案件承办人，在准备写判决书前发现原存在自己办公室的案卷离奇被盗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公开信息显示，王林清现任最高人民法院法官,为中国政法大学法学博士、中国社会科学院金融学博士后、中国人民大学经济学博士后研究员。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以下是视频自述实录：（我是王林清）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我想通过这个视频的目的，就是要给自己、为保护自己，免遭不测，留下一些证据。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我想先说的第一个案件，就是在2018年2月份被中央电视台两次报道过的，陕西榆林凯奇莱公司和西安地质勘察院的合作勘查合同纠纷。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个案件发生在2003年，当我写判决书的时候，我打开工作柜，准备拿出一审卷、二审卷的时候，要写判决的时候，我突然发现，厚厚一摞子的一审案卷都在，而二审的一本正卷和一本副卷竟然不翼而飞了。这个案件多么的重大，如果这个案卷一丢，我可能就会被开除了。所以当时，我当时就懵了。我赶紧把办公室的边边角角、犄角旮旯全部找了好几遍，根本就没有见到这两本卷的下落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又赶紧跑去向程庭长报告，程庭长倒是表现得相当的镇静，说让我回去再好好找找。回来以后，我又找了办公室十几遍，还是没找到。我想到了我们院在我们的办公区的每一层都安装了若干个摄像头，而我办公室门口外正好有一个，在我办公室的走廊尽头还有一个监控，等于有两个监控。于是我赶紧找到程庭长，要求调取监控摄像，查看我丢卷的那几天到底有没有什么人到我办公室把卷宗拿走了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程庭长让我和保卫处联系好了以后，程庭长中午就自己一个人去调取了监控录像，我就焦急地等在程庭长办公室门口。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午2点多，程庭长调取监控回来以后，我赶紧问怎么样，有没有什么线索。程庭长说，监控录像能够显示出我那天第三次汇报以后，带着卷宗回到了自己的办公室，我把卷宗放到办公室以后，一会我就空着手走出了办公室，进了一个同……第二天监控就坏了，我一听就感觉这个事情非常蹊跷，监控怎么可能说坏就坏，而且是安装不久的监控，并且我的办公室门口有两个监控，坏一个也不可能两个都坏呀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作为国家最高审判机构，卷宗离奇消失。不但监控失灵，而且主审法官需要拍摄视频，以防不测。</w:t>
      </w:r>
      <w:r>
        <w:rPr>
          <w:rFonts w:hint="default" w:ascii="微软雅黑" w:hAnsi="微软雅黑" w:eastAsia="微软雅黑" w:cs="微软雅黑"/>
        </w:rPr>
        <w:t>稍加想象，基层各级法院的主审法官，面对的各种压力之大，可想而知。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不断爆出的后续信息来看，此案主要争议就在于原被告双方一份约两千多字的协议，但是涉案标的额高达1000亿元，从2003年开始，涵盖从地方各级法院到最高法院，妥妥的“大满贯”。最终于2017年12月由最高法院作出最终裁决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不过此案目前最具争议的不单单是卷宗在最高法离奇失踪，主审法官自拍视频以求自保，而是爆出陕西省政府发送公函给最高法院，试图向后者施加某种“影响力”。同时，当时主政官员又因为涉及贪腐被移送司法部门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</w:rPr>
      </w:pPr>
      <w:r>
        <w:rPr>
          <w:rFonts w:hint="default" w:ascii="微软雅黑" w:hAnsi="微软雅黑" w:eastAsia="微软雅黑" w:cs="微软雅黑"/>
        </w:rPr>
        <w:t>同时又牵出神秘美女港商深度介入，这位刘娟女士，之前为文工团演员，后进入政府工作，1990年被送去深圳某大学深造，成为政府打字员，两年后即1992年，赴港成立公司，。笔者对于香港公司法律稍有了解，在香港成立公司不难。</w:t>
      </w:r>
      <w:r>
        <w:rPr>
          <w:rFonts w:hint="default" w:ascii="微软雅黑" w:hAnsi="微软雅黑" w:eastAsia="微软雅黑" w:cs="微软雅黑"/>
          <w:b/>
          <w:bCs/>
        </w:rPr>
        <w:t>难点在于作为大陆居民是持有何种签证能够长期逗留香港？要知道，1992年还是英国统治时期。即便是1997年以后，能够取得香港定居权也非易事。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default" w:ascii="微软雅黑" w:hAnsi="微软雅黑" w:eastAsia="微软雅黑" w:cs="微软雅黑"/>
          <w:b/>
          <w:bCs/>
        </w:rPr>
        <w:t>两千字协议、千亿标的额、卷宗失踪、主审法官自保、政府深度介入、神秘美女港商、主政官员严重贪腐等，构成一系列后续时间的催化剂是什么？想必聪明的读者比笔者更能明白。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最高法院是国家重要司法机关，即便不是铜墙铁壁，严密的安保措施是必不可少的。同时，卷宗、证人证言、视频音频资料等涉案材料移转、保管、调取等每一个环节肯定也有行之有效的程序。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主审法官、法官、书记员等参与诉讼人员，也都有相对应的工作流程和法律法规进行约束。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同时能够让卷宗消失、监控失灵的人，外部盗窃的可能性极小，99%可以确定为内部。笔者相信能够进入最高法工作的人员，是经得起考验。</w:t>
      </w:r>
      <w:r>
        <w:rPr>
          <w:rFonts w:hint="default" w:ascii="微软雅黑" w:hAnsi="微软雅黑" w:eastAsia="微软雅黑" w:cs="微软雅黑"/>
        </w:rPr>
        <w:t>无论是法学素养，还是职业素养都代表当今中国法律界最高水平。而他们肯定像爱护自己生命一般忠诚于法律事业。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虽然最高法针对小崔的微博作出了回应，大量细节语焉不详，对此只能仁者见仁、智者见智。外部进入盗窃的可能性为零、又没有临时工可以背黑锅、内部人员爱国爱党，那么只有一个可能性---老鼠。这只老鼠或者这几只老鼠已经不满足在食堂内混吃等死，逐步把整个最高法当成自己的“后花园“。吃腻了剩菜剩饭，难免找点其他食材换换口味、打打牙祭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王法官办公室门口的两个监控同时坏了。不由得让笔者想到，不久之前小区网线被老鼠们咬断的经历。邻居们都义愤填膺的一致强烈谴责老鼠们的“罪行”。只不过，声讨也好，谴责也罢，老鼠们已经饱餐一顿，去会周公了。</w:t>
      </w:r>
    </w:p>
    <w:p>
      <w:pPr>
        <w:rPr>
          <w:rFonts w:hint="default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当今大国，国富民强，不知道养活了多少老鼠。遥想当年，太祖一声令下，打老鼠，除四害，风起云涌，好不热闹。二代、三代、乃至时下。无一不力求除“鼠”务净，可是难免好心办坏事，让老鼠们有了“抗药性”，是不是可以考虑换个方式方法，套用一句流行语：姿势很重要。效果或许会更好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EFBC7"/>
    <w:rsid w:val="71EEFBC7"/>
    <w:rsid w:val="BDFF687C"/>
    <w:rsid w:val="FF938E17"/>
    <w:rsid w:val="FFFFD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2018-12-31T11:40:00Z</dcterms:created>
  <dc:creator>simon</dc:creator>
  <cp:lastModifiedBy>simon</cp:lastModifiedBy>
  <dcterms:modified xsi:type="dcterms:W3CDTF">2019-01-03T18:39:45Z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2052-2.4.0.835</vt:lpwstr>
  </property>
</Properties>
</file>