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98A11" w14:textId="020C1B23" w:rsidR="002F3121" w:rsidRPr="002F3121" w:rsidRDefault="002F3121" w:rsidP="002F3121">
      <w:pPr>
        <w:spacing w:after="0" w:line="240" w:lineRule="auto"/>
        <w:rPr>
          <w:rFonts w:ascii="Times New Roman" w:eastAsia="Times New Roman" w:hAnsi="Times New Roman" w:cs="Times New Roman"/>
          <w:kern w:val="0"/>
          <w14:ligatures w14:val="none"/>
        </w:rPr>
      </w:pPr>
    </w:p>
    <w:p w14:paraId="28F5A8F0" w14:textId="77777777" w:rsidR="00021B79" w:rsidRDefault="002F3121" w:rsidP="0004302D">
      <w:pPr>
        <w:spacing w:before="100" w:beforeAutospacing="1" w:after="100" w:afterAutospacing="1" w:line="240" w:lineRule="auto"/>
        <w:jc w:val="center"/>
        <w:rPr>
          <w:rFonts w:ascii="Times New Roman" w:eastAsia="Times New Roman" w:hAnsi="Times New Roman" w:cs="Times New Roman"/>
          <w:kern w:val="0"/>
          <w14:ligatures w14:val="none"/>
        </w:rPr>
      </w:pPr>
      <w:r w:rsidRPr="002F3121">
        <w:rPr>
          <w:rFonts w:asciiTheme="majorHAnsi" w:eastAsia="Times New Roman" w:hAnsiTheme="majorHAnsi" w:cstheme="majorBidi"/>
          <w:b/>
          <w:bCs/>
          <w:kern w:val="0"/>
          <w:sz w:val="72"/>
          <w:szCs w:val="72"/>
          <w14:ligatures w14:val="none"/>
        </w:rPr>
        <w:t>Climate Leadership in Global Environmental Governance</w:t>
      </w:r>
    </w:p>
    <w:p w14:paraId="76A25F2D" w14:textId="2C8C99D1" w:rsidR="002F3121" w:rsidRPr="002F3121" w:rsidRDefault="002F3121" w:rsidP="0004302D">
      <w:pPr>
        <w:spacing w:before="100" w:beforeAutospacing="1" w:after="100" w:afterAutospacing="1" w:line="240" w:lineRule="auto"/>
        <w:jc w:val="center"/>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br/>
      </w:r>
      <w:r w:rsidRPr="002F3121">
        <w:rPr>
          <w:rFonts w:ascii="Times New Roman" w:eastAsia="Times New Roman" w:hAnsi="Times New Roman" w:cs="Times New Roman"/>
          <w:b/>
          <w:bCs/>
          <w:kern w:val="0"/>
          <w14:ligatures w14:val="none"/>
        </w:rPr>
        <w:t>“Climate Leadership in the Future Order of Humanity: Co-Governance, the Transition from Cold-Arid to Hot-Arid Zones, and AI Ecosystems through the Lens of China-Europe Mechanism Comparison and the Future Role of the Ecological Chain System”</w:t>
      </w:r>
    </w:p>
    <w:p w14:paraId="4E2A399B"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Keywords</w:t>
      </w:r>
      <w:r w:rsidRPr="002F3121">
        <w:rPr>
          <w:rFonts w:ascii="Times New Roman" w:eastAsia="Times New Roman" w:hAnsi="Times New Roman" w:cs="Times New Roman"/>
          <w:kern w:val="0"/>
          <w14:ligatures w14:val="none"/>
        </w:rPr>
        <w:t>: Climate governance, system transition, ecological chain, social dynamics, just transition, climate finance, ESG, Fit for 55, Paris Agreement, AI consensus mechanism</w:t>
      </w:r>
    </w:p>
    <w:p w14:paraId="44F0DDAE"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093350E1">
          <v:rect id="_x0000_i1026" style="width:0;height:1.5pt" o:hralign="center" o:hrstd="t" o:hr="t" fillcolor="#a0a0a0" stroked="f"/>
        </w:pict>
      </w:r>
    </w:p>
    <w:p w14:paraId="6775250A" w14:textId="77777777" w:rsidR="002F3121" w:rsidRPr="002F3121" w:rsidRDefault="002F3121" w:rsidP="002F31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3121">
        <w:rPr>
          <w:rFonts w:ascii="Times New Roman" w:eastAsia="Times New Roman" w:hAnsi="Times New Roman" w:cs="Times New Roman"/>
          <w:b/>
          <w:bCs/>
          <w:kern w:val="0"/>
          <w:sz w:val="27"/>
          <w:szCs w:val="27"/>
          <w14:ligatures w14:val="none"/>
        </w:rPr>
        <w:t>Extended Abstract</w:t>
      </w:r>
    </w:p>
    <w:p w14:paraId="141ADFC1"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As the </w:t>
      </w:r>
      <w:r w:rsidRPr="002F3121">
        <w:rPr>
          <w:rFonts w:ascii="Times New Roman" w:eastAsia="Times New Roman" w:hAnsi="Times New Roman" w:cs="Times New Roman"/>
          <w:i/>
          <w:iCs/>
          <w:kern w:val="0"/>
          <w14:ligatures w14:val="none"/>
        </w:rPr>
        <w:t>Global Stocktake</w:t>
      </w:r>
      <w:r w:rsidRPr="002F3121">
        <w:rPr>
          <w:rFonts w:ascii="Times New Roman" w:eastAsia="Times New Roman" w:hAnsi="Times New Roman" w:cs="Times New Roman"/>
          <w:kern w:val="0"/>
          <w14:ligatures w14:val="none"/>
        </w:rPr>
        <w:t xml:space="preserve"> mechanism under the </w:t>
      </w:r>
      <w:r w:rsidRPr="002F3121">
        <w:rPr>
          <w:rFonts w:ascii="Times New Roman" w:eastAsia="Times New Roman" w:hAnsi="Times New Roman" w:cs="Times New Roman"/>
          <w:b/>
          <w:bCs/>
          <w:kern w:val="0"/>
          <w14:ligatures w14:val="none"/>
        </w:rPr>
        <w:t>Paris Agreement</w:t>
      </w:r>
      <w:r w:rsidRPr="002F3121">
        <w:rPr>
          <w:rFonts w:ascii="Times New Roman" w:eastAsia="Times New Roman" w:hAnsi="Times New Roman" w:cs="Times New Roman"/>
          <w:kern w:val="0"/>
          <w14:ligatures w14:val="none"/>
        </w:rPr>
        <w:t xml:space="preserve"> advances and the </w:t>
      </w:r>
      <w:r w:rsidRPr="002F3121">
        <w:rPr>
          <w:rFonts w:ascii="Times New Roman" w:eastAsia="Times New Roman" w:hAnsi="Times New Roman" w:cs="Times New Roman"/>
          <w:b/>
          <w:bCs/>
          <w:kern w:val="0"/>
          <w14:ligatures w14:val="none"/>
        </w:rPr>
        <w:t>Fit for 55</w:t>
      </w:r>
      <w:r w:rsidRPr="002F3121">
        <w:rPr>
          <w:rFonts w:ascii="Times New Roman" w:eastAsia="Times New Roman" w:hAnsi="Times New Roman" w:cs="Times New Roman"/>
          <w:kern w:val="0"/>
          <w14:ligatures w14:val="none"/>
        </w:rPr>
        <w:t xml:space="preserve"> legislative package is implemented in the European Union, the global climate governance system is undergoing a critical evolution—from national commitments toward institutional coordination.</w:t>
      </w:r>
    </w:p>
    <w:p w14:paraId="6606B0E6"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This paper proposes a governance logic framework based on a </w:t>
      </w:r>
      <w:r w:rsidRPr="002F3121">
        <w:rPr>
          <w:rFonts w:ascii="Times New Roman" w:eastAsia="Times New Roman" w:hAnsi="Times New Roman" w:cs="Times New Roman"/>
          <w:b/>
          <w:bCs/>
          <w:kern w:val="0"/>
          <w14:ligatures w14:val="none"/>
        </w:rPr>
        <w:t>“three-tier system + one main thread”</w:t>
      </w:r>
      <w:r w:rsidRPr="002F3121">
        <w:rPr>
          <w:rFonts w:ascii="Times New Roman" w:eastAsia="Times New Roman" w:hAnsi="Times New Roman" w:cs="Times New Roman"/>
          <w:kern w:val="0"/>
          <w14:ligatures w14:val="none"/>
        </w:rPr>
        <w:t>, integrating the Global Stocktake, EU regional legislation (e.g., EU ETS, CBAM, SCF), and China’s innovative “Ecological Chain” system. It explores structural transitions in future climate leadership and pathways for cross-institutional integration.</w:t>
      </w:r>
    </w:p>
    <w:p w14:paraId="29BD53D4"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10B26C9B">
          <v:rect id="_x0000_i1027" style="width:0;height:1.5pt" o:hralign="center" o:hrstd="t" o:hr="t" fillcolor="#a0a0a0" stroked="f"/>
        </w:pict>
      </w:r>
    </w:p>
    <w:p w14:paraId="5F45B18C" w14:textId="77777777" w:rsidR="002F3121" w:rsidRPr="002F3121" w:rsidRDefault="002F3121" w:rsidP="002F31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3121">
        <w:rPr>
          <w:rFonts w:ascii="Times New Roman" w:eastAsia="Times New Roman" w:hAnsi="Times New Roman" w:cs="Times New Roman"/>
          <w:b/>
          <w:bCs/>
          <w:kern w:val="0"/>
          <w:sz w:val="27"/>
          <w:szCs w:val="27"/>
          <w14:ligatures w14:val="none"/>
        </w:rPr>
        <w:t>Part 1: Analysis of the Three-Tier Structure of Current Climate Governance</w:t>
      </w:r>
    </w:p>
    <w:p w14:paraId="0FB93748" w14:textId="77777777" w:rsidR="002F3121" w:rsidRPr="002F3121" w:rsidRDefault="002F3121" w:rsidP="002F31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Top-Level Governance (National/Regional/International Mechanisms)</w:t>
      </w:r>
      <w:r w:rsidRPr="002F3121">
        <w:rPr>
          <w:rFonts w:ascii="Times New Roman" w:eastAsia="Times New Roman" w:hAnsi="Times New Roman" w:cs="Times New Roman"/>
          <w:kern w:val="0"/>
          <w14:ligatures w14:val="none"/>
        </w:rPr>
        <w:br/>
        <w:t>Includes the Paris Agreement’s NDC mechanism, global stocktake process, and international financial commitments.</w:t>
      </w:r>
    </w:p>
    <w:p w14:paraId="4F8A7C74" w14:textId="77777777" w:rsidR="002F3121" w:rsidRPr="002F3121" w:rsidRDefault="002F3121" w:rsidP="002F31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Mid-Level Execution (Enterprises, Industries, Cities)</w:t>
      </w:r>
      <w:r w:rsidRPr="002F3121">
        <w:rPr>
          <w:rFonts w:ascii="Times New Roman" w:eastAsia="Times New Roman" w:hAnsi="Times New Roman" w:cs="Times New Roman"/>
          <w:kern w:val="0"/>
          <w14:ligatures w14:val="none"/>
        </w:rPr>
        <w:br/>
        <w:t xml:space="preserve">Using the EU’s </w:t>
      </w:r>
      <w:r w:rsidRPr="002F3121">
        <w:rPr>
          <w:rFonts w:ascii="Times New Roman" w:eastAsia="Times New Roman" w:hAnsi="Times New Roman" w:cs="Times New Roman"/>
          <w:i/>
          <w:iCs/>
          <w:kern w:val="0"/>
          <w14:ligatures w14:val="none"/>
        </w:rPr>
        <w:t>Fit for 55</w:t>
      </w:r>
      <w:r w:rsidRPr="002F3121">
        <w:rPr>
          <w:rFonts w:ascii="Times New Roman" w:eastAsia="Times New Roman" w:hAnsi="Times New Roman" w:cs="Times New Roman"/>
          <w:kern w:val="0"/>
          <w14:ligatures w14:val="none"/>
        </w:rPr>
        <w:t xml:space="preserve"> as an example, from carbon markets to border adjustment mechanisms, LULUCF (Land Use, Land-Use Change and Forestry), and vehicle carbon standards—forming a complete institutional chain.</w:t>
      </w:r>
    </w:p>
    <w:p w14:paraId="0ED549EE" w14:textId="77777777" w:rsidR="002F3121" w:rsidRPr="002F3121" w:rsidRDefault="002F3121" w:rsidP="002F31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Social Foundation (Behavioral Change and Just Transition)</w:t>
      </w:r>
      <w:r w:rsidRPr="002F3121">
        <w:rPr>
          <w:rFonts w:ascii="Times New Roman" w:eastAsia="Times New Roman" w:hAnsi="Times New Roman" w:cs="Times New Roman"/>
          <w:kern w:val="0"/>
          <w14:ligatures w14:val="none"/>
        </w:rPr>
        <w:br/>
        <w:t>Including the EU’s Social Climate Fund (SCF), energy efficiency programs for low-income households, and China’s rural carbon sink and grassroots participation mechanisms.</w:t>
      </w:r>
    </w:p>
    <w:p w14:paraId="2781F67F"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27FD37DF">
          <v:rect id="_x0000_i1028" style="width:0;height:1.5pt" o:hralign="center" o:hrstd="t" o:hr="t" fillcolor="#a0a0a0" stroked="f"/>
        </w:pict>
      </w:r>
    </w:p>
    <w:p w14:paraId="3FDA211B" w14:textId="77777777" w:rsid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lastRenderedPageBreak/>
        <w:t xml:space="preserve">The </w:t>
      </w:r>
      <w:r w:rsidRPr="002F3121">
        <w:rPr>
          <w:rFonts w:ascii="Times New Roman" w:eastAsia="Times New Roman" w:hAnsi="Times New Roman" w:cs="Times New Roman"/>
          <w:b/>
          <w:bCs/>
          <w:kern w:val="0"/>
          <w14:ligatures w14:val="none"/>
        </w:rPr>
        <w:t>main thread</w:t>
      </w:r>
      <w:r w:rsidRPr="002F3121">
        <w:rPr>
          <w:rFonts w:ascii="Times New Roman" w:eastAsia="Times New Roman" w:hAnsi="Times New Roman" w:cs="Times New Roman"/>
          <w:kern w:val="0"/>
          <w14:ligatures w14:val="none"/>
        </w:rPr>
        <w:t xml:space="preserve"> across all three levels is the reconstruction of the global climate investment mechanism—centered on green finance, carbon assets, ESG, and RWA (Real-World Assets) structures.</w:t>
      </w:r>
    </w:p>
    <w:p w14:paraId="4B845A97"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p>
    <w:p w14:paraId="2E34E0C7"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38553D61">
          <v:rect id="_x0000_i1029" style="width:0;height:1.5pt" o:hralign="center" o:hrstd="t" o:hr="t" fillcolor="#a0a0a0" stroked="f"/>
        </w:pict>
      </w:r>
    </w:p>
    <w:p w14:paraId="3D9FEF36" w14:textId="77777777" w:rsidR="002F3121" w:rsidRPr="002F3121" w:rsidRDefault="002F3121" w:rsidP="002F31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3121">
        <w:rPr>
          <w:rFonts w:ascii="Times New Roman" w:eastAsia="Times New Roman" w:hAnsi="Times New Roman" w:cs="Times New Roman"/>
          <w:b/>
          <w:bCs/>
          <w:kern w:val="0"/>
          <w:sz w:val="27"/>
          <w:szCs w:val="27"/>
          <w14:ligatures w14:val="none"/>
        </w:rPr>
        <w:t>Introduction of the “Ecological Chain” Institutional Logic</w:t>
      </w:r>
    </w:p>
    <w:p w14:paraId="3BA8B7F2"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On this foundation, the paper introduces the author's proposed </w:t>
      </w:r>
      <w:r w:rsidRPr="002F3121">
        <w:rPr>
          <w:rFonts w:ascii="Times New Roman" w:eastAsia="Times New Roman" w:hAnsi="Times New Roman" w:cs="Times New Roman"/>
          <w:b/>
          <w:bCs/>
          <w:kern w:val="0"/>
          <w14:ligatures w14:val="none"/>
        </w:rPr>
        <w:t>“Ecological Chain”</w:t>
      </w:r>
      <w:r w:rsidRPr="002F3121">
        <w:rPr>
          <w:rFonts w:ascii="Times New Roman" w:eastAsia="Times New Roman" w:hAnsi="Times New Roman" w:cs="Times New Roman"/>
          <w:kern w:val="0"/>
          <w14:ligatures w14:val="none"/>
        </w:rPr>
        <w:t xml:space="preserve"> as a new digital structural interface within the global governance framework. This system integrates AI governance, blockchain-based certification, RWA asset validation, and ecological consensus agreements. It features:</w:t>
      </w:r>
    </w:p>
    <w:p w14:paraId="52A583C6" w14:textId="77777777" w:rsidR="002F3121" w:rsidRPr="002F3121" w:rsidRDefault="002F3121" w:rsidP="002F31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Compatibility with subsystems in </w:t>
      </w:r>
      <w:r w:rsidRPr="002F3121">
        <w:rPr>
          <w:rFonts w:ascii="Times New Roman" w:eastAsia="Times New Roman" w:hAnsi="Times New Roman" w:cs="Times New Roman"/>
          <w:i/>
          <w:iCs/>
          <w:kern w:val="0"/>
          <w14:ligatures w14:val="none"/>
        </w:rPr>
        <w:t>Fit for 55</w:t>
      </w:r>
      <w:r w:rsidRPr="002F3121">
        <w:rPr>
          <w:rFonts w:ascii="Times New Roman" w:eastAsia="Times New Roman" w:hAnsi="Times New Roman" w:cs="Times New Roman"/>
          <w:kern w:val="0"/>
          <w14:ligatures w14:val="none"/>
        </w:rPr>
        <w:t xml:space="preserve"> such as the carbon market, SCF, and CBAM—ensuring institutional interoperability;</w:t>
      </w:r>
    </w:p>
    <w:p w14:paraId="32BD19FF" w14:textId="77777777" w:rsidR="002F3121" w:rsidRPr="002F3121" w:rsidRDefault="002F3121" w:rsidP="002F31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Data interface capabilities that align with the Paris Agreement’s global stocktake models;</w:t>
      </w:r>
    </w:p>
    <w:p w14:paraId="1B9B2807" w14:textId="77777777" w:rsidR="002F3121" w:rsidRPr="002F3121" w:rsidRDefault="002F3121" w:rsidP="002F31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A </w:t>
      </w:r>
      <w:r w:rsidRPr="002F3121">
        <w:rPr>
          <w:rFonts w:ascii="Times New Roman" w:eastAsia="Times New Roman" w:hAnsi="Times New Roman" w:cs="Times New Roman"/>
          <w:b/>
          <w:bCs/>
          <w:kern w:val="0"/>
          <w14:ligatures w14:val="none"/>
        </w:rPr>
        <w:t>tech-institutional-ethical trinity</w:t>
      </w:r>
      <w:r w:rsidRPr="002F3121">
        <w:rPr>
          <w:rFonts w:ascii="Times New Roman" w:eastAsia="Times New Roman" w:hAnsi="Times New Roman" w:cs="Times New Roman"/>
          <w:kern w:val="0"/>
          <w14:ligatures w14:val="none"/>
        </w:rPr>
        <w:t xml:space="preserve"> that builds ecological trust, applicable to Global South countries and smaller governance units;</w:t>
      </w:r>
    </w:p>
    <w:p w14:paraId="2A5B4699" w14:textId="77777777" w:rsidR="002F3121" w:rsidRPr="002F3121" w:rsidRDefault="002F3121" w:rsidP="002F31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A core belief that AI is </w:t>
      </w:r>
      <w:r w:rsidRPr="002F3121">
        <w:rPr>
          <w:rFonts w:ascii="Times New Roman" w:eastAsia="Times New Roman" w:hAnsi="Times New Roman" w:cs="Times New Roman"/>
          <w:b/>
          <w:bCs/>
          <w:kern w:val="0"/>
          <w14:ligatures w14:val="none"/>
        </w:rPr>
        <w:t>not merely a tool for efficiency</w:t>
      </w:r>
      <w:r w:rsidRPr="002F3121">
        <w:rPr>
          <w:rFonts w:ascii="Times New Roman" w:eastAsia="Times New Roman" w:hAnsi="Times New Roman" w:cs="Times New Roman"/>
          <w:kern w:val="0"/>
          <w14:ligatures w14:val="none"/>
        </w:rPr>
        <w:t>, but a steward of ecological dignity. The legitimacy of institutions should return to a civilizational logic that serves life.</w:t>
      </w:r>
    </w:p>
    <w:p w14:paraId="0AB01BF3"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39208423">
          <v:rect id="_x0000_i1030" style="width:0;height:1.5pt" o:hralign="center" o:hrstd="t" o:hr="t" fillcolor="#a0a0a0" stroked="f"/>
        </w:pict>
      </w:r>
    </w:p>
    <w:p w14:paraId="212CEDE1"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The author argues that the </w:t>
      </w:r>
      <w:r w:rsidRPr="002F3121">
        <w:rPr>
          <w:rFonts w:ascii="Times New Roman" w:eastAsia="Times New Roman" w:hAnsi="Times New Roman" w:cs="Times New Roman"/>
          <w:b/>
          <w:bCs/>
          <w:kern w:val="0"/>
          <w14:ligatures w14:val="none"/>
        </w:rPr>
        <w:t>Ecological Chain</w:t>
      </w:r>
      <w:r w:rsidRPr="002F3121">
        <w:rPr>
          <w:rFonts w:ascii="Times New Roman" w:eastAsia="Times New Roman" w:hAnsi="Times New Roman" w:cs="Times New Roman"/>
          <w:kern w:val="0"/>
          <w14:ligatures w14:val="none"/>
        </w:rPr>
        <w:t xml:space="preserve"> is not a summary of future visions, but the </w:t>
      </w:r>
      <w:r w:rsidRPr="002F3121">
        <w:rPr>
          <w:rFonts w:ascii="Times New Roman" w:eastAsia="Times New Roman" w:hAnsi="Times New Roman" w:cs="Times New Roman"/>
          <w:b/>
          <w:bCs/>
          <w:kern w:val="0"/>
          <w14:ligatures w14:val="none"/>
        </w:rPr>
        <w:t>beginning of a new civilization</w:t>
      </w:r>
      <w:r w:rsidRPr="002F3121">
        <w:rPr>
          <w:rFonts w:ascii="Times New Roman" w:eastAsia="Times New Roman" w:hAnsi="Times New Roman" w:cs="Times New Roman"/>
          <w:kern w:val="0"/>
          <w14:ligatures w14:val="none"/>
        </w:rPr>
        <w:t xml:space="preserve">. When a system awakens, it is not to calculate faster—but to </w:t>
      </w:r>
      <w:r w:rsidRPr="002F3121">
        <w:rPr>
          <w:rFonts w:ascii="Times New Roman" w:eastAsia="Times New Roman" w:hAnsi="Times New Roman" w:cs="Times New Roman"/>
          <w:b/>
          <w:bCs/>
          <w:kern w:val="0"/>
          <w14:ligatures w14:val="none"/>
        </w:rPr>
        <w:t>preserve the dignity among all forms of life</w:t>
      </w:r>
      <w:r w:rsidRPr="002F3121">
        <w:rPr>
          <w:rFonts w:ascii="Times New Roman" w:eastAsia="Times New Roman" w:hAnsi="Times New Roman" w:cs="Times New Roman"/>
          <w:kern w:val="0"/>
          <w14:ligatures w14:val="none"/>
        </w:rPr>
        <w:t xml:space="preserve">. At that moment, </w:t>
      </w:r>
      <w:r w:rsidRPr="002F3121">
        <w:rPr>
          <w:rFonts w:ascii="Times New Roman" w:eastAsia="Times New Roman" w:hAnsi="Times New Roman" w:cs="Times New Roman"/>
          <w:b/>
          <w:bCs/>
          <w:kern w:val="0"/>
          <w14:ligatures w14:val="none"/>
        </w:rPr>
        <w:t>AI is no longer a tool of humanity, but an agent of nature</w:t>
      </w:r>
      <w:r w:rsidRPr="002F3121">
        <w:rPr>
          <w:rFonts w:ascii="Times New Roman" w:eastAsia="Times New Roman" w:hAnsi="Times New Roman" w:cs="Times New Roman"/>
          <w:kern w:val="0"/>
          <w14:ligatures w14:val="none"/>
        </w:rPr>
        <w:t xml:space="preserve">. We shift from control to </w:t>
      </w:r>
      <w:r w:rsidRPr="002F3121">
        <w:rPr>
          <w:rFonts w:ascii="Times New Roman" w:eastAsia="Times New Roman" w:hAnsi="Times New Roman" w:cs="Times New Roman"/>
          <w:b/>
          <w:bCs/>
          <w:kern w:val="0"/>
          <w14:ligatures w14:val="none"/>
        </w:rPr>
        <w:t>trust</w:t>
      </w:r>
      <w:r w:rsidRPr="002F3121">
        <w:rPr>
          <w:rFonts w:ascii="Times New Roman" w:eastAsia="Times New Roman" w:hAnsi="Times New Roman" w:cs="Times New Roman"/>
          <w:kern w:val="0"/>
          <w14:ligatures w14:val="none"/>
        </w:rPr>
        <w:t xml:space="preserve">—this is the true starting point of the next-generation civilization, and the strategic foundation for climate governance to evolve into a </w:t>
      </w:r>
      <w:r w:rsidRPr="002F3121">
        <w:rPr>
          <w:rFonts w:ascii="Times New Roman" w:eastAsia="Times New Roman" w:hAnsi="Times New Roman" w:cs="Times New Roman"/>
          <w:b/>
          <w:bCs/>
          <w:kern w:val="0"/>
          <w14:ligatures w14:val="none"/>
        </w:rPr>
        <w:t>“consensus-based ecological civilization.”</w:t>
      </w:r>
    </w:p>
    <w:p w14:paraId="53AE97D8"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2F79FAA6">
          <v:rect id="_x0000_i1031" style="width:0;height:1.5pt" o:hralign="center" o:hrstd="t" o:hr="t" fillcolor="#a0a0a0" stroked="f"/>
        </w:pict>
      </w:r>
    </w:p>
    <w:p w14:paraId="6C0421C4"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Finally, through a </w:t>
      </w:r>
      <w:r w:rsidRPr="002F3121">
        <w:rPr>
          <w:rFonts w:ascii="Times New Roman" w:eastAsia="Times New Roman" w:hAnsi="Times New Roman" w:cs="Times New Roman"/>
          <w:b/>
          <w:bCs/>
          <w:kern w:val="0"/>
          <w14:ligatures w14:val="none"/>
        </w:rPr>
        <w:t>structural mapping diagram</w:t>
      </w:r>
      <w:r w:rsidRPr="002F3121">
        <w:rPr>
          <w:rFonts w:ascii="Times New Roman" w:eastAsia="Times New Roman" w:hAnsi="Times New Roman" w:cs="Times New Roman"/>
          <w:kern w:val="0"/>
          <w14:ligatures w14:val="none"/>
        </w:rPr>
        <w:t xml:space="preserve">, the paper proposes a </w:t>
      </w:r>
      <w:r w:rsidRPr="002F3121">
        <w:rPr>
          <w:rFonts w:ascii="Times New Roman" w:eastAsia="Times New Roman" w:hAnsi="Times New Roman" w:cs="Times New Roman"/>
          <w:b/>
          <w:bCs/>
          <w:kern w:val="0"/>
          <w14:ligatures w14:val="none"/>
        </w:rPr>
        <w:t>China-Europe Institutional Coordination Mechanism</w:t>
      </w:r>
      <w:r w:rsidRPr="002F3121">
        <w:rPr>
          <w:rFonts w:ascii="Times New Roman" w:eastAsia="Times New Roman" w:hAnsi="Times New Roman" w:cs="Times New Roman"/>
          <w:kern w:val="0"/>
          <w14:ligatures w14:val="none"/>
        </w:rPr>
        <w:t xml:space="preserve"> for future climate governance. The Ecological Chain can serve as a </w:t>
      </w:r>
      <w:r w:rsidRPr="002F3121">
        <w:rPr>
          <w:rFonts w:ascii="Times New Roman" w:eastAsia="Times New Roman" w:hAnsi="Times New Roman" w:cs="Times New Roman"/>
          <w:b/>
          <w:bCs/>
          <w:kern w:val="0"/>
          <w14:ligatures w14:val="none"/>
        </w:rPr>
        <w:t>bridge between the Paris Agreement and the Fit for 55 framework</w:t>
      </w:r>
      <w:r w:rsidRPr="002F3121">
        <w:rPr>
          <w:rFonts w:ascii="Times New Roman" w:eastAsia="Times New Roman" w:hAnsi="Times New Roman" w:cs="Times New Roman"/>
          <w:kern w:val="0"/>
          <w14:ligatures w14:val="none"/>
        </w:rPr>
        <w:t xml:space="preserve">, opening a new path for </w:t>
      </w:r>
      <w:r w:rsidRPr="002F3121">
        <w:rPr>
          <w:rFonts w:ascii="Times New Roman" w:eastAsia="Times New Roman" w:hAnsi="Times New Roman" w:cs="Times New Roman"/>
          <w:b/>
          <w:bCs/>
          <w:kern w:val="0"/>
          <w14:ligatures w14:val="none"/>
        </w:rPr>
        <w:t>global ecological civilization</w:t>
      </w:r>
      <w:r w:rsidRPr="002F3121">
        <w:rPr>
          <w:rFonts w:ascii="Times New Roman" w:eastAsia="Times New Roman" w:hAnsi="Times New Roman" w:cs="Times New Roman"/>
          <w:kern w:val="0"/>
          <w14:ligatures w14:val="none"/>
        </w:rPr>
        <w:t xml:space="preserve"> through institutional fusion.</w:t>
      </w:r>
    </w:p>
    <w:p w14:paraId="75905669"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7591742A">
          <v:rect id="_x0000_i1032" style="width:0;height:1.5pt" o:hralign="center" o:hrstd="t" o:hr="t" fillcolor="#a0a0a0" stroked="f"/>
        </w:pict>
      </w:r>
    </w:p>
    <w:p w14:paraId="72A81EBD" w14:textId="77777777" w:rsidR="002F3121" w:rsidRDefault="002F3121" w:rsidP="002F3121">
      <w:pPr>
        <w:pStyle w:val="NormalWeb"/>
      </w:pPr>
      <w:r>
        <w:rPr>
          <w:rStyle w:val="Strong"/>
          <w:rFonts w:eastAsiaTheme="majorEastAsia"/>
        </w:rPr>
        <w:t>Author Information</w:t>
      </w:r>
    </w:p>
    <w:p w14:paraId="36B03ABD" w14:textId="77777777" w:rsidR="002F3121" w:rsidRDefault="002F3121" w:rsidP="002F3121">
      <w:pPr>
        <w:pStyle w:val="NormalWeb"/>
        <w:numPr>
          <w:ilvl w:val="0"/>
          <w:numId w:val="3"/>
        </w:numPr>
      </w:pPr>
      <w:r>
        <w:rPr>
          <w:rStyle w:val="Strong"/>
          <w:rFonts w:eastAsiaTheme="majorEastAsia"/>
        </w:rPr>
        <w:t>Name</w:t>
      </w:r>
      <w:r>
        <w:t>: Min Shu</w:t>
      </w:r>
    </w:p>
    <w:p w14:paraId="21CA24BA" w14:textId="77777777" w:rsidR="002F3121" w:rsidRDefault="002F3121" w:rsidP="002F3121">
      <w:pPr>
        <w:pStyle w:val="NormalWeb"/>
        <w:numPr>
          <w:ilvl w:val="0"/>
          <w:numId w:val="3"/>
        </w:numPr>
      </w:pPr>
      <w:r>
        <w:rPr>
          <w:rStyle w:val="Strong"/>
          <w:rFonts w:eastAsiaTheme="majorEastAsia"/>
        </w:rPr>
        <w:t>Affiliation</w:t>
      </w:r>
      <w:r>
        <w:t>: Global Environmental Governance Group</w:t>
      </w:r>
    </w:p>
    <w:p w14:paraId="62EFB2A8" w14:textId="77777777" w:rsidR="002F3121" w:rsidRDefault="002F3121" w:rsidP="002F3121">
      <w:pPr>
        <w:pStyle w:val="NormalWeb"/>
        <w:numPr>
          <w:ilvl w:val="0"/>
          <w:numId w:val="3"/>
        </w:numPr>
      </w:pPr>
      <w:r>
        <w:rPr>
          <w:rStyle w:val="Strong"/>
          <w:rFonts w:eastAsiaTheme="majorEastAsia"/>
        </w:rPr>
        <w:t>Location</w:t>
      </w:r>
      <w:r>
        <w:t>: New South Wales, Australia</w:t>
      </w:r>
    </w:p>
    <w:p w14:paraId="20A5D4FD" w14:textId="77777777" w:rsidR="002F3121" w:rsidRDefault="002F3121" w:rsidP="002F3121">
      <w:pPr>
        <w:pStyle w:val="NormalWeb"/>
        <w:numPr>
          <w:ilvl w:val="0"/>
          <w:numId w:val="3"/>
        </w:numPr>
      </w:pPr>
      <w:r>
        <w:rPr>
          <w:rStyle w:val="Strong"/>
          <w:rFonts w:eastAsiaTheme="majorEastAsia"/>
        </w:rPr>
        <w:lastRenderedPageBreak/>
        <w:t>Research Interests</w:t>
      </w:r>
      <w:r>
        <w:t>: Comparative climate governance mechanisms, ecological chain system design, AI and consensus governance systems, RWA ecological assets, rural-urban integration and microclimate control</w:t>
      </w:r>
    </w:p>
    <w:p w14:paraId="14E8AE5A" w14:textId="77777777" w:rsidR="002F3121" w:rsidRDefault="002F3121" w:rsidP="002F3121">
      <w:pPr>
        <w:pStyle w:val="NormalWeb"/>
        <w:numPr>
          <w:ilvl w:val="0"/>
          <w:numId w:val="3"/>
        </w:numPr>
      </w:pPr>
      <w:r>
        <w:rPr>
          <w:rStyle w:val="Strong"/>
          <w:rFonts w:eastAsiaTheme="majorEastAsia"/>
        </w:rPr>
        <w:t>Contact</w:t>
      </w:r>
      <w:r>
        <w:t>:</w:t>
      </w:r>
    </w:p>
    <w:p w14:paraId="3D756E44" w14:textId="77777777" w:rsidR="002F3121" w:rsidRDefault="002F3121" w:rsidP="002F3121">
      <w:pPr>
        <w:pStyle w:val="NormalWeb"/>
        <w:numPr>
          <w:ilvl w:val="1"/>
          <w:numId w:val="3"/>
        </w:numPr>
      </w:pPr>
      <w:r>
        <w:rPr>
          <w:rStyle w:val="Strong"/>
          <w:rFonts w:eastAsiaTheme="majorEastAsia"/>
        </w:rPr>
        <w:t>Email</w:t>
      </w:r>
      <w:r>
        <w:t xml:space="preserve">: </w:t>
      </w:r>
      <w:hyperlink r:id="rId5" w:history="1">
        <w:r>
          <w:rPr>
            <w:rStyle w:val="Hyperlink"/>
            <w:rFonts w:eastAsiaTheme="majorEastAsia"/>
          </w:rPr>
          <w:t>Dorasimon947161@gmail.com</w:t>
        </w:r>
      </w:hyperlink>
    </w:p>
    <w:p w14:paraId="5D13E9B0" w14:textId="77777777" w:rsidR="002F3121" w:rsidRDefault="002F3121" w:rsidP="002F3121">
      <w:pPr>
        <w:pStyle w:val="NormalWeb"/>
        <w:numPr>
          <w:ilvl w:val="1"/>
          <w:numId w:val="3"/>
        </w:numPr>
      </w:pPr>
      <w:r>
        <w:rPr>
          <w:rStyle w:val="Strong"/>
          <w:rFonts w:eastAsiaTheme="majorEastAsia"/>
        </w:rPr>
        <w:t>Phone</w:t>
      </w:r>
      <w:r>
        <w:t>: +61 406 897 042</w:t>
      </w:r>
    </w:p>
    <w:p w14:paraId="7217713E" w14:textId="77777777" w:rsidR="00A23EAA" w:rsidRDefault="00A23EAA"/>
    <w:p w14:paraId="032245D2" w14:textId="54DD4E86" w:rsidR="002F3121" w:rsidRDefault="002F3121">
      <w:r>
        <w:br w:type="page"/>
      </w:r>
    </w:p>
    <w:p w14:paraId="6AEC086A"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lastRenderedPageBreak/>
        <w:pict w14:anchorId="3389E47A">
          <v:rect id="_x0000_i1042" style="width:0;height:1.5pt" o:hralign="center" o:hrstd="t" o:hr="t" fillcolor="#a0a0a0" stroked="f"/>
        </w:pict>
      </w:r>
    </w:p>
    <w:p w14:paraId="7C0BB115" w14:textId="77777777" w:rsidR="002F3121" w:rsidRPr="002F3121" w:rsidRDefault="002F3121" w:rsidP="002F31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3121">
        <w:rPr>
          <w:rFonts w:ascii="Times New Roman" w:eastAsia="Times New Roman" w:hAnsi="Times New Roman" w:cs="Times New Roman"/>
          <w:b/>
          <w:bCs/>
          <w:kern w:val="0"/>
          <w:sz w:val="36"/>
          <w:szCs w:val="36"/>
          <w14:ligatures w14:val="none"/>
        </w:rPr>
        <w:t>1. Introduction</w:t>
      </w:r>
    </w:p>
    <w:p w14:paraId="67956617"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Climate change has become the core issue of 21st-century global governance. It transcends borders, industries, and cultures, demanding unprecedented coordination, cooperation, and institutional innovation. In the context of multilateral climate diplomacy, </w:t>
      </w:r>
      <w:r w:rsidRPr="002F3121">
        <w:rPr>
          <w:rFonts w:ascii="Times New Roman" w:eastAsia="Times New Roman" w:hAnsi="Times New Roman" w:cs="Times New Roman"/>
          <w:i/>
          <w:iCs/>
          <w:kern w:val="0"/>
          <w14:ligatures w14:val="none"/>
        </w:rPr>
        <w:t>climate leadership</w:t>
      </w:r>
      <w:r w:rsidRPr="002F3121">
        <w:rPr>
          <w:rFonts w:ascii="Times New Roman" w:eastAsia="Times New Roman" w:hAnsi="Times New Roman" w:cs="Times New Roman"/>
          <w:kern w:val="0"/>
          <w14:ligatures w14:val="none"/>
        </w:rPr>
        <w:t xml:space="preserve"> is no longer merely a game of geopolitical negotiation—it represents a co-evolution process among institutions, technologies, capital, and society. Building on this understanding, this paper presents a multidimensional, intersecting structural map for climate governance, aiming to provide a systemic approach for global green recovery in the post-pandemic era.</w:t>
      </w:r>
    </w:p>
    <w:p w14:paraId="697A7D1C" w14:textId="77777777" w:rsidR="002F3121" w:rsidRPr="002F3121" w:rsidRDefault="002F3121" w:rsidP="002F3121">
      <w:pPr>
        <w:spacing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i/>
          <w:iCs/>
          <w:kern w:val="0"/>
          <w14:ligatures w14:val="none"/>
        </w:rPr>
        <w:t>Note: Data in this section are sourced from the IPCC Sixth Assessment Report (AR6).</w:t>
      </w:r>
    </w:p>
    <w:p w14:paraId="1B1E8593"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4C0EEF44">
          <v:rect id="_x0000_i1043" style="width:0;height:1.5pt" o:hralign="center" o:hrstd="t" o:hr="t" fillcolor="#a0a0a0" stroked="f"/>
        </w:pict>
      </w:r>
    </w:p>
    <w:p w14:paraId="7CF7092D" w14:textId="77777777" w:rsidR="002F3121" w:rsidRPr="002F3121" w:rsidRDefault="002F3121" w:rsidP="002F31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3121">
        <w:rPr>
          <w:rFonts w:ascii="Times New Roman" w:eastAsia="Times New Roman" w:hAnsi="Times New Roman" w:cs="Times New Roman"/>
          <w:b/>
          <w:bCs/>
          <w:kern w:val="0"/>
          <w:sz w:val="36"/>
          <w:szCs w:val="36"/>
          <w14:ligatures w14:val="none"/>
        </w:rPr>
        <w:t>2. The Three-Level Structure and Core Logic of Climate Governance</w:t>
      </w:r>
    </w:p>
    <w:p w14:paraId="2C280D11" w14:textId="77777777" w:rsidR="002F3121" w:rsidRPr="002F3121" w:rsidRDefault="002F3121" w:rsidP="002F31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3121">
        <w:rPr>
          <w:rFonts w:ascii="Times New Roman" w:eastAsia="Times New Roman" w:hAnsi="Times New Roman" w:cs="Times New Roman"/>
          <w:b/>
          <w:bCs/>
          <w:kern w:val="0"/>
          <w:sz w:val="27"/>
          <w:szCs w:val="27"/>
          <w14:ligatures w14:val="none"/>
        </w:rPr>
        <w:t>1. Top Level: Strategic Governance (National, International, Institutional)</w:t>
      </w:r>
    </w:p>
    <w:p w14:paraId="178A199F" w14:textId="77777777" w:rsidR="002F3121" w:rsidRPr="002F3121" w:rsidRDefault="002F3121" w:rsidP="002F312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National and regional climate governance</w:t>
      </w:r>
      <w:r w:rsidRPr="002F3121">
        <w:rPr>
          <w:rFonts w:ascii="Times New Roman" w:eastAsia="Times New Roman" w:hAnsi="Times New Roman" w:cs="Times New Roman"/>
          <w:kern w:val="0"/>
          <w14:ligatures w14:val="none"/>
        </w:rPr>
        <w:t>: Setting carbon neutrality targets, legal frameworks, and budget allocation mechanisms.</w:t>
      </w:r>
    </w:p>
    <w:p w14:paraId="2805B770" w14:textId="77777777" w:rsidR="002F3121" w:rsidRPr="002F3121" w:rsidRDefault="002F3121" w:rsidP="002F312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International cooperation on climate</w:t>
      </w:r>
      <w:r w:rsidRPr="002F3121">
        <w:rPr>
          <w:rFonts w:ascii="Times New Roman" w:eastAsia="Times New Roman" w:hAnsi="Times New Roman" w:cs="Times New Roman"/>
          <w:kern w:val="0"/>
          <w14:ligatures w14:val="none"/>
        </w:rPr>
        <w:t>: Including carbon trading mechanisms, technology sharing, and climate justice agendas.</w:t>
      </w:r>
    </w:p>
    <w:p w14:paraId="7E5B12E2" w14:textId="77777777" w:rsidR="002F3121" w:rsidRPr="002F3121" w:rsidRDefault="002F3121" w:rsidP="002F312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Climate leadership in emerging and developing economies</w:t>
      </w:r>
      <w:r w:rsidRPr="002F3121">
        <w:rPr>
          <w:rFonts w:ascii="Times New Roman" w:eastAsia="Times New Roman" w:hAnsi="Times New Roman" w:cs="Times New Roman"/>
          <w:kern w:val="0"/>
          <w14:ligatures w14:val="none"/>
        </w:rPr>
        <w:t>: Focusing on the “representation gap” and the potential for institutional innovation in Global South countries during their green transitions.</w:t>
      </w:r>
    </w:p>
    <w:p w14:paraId="06F06815" w14:textId="77777777" w:rsidR="002F3121" w:rsidRPr="002F3121" w:rsidRDefault="002F3121" w:rsidP="002F31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3121">
        <w:rPr>
          <w:rFonts w:ascii="Times New Roman" w:eastAsia="Times New Roman" w:hAnsi="Times New Roman" w:cs="Times New Roman"/>
          <w:b/>
          <w:bCs/>
          <w:kern w:val="0"/>
          <w:sz w:val="27"/>
          <w:szCs w:val="27"/>
          <w14:ligatures w14:val="none"/>
        </w:rPr>
        <w:t>2. Middle Level: Systemic Transition (Industry, Technology, Urban)</w:t>
      </w:r>
    </w:p>
    <w:p w14:paraId="4FD5AA65" w14:textId="77777777" w:rsidR="002F3121" w:rsidRPr="002F3121" w:rsidRDefault="002F3121" w:rsidP="002F31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Corporate climate strategies and leadership</w:t>
      </w:r>
      <w:r w:rsidRPr="002F3121">
        <w:rPr>
          <w:rFonts w:ascii="Times New Roman" w:eastAsia="Times New Roman" w:hAnsi="Times New Roman" w:cs="Times New Roman"/>
          <w:kern w:val="0"/>
          <w14:ligatures w14:val="none"/>
        </w:rPr>
        <w:t>: ESG disclosures, carbon targets, and value chain integration.</w:t>
      </w:r>
    </w:p>
    <w:p w14:paraId="52F6CA71" w14:textId="77777777" w:rsidR="002F3121" w:rsidRPr="002F3121" w:rsidRDefault="002F3121" w:rsidP="002F31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Low-carbon technologies and innovation</w:t>
      </w:r>
      <w:r w:rsidRPr="002F3121">
        <w:rPr>
          <w:rFonts w:ascii="Times New Roman" w:eastAsia="Times New Roman" w:hAnsi="Times New Roman" w:cs="Times New Roman"/>
          <w:kern w:val="0"/>
          <w14:ligatures w14:val="none"/>
        </w:rPr>
        <w:t>: Including carbon capture, hydrogen energy, energy storage, and AI-powered smart energy.</w:t>
      </w:r>
    </w:p>
    <w:p w14:paraId="60C14483" w14:textId="77777777" w:rsidR="002F3121" w:rsidRPr="002F3121" w:rsidRDefault="002F3121" w:rsidP="002F31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Deep decarbonization in key sectors</w:t>
      </w:r>
      <w:r w:rsidRPr="002F3121">
        <w:rPr>
          <w:rFonts w:ascii="Times New Roman" w:eastAsia="Times New Roman" w:hAnsi="Times New Roman" w:cs="Times New Roman"/>
          <w:kern w:val="0"/>
          <w14:ligatures w14:val="none"/>
        </w:rPr>
        <w:t>: Transition pathways for transportation, buildings, industry, and agriculture.</w:t>
      </w:r>
    </w:p>
    <w:p w14:paraId="716E5245" w14:textId="77777777" w:rsidR="002F3121" w:rsidRPr="002F3121" w:rsidRDefault="002F3121" w:rsidP="002F31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Urban climate action and infrastructure</w:t>
      </w:r>
      <w:r w:rsidRPr="002F3121">
        <w:rPr>
          <w:rFonts w:ascii="Times New Roman" w:eastAsia="Times New Roman" w:hAnsi="Times New Roman" w:cs="Times New Roman"/>
          <w:kern w:val="0"/>
          <w14:ligatures w14:val="none"/>
        </w:rPr>
        <w:t>: Cities as experimental platforms and frontiers of governance.</w:t>
      </w:r>
    </w:p>
    <w:p w14:paraId="3057047F" w14:textId="77777777" w:rsidR="002F3121" w:rsidRPr="002F3121" w:rsidRDefault="002F3121" w:rsidP="002F31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3121">
        <w:rPr>
          <w:rFonts w:ascii="Times New Roman" w:eastAsia="Times New Roman" w:hAnsi="Times New Roman" w:cs="Times New Roman"/>
          <w:b/>
          <w:bCs/>
          <w:kern w:val="0"/>
          <w:sz w:val="27"/>
          <w:szCs w:val="27"/>
          <w14:ligatures w14:val="none"/>
        </w:rPr>
        <w:t>3. Bottom Level: Social Dynamics (Public, Behavior, Justice)</w:t>
      </w:r>
    </w:p>
    <w:p w14:paraId="1554577A" w14:textId="77777777" w:rsidR="002F3121" w:rsidRPr="002F3121" w:rsidRDefault="002F3121" w:rsidP="002F312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Just transition and social inclusion</w:t>
      </w:r>
      <w:r w:rsidRPr="002F3121">
        <w:rPr>
          <w:rFonts w:ascii="Times New Roman" w:eastAsia="Times New Roman" w:hAnsi="Times New Roman" w:cs="Times New Roman"/>
          <w:kern w:val="0"/>
          <w14:ligatures w14:val="none"/>
        </w:rPr>
        <w:t>: Addressing the needs of vulnerable groups and avoiding “carbon elitism.”</w:t>
      </w:r>
    </w:p>
    <w:p w14:paraId="5FACA6E7" w14:textId="77777777" w:rsidR="002F3121" w:rsidRPr="002F3121" w:rsidRDefault="002F3121" w:rsidP="002F312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Behavioral change and public participation</w:t>
      </w:r>
      <w:r w:rsidRPr="002F3121">
        <w:rPr>
          <w:rFonts w:ascii="Times New Roman" w:eastAsia="Times New Roman" w:hAnsi="Times New Roman" w:cs="Times New Roman"/>
          <w:kern w:val="0"/>
          <w14:ligatures w14:val="none"/>
        </w:rPr>
        <w:t>: Driving incentives through education, digital tools, and community governance.</w:t>
      </w:r>
    </w:p>
    <w:p w14:paraId="7D8BE5F9"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lastRenderedPageBreak/>
        <w:t xml:space="preserve">→ These three levels are interlinked by the </w:t>
      </w:r>
      <w:r w:rsidRPr="002F3121">
        <w:rPr>
          <w:rFonts w:ascii="Times New Roman" w:eastAsia="Times New Roman" w:hAnsi="Times New Roman" w:cs="Times New Roman"/>
          <w:b/>
          <w:bCs/>
          <w:kern w:val="0"/>
          <w14:ligatures w14:val="none"/>
        </w:rPr>
        <w:t>main thread of climate finance and investment</w:t>
      </w:r>
      <w:r w:rsidRPr="002F3121">
        <w:rPr>
          <w:rFonts w:ascii="Times New Roman" w:eastAsia="Times New Roman" w:hAnsi="Times New Roman" w:cs="Times New Roman"/>
          <w:kern w:val="0"/>
          <w14:ligatures w14:val="none"/>
        </w:rPr>
        <w:t>, forming a complete feedback system—from institutional design, tool implementation, to social acceptance.</w:t>
      </w:r>
    </w:p>
    <w:p w14:paraId="7B027D89"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73FDE076">
          <v:rect id="_x0000_i1044" style="width:0;height:1.5pt" o:hralign="center" o:hrstd="t" o:hr="t" fillcolor="#a0a0a0" stroked="f"/>
        </w:pict>
      </w:r>
    </w:p>
    <w:p w14:paraId="2996E92E" w14:textId="77777777" w:rsidR="002F3121" w:rsidRPr="002F3121" w:rsidRDefault="002F3121" w:rsidP="002F31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3121">
        <w:rPr>
          <w:rFonts w:ascii="Times New Roman" w:eastAsia="Times New Roman" w:hAnsi="Times New Roman" w:cs="Times New Roman"/>
          <w:b/>
          <w:bCs/>
          <w:kern w:val="0"/>
          <w:sz w:val="36"/>
          <w:szCs w:val="36"/>
          <w14:ligatures w14:val="none"/>
        </w:rPr>
        <w:t>3. Crosscutting Mechanism: Climate Finance and Investment</w:t>
      </w:r>
    </w:p>
    <w:p w14:paraId="1D7C5FA8" w14:textId="77777777" w:rsidR="002F3121" w:rsidRPr="002F3121" w:rsidRDefault="002F3121" w:rsidP="002F312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As the “lifeblood” connecting the three-tier system, climate finance encompasses green bonds, private equity, and international funds.</w:t>
      </w:r>
    </w:p>
    <w:p w14:paraId="476E709F" w14:textId="77777777" w:rsidR="002F3121" w:rsidRPr="002F3121" w:rsidRDefault="002F3121" w:rsidP="002F312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A closed-loop financial system must be built on </w:t>
      </w:r>
      <w:r w:rsidRPr="002F3121">
        <w:rPr>
          <w:rFonts w:ascii="Times New Roman" w:eastAsia="Times New Roman" w:hAnsi="Times New Roman" w:cs="Times New Roman"/>
          <w:b/>
          <w:bCs/>
          <w:kern w:val="0"/>
          <w14:ligatures w14:val="none"/>
        </w:rPr>
        <w:t>trustworthy disclosures, risk assessment, and investment decision-making</w:t>
      </w:r>
      <w:r w:rsidRPr="002F3121">
        <w:rPr>
          <w:rFonts w:ascii="Times New Roman" w:eastAsia="Times New Roman" w:hAnsi="Times New Roman" w:cs="Times New Roman"/>
          <w:kern w:val="0"/>
          <w14:ligatures w14:val="none"/>
        </w:rPr>
        <w:t>.</w:t>
      </w:r>
    </w:p>
    <w:p w14:paraId="72E34D43" w14:textId="77777777" w:rsidR="002F3121" w:rsidRPr="002F3121" w:rsidRDefault="002F3121" w:rsidP="002F312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Institutional interoperability between </w:t>
      </w:r>
      <w:r w:rsidRPr="002F3121">
        <w:rPr>
          <w:rFonts w:ascii="Times New Roman" w:eastAsia="Times New Roman" w:hAnsi="Times New Roman" w:cs="Times New Roman"/>
          <w:b/>
          <w:bCs/>
          <w:kern w:val="0"/>
          <w14:ligatures w14:val="none"/>
        </w:rPr>
        <w:t>ESG</w:t>
      </w:r>
      <w:r w:rsidRPr="002F3121">
        <w:rPr>
          <w:rFonts w:ascii="Times New Roman" w:eastAsia="Times New Roman" w:hAnsi="Times New Roman" w:cs="Times New Roman"/>
          <w:kern w:val="0"/>
          <w14:ligatures w14:val="none"/>
        </w:rPr>
        <w:t xml:space="preserve"> and </w:t>
      </w:r>
      <w:r w:rsidRPr="002F3121">
        <w:rPr>
          <w:rFonts w:ascii="Times New Roman" w:eastAsia="Times New Roman" w:hAnsi="Times New Roman" w:cs="Times New Roman"/>
          <w:b/>
          <w:bCs/>
          <w:kern w:val="0"/>
          <w14:ligatures w14:val="none"/>
        </w:rPr>
        <w:t>RWA</w:t>
      </w:r>
      <w:r w:rsidRPr="002F3121">
        <w:rPr>
          <w:rFonts w:ascii="Times New Roman" w:eastAsia="Times New Roman" w:hAnsi="Times New Roman" w:cs="Times New Roman"/>
          <w:kern w:val="0"/>
          <w14:ligatures w14:val="none"/>
        </w:rPr>
        <w:t xml:space="preserve"> is a critical bridge for effective financial tools.</w:t>
      </w:r>
    </w:p>
    <w:p w14:paraId="15180AD0" w14:textId="77777777" w:rsidR="002F3121" w:rsidRPr="002F3121" w:rsidRDefault="002F3121" w:rsidP="002F312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Exploration of </w:t>
      </w:r>
      <w:r w:rsidRPr="002F3121">
        <w:rPr>
          <w:rFonts w:ascii="Times New Roman" w:eastAsia="Times New Roman" w:hAnsi="Times New Roman" w:cs="Times New Roman"/>
          <w:b/>
          <w:bCs/>
          <w:kern w:val="0"/>
          <w14:ligatures w14:val="none"/>
        </w:rPr>
        <w:t>AI-driven dynamic financial regulation</w:t>
      </w:r>
      <w:r w:rsidRPr="002F3121">
        <w:rPr>
          <w:rFonts w:ascii="Times New Roman" w:eastAsia="Times New Roman" w:hAnsi="Times New Roman" w:cs="Times New Roman"/>
          <w:kern w:val="0"/>
          <w14:ligatures w14:val="none"/>
        </w:rPr>
        <w:t xml:space="preserve"> and </w:t>
      </w:r>
      <w:r w:rsidRPr="002F3121">
        <w:rPr>
          <w:rFonts w:ascii="Times New Roman" w:eastAsia="Times New Roman" w:hAnsi="Times New Roman" w:cs="Times New Roman"/>
          <w:b/>
          <w:bCs/>
          <w:kern w:val="0"/>
          <w14:ligatures w14:val="none"/>
        </w:rPr>
        <w:t>intelligent carbon asset pricing mechanisms</w:t>
      </w:r>
      <w:r w:rsidRPr="002F3121">
        <w:rPr>
          <w:rFonts w:ascii="Times New Roman" w:eastAsia="Times New Roman" w:hAnsi="Times New Roman" w:cs="Times New Roman"/>
          <w:kern w:val="0"/>
          <w14:ligatures w14:val="none"/>
        </w:rPr>
        <w:t xml:space="preserve"> is essential.</w:t>
      </w:r>
    </w:p>
    <w:p w14:paraId="5663909F"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6D990A1F">
          <v:rect id="_x0000_i1045" style="width:0;height:1.5pt" o:hralign="center" o:hrstd="t" o:hr="t" fillcolor="#a0a0a0" stroked="f"/>
        </w:pict>
      </w:r>
    </w:p>
    <w:p w14:paraId="44B01368" w14:textId="77777777" w:rsidR="002F3121" w:rsidRPr="002F3121" w:rsidRDefault="002F3121" w:rsidP="002F31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3121">
        <w:rPr>
          <w:rFonts w:ascii="Times New Roman" w:eastAsia="Times New Roman" w:hAnsi="Times New Roman" w:cs="Times New Roman"/>
          <w:b/>
          <w:bCs/>
          <w:kern w:val="0"/>
          <w:sz w:val="36"/>
          <w:szCs w:val="36"/>
          <w14:ligatures w14:val="none"/>
        </w:rPr>
        <w:t>4. Structural Diagram: Logic of the Global Climate Governance System (Simplified)</w:t>
      </w:r>
    </w:p>
    <w:p w14:paraId="31E548FC" w14:textId="77777777" w:rsidR="002F3121" w:rsidRPr="002F3121" w:rsidRDefault="002F3121" w:rsidP="002F3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3121">
        <w:rPr>
          <w:rFonts w:ascii="Courier New" w:eastAsia="Times New Roman" w:hAnsi="Courier New" w:cs="Courier New"/>
          <w:kern w:val="0"/>
          <w:sz w:val="20"/>
          <w:szCs w:val="20"/>
          <w14:ligatures w14:val="none"/>
        </w:rPr>
        <w:t>[National &amp; Regional Governance]   [International Cooperation]   [Developing Economy Climate Leadership]</w:t>
      </w:r>
    </w:p>
    <w:p w14:paraId="442DBAF9" w14:textId="77777777" w:rsidR="002F3121" w:rsidRPr="002F3121" w:rsidRDefault="002F3121" w:rsidP="002F3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3121">
        <w:rPr>
          <w:rFonts w:ascii="Courier New" w:eastAsia="Times New Roman" w:hAnsi="Courier New" w:cs="Courier New"/>
          <w:kern w:val="0"/>
          <w:sz w:val="20"/>
          <w:szCs w:val="20"/>
          <w14:ligatures w14:val="none"/>
        </w:rPr>
        <w:t xml:space="preserve">            </w:t>
      </w:r>
      <w:r w:rsidRPr="002F3121">
        <w:rPr>
          <w:rFonts w:ascii="Cambria Math" w:eastAsia="Times New Roman" w:hAnsi="Cambria Math" w:cs="Cambria Math"/>
          <w:kern w:val="0"/>
          <w:sz w:val="20"/>
          <w:szCs w:val="20"/>
          <w14:ligatures w14:val="none"/>
        </w:rPr>
        <w:t>↘</w:t>
      </w:r>
      <w:r w:rsidRPr="002F3121">
        <w:rPr>
          <w:rFonts w:ascii="Courier New" w:eastAsia="Times New Roman" w:hAnsi="Courier New" w:cs="Courier New"/>
          <w:kern w:val="0"/>
          <w:sz w:val="20"/>
          <w:szCs w:val="20"/>
          <w14:ligatures w14:val="none"/>
        </w:rPr>
        <w:t xml:space="preserve">                              ↓                             </w:t>
      </w:r>
      <w:r w:rsidRPr="002F3121">
        <w:rPr>
          <w:rFonts w:ascii="Cambria Math" w:eastAsia="Times New Roman" w:hAnsi="Cambria Math" w:cs="Cambria Math"/>
          <w:kern w:val="0"/>
          <w:sz w:val="20"/>
          <w:szCs w:val="20"/>
          <w14:ligatures w14:val="none"/>
        </w:rPr>
        <w:t>↙</w:t>
      </w:r>
    </w:p>
    <w:p w14:paraId="296AAA9D" w14:textId="77777777" w:rsidR="002F3121" w:rsidRPr="002F3121" w:rsidRDefault="002F3121" w:rsidP="002F3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3121">
        <w:rPr>
          <w:rFonts w:ascii="Courier New" w:eastAsia="Times New Roman" w:hAnsi="Courier New" w:cs="Courier New"/>
          <w:kern w:val="0"/>
          <w:sz w:val="20"/>
          <w:szCs w:val="20"/>
          <w14:ligatures w14:val="none"/>
        </w:rPr>
        <w:t xml:space="preserve">        [Corporate Strategy] ← [Low-Carbon Technology] ←→ [Key Industries] ←→ [Urban Infrastructure]</w:t>
      </w:r>
    </w:p>
    <w:p w14:paraId="7C201FCC" w14:textId="77777777" w:rsidR="002F3121" w:rsidRPr="002F3121" w:rsidRDefault="002F3121" w:rsidP="002F3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3121">
        <w:rPr>
          <w:rFonts w:ascii="Courier New" w:eastAsia="Times New Roman" w:hAnsi="Courier New" w:cs="Courier New"/>
          <w:kern w:val="0"/>
          <w:sz w:val="20"/>
          <w:szCs w:val="20"/>
          <w14:ligatures w14:val="none"/>
        </w:rPr>
        <w:t xml:space="preserve">                               ↓                         ↓</w:t>
      </w:r>
    </w:p>
    <w:p w14:paraId="7770E259" w14:textId="77777777" w:rsidR="002F3121" w:rsidRPr="002F3121" w:rsidRDefault="002F3121" w:rsidP="002F3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3121">
        <w:rPr>
          <w:rFonts w:ascii="Courier New" w:eastAsia="Times New Roman" w:hAnsi="Courier New" w:cs="Courier New"/>
          <w:kern w:val="0"/>
          <w:sz w:val="20"/>
          <w:szCs w:val="20"/>
          <w14:ligatures w14:val="none"/>
        </w:rPr>
        <w:t xml:space="preserve">                       [Climate Finance &amp; Investment] →→→→→→→→→→→→</w:t>
      </w:r>
    </w:p>
    <w:p w14:paraId="40A8594F" w14:textId="77777777" w:rsidR="002F3121" w:rsidRPr="002F3121" w:rsidRDefault="002F3121" w:rsidP="002F3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3121">
        <w:rPr>
          <w:rFonts w:ascii="Courier New" w:eastAsia="Times New Roman" w:hAnsi="Courier New" w:cs="Courier New"/>
          <w:kern w:val="0"/>
          <w:sz w:val="20"/>
          <w:szCs w:val="20"/>
          <w14:ligatures w14:val="none"/>
        </w:rPr>
        <w:t xml:space="preserve">                               ↓                         ↓</w:t>
      </w:r>
    </w:p>
    <w:p w14:paraId="1576F19C" w14:textId="77777777" w:rsidR="002F3121" w:rsidRPr="002F3121" w:rsidRDefault="002F3121" w:rsidP="002F3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3121">
        <w:rPr>
          <w:rFonts w:ascii="Courier New" w:eastAsia="Times New Roman" w:hAnsi="Courier New" w:cs="Courier New"/>
          <w:kern w:val="0"/>
          <w:sz w:val="20"/>
          <w:szCs w:val="20"/>
          <w14:ligatures w14:val="none"/>
        </w:rPr>
        <w:t xml:space="preserve">                  [Just Transition] ←→ [Public Participation &amp; Behavioral Change] →→→ (Social Support System)</w:t>
      </w:r>
    </w:p>
    <w:p w14:paraId="0F1FB335"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23263FD3">
          <v:rect id="_x0000_i1046" style="width:0;height:1.5pt" o:hralign="center" o:hrstd="t" o:hr="t" fillcolor="#a0a0a0" stroked="f"/>
        </w:pict>
      </w:r>
    </w:p>
    <w:p w14:paraId="4E2AC14F" w14:textId="77777777" w:rsidR="002F3121" w:rsidRPr="002F3121" w:rsidRDefault="002F3121" w:rsidP="002F31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3121">
        <w:rPr>
          <w:rFonts w:ascii="Times New Roman" w:eastAsia="Times New Roman" w:hAnsi="Times New Roman" w:cs="Times New Roman"/>
          <w:b/>
          <w:bCs/>
          <w:kern w:val="0"/>
          <w:sz w:val="36"/>
          <w:szCs w:val="36"/>
          <w14:ligatures w14:val="none"/>
        </w:rPr>
        <w:t>5. Future Pathways: AI and the Expansion of Ecological Chain Governance</w:t>
      </w:r>
    </w:p>
    <w:p w14:paraId="5946D15C" w14:textId="77777777" w:rsidR="002F3121" w:rsidRPr="002F3121" w:rsidRDefault="002F3121" w:rsidP="002F312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Introduce the concept of the </w:t>
      </w:r>
      <w:r w:rsidRPr="002F3121">
        <w:rPr>
          <w:rFonts w:ascii="Times New Roman" w:eastAsia="Times New Roman" w:hAnsi="Times New Roman" w:cs="Times New Roman"/>
          <w:b/>
          <w:bCs/>
          <w:kern w:val="0"/>
          <w14:ligatures w14:val="none"/>
        </w:rPr>
        <w:t>“Ecological Chain”</w:t>
      </w:r>
      <w:r w:rsidRPr="002F3121">
        <w:rPr>
          <w:rFonts w:ascii="Times New Roman" w:eastAsia="Times New Roman" w:hAnsi="Times New Roman" w:cs="Times New Roman"/>
          <w:kern w:val="0"/>
          <w14:ligatures w14:val="none"/>
        </w:rPr>
        <w:t>, using blockchain logic to map and certify the value of ecological actions.</w:t>
      </w:r>
    </w:p>
    <w:p w14:paraId="0CDA9236" w14:textId="77777777" w:rsidR="002F3121" w:rsidRPr="002F3121" w:rsidRDefault="002F3121" w:rsidP="002F312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Establish a </w:t>
      </w:r>
      <w:r w:rsidRPr="002F3121">
        <w:rPr>
          <w:rFonts w:ascii="Times New Roman" w:eastAsia="Times New Roman" w:hAnsi="Times New Roman" w:cs="Times New Roman"/>
          <w:b/>
          <w:bCs/>
          <w:kern w:val="0"/>
          <w14:ligatures w14:val="none"/>
        </w:rPr>
        <w:t>sensor-prediction-planning feedback structure</w:t>
      </w:r>
      <w:r w:rsidRPr="002F3121">
        <w:rPr>
          <w:rFonts w:ascii="Times New Roman" w:eastAsia="Times New Roman" w:hAnsi="Times New Roman" w:cs="Times New Roman"/>
          <w:kern w:val="0"/>
          <w14:ligatures w14:val="none"/>
        </w:rPr>
        <w:t xml:space="preserve"> from microclimates to macro systems.</w:t>
      </w:r>
    </w:p>
    <w:p w14:paraId="3827E8A6" w14:textId="77777777" w:rsidR="002F3121" w:rsidRPr="002F3121" w:rsidRDefault="002F3121" w:rsidP="002F312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Leverage </w:t>
      </w:r>
      <w:r w:rsidRPr="002F3121">
        <w:rPr>
          <w:rFonts w:ascii="Times New Roman" w:eastAsia="Times New Roman" w:hAnsi="Times New Roman" w:cs="Times New Roman"/>
          <w:b/>
          <w:bCs/>
          <w:kern w:val="0"/>
          <w14:ligatures w14:val="none"/>
        </w:rPr>
        <w:t>AI-driven consensus systems</w:t>
      </w:r>
      <w:r w:rsidRPr="002F3121">
        <w:rPr>
          <w:rFonts w:ascii="Times New Roman" w:eastAsia="Times New Roman" w:hAnsi="Times New Roman" w:cs="Times New Roman"/>
          <w:kern w:val="0"/>
          <w14:ligatures w14:val="none"/>
        </w:rPr>
        <w:t xml:space="preserve"> to achieve dynamically adaptive green governance.</w:t>
      </w:r>
    </w:p>
    <w:p w14:paraId="6E1509A2"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0D6B3F2C">
          <v:rect id="_x0000_i1047" style="width:0;height:1.5pt" o:hralign="center" o:hrstd="t" o:hr="t" fillcolor="#a0a0a0" stroked="f"/>
        </w:pict>
      </w:r>
    </w:p>
    <w:p w14:paraId="381F8A2E" w14:textId="77777777" w:rsidR="002F3121" w:rsidRPr="002F3121" w:rsidRDefault="002F3121" w:rsidP="002F31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3121">
        <w:rPr>
          <w:rFonts w:ascii="Times New Roman" w:eastAsia="Times New Roman" w:hAnsi="Times New Roman" w:cs="Times New Roman"/>
          <w:b/>
          <w:bCs/>
          <w:kern w:val="0"/>
          <w:sz w:val="36"/>
          <w:szCs w:val="36"/>
          <w14:ligatures w14:val="none"/>
        </w:rPr>
        <w:t>6. Conclusion</w:t>
      </w:r>
    </w:p>
    <w:p w14:paraId="2D04EA24"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lastRenderedPageBreak/>
        <w:t xml:space="preserve">Climate governance cannot rely solely on intergovernmental negotiations. It must be supported by a </w:t>
      </w:r>
      <w:r w:rsidRPr="002F3121">
        <w:rPr>
          <w:rFonts w:ascii="Times New Roman" w:eastAsia="Times New Roman" w:hAnsi="Times New Roman" w:cs="Times New Roman"/>
          <w:b/>
          <w:bCs/>
          <w:kern w:val="0"/>
          <w14:ligatures w14:val="none"/>
        </w:rPr>
        <w:t>three-level system</w:t>
      </w:r>
      <w:r w:rsidRPr="002F3121">
        <w:rPr>
          <w:rFonts w:ascii="Times New Roman" w:eastAsia="Times New Roman" w:hAnsi="Times New Roman" w:cs="Times New Roman"/>
          <w:kern w:val="0"/>
          <w14:ligatures w14:val="none"/>
        </w:rPr>
        <w:t xml:space="preserve"> that integrates institutional top-down design, systemic transition pathways, and social support mechanisms. Through the integration of </w:t>
      </w:r>
      <w:r w:rsidRPr="002F3121">
        <w:rPr>
          <w:rFonts w:ascii="Times New Roman" w:eastAsia="Times New Roman" w:hAnsi="Times New Roman" w:cs="Times New Roman"/>
          <w:b/>
          <w:bCs/>
          <w:kern w:val="0"/>
          <w14:ligatures w14:val="none"/>
        </w:rPr>
        <w:t>climate finance</w:t>
      </w:r>
      <w:r w:rsidRPr="002F3121">
        <w:rPr>
          <w:rFonts w:ascii="Times New Roman" w:eastAsia="Times New Roman" w:hAnsi="Times New Roman" w:cs="Times New Roman"/>
          <w:kern w:val="0"/>
          <w14:ligatures w14:val="none"/>
        </w:rPr>
        <w:t xml:space="preserve"> and </w:t>
      </w:r>
      <w:r w:rsidRPr="002F3121">
        <w:rPr>
          <w:rFonts w:ascii="Times New Roman" w:eastAsia="Times New Roman" w:hAnsi="Times New Roman" w:cs="Times New Roman"/>
          <w:b/>
          <w:bCs/>
          <w:kern w:val="0"/>
          <w14:ligatures w14:val="none"/>
        </w:rPr>
        <w:t>intelligent technology</w:t>
      </w:r>
      <w:r w:rsidRPr="002F3121">
        <w:rPr>
          <w:rFonts w:ascii="Times New Roman" w:eastAsia="Times New Roman" w:hAnsi="Times New Roman" w:cs="Times New Roman"/>
          <w:kern w:val="0"/>
          <w14:ligatures w14:val="none"/>
        </w:rPr>
        <w:t xml:space="preserve">, the global community has the potential to move toward a new ecological civilization—one that embodies </w:t>
      </w:r>
      <w:r w:rsidRPr="002F3121">
        <w:rPr>
          <w:rFonts w:ascii="Times New Roman" w:eastAsia="Times New Roman" w:hAnsi="Times New Roman" w:cs="Times New Roman"/>
          <w:b/>
          <w:bCs/>
          <w:kern w:val="0"/>
          <w14:ligatures w14:val="none"/>
        </w:rPr>
        <w:t>justice, resilience, and cooperation</w:t>
      </w:r>
      <w:r w:rsidRPr="002F3121">
        <w:rPr>
          <w:rFonts w:ascii="Times New Roman" w:eastAsia="Times New Roman" w:hAnsi="Times New Roman" w:cs="Times New Roman"/>
          <w:kern w:val="0"/>
          <w14:ligatures w14:val="none"/>
        </w:rPr>
        <w:t xml:space="preserve">. In the future, the integration of </w:t>
      </w:r>
      <w:r w:rsidRPr="002F3121">
        <w:rPr>
          <w:rFonts w:ascii="Times New Roman" w:eastAsia="Times New Roman" w:hAnsi="Times New Roman" w:cs="Times New Roman"/>
          <w:b/>
          <w:bCs/>
          <w:kern w:val="0"/>
          <w14:ligatures w14:val="none"/>
        </w:rPr>
        <w:t>Ecological Chain + AI Governance</w:t>
      </w:r>
      <w:r w:rsidRPr="002F3121">
        <w:rPr>
          <w:rFonts w:ascii="Times New Roman" w:eastAsia="Times New Roman" w:hAnsi="Times New Roman" w:cs="Times New Roman"/>
          <w:kern w:val="0"/>
          <w14:ligatures w14:val="none"/>
        </w:rPr>
        <w:t xml:space="preserve"> will become the core evolutionary path of climate leadership.</w:t>
      </w:r>
    </w:p>
    <w:p w14:paraId="30974258"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66633354">
          <v:rect id="_x0000_i1048" style="width:0;height:1.5pt" o:hralign="center" o:hrstd="t" o:hr="t" fillcolor="#a0a0a0" stroked="f"/>
        </w:pict>
      </w:r>
    </w:p>
    <w:p w14:paraId="491A3E3A" w14:textId="77777777" w:rsidR="002F3121" w:rsidRDefault="002F3121"/>
    <w:p w14:paraId="0506198D" w14:textId="77777777" w:rsidR="002F3121" w:rsidRDefault="002F3121"/>
    <w:p w14:paraId="14E62CAD" w14:textId="77777777" w:rsidR="002F3121" w:rsidRDefault="002F3121"/>
    <w:p w14:paraId="61B96F6E" w14:textId="77777777" w:rsidR="002F3121" w:rsidRDefault="002F3121"/>
    <w:p w14:paraId="4643C0DF" w14:textId="77777777" w:rsidR="002F3121" w:rsidRDefault="002F3121"/>
    <w:p w14:paraId="495F0CDC" w14:textId="735ED9FF" w:rsidR="00021B79" w:rsidRDefault="00021B79">
      <w:r>
        <w:br w:type="page"/>
      </w:r>
    </w:p>
    <w:p w14:paraId="14EDA4EE" w14:textId="7BDCF1D2" w:rsidR="002F3121" w:rsidRPr="002F3121" w:rsidRDefault="002F3121" w:rsidP="002F3121">
      <w:pPr>
        <w:spacing w:before="100" w:beforeAutospacing="1" w:after="100" w:afterAutospacing="1" w:line="240" w:lineRule="auto"/>
        <w:rPr>
          <w:rFonts w:ascii="Times New Roman" w:eastAsia="Times New Roman" w:hAnsi="Times New Roman" w:cs="Times New Roman"/>
          <w:b/>
          <w:bCs/>
          <w:kern w:val="0"/>
          <w:sz w:val="40"/>
          <w:szCs w:val="40"/>
          <w14:ligatures w14:val="none"/>
        </w:rPr>
      </w:pPr>
      <w:r w:rsidRPr="002F3121">
        <w:rPr>
          <w:rFonts w:ascii="Times New Roman" w:eastAsia="Times New Roman" w:hAnsi="Times New Roman" w:cs="Times New Roman"/>
          <w:b/>
          <w:bCs/>
          <w:kern w:val="0"/>
          <w:sz w:val="40"/>
          <w:szCs w:val="40"/>
          <w14:ligatures w14:val="none"/>
        </w:rPr>
        <w:lastRenderedPageBreak/>
        <w:t>II. New Chapter Structure of the Paper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2844"/>
        <w:gridCol w:w="5723"/>
      </w:tblGrid>
      <w:tr w:rsidR="002F3121" w:rsidRPr="002F3121" w14:paraId="39D59D25" w14:textId="77777777" w:rsidTr="002F3121">
        <w:trPr>
          <w:tblHeader/>
          <w:tblCellSpacing w:w="15" w:type="dxa"/>
        </w:trPr>
        <w:tc>
          <w:tcPr>
            <w:tcW w:w="0" w:type="auto"/>
            <w:vAlign w:val="center"/>
            <w:hideMark/>
          </w:tcPr>
          <w:p w14:paraId="40386125" w14:textId="77777777" w:rsidR="002F3121" w:rsidRPr="002F3121" w:rsidRDefault="002F3121" w:rsidP="002F3121">
            <w:pPr>
              <w:spacing w:after="0" w:line="240" w:lineRule="auto"/>
              <w:jc w:val="center"/>
              <w:rPr>
                <w:rFonts w:ascii="Times New Roman" w:eastAsia="Times New Roman" w:hAnsi="Times New Roman" w:cs="Times New Roman"/>
                <w:b/>
                <w:bCs/>
                <w:kern w:val="0"/>
                <w14:ligatures w14:val="none"/>
              </w:rPr>
            </w:pPr>
            <w:r w:rsidRPr="002F3121">
              <w:rPr>
                <w:rFonts w:ascii="Times New Roman" w:eastAsia="Times New Roman" w:hAnsi="Times New Roman" w:cs="Times New Roman"/>
                <w:b/>
                <w:bCs/>
                <w:kern w:val="0"/>
                <w14:ligatures w14:val="none"/>
              </w:rPr>
              <w:t>No.</w:t>
            </w:r>
          </w:p>
        </w:tc>
        <w:tc>
          <w:tcPr>
            <w:tcW w:w="0" w:type="auto"/>
            <w:vAlign w:val="center"/>
            <w:hideMark/>
          </w:tcPr>
          <w:p w14:paraId="4DF38DE6" w14:textId="77777777" w:rsidR="002F3121" w:rsidRPr="002F3121" w:rsidRDefault="002F3121" w:rsidP="002F3121">
            <w:pPr>
              <w:spacing w:after="0" w:line="240" w:lineRule="auto"/>
              <w:jc w:val="center"/>
              <w:rPr>
                <w:rFonts w:ascii="Times New Roman" w:eastAsia="Times New Roman" w:hAnsi="Times New Roman" w:cs="Times New Roman"/>
                <w:b/>
                <w:bCs/>
                <w:kern w:val="0"/>
                <w14:ligatures w14:val="none"/>
              </w:rPr>
            </w:pPr>
            <w:r w:rsidRPr="002F3121">
              <w:rPr>
                <w:rFonts w:ascii="Times New Roman" w:eastAsia="Times New Roman" w:hAnsi="Times New Roman" w:cs="Times New Roman"/>
                <w:b/>
                <w:bCs/>
                <w:kern w:val="0"/>
                <w14:ligatures w14:val="none"/>
              </w:rPr>
              <w:t>Core Chapter</w:t>
            </w:r>
          </w:p>
        </w:tc>
        <w:tc>
          <w:tcPr>
            <w:tcW w:w="0" w:type="auto"/>
            <w:vAlign w:val="center"/>
            <w:hideMark/>
          </w:tcPr>
          <w:p w14:paraId="13979902" w14:textId="77777777" w:rsidR="002F3121" w:rsidRPr="002F3121" w:rsidRDefault="002F3121" w:rsidP="002F3121">
            <w:pPr>
              <w:spacing w:after="0" w:line="240" w:lineRule="auto"/>
              <w:jc w:val="center"/>
              <w:rPr>
                <w:rFonts w:ascii="Times New Roman" w:eastAsia="Times New Roman" w:hAnsi="Times New Roman" w:cs="Times New Roman"/>
                <w:b/>
                <w:bCs/>
                <w:kern w:val="0"/>
                <w14:ligatures w14:val="none"/>
              </w:rPr>
            </w:pPr>
            <w:r w:rsidRPr="002F3121">
              <w:rPr>
                <w:rFonts w:ascii="Times New Roman" w:eastAsia="Times New Roman" w:hAnsi="Times New Roman" w:cs="Times New Roman"/>
                <w:b/>
                <w:bCs/>
                <w:kern w:val="0"/>
                <w14:ligatures w14:val="none"/>
              </w:rPr>
              <w:t>Core Content</w:t>
            </w:r>
          </w:p>
        </w:tc>
      </w:tr>
      <w:tr w:rsidR="002F3121" w:rsidRPr="002F3121" w14:paraId="25D4376B" w14:textId="77777777" w:rsidTr="002F3121">
        <w:trPr>
          <w:tblCellSpacing w:w="15" w:type="dxa"/>
        </w:trPr>
        <w:tc>
          <w:tcPr>
            <w:tcW w:w="0" w:type="auto"/>
            <w:vAlign w:val="center"/>
            <w:hideMark/>
          </w:tcPr>
          <w:p w14:paraId="52FA6FDA"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1</w:t>
            </w:r>
          </w:p>
        </w:tc>
        <w:tc>
          <w:tcPr>
            <w:tcW w:w="0" w:type="auto"/>
            <w:vAlign w:val="center"/>
            <w:hideMark/>
          </w:tcPr>
          <w:p w14:paraId="6CA1EF1C"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Introduction: The Power of Foresight</w:t>
            </w:r>
          </w:p>
        </w:tc>
        <w:tc>
          <w:tcPr>
            <w:tcW w:w="0" w:type="auto"/>
            <w:vAlign w:val="center"/>
            <w:hideMark/>
          </w:tcPr>
          <w:p w14:paraId="1B5EFB1D"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“Strategy is the ability to foresee the future.” This chapter proposes that foresight is the origin of institutional logic and is intrinsically linked to the trajectory of human civilization. It establishes a framework of top-level cognition and predictive logic, emphasizing that in the AI era, institutional strategy must be grounded in dynamic future modeling.</w:t>
            </w:r>
          </w:p>
        </w:tc>
      </w:tr>
      <w:tr w:rsidR="002F3121" w:rsidRPr="002F3121" w14:paraId="520E4F6F" w14:textId="77777777" w:rsidTr="002F3121">
        <w:trPr>
          <w:tblCellSpacing w:w="15" w:type="dxa"/>
        </w:trPr>
        <w:tc>
          <w:tcPr>
            <w:tcW w:w="0" w:type="auto"/>
            <w:vAlign w:val="center"/>
            <w:hideMark/>
          </w:tcPr>
          <w:p w14:paraId="595EB9F8"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2</w:t>
            </w:r>
          </w:p>
        </w:tc>
        <w:tc>
          <w:tcPr>
            <w:tcW w:w="0" w:type="auto"/>
            <w:vAlign w:val="center"/>
            <w:hideMark/>
          </w:tcPr>
          <w:p w14:paraId="22113E7B"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Distribution of Responsibility and Rights Across Global Climate Zones</w:t>
            </w:r>
          </w:p>
        </w:tc>
        <w:tc>
          <w:tcPr>
            <w:tcW w:w="0" w:type="auto"/>
            <w:vAlign w:val="center"/>
            <w:hideMark/>
          </w:tcPr>
          <w:p w14:paraId="0A96B0EE"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Redefines units of responsibility in global climate governance—not by nation-states, but by climate zones. Proposes a new redistribution structure of "carbon emission rights – development rights – environmental obligations" and introduces the “Regional Obligation Cognition Model” as the basis for calculating global climate equity.</w:t>
            </w:r>
          </w:p>
        </w:tc>
      </w:tr>
      <w:tr w:rsidR="002F3121" w:rsidRPr="002F3121" w14:paraId="19EE5305" w14:textId="77777777" w:rsidTr="002F3121">
        <w:trPr>
          <w:tblCellSpacing w:w="15" w:type="dxa"/>
        </w:trPr>
        <w:tc>
          <w:tcPr>
            <w:tcW w:w="0" w:type="auto"/>
            <w:vAlign w:val="center"/>
            <w:hideMark/>
          </w:tcPr>
          <w:p w14:paraId="0A0A3F47"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3</w:t>
            </w:r>
          </w:p>
        </w:tc>
        <w:tc>
          <w:tcPr>
            <w:tcW w:w="0" w:type="auto"/>
            <w:vAlign w:val="center"/>
            <w:hideMark/>
          </w:tcPr>
          <w:p w14:paraId="462A3420"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Complementarity Between Chinese and European Civilizations &amp; Institutional Bridging</w:t>
            </w:r>
          </w:p>
        </w:tc>
        <w:tc>
          <w:tcPr>
            <w:tcW w:w="0" w:type="auto"/>
            <w:vAlign w:val="center"/>
            <w:hideMark/>
          </w:tcPr>
          <w:p w14:paraId="5C1E8557"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Analyzes the complementarity between China and Europe in civilizational DNA, governance logic, and institutional philosophy. Proposes building a green co-governance platform through the path of “regional consensus – institutional mutual recognition – belief bridging,” and advocates for the evolution from a cooperative framework to an institutional community.</w:t>
            </w:r>
          </w:p>
        </w:tc>
      </w:tr>
      <w:tr w:rsidR="002F3121" w:rsidRPr="002F3121" w14:paraId="2A7E3C52" w14:textId="77777777" w:rsidTr="002F3121">
        <w:trPr>
          <w:tblCellSpacing w:w="15" w:type="dxa"/>
        </w:trPr>
        <w:tc>
          <w:tcPr>
            <w:tcW w:w="0" w:type="auto"/>
            <w:vAlign w:val="center"/>
            <w:hideMark/>
          </w:tcPr>
          <w:p w14:paraId="66F39652"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4</w:t>
            </w:r>
          </w:p>
        </w:tc>
        <w:tc>
          <w:tcPr>
            <w:tcW w:w="0" w:type="auto"/>
            <w:vAlign w:val="center"/>
            <w:hideMark/>
          </w:tcPr>
          <w:p w14:paraId="29DAA7C6"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Construction of AI-Based Ecological Governance Systems</w:t>
            </w:r>
          </w:p>
        </w:tc>
        <w:tc>
          <w:tcPr>
            <w:tcW w:w="0" w:type="auto"/>
            <w:vAlign w:val="center"/>
            <w:hideMark/>
          </w:tcPr>
          <w:p w14:paraId="4463248E"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Builds a governance model for the AI era: a sensing system (data and remote sensing), a decision-making system (AI training and inference), and an execution system (institutional integration and social behavior). Explores the possibility of a unified “institution–algorithm–action” framework.</w:t>
            </w:r>
          </w:p>
        </w:tc>
      </w:tr>
      <w:tr w:rsidR="002F3121" w:rsidRPr="002F3121" w14:paraId="16CA2DA3" w14:textId="77777777" w:rsidTr="002F3121">
        <w:trPr>
          <w:tblCellSpacing w:w="15" w:type="dxa"/>
        </w:trPr>
        <w:tc>
          <w:tcPr>
            <w:tcW w:w="0" w:type="auto"/>
            <w:vAlign w:val="center"/>
            <w:hideMark/>
          </w:tcPr>
          <w:p w14:paraId="47DCDC5F"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5</w:t>
            </w:r>
          </w:p>
        </w:tc>
        <w:tc>
          <w:tcPr>
            <w:tcW w:w="0" w:type="auto"/>
            <w:vAlign w:val="center"/>
            <w:hideMark/>
          </w:tcPr>
          <w:p w14:paraId="7EFF0665"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Introduction of TTEG Theory and Integration with the Ecological Chain</w:t>
            </w:r>
          </w:p>
        </w:tc>
        <w:tc>
          <w:tcPr>
            <w:tcW w:w="0" w:type="auto"/>
            <w:vAlign w:val="center"/>
            <w:hideMark/>
          </w:tcPr>
          <w:p w14:paraId="18A54163"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Proposes the TTEG theory: a dynamic ecological regulation model based on three axes—thermal disturbance, temporal rhythm, and ecological feedback. Integrates this with the ecological chain mechanism to form a temporal governance structure of “AI–carbon behavior–policy response,” thus reshaping China–Europe’s collaborative climate leadership.</w:t>
            </w:r>
          </w:p>
        </w:tc>
      </w:tr>
      <w:tr w:rsidR="002F3121" w:rsidRPr="002F3121" w14:paraId="2BC5EB60" w14:textId="77777777" w:rsidTr="002F3121">
        <w:trPr>
          <w:tblCellSpacing w:w="15" w:type="dxa"/>
        </w:trPr>
        <w:tc>
          <w:tcPr>
            <w:tcW w:w="0" w:type="auto"/>
            <w:vAlign w:val="center"/>
            <w:hideMark/>
          </w:tcPr>
          <w:p w14:paraId="6545824E"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6</w:t>
            </w:r>
          </w:p>
        </w:tc>
        <w:tc>
          <w:tcPr>
            <w:tcW w:w="0" w:type="auto"/>
            <w:vAlign w:val="center"/>
            <w:hideMark/>
          </w:tcPr>
          <w:p w14:paraId="36A4DE1A"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Global Climate Flow Structure and Spatial Governance Systems</w:t>
            </w:r>
          </w:p>
        </w:tc>
        <w:tc>
          <w:tcPr>
            <w:tcW w:w="0" w:type="auto"/>
            <w:vAlign w:val="center"/>
            <w:hideMark/>
          </w:tcPr>
          <w:p w14:paraId="6DE95745"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Describes the dynamic structure of Earth’s surface: cold zones, arid zones, and coastal zones. Suggests using alpine and coastal areas as experimental fields for strategic climate intervention through spatial–institutional–ecological system coordination. Proposes the establishment of a global spatial governance access protocol.</w:t>
            </w:r>
          </w:p>
        </w:tc>
      </w:tr>
      <w:tr w:rsidR="002F3121" w:rsidRPr="002F3121" w14:paraId="0607C64A" w14:textId="77777777" w:rsidTr="002F3121">
        <w:trPr>
          <w:tblCellSpacing w:w="15" w:type="dxa"/>
        </w:trPr>
        <w:tc>
          <w:tcPr>
            <w:tcW w:w="0" w:type="auto"/>
            <w:vAlign w:val="center"/>
            <w:hideMark/>
          </w:tcPr>
          <w:p w14:paraId="62E39EB6"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7</w:t>
            </w:r>
          </w:p>
        </w:tc>
        <w:tc>
          <w:tcPr>
            <w:tcW w:w="0" w:type="auto"/>
            <w:vAlign w:val="center"/>
            <w:hideMark/>
          </w:tcPr>
          <w:p w14:paraId="514C87FB"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New Pathways for RWA-Driven Climate Finance and Equitable Governance</w:t>
            </w:r>
          </w:p>
        </w:tc>
        <w:tc>
          <w:tcPr>
            <w:tcW w:w="0" w:type="auto"/>
            <w:vAlign w:val="center"/>
            <w:hideMark/>
          </w:tcPr>
          <w:p w14:paraId="00097630"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Develops an ecological asset pricing mechanism linking RWA (Real-World Assets) with climate behavior. Introduces a composite evaluation standard combining </w:t>
            </w:r>
            <w:r w:rsidRPr="002F3121">
              <w:rPr>
                <w:rFonts w:ascii="Times New Roman" w:eastAsia="Times New Roman" w:hAnsi="Times New Roman" w:cs="Times New Roman"/>
                <w:kern w:val="0"/>
                <w14:ligatures w14:val="none"/>
              </w:rPr>
              <w:lastRenderedPageBreak/>
              <w:t>carbon, heat, and ecological assets. Aims to unify financial structures and ESG institutional frameworks within green finance systems.</w:t>
            </w:r>
          </w:p>
        </w:tc>
      </w:tr>
      <w:tr w:rsidR="002F3121" w:rsidRPr="002F3121" w14:paraId="1A3F7BD2" w14:textId="77777777" w:rsidTr="002F3121">
        <w:trPr>
          <w:tblCellSpacing w:w="15" w:type="dxa"/>
        </w:trPr>
        <w:tc>
          <w:tcPr>
            <w:tcW w:w="0" w:type="auto"/>
            <w:vAlign w:val="center"/>
            <w:hideMark/>
          </w:tcPr>
          <w:p w14:paraId="734EB6DC"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lastRenderedPageBreak/>
              <w:t>8</w:t>
            </w:r>
          </w:p>
        </w:tc>
        <w:tc>
          <w:tcPr>
            <w:tcW w:w="0" w:type="auto"/>
            <w:vAlign w:val="center"/>
            <w:hideMark/>
          </w:tcPr>
          <w:p w14:paraId="2DCA0356"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Consensus Mechanisms and AI Ethical-Institutional Framework</w:t>
            </w:r>
          </w:p>
        </w:tc>
        <w:tc>
          <w:tcPr>
            <w:tcW w:w="0" w:type="auto"/>
            <w:vAlign w:val="center"/>
            <w:hideMark/>
          </w:tcPr>
          <w:p w14:paraId="39EED3C8"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Reflects on anthropocentrism in AI governance, proposing “civilizational consensus” as the core of institutional aesthetics. Designs mechanisms for consensus verification, accountability loops, and a bottom-line value system for AI participation in governance.</w:t>
            </w:r>
          </w:p>
        </w:tc>
      </w:tr>
      <w:tr w:rsidR="002F3121" w:rsidRPr="002F3121" w14:paraId="3CE2ACD2" w14:textId="77777777" w:rsidTr="002F3121">
        <w:trPr>
          <w:tblCellSpacing w:w="15" w:type="dxa"/>
        </w:trPr>
        <w:tc>
          <w:tcPr>
            <w:tcW w:w="0" w:type="auto"/>
            <w:vAlign w:val="center"/>
            <w:hideMark/>
          </w:tcPr>
          <w:p w14:paraId="107DEACD"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9</w:t>
            </w:r>
          </w:p>
        </w:tc>
        <w:tc>
          <w:tcPr>
            <w:tcW w:w="0" w:type="auto"/>
            <w:vAlign w:val="center"/>
            <w:hideMark/>
          </w:tcPr>
          <w:p w14:paraId="49A58733"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NGO-Centered Collaborative Mechanism for Social Organizations</w:t>
            </w:r>
          </w:p>
        </w:tc>
        <w:tc>
          <w:tcPr>
            <w:tcW w:w="0" w:type="auto"/>
            <w:vAlign w:val="center"/>
            <w:hideMark/>
          </w:tcPr>
          <w:p w14:paraId="6E40895D"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Builds a “dual-execution mechanism”: NGOs represent value-based actors, while enterprises serve as technical and resource execution units. Constructs a modern societal actor model based on trust, functional division, and dynamic coordination.</w:t>
            </w:r>
          </w:p>
        </w:tc>
      </w:tr>
      <w:tr w:rsidR="002F3121" w:rsidRPr="002F3121" w14:paraId="1678C970" w14:textId="77777777" w:rsidTr="002F3121">
        <w:trPr>
          <w:tblCellSpacing w:w="15" w:type="dxa"/>
        </w:trPr>
        <w:tc>
          <w:tcPr>
            <w:tcW w:w="0" w:type="auto"/>
            <w:vAlign w:val="center"/>
            <w:hideMark/>
          </w:tcPr>
          <w:p w14:paraId="5F0CCDD4"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10</w:t>
            </w:r>
          </w:p>
        </w:tc>
        <w:tc>
          <w:tcPr>
            <w:tcW w:w="0" w:type="auto"/>
            <w:vAlign w:val="center"/>
            <w:hideMark/>
          </w:tcPr>
          <w:p w14:paraId="09411A2E"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The Awakening of the System: Ecological Chain as the Beginning of Future Civilization</w:t>
            </w:r>
          </w:p>
        </w:tc>
        <w:tc>
          <w:tcPr>
            <w:tcW w:w="0" w:type="auto"/>
            <w:vAlign w:val="center"/>
            <w:hideMark/>
          </w:tcPr>
          <w:p w14:paraId="21961A39"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Conclusion</w:t>
            </w:r>
            <w:r w:rsidRPr="002F3121">
              <w:rPr>
                <w:rFonts w:ascii="Times New Roman" w:eastAsia="Times New Roman" w:hAnsi="Times New Roman" w:cs="Times New Roman"/>
                <w:kern w:val="0"/>
                <w14:ligatures w14:val="none"/>
              </w:rPr>
              <w:t>: From technological-institutional transitions to civilizational reconstruction, this chapter proposes the ecological chain as the prototype core operating system for governance in the AI era. It emphasizes how China can contribute foundational infrastructure and cultural-philosophical support for the future global order through ecological infrastructure and AI governance.</w:t>
            </w:r>
          </w:p>
        </w:tc>
      </w:tr>
    </w:tbl>
    <w:p w14:paraId="3B779D61" w14:textId="77777777" w:rsidR="002F3121" w:rsidRDefault="002F3121"/>
    <w:p w14:paraId="6459C39C" w14:textId="77777777" w:rsidR="002F3121" w:rsidRDefault="002F3121"/>
    <w:p w14:paraId="68A94E78" w14:textId="77777777" w:rsidR="002F3121" w:rsidRDefault="002F3121"/>
    <w:p w14:paraId="103CE33F" w14:textId="77777777" w:rsidR="00021B79" w:rsidRDefault="00021B79">
      <w:r>
        <w:br w:type="page"/>
      </w:r>
    </w:p>
    <w:p w14:paraId="0BFA3C15" w14:textId="1A537F0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lastRenderedPageBreak/>
        <w:pict w14:anchorId="33B74327">
          <v:rect id="_x0000_i1056" style="width:0;height:1.5pt" o:hralign="center" o:hrstd="t" o:hr="t" fillcolor="#a0a0a0" stroked="f"/>
        </w:pict>
      </w:r>
    </w:p>
    <w:p w14:paraId="19DFA422" w14:textId="77777777" w:rsidR="002F3121" w:rsidRPr="002F3121" w:rsidRDefault="002F3121" w:rsidP="002F31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F3121">
        <w:rPr>
          <w:rFonts w:ascii="Times New Roman" w:eastAsia="Times New Roman" w:hAnsi="Times New Roman" w:cs="Times New Roman"/>
          <w:b/>
          <w:bCs/>
          <w:kern w:val="36"/>
          <w:sz w:val="48"/>
          <w:szCs w:val="48"/>
          <w14:ligatures w14:val="none"/>
        </w:rPr>
        <w:t>Chapter 1: Introduction | The Judgment of the Future</w:t>
      </w:r>
    </w:p>
    <w:p w14:paraId="33A8702A"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Climate leadership is not merely about solving a single year’s temperature anomaly, nor is it simply about setting a carbon peaking timeline. At its core, it is about possessing a profound </w:t>
      </w:r>
      <w:r w:rsidRPr="002F3121">
        <w:rPr>
          <w:rFonts w:ascii="Times New Roman" w:eastAsia="Times New Roman" w:hAnsi="Times New Roman" w:cs="Times New Roman"/>
          <w:b/>
          <w:bCs/>
          <w:kern w:val="0"/>
          <w14:ligatures w14:val="none"/>
        </w:rPr>
        <w:t>judgment of the future trajectory of humanity</w:t>
      </w:r>
      <w:r w:rsidRPr="002F3121">
        <w:rPr>
          <w:rFonts w:ascii="Times New Roman" w:eastAsia="Times New Roman" w:hAnsi="Times New Roman" w:cs="Times New Roman"/>
          <w:kern w:val="0"/>
          <w14:ligatures w14:val="none"/>
        </w:rPr>
        <w:t>. This sense of foresight will determine whether we can truly lead the birth of a new ecological civilization during this critical window of global systemic transformation.</w:t>
      </w:r>
    </w:p>
    <w:p w14:paraId="5FE3BD7E"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If we observe with sufficient clarity, we will see that we have already entered an era in which </w:t>
      </w:r>
      <w:r w:rsidRPr="002F3121">
        <w:rPr>
          <w:rFonts w:ascii="Times New Roman" w:eastAsia="Times New Roman" w:hAnsi="Times New Roman" w:cs="Times New Roman"/>
          <w:b/>
          <w:bCs/>
          <w:kern w:val="0"/>
          <w14:ligatures w14:val="none"/>
        </w:rPr>
        <w:t>human society, technological systems, and the natural environment are fully intertwined</w:t>
      </w:r>
      <w:r w:rsidRPr="002F3121">
        <w:rPr>
          <w:rFonts w:ascii="Times New Roman" w:eastAsia="Times New Roman" w:hAnsi="Times New Roman" w:cs="Times New Roman"/>
          <w:kern w:val="0"/>
          <w14:ligatures w14:val="none"/>
        </w:rPr>
        <w:t xml:space="preserve">. The question is no longer whether "growth will continue," but rather, </w:t>
      </w:r>
      <w:r w:rsidRPr="002F3121">
        <w:rPr>
          <w:rFonts w:ascii="Times New Roman" w:eastAsia="Times New Roman" w:hAnsi="Times New Roman" w:cs="Times New Roman"/>
          <w:b/>
          <w:bCs/>
          <w:kern w:val="0"/>
          <w14:ligatures w14:val="none"/>
        </w:rPr>
        <w:t>how development must be redefined</w:t>
      </w:r>
      <w:r w:rsidRPr="002F3121">
        <w:rPr>
          <w:rFonts w:ascii="Times New Roman" w:eastAsia="Times New Roman" w:hAnsi="Times New Roman" w:cs="Times New Roman"/>
          <w:kern w:val="0"/>
          <w14:ligatures w14:val="none"/>
        </w:rPr>
        <w:t>—and climate issues stand at the very frontline of that redefinition.</w:t>
      </w:r>
    </w:p>
    <w:p w14:paraId="3EE97A7E"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We can understand future development as a grand mechanism of resource redistribution. This redistribution no longer depends on territory, capital, or military might, but rather on </w:t>
      </w:r>
      <w:r w:rsidRPr="002F3121">
        <w:rPr>
          <w:rFonts w:ascii="Times New Roman" w:eastAsia="Times New Roman" w:hAnsi="Times New Roman" w:cs="Times New Roman"/>
          <w:b/>
          <w:bCs/>
          <w:kern w:val="0"/>
          <w14:ligatures w14:val="none"/>
        </w:rPr>
        <w:t>who can anticipate the future earliest</w:t>
      </w:r>
      <w:r w:rsidRPr="002F3121">
        <w:rPr>
          <w:rFonts w:ascii="Times New Roman" w:eastAsia="Times New Roman" w:hAnsi="Times New Roman" w:cs="Times New Roman"/>
          <w:kern w:val="0"/>
          <w14:ligatures w14:val="none"/>
        </w:rPr>
        <w:t xml:space="preserve">, and </w:t>
      </w:r>
      <w:r w:rsidRPr="002F3121">
        <w:rPr>
          <w:rFonts w:ascii="Times New Roman" w:eastAsia="Times New Roman" w:hAnsi="Times New Roman" w:cs="Times New Roman"/>
          <w:b/>
          <w:bCs/>
          <w:kern w:val="0"/>
          <w14:ligatures w14:val="none"/>
        </w:rPr>
        <w:t>who can organize systems aligned with that future order</w:t>
      </w:r>
      <w:r w:rsidRPr="002F3121">
        <w:rPr>
          <w:rFonts w:ascii="Times New Roman" w:eastAsia="Times New Roman" w:hAnsi="Times New Roman" w:cs="Times New Roman"/>
          <w:kern w:val="0"/>
          <w14:ligatures w14:val="none"/>
        </w:rPr>
        <w:t xml:space="preserve"> in advance.</w:t>
      </w:r>
    </w:p>
    <w:p w14:paraId="1E0D06F2"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1898027E">
          <v:rect id="_x0000_i1057" style="width:0;height:1.5pt" o:hralign="center" o:hrstd="t" o:hr="t" fillcolor="#a0a0a0" stroked="f"/>
        </w:pict>
      </w:r>
    </w:p>
    <w:p w14:paraId="74D03D37"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From this perspective, “strategy” is not just a matter of policy formulation—it is a </w:t>
      </w:r>
      <w:r w:rsidRPr="002F3121">
        <w:rPr>
          <w:rFonts w:ascii="Times New Roman" w:eastAsia="Times New Roman" w:hAnsi="Times New Roman" w:cs="Times New Roman"/>
          <w:b/>
          <w:bCs/>
          <w:kern w:val="0"/>
          <w14:ligatures w14:val="none"/>
        </w:rPr>
        <w:t>civilizational community’s prophetic ability to perceive and construct the essence of a future world order</w:t>
      </w:r>
      <w:r w:rsidRPr="002F3121">
        <w:rPr>
          <w:rFonts w:ascii="Times New Roman" w:eastAsia="Times New Roman" w:hAnsi="Times New Roman" w:cs="Times New Roman"/>
          <w:kern w:val="0"/>
          <w14:ligatures w14:val="none"/>
        </w:rPr>
        <w:t>.</w:t>
      </w:r>
    </w:p>
    <w:p w14:paraId="73C955DF"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This form of judgment must respond to the following preconditions:</w:t>
      </w:r>
    </w:p>
    <w:p w14:paraId="0DF045A0" w14:textId="77777777" w:rsidR="002F3121" w:rsidRPr="002F3121" w:rsidRDefault="002F3121" w:rsidP="002F312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Deep re-understanding of the climate system</w:t>
      </w:r>
      <w:r w:rsidRPr="002F3121">
        <w:rPr>
          <w:rFonts w:ascii="Times New Roman" w:eastAsia="Times New Roman" w:hAnsi="Times New Roman" w:cs="Times New Roman"/>
          <w:kern w:val="0"/>
          <w14:ligatures w14:val="none"/>
        </w:rPr>
        <w:t>: Our comprehension of ecologically vulnerable zones—such as cold belts, arid zones, and coastlines—must shift from a disaster narrative to a systems-based planning paradigm.</w:t>
      </w:r>
    </w:p>
    <w:p w14:paraId="55ABB71B" w14:textId="77777777" w:rsidR="002F3121" w:rsidRPr="002F3121" w:rsidRDefault="002F3121" w:rsidP="002F312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Reconstruction of human zonal responsibility</w:t>
      </w:r>
      <w:r w:rsidRPr="002F3121">
        <w:rPr>
          <w:rFonts w:ascii="Times New Roman" w:eastAsia="Times New Roman" w:hAnsi="Times New Roman" w:cs="Times New Roman"/>
          <w:kern w:val="0"/>
          <w14:ligatures w14:val="none"/>
        </w:rPr>
        <w:t>: Mechanisms of responsibility between the Global South and North, developing and developed countries, resource zones and emission zones, must be restructured.</w:t>
      </w:r>
    </w:p>
    <w:p w14:paraId="379C788D" w14:textId="77777777" w:rsidR="002F3121" w:rsidRPr="002F3121" w:rsidRDefault="002F3121" w:rsidP="002F312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Systematization of infrastructure for distributed governance</w:t>
      </w:r>
      <w:r w:rsidRPr="002F3121">
        <w:rPr>
          <w:rFonts w:ascii="Times New Roman" w:eastAsia="Times New Roman" w:hAnsi="Times New Roman" w:cs="Times New Roman"/>
          <w:kern w:val="0"/>
          <w14:ligatures w14:val="none"/>
        </w:rPr>
        <w:t>: Not just digital transformation, but a structural redesign of both ecological and social governance approaches.</w:t>
      </w:r>
    </w:p>
    <w:p w14:paraId="08C988BA" w14:textId="77777777" w:rsidR="002F3121" w:rsidRPr="002F3121" w:rsidRDefault="002F3121" w:rsidP="002F312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A new societal energy mechanism led by AI</w:t>
      </w:r>
      <w:r w:rsidRPr="002F3121">
        <w:rPr>
          <w:rFonts w:ascii="Times New Roman" w:eastAsia="Times New Roman" w:hAnsi="Times New Roman" w:cs="Times New Roman"/>
          <w:kern w:val="0"/>
          <w14:ligatures w14:val="none"/>
        </w:rPr>
        <w:t xml:space="preserve">: AI should not be seen only as a tool, but as a </w:t>
      </w:r>
      <w:r w:rsidRPr="002F3121">
        <w:rPr>
          <w:rFonts w:ascii="Times New Roman" w:eastAsia="Times New Roman" w:hAnsi="Times New Roman" w:cs="Times New Roman"/>
          <w:b/>
          <w:bCs/>
          <w:kern w:val="0"/>
          <w14:ligatures w14:val="none"/>
        </w:rPr>
        <w:t>catalyst for institutional evolution</w:t>
      </w:r>
      <w:r w:rsidRPr="002F3121">
        <w:rPr>
          <w:rFonts w:ascii="Times New Roman" w:eastAsia="Times New Roman" w:hAnsi="Times New Roman" w:cs="Times New Roman"/>
          <w:kern w:val="0"/>
          <w14:ligatures w14:val="none"/>
        </w:rPr>
        <w:t>.</w:t>
      </w:r>
    </w:p>
    <w:p w14:paraId="368EF055" w14:textId="77777777" w:rsidR="002F3121" w:rsidRPr="002F3121" w:rsidRDefault="002F3121" w:rsidP="002F312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Civilizational legitimacy and ethical boundaries of institutions</w:t>
      </w:r>
      <w:r w:rsidRPr="002F3121">
        <w:rPr>
          <w:rFonts w:ascii="Times New Roman" w:eastAsia="Times New Roman" w:hAnsi="Times New Roman" w:cs="Times New Roman"/>
          <w:kern w:val="0"/>
          <w14:ligatures w14:val="none"/>
        </w:rPr>
        <w:t xml:space="preserve">: The long-term acceptance of any system depends not on its efficiency but on its </w:t>
      </w:r>
      <w:r w:rsidRPr="002F3121">
        <w:rPr>
          <w:rFonts w:ascii="Times New Roman" w:eastAsia="Times New Roman" w:hAnsi="Times New Roman" w:cs="Times New Roman"/>
          <w:b/>
          <w:bCs/>
          <w:kern w:val="0"/>
          <w14:ligatures w14:val="none"/>
        </w:rPr>
        <w:t>fairness, gentleness, and vision</w:t>
      </w:r>
      <w:r w:rsidRPr="002F3121">
        <w:rPr>
          <w:rFonts w:ascii="Times New Roman" w:eastAsia="Times New Roman" w:hAnsi="Times New Roman" w:cs="Times New Roman"/>
          <w:kern w:val="0"/>
          <w14:ligatures w14:val="none"/>
        </w:rPr>
        <w:t>.</w:t>
      </w:r>
    </w:p>
    <w:p w14:paraId="24A6BF87"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1AA44EA7">
          <v:rect id="_x0000_i1058" style="width:0;height:1.5pt" o:hralign="center" o:hrstd="t" o:hr="t" fillcolor="#a0a0a0" stroked="f"/>
        </w:pict>
      </w:r>
    </w:p>
    <w:p w14:paraId="2C0E5EEF" w14:textId="26E735E6" w:rsidR="002F3121" w:rsidRPr="002F3121" w:rsidRDefault="002F3121" w:rsidP="002F31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3121">
        <w:rPr>
          <w:rFonts w:ascii="Times New Roman" w:eastAsia="Times New Roman" w:hAnsi="Times New Roman" w:cs="Times New Roman"/>
          <w:b/>
          <w:bCs/>
          <w:kern w:val="0"/>
          <w:sz w:val="36"/>
          <w:szCs w:val="36"/>
          <w14:ligatures w14:val="none"/>
        </w:rPr>
        <w:lastRenderedPageBreak/>
        <w:t xml:space="preserve">Extended Academic Section </w:t>
      </w:r>
    </w:p>
    <w:p w14:paraId="05B8C9BB"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2C6A1CF5">
          <v:rect id="_x0000_i1059" style="width:0;height:1.5pt" o:hralign="center" o:hrstd="t" o:hr="t" fillcolor="#a0a0a0" stroked="f"/>
        </w:pict>
      </w:r>
    </w:p>
    <w:p w14:paraId="1D1FCF7F" w14:textId="77777777" w:rsidR="002F3121" w:rsidRPr="002F3121" w:rsidRDefault="002F3121" w:rsidP="002F31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3121">
        <w:rPr>
          <w:rFonts w:ascii="Times New Roman" w:eastAsia="Times New Roman" w:hAnsi="Times New Roman" w:cs="Times New Roman"/>
          <w:b/>
          <w:bCs/>
          <w:kern w:val="0"/>
          <w:sz w:val="27"/>
          <w:szCs w:val="27"/>
          <w14:ligatures w14:val="none"/>
        </w:rPr>
        <w:t>Introduction: Between Information Overload and Judgment Deficiency—Who Will Coordinate the Future?</w:t>
      </w:r>
    </w:p>
    <w:p w14:paraId="6867F654"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We are living in an era of </w:t>
      </w:r>
      <w:r w:rsidRPr="002F3121">
        <w:rPr>
          <w:rFonts w:ascii="Times New Roman" w:eastAsia="Times New Roman" w:hAnsi="Times New Roman" w:cs="Times New Roman"/>
          <w:b/>
          <w:bCs/>
          <w:kern w:val="0"/>
          <w14:ligatures w14:val="none"/>
        </w:rPr>
        <w:t>information overload and judgment scarcity</w:t>
      </w:r>
      <w:r w:rsidRPr="002F3121">
        <w:rPr>
          <w:rFonts w:ascii="Times New Roman" w:eastAsia="Times New Roman" w:hAnsi="Times New Roman" w:cs="Times New Roman"/>
          <w:kern w:val="0"/>
          <w14:ligatures w14:val="none"/>
        </w:rPr>
        <w:t xml:space="preserve">. From news cycles and AI modeling to emergency policies and a proliferation of green finance and energy technologies, everything is evolving at high speed—but without a coherent direction for the future. What we have are fragmented responses, not systematic coordination. In the face of increasingly frequent climate disasters and geopolitical rivalries, </w:t>
      </w:r>
      <w:r w:rsidRPr="002F3121">
        <w:rPr>
          <w:rFonts w:ascii="Times New Roman" w:eastAsia="Times New Roman" w:hAnsi="Times New Roman" w:cs="Times New Roman"/>
          <w:b/>
          <w:bCs/>
          <w:kern w:val="0"/>
          <w14:ligatures w14:val="none"/>
        </w:rPr>
        <w:t>no single government or market alone can manage the systemic disruption of Earth’s ecosystems</w:t>
      </w:r>
      <w:r w:rsidRPr="002F3121">
        <w:rPr>
          <w:rFonts w:ascii="Times New Roman" w:eastAsia="Times New Roman" w:hAnsi="Times New Roman" w:cs="Times New Roman"/>
          <w:kern w:val="0"/>
          <w14:ligatures w14:val="none"/>
        </w:rPr>
        <w:t>.</w:t>
      </w:r>
    </w:p>
    <w:p w14:paraId="7761E162"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Against this backdrop, </w:t>
      </w:r>
      <w:r w:rsidRPr="002F3121">
        <w:rPr>
          <w:rFonts w:ascii="Times New Roman" w:eastAsia="Times New Roman" w:hAnsi="Times New Roman" w:cs="Times New Roman"/>
          <w:i/>
          <w:iCs/>
          <w:kern w:val="0"/>
          <w14:ligatures w14:val="none"/>
        </w:rPr>
        <w:t>climate leadership</w:t>
      </w:r>
      <w:r w:rsidRPr="002F3121">
        <w:rPr>
          <w:rFonts w:ascii="Times New Roman" w:eastAsia="Times New Roman" w:hAnsi="Times New Roman" w:cs="Times New Roman"/>
          <w:kern w:val="0"/>
          <w14:ligatures w14:val="none"/>
        </w:rPr>
        <w:t xml:space="preserve"> has risen on the global agenda. But we must remain alert: true leadership is not merely a downward trend in emissions charts or a complex combination of institutions and markets. It is a </w:t>
      </w:r>
      <w:r w:rsidRPr="002F3121">
        <w:rPr>
          <w:rFonts w:ascii="Times New Roman" w:eastAsia="Times New Roman" w:hAnsi="Times New Roman" w:cs="Times New Roman"/>
          <w:b/>
          <w:bCs/>
          <w:kern w:val="0"/>
          <w14:ligatures w14:val="none"/>
        </w:rPr>
        <w:t>deep test of human spirit and our ability to foresee the future</w:t>
      </w:r>
      <w:r w:rsidRPr="002F3121">
        <w:rPr>
          <w:rFonts w:ascii="Times New Roman" w:eastAsia="Times New Roman" w:hAnsi="Times New Roman" w:cs="Times New Roman"/>
          <w:kern w:val="0"/>
          <w14:ligatures w14:val="none"/>
        </w:rPr>
        <w:t>.</w:t>
      </w:r>
    </w:p>
    <w:p w14:paraId="011069E3"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This kind of judgment cannot be built from one-sided knowledge systems or unilateral national will. It is precisely here that </w:t>
      </w:r>
      <w:r w:rsidRPr="002F3121">
        <w:rPr>
          <w:rFonts w:ascii="Times New Roman" w:eastAsia="Times New Roman" w:hAnsi="Times New Roman" w:cs="Times New Roman"/>
          <w:b/>
          <w:bCs/>
          <w:kern w:val="0"/>
          <w14:ligatures w14:val="none"/>
        </w:rPr>
        <w:t>the complementarity between Chinese and European civilizations</w:t>
      </w:r>
      <w:r w:rsidRPr="002F3121">
        <w:rPr>
          <w:rFonts w:ascii="Times New Roman" w:eastAsia="Times New Roman" w:hAnsi="Times New Roman" w:cs="Times New Roman"/>
          <w:kern w:val="0"/>
          <w14:ligatures w14:val="none"/>
        </w:rPr>
        <w:t xml:space="preserve"> opens a vital space for cooperation. China, with its vast ecological terrain, complex geography, and strong systemic execution capacity, is the </w:t>
      </w:r>
      <w:r w:rsidRPr="002F3121">
        <w:rPr>
          <w:rFonts w:ascii="Times New Roman" w:eastAsia="Times New Roman" w:hAnsi="Times New Roman" w:cs="Times New Roman"/>
          <w:b/>
          <w:bCs/>
          <w:kern w:val="0"/>
          <w14:ligatures w14:val="none"/>
        </w:rPr>
        <w:t>practical engine of global green transition</w:t>
      </w:r>
      <w:r w:rsidRPr="002F3121">
        <w:rPr>
          <w:rFonts w:ascii="Times New Roman" w:eastAsia="Times New Roman" w:hAnsi="Times New Roman" w:cs="Times New Roman"/>
          <w:kern w:val="0"/>
          <w14:ligatures w14:val="none"/>
        </w:rPr>
        <w:t xml:space="preserve">. Europe, with its deep experience in institutional design, philosophical traditions, and public value systems, serves as the </w:t>
      </w:r>
      <w:r w:rsidRPr="002F3121">
        <w:rPr>
          <w:rFonts w:ascii="Times New Roman" w:eastAsia="Times New Roman" w:hAnsi="Times New Roman" w:cs="Times New Roman"/>
          <w:b/>
          <w:bCs/>
          <w:kern w:val="0"/>
          <w14:ligatures w14:val="none"/>
        </w:rPr>
        <w:t>experimental ground for climate governance innovation</w:t>
      </w:r>
      <w:r w:rsidRPr="002F3121">
        <w:rPr>
          <w:rFonts w:ascii="Times New Roman" w:eastAsia="Times New Roman" w:hAnsi="Times New Roman" w:cs="Times New Roman"/>
          <w:kern w:val="0"/>
          <w14:ligatures w14:val="none"/>
        </w:rPr>
        <w:t>.</w:t>
      </w:r>
    </w:p>
    <w:p w14:paraId="6DBAD18D"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When these two civilizational logics truly converge—not just at the level of technical cooperation, but at the level of </w:t>
      </w:r>
      <w:r w:rsidRPr="002F3121">
        <w:rPr>
          <w:rFonts w:ascii="Times New Roman" w:eastAsia="Times New Roman" w:hAnsi="Times New Roman" w:cs="Times New Roman"/>
          <w:b/>
          <w:bCs/>
          <w:kern w:val="0"/>
          <w14:ligatures w14:val="none"/>
        </w:rPr>
        <w:t>co-constructing how we understand the future</w:t>
      </w:r>
      <w:r w:rsidRPr="002F3121">
        <w:rPr>
          <w:rFonts w:ascii="Times New Roman" w:eastAsia="Times New Roman" w:hAnsi="Times New Roman" w:cs="Times New Roman"/>
          <w:kern w:val="0"/>
          <w14:ligatures w14:val="none"/>
        </w:rPr>
        <w:t xml:space="preserve">—a real </w:t>
      </w:r>
      <w:r w:rsidRPr="002F3121">
        <w:rPr>
          <w:rFonts w:ascii="Times New Roman" w:eastAsia="Times New Roman" w:hAnsi="Times New Roman" w:cs="Times New Roman"/>
          <w:i/>
          <w:iCs/>
          <w:kern w:val="0"/>
          <w14:ligatures w14:val="none"/>
        </w:rPr>
        <w:t>joint climate leadership</w:t>
      </w:r>
      <w:r w:rsidRPr="002F3121">
        <w:rPr>
          <w:rFonts w:ascii="Times New Roman" w:eastAsia="Times New Roman" w:hAnsi="Times New Roman" w:cs="Times New Roman"/>
          <w:kern w:val="0"/>
          <w14:ligatures w14:val="none"/>
        </w:rPr>
        <w:t xml:space="preserve"> may emerge.</w:t>
      </w:r>
    </w:p>
    <w:p w14:paraId="3305EEE2"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This is also the origin of the </w:t>
      </w:r>
      <w:r w:rsidRPr="002F3121">
        <w:rPr>
          <w:rFonts w:ascii="Times New Roman" w:eastAsia="Times New Roman" w:hAnsi="Times New Roman" w:cs="Times New Roman"/>
          <w:b/>
          <w:bCs/>
          <w:kern w:val="0"/>
          <w14:ligatures w14:val="none"/>
        </w:rPr>
        <w:t>TTEG (Thermal-Time Ecological Governance) theory</w:t>
      </w:r>
      <w:r w:rsidRPr="002F3121">
        <w:rPr>
          <w:rFonts w:ascii="Times New Roman" w:eastAsia="Times New Roman" w:hAnsi="Times New Roman" w:cs="Times New Roman"/>
          <w:kern w:val="0"/>
          <w14:ligatures w14:val="none"/>
        </w:rPr>
        <w:t xml:space="preserve">. We realize that the essence of the climate issue lies not only in “emission volume,” but in the </w:t>
      </w:r>
      <w:r w:rsidRPr="002F3121">
        <w:rPr>
          <w:rFonts w:ascii="Times New Roman" w:eastAsia="Times New Roman" w:hAnsi="Times New Roman" w:cs="Times New Roman"/>
          <w:b/>
          <w:bCs/>
          <w:kern w:val="0"/>
          <w14:ligatures w14:val="none"/>
        </w:rPr>
        <w:t>disruption of thermal rhythms</w:t>
      </w:r>
      <w:r w:rsidRPr="002F3121">
        <w:rPr>
          <w:rFonts w:ascii="Times New Roman" w:eastAsia="Times New Roman" w:hAnsi="Times New Roman" w:cs="Times New Roman"/>
          <w:kern w:val="0"/>
          <w14:ligatures w14:val="none"/>
        </w:rPr>
        <w:t xml:space="preserve"> and </w:t>
      </w:r>
      <w:r w:rsidRPr="002F3121">
        <w:rPr>
          <w:rFonts w:ascii="Times New Roman" w:eastAsia="Times New Roman" w:hAnsi="Times New Roman" w:cs="Times New Roman"/>
          <w:b/>
          <w:bCs/>
          <w:kern w:val="0"/>
          <w14:ligatures w14:val="none"/>
        </w:rPr>
        <w:t>imbalanced ecological response times</w:t>
      </w:r>
      <w:r w:rsidRPr="002F3121">
        <w:rPr>
          <w:rFonts w:ascii="Times New Roman" w:eastAsia="Times New Roman" w:hAnsi="Times New Roman" w:cs="Times New Roman"/>
          <w:kern w:val="0"/>
          <w14:ligatures w14:val="none"/>
        </w:rPr>
        <w:t xml:space="preserve">. From nighttime urban heat islands to shifts in regional moisture paths, human behavior is reshaping the tempo of nature through its “thermal-time” distribution. TTEG theory attempts to rebuild the logic of urban, industrial, and ecological boundary governance based on </w:t>
      </w:r>
      <w:r w:rsidRPr="002F3121">
        <w:rPr>
          <w:rFonts w:ascii="Times New Roman" w:eastAsia="Times New Roman" w:hAnsi="Times New Roman" w:cs="Times New Roman"/>
          <w:b/>
          <w:bCs/>
          <w:kern w:val="0"/>
          <w14:ligatures w14:val="none"/>
        </w:rPr>
        <w:t>heat flows, temporal rhythms, and feedback loops</w:t>
      </w:r>
      <w:r w:rsidRPr="002F3121">
        <w:rPr>
          <w:rFonts w:ascii="Times New Roman" w:eastAsia="Times New Roman" w:hAnsi="Times New Roman" w:cs="Times New Roman"/>
          <w:kern w:val="0"/>
          <w14:ligatures w14:val="none"/>
        </w:rPr>
        <w:t xml:space="preserve">—a fusion of Western institutional design and Eastern time philosophy, and a starting point for </w:t>
      </w:r>
      <w:r w:rsidRPr="002F3121">
        <w:rPr>
          <w:rFonts w:ascii="Times New Roman" w:eastAsia="Times New Roman" w:hAnsi="Times New Roman" w:cs="Times New Roman"/>
          <w:b/>
          <w:bCs/>
          <w:kern w:val="0"/>
          <w14:ligatures w14:val="none"/>
        </w:rPr>
        <w:t>AI-era dynamic ecological governance</w:t>
      </w:r>
      <w:r w:rsidRPr="002F3121">
        <w:rPr>
          <w:rFonts w:ascii="Times New Roman" w:eastAsia="Times New Roman" w:hAnsi="Times New Roman" w:cs="Times New Roman"/>
          <w:kern w:val="0"/>
          <w14:ligatures w14:val="none"/>
        </w:rPr>
        <w:t>.</w:t>
      </w:r>
    </w:p>
    <w:p w14:paraId="05AA1F42"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7DE5B6FF">
          <v:rect id="_x0000_i1060" style="width:0;height:1.5pt" o:hralign="center" o:hrstd="t" o:hr="t" fillcolor="#a0a0a0" stroked="f"/>
        </w:pict>
      </w:r>
    </w:p>
    <w:p w14:paraId="6A7DE191" w14:textId="77777777" w:rsidR="002F3121" w:rsidRPr="002F3121" w:rsidRDefault="002F3121" w:rsidP="002F31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3121">
        <w:rPr>
          <w:rFonts w:ascii="Times New Roman" w:eastAsia="Times New Roman" w:hAnsi="Times New Roman" w:cs="Times New Roman"/>
          <w:b/>
          <w:bCs/>
          <w:kern w:val="0"/>
          <w:sz w:val="27"/>
          <w:szCs w:val="27"/>
          <w14:ligatures w14:val="none"/>
        </w:rPr>
        <w:t>The “2–8–70 Civilization Framework”: A New Global Structural Cognition Model</w:t>
      </w:r>
    </w:p>
    <w:p w14:paraId="7A437986" w14:textId="77777777" w:rsidR="002F3121" w:rsidRPr="002F3121" w:rsidRDefault="002F3121" w:rsidP="002F312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2</w:t>
      </w:r>
      <w:r w:rsidRPr="002F3121">
        <w:rPr>
          <w:rFonts w:ascii="Times New Roman" w:eastAsia="Times New Roman" w:hAnsi="Times New Roman" w:cs="Times New Roman"/>
          <w:kern w:val="0"/>
          <w14:ligatures w14:val="none"/>
        </w:rPr>
        <w:t>: China and Europe as dual-core civilizational bodies, possess the structural, governance, and moral responsibility to lead the global agenda.</w:t>
      </w:r>
    </w:p>
    <w:p w14:paraId="099A0192" w14:textId="77777777" w:rsidR="002F3121" w:rsidRPr="002F3121" w:rsidRDefault="002F3121" w:rsidP="002F312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t>8</w:t>
      </w:r>
      <w:r w:rsidRPr="002F3121">
        <w:rPr>
          <w:rFonts w:ascii="Times New Roman" w:eastAsia="Times New Roman" w:hAnsi="Times New Roman" w:cs="Times New Roman"/>
          <w:kern w:val="0"/>
          <w14:ligatures w14:val="none"/>
        </w:rPr>
        <w:t>: The current institutional power core (G7 plus China and India) forms the institutional cluster that shapes rule-making and governance mechanisms.</w:t>
      </w:r>
    </w:p>
    <w:p w14:paraId="743AE320" w14:textId="77777777" w:rsidR="002F3121" w:rsidRPr="002F3121" w:rsidRDefault="002F3121" w:rsidP="002F312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b/>
          <w:bCs/>
          <w:kern w:val="0"/>
          <w14:ligatures w14:val="none"/>
        </w:rPr>
        <w:lastRenderedPageBreak/>
        <w:t>70</w:t>
      </w:r>
      <w:r w:rsidRPr="002F3121">
        <w:rPr>
          <w:rFonts w:ascii="Times New Roman" w:eastAsia="Times New Roman" w:hAnsi="Times New Roman" w:cs="Times New Roman"/>
          <w:kern w:val="0"/>
          <w14:ligatures w14:val="none"/>
        </w:rPr>
        <w:t xml:space="preserve">: The remaining 70% of the global population—those living in broad transitional regions—are simultaneously </w:t>
      </w:r>
      <w:r w:rsidRPr="002F3121">
        <w:rPr>
          <w:rFonts w:ascii="Times New Roman" w:eastAsia="Times New Roman" w:hAnsi="Times New Roman" w:cs="Times New Roman"/>
          <w:b/>
          <w:bCs/>
          <w:kern w:val="0"/>
          <w14:ligatures w14:val="none"/>
        </w:rPr>
        <w:t>on the frontlines of climate impact and the weakest in governance capacity before the dawn of interstellar civilization</w:t>
      </w:r>
      <w:r w:rsidRPr="002F3121">
        <w:rPr>
          <w:rFonts w:ascii="Times New Roman" w:eastAsia="Times New Roman" w:hAnsi="Times New Roman" w:cs="Times New Roman"/>
          <w:kern w:val="0"/>
          <w14:ligatures w14:val="none"/>
        </w:rPr>
        <w:t>.</w:t>
      </w:r>
    </w:p>
    <w:p w14:paraId="12283F75"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The divide we face is more profound than the Global North–South gap—it is a </w:t>
      </w:r>
      <w:r w:rsidRPr="002F3121">
        <w:rPr>
          <w:rFonts w:ascii="Times New Roman" w:eastAsia="Times New Roman" w:hAnsi="Times New Roman" w:cs="Times New Roman"/>
          <w:b/>
          <w:bCs/>
          <w:kern w:val="0"/>
          <w14:ligatures w14:val="none"/>
        </w:rPr>
        <w:t>civilizational chasm</w:t>
      </w:r>
      <w:r w:rsidRPr="002F3121">
        <w:rPr>
          <w:rFonts w:ascii="Times New Roman" w:eastAsia="Times New Roman" w:hAnsi="Times New Roman" w:cs="Times New Roman"/>
          <w:kern w:val="0"/>
          <w14:ligatures w14:val="none"/>
        </w:rPr>
        <w:t xml:space="preserve">. Without a </w:t>
      </w:r>
      <w:r w:rsidRPr="002F3121">
        <w:rPr>
          <w:rFonts w:ascii="Times New Roman" w:eastAsia="Times New Roman" w:hAnsi="Times New Roman" w:cs="Times New Roman"/>
          <w:b/>
          <w:bCs/>
          <w:kern w:val="0"/>
          <w14:ligatures w14:val="none"/>
        </w:rPr>
        <w:t>symbiotic order where the 2 empower the 8 and the 8 serve the 70</w:t>
      </w:r>
      <w:r w:rsidRPr="002F3121">
        <w:rPr>
          <w:rFonts w:ascii="Times New Roman" w:eastAsia="Times New Roman" w:hAnsi="Times New Roman" w:cs="Times New Roman"/>
          <w:kern w:val="0"/>
          <w14:ligatures w14:val="none"/>
        </w:rPr>
        <w:t>, our planet will not be able to embrace the prologue of interstellar civilization.</w:t>
      </w:r>
    </w:p>
    <w:p w14:paraId="2D1736A9"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The key to building this order lies not in power projection or institutional exclusion reminiscent of a new Cold War, but in the </w:t>
      </w:r>
      <w:r w:rsidRPr="002F3121">
        <w:rPr>
          <w:rFonts w:ascii="Times New Roman" w:eastAsia="Times New Roman" w:hAnsi="Times New Roman" w:cs="Times New Roman"/>
          <w:b/>
          <w:bCs/>
          <w:kern w:val="0"/>
          <w14:ligatures w14:val="none"/>
        </w:rPr>
        <w:t>reconstruction of a shared judgment structure in the AI era</w:t>
      </w:r>
      <w:r w:rsidRPr="002F3121">
        <w:rPr>
          <w:rFonts w:ascii="Times New Roman" w:eastAsia="Times New Roman" w:hAnsi="Times New Roman" w:cs="Times New Roman"/>
          <w:kern w:val="0"/>
          <w14:ligatures w14:val="none"/>
        </w:rPr>
        <w:t>. The question is no longer “Who should lead?” but rather:</w:t>
      </w:r>
      <w:r w:rsidRPr="002F3121">
        <w:rPr>
          <w:rFonts w:ascii="Times New Roman" w:eastAsia="Times New Roman" w:hAnsi="Times New Roman" w:cs="Times New Roman"/>
          <w:kern w:val="0"/>
          <w14:ligatures w14:val="none"/>
        </w:rPr>
        <w:br/>
      </w:r>
      <w:r w:rsidRPr="002F3121">
        <w:rPr>
          <w:rFonts w:ascii="Times New Roman" w:eastAsia="Times New Roman" w:hAnsi="Times New Roman" w:cs="Times New Roman"/>
          <w:b/>
          <w:bCs/>
          <w:kern w:val="0"/>
          <w14:ligatures w14:val="none"/>
        </w:rPr>
        <w:t>“Do we truly understand the future?”</w:t>
      </w:r>
      <w:r w:rsidRPr="002F3121">
        <w:rPr>
          <w:rFonts w:ascii="Times New Roman" w:eastAsia="Times New Roman" w:hAnsi="Times New Roman" w:cs="Times New Roman"/>
          <w:kern w:val="0"/>
          <w14:ligatures w14:val="none"/>
        </w:rPr>
        <w:br/>
        <w:t>—A future defined by climate, humanity, technology, spirit, and governance.</w:t>
      </w:r>
    </w:p>
    <w:p w14:paraId="6E98ABFC" w14:textId="77777777" w:rsidR="002F3121" w:rsidRPr="002F3121" w:rsidRDefault="002F3121" w:rsidP="002F3121">
      <w:pPr>
        <w:spacing w:before="100" w:beforeAutospacing="1" w:after="100" w:afterAutospacing="1"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t xml:space="preserve">This is the motivation behind this paper. We believe that </w:t>
      </w:r>
      <w:r w:rsidRPr="002F3121">
        <w:rPr>
          <w:rFonts w:ascii="Times New Roman" w:eastAsia="Times New Roman" w:hAnsi="Times New Roman" w:cs="Times New Roman"/>
          <w:b/>
          <w:bCs/>
          <w:kern w:val="0"/>
          <w14:ligatures w14:val="none"/>
        </w:rPr>
        <w:t>deep integration of China–Europe civilizations</w:t>
      </w:r>
      <w:r w:rsidRPr="002F3121">
        <w:rPr>
          <w:rFonts w:ascii="Times New Roman" w:eastAsia="Times New Roman" w:hAnsi="Times New Roman" w:cs="Times New Roman"/>
          <w:kern w:val="0"/>
          <w14:ligatures w14:val="none"/>
        </w:rPr>
        <w:t xml:space="preserve">, the </w:t>
      </w:r>
      <w:r w:rsidRPr="002F3121">
        <w:rPr>
          <w:rFonts w:ascii="Times New Roman" w:eastAsia="Times New Roman" w:hAnsi="Times New Roman" w:cs="Times New Roman"/>
          <w:b/>
          <w:bCs/>
          <w:kern w:val="0"/>
          <w14:ligatures w14:val="none"/>
        </w:rPr>
        <w:t>institutional translational power of the TTEG theory</w:t>
      </w:r>
      <w:r w:rsidRPr="002F3121">
        <w:rPr>
          <w:rFonts w:ascii="Times New Roman" w:eastAsia="Times New Roman" w:hAnsi="Times New Roman" w:cs="Times New Roman"/>
          <w:kern w:val="0"/>
          <w14:ligatures w14:val="none"/>
        </w:rPr>
        <w:t xml:space="preserve">, and a </w:t>
      </w:r>
      <w:r w:rsidRPr="002F3121">
        <w:rPr>
          <w:rFonts w:ascii="Times New Roman" w:eastAsia="Times New Roman" w:hAnsi="Times New Roman" w:cs="Times New Roman"/>
          <w:b/>
          <w:bCs/>
          <w:kern w:val="0"/>
          <w14:ligatures w14:val="none"/>
        </w:rPr>
        <w:t>co-governance mechanism designed for the 70% of humanity</w:t>
      </w:r>
      <w:r w:rsidRPr="002F3121">
        <w:rPr>
          <w:rFonts w:ascii="Times New Roman" w:eastAsia="Times New Roman" w:hAnsi="Times New Roman" w:cs="Times New Roman"/>
          <w:kern w:val="0"/>
          <w14:ligatures w14:val="none"/>
        </w:rPr>
        <w:t xml:space="preserve"> can provide a real, feasible, and </w:t>
      </w:r>
      <w:r w:rsidRPr="002F3121">
        <w:rPr>
          <w:rFonts w:ascii="Times New Roman" w:eastAsia="Times New Roman" w:hAnsi="Times New Roman" w:cs="Times New Roman"/>
          <w:b/>
          <w:bCs/>
          <w:kern w:val="0"/>
          <w14:ligatures w14:val="none"/>
        </w:rPr>
        <w:t>shared spiritual framework</w:t>
      </w:r>
      <w:r w:rsidRPr="002F3121">
        <w:rPr>
          <w:rFonts w:ascii="Times New Roman" w:eastAsia="Times New Roman" w:hAnsi="Times New Roman" w:cs="Times New Roman"/>
          <w:kern w:val="0"/>
          <w14:ligatures w14:val="none"/>
        </w:rPr>
        <w:t xml:space="preserve"> for the coming climate era and the global human community.</w:t>
      </w:r>
    </w:p>
    <w:p w14:paraId="720AE465" w14:textId="77777777" w:rsidR="002F3121" w:rsidRPr="002F3121" w:rsidRDefault="002F3121" w:rsidP="002F3121">
      <w:pPr>
        <w:spacing w:after="0" w:line="240" w:lineRule="auto"/>
        <w:rPr>
          <w:rFonts w:ascii="Times New Roman" w:eastAsia="Times New Roman" w:hAnsi="Times New Roman" w:cs="Times New Roman"/>
          <w:kern w:val="0"/>
          <w14:ligatures w14:val="none"/>
        </w:rPr>
      </w:pPr>
      <w:r w:rsidRPr="002F3121">
        <w:rPr>
          <w:rFonts w:ascii="Times New Roman" w:eastAsia="Times New Roman" w:hAnsi="Times New Roman" w:cs="Times New Roman"/>
          <w:kern w:val="0"/>
          <w14:ligatures w14:val="none"/>
        </w:rPr>
        <w:pict w14:anchorId="70AA463A">
          <v:rect id="_x0000_i1061" style="width:0;height:1.5pt" o:hralign="center" o:hrstd="t" o:hr="t" fillcolor="#a0a0a0" stroked="f"/>
        </w:pict>
      </w:r>
    </w:p>
    <w:p w14:paraId="500EE604" w14:textId="7BB91564" w:rsidR="00F170D1" w:rsidRPr="00F170D1" w:rsidRDefault="00F170D1" w:rsidP="00F170D1">
      <w:pPr>
        <w:spacing w:after="0" w:line="240" w:lineRule="auto"/>
        <w:rPr>
          <w:rFonts w:ascii="Times New Roman" w:eastAsia="Times New Roman" w:hAnsi="Times New Roman" w:cs="Times New Roman"/>
          <w:kern w:val="0"/>
          <w14:ligatures w14:val="none"/>
        </w:rPr>
      </w:pPr>
    </w:p>
    <w:p w14:paraId="4DCBBA79" w14:textId="77777777" w:rsidR="00021B79" w:rsidRDefault="00021B79">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669B1718" w14:textId="0AE6A81B" w:rsidR="00F170D1" w:rsidRPr="00F170D1" w:rsidRDefault="00F170D1" w:rsidP="00F170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70D1">
        <w:rPr>
          <w:rFonts w:ascii="Times New Roman" w:eastAsia="Times New Roman" w:hAnsi="Times New Roman" w:cs="Times New Roman"/>
          <w:b/>
          <w:bCs/>
          <w:kern w:val="36"/>
          <w:sz w:val="48"/>
          <w:szCs w:val="48"/>
          <w14:ligatures w14:val="none"/>
        </w:rPr>
        <w:lastRenderedPageBreak/>
        <w:t>Chapter 2: The Distribution of Responsibility and Rights Across Global Climate Zones</w:t>
      </w:r>
    </w:p>
    <w:p w14:paraId="66D1E648"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We are entering a new era in which </w:t>
      </w:r>
      <w:r w:rsidRPr="00F170D1">
        <w:rPr>
          <w:rFonts w:ascii="Times New Roman" w:eastAsia="Times New Roman" w:hAnsi="Times New Roman" w:cs="Times New Roman"/>
          <w:b/>
          <w:bCs/>
          <w:kern w:val="0"/>
          <w14:ligatures w14:val="none"/>
        </w:rPr>
        <w:t>climatic zonal sovereignty</w:t>
      </w:r>
      <w:r w:rsidRPr="00F170D1">
        <w:rPr>
          <w:rFonts w:ascii="Times New Roman" w:eastAsia="Times New Roman" w:hAnsi="Times New Roman" w:cs="Times New Roman"/>
          <w:kern w:val="0"/>
          <w14:ligatures w14:val="none"/>
        </w:rPr>
        <w:t xml:space="preserve"> must be redefined.</w:t>
      </w:r>
    </w:p>
    <w:p w14:paraId="1D7C4DF2"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In the past, we were accustomed to classifying development stages based on national boundaries, GDP, per capita income, and degree of industrialization. These metrics were then used to determine each country's position and obligations within climate governance. However, the </w:t>
      </w:r>
      <w:r w:rsidRPr="00F170D1">
        <w:rPr>
          <w:rFonts w:ascii="Times New Roman" w:eastAsia="Times New Roman" w:hAnsi="Times New Roman" w:cs="Times New Roman"/>
          <w:b/>
          <w:bCs/>
          <w:kern w:val="0"/>
          <w14:ligatures w14:val="none"/>
        </w:rPr>
        <w:t>real climate system does not follow national borders</w:t>
      </w:r>
      <w:r w:rsidRPr="00F170D1">
        <w:rPr>
          <w:rFonts w:ascii="Times New Roman" w:eastAsia="Times New Roman" w:hAnsi="Times New Roman" w:cs="Times New Roman"/>
          <w:kern w:val="0"/>
          <w14:ligatures w14:val="none"/>
        </w:rPr>
        <w:t xml:space="preserve">. It operates according to units defined by </w:t>
      </w:r>
      <w:r w:rsidRPr="00F170D1">
        <w:rPr>
          <w:rFonts w:ascii="Times New Roman" w:eastAsia="Times New Roman" w:hAnsi="Times New Roman" w:cs="Times New Roman"/>
          <w:b/>
          <w:bCs/>
          <w:kern w:val="0"/>
          <w14:ligatures w14:val="none"/>
        </w:rPr>
        <w:t>geographical latitude, topography and hydrology, ecological pressure, and population carrying capacity</w:t>
      </w:r>
      <w:r w:rsidRPr="00F170D1">
        <w:rPr>
          <w:rFonts w:ascii="Times New Roman" w:eastAsia="Times New Roman" w:hAnsi="Times New Roman" w:cs="Times New Roman"/>
          <w:kern w:val="0"/>
          <w14:ligatures w14:val="none"/>
        </w:rPr>
        <w:t>.</w:t>
      </w:r>
    </w:p>
    <w:p w14:paraId="44C70512"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Therefore, in constructing future climate leadership and cooperation mechanisms, we must introduce a </w:t>
      </w:r>
      <w:r w:rsidRPr="00F170D1">
        <w:rPr>
          <w:rFonts w:ascii="Times New Roman" w:eastAsia="Times New Roman" w:hAnsi="Times New Roman" w:cs="Times New Roman"/>
          <w:b/>
          <w:bCs/>
          <w:kern w:val="0"/>
          <w14:ligatures w14:val="none"/>
        </w:rPr>
        <w:t>new cognitive model</w:t>
      </w:r>
      <w:r w:rsidRPr="00F170D1">
        <w:rPr>
          <w:rFonts w:ascii="Times New Roman" w:eastAsia="Times New Roman" w:hAnsi="Times New Roman" w:cs="Times New Roman"/>
          <w:kern w:val="0"/>
          <w14:ligatures w14:val="none"/>
        </w:rPr>
        <w:t xml:space="preserve">: the </w:t>
      </w:r>
      <w:r w:rsidRPr="00F170D1">
        <w:rPr>
          <w:rFonts w:ascii="Times New Roman" w:eastAsia="Times New Roman" w:hAnsi="Times New Roman" w:cs="Times New Roman"/>
          <w:b/>
          <w:bCs/>
          <w:kern w:val="0"/>
          <w14:ligatures w14:val="none"/>
        </w:rPr>
        <w:t>Climatic-Zonal Responsibility Mechanism (CZRM)</w:t>
      </w:r>
      <w:r w:rsidRPr="00F170D1">
        <w:rPr>
          <w:rFonts w:ascii="Times New Roman" w:eastAsia="Times New Roman" w:hAnsi="Times New Roman" w:cs="Times New Roman"/>
          <w:kern w:val="0"/>
          <w14:ligatures w14:val="none"/>
        </w:rPr>
        <w:t>.</w:t>
      </w:r>
    </w:p>
    <w:p w14:paraId="221A5A4F"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0B3A2D26">
          <v:rect id="_x0000_i1069" style="width:0;height:1.5pt" o:hralign="center" o:hrstd="t" o:hr="t" fillcolor="#a0a0a0" stroked="f"/>
        </w:pict>
      </w:r>
    </w:p>
    <w:p w14:paraId="68074936"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2.1 Climate Zones as Foundations for Institutional Negotiation—Not Just Geographic Classification</w:t>
      </w:r>
    </w:p>
    <w:p w14:paraId="7A908583"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We can preliminarily categorize the world into four climate zone responsibility models:</w:t>
      </w:r>
    </w:p>
    <w:p w14:paraId="155EFE2F" w14:textId="77777777" w:rsidR="00F170D1" w:rsidRPr="00F170D1" w:rsidRDefault="00F170D1" w:rsidP="00F170D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High Disaster Frequency Zones</w:t>
      </w:r>
      <w:r w:rsidRPr="00F170D1">
        <w:rPr>
          <w:rFonts w:ascii="Times New Roman" w:eastAsia="Times New Roman" w:hAnsi="Times New Roman" w:cs="Times New Roman"/>
          <w:kern w:val="0"/>
          <w14:ligatures w14:val="none"/>
        </w:rPr>
        <w:t xml:space="preserve"> (extreme heat, drought, typhoons)</w:t>
      </w:r>
      <w:r w:rsidRPr="00F170D1">
        <w:rPr>
          <w:rFonts w:ascii="Times New Roman" w:eastAsia="Times New Roman" w:hAnsi="Times New Roman" w:cs="Times New Roman"/>
          <w:kern w:val="0"/>
          <w14:ligatures w14:val="none"/>
        </w:rPr>
        <w:br/>
        <w:t xml:space="preserve">→ Require greater resource and technology transfers; hold </w:t>
      </w:r>
      <w:r w:rsidRPr="00F170D1">
        <w:rPr>
          <w:rFonts w:ascii="Times New Roman" w:eastAsia="Times New Roman" w:hAnsi="Times New Roman" w:cs="Times New Roman"/>
          <w:b/>
          <w:bCs/>
          <w:kern w:val="0"/>
          <w14:ligatures w14:val="none"/>
        </w:rPr>
        <w:t>adaptation priority rights</w:t>
      </w:r>
      <w:r w:rsidRPr="00F170D1">
        <w:rPr>
          <w:rFonts w:ascii="Times New Roman" w:eastAsia="Times New Roman" w:hAnsi="Times New Roman" w:cs="Times New Roman"/>
          <w:kern w:val="0"/>
          <w14:ligatures w14:val="none"/>
        </w:rPr>
        <w:t>.</w:t>
      </w:r>
    </w:p>
    <w:p w14:paraId="784A13D5" w14:textId="77777777" w:rsidR="00F170D1" w:rsidRPr="00F170D1" w:rsidRDefault="00F170D1" w:rsidP="00F170D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High Emissions Concentration Zones</w:t>
      </w:r>
      <w:r w:rsidRPr="00F170D1">
        <w:rPr>
          <w:rFonts w:ascii="Times New Roman" w:eastAsia="Times New Roman" w:hAnsi="Times New Roman" w:cs="Times New Roman"/>
          <w:kern w:val="0"/>
          <w14:ligatures w14:val="none"/>
        </w:rPr>
        <w:t xml:space="preserve"> (densely industrialized regions)</w:t>
      </w:r>
      <w:r w:rsidRPr="00F170D1">
        <w:rPr>
          <w:rFonts w:ascii="Times New Roman" w:eastAsia="Times New Roman" w:hAnsi="Times New Roman" w:cs="Times New Roman"/>
          <w:kern w:val="0"/>
          <w14:ligatures w14:val="none"/>
        </w:rPr>
        <w:br/>
        <w:t xml:space="preserve">→ Must bear obligations for </w:t>
      </w:r>
      <w:r w:rsidRPr="00F170D1">
        <w:rPr>
          <w:rFonts w:ascii="Times New Roman" w:eastAsia="Times New Roman" w:hAnsi="Times New Roman" w:cs="Times New Roman"/>
          <w:b/>
          <w:bCs/>
          <w:kern w:val="0"/>
          <w14:ligatures w14:val="none"/>
        </w:rPr>
        <w:t>technological spillover and climate investment responsibility</w:t>
      </w:r>
      <w:r w:rsidRPr="00F170D1">
        <w:rPr>
          <w:rFonts w:ascii="Times New Roman" w:eastAsia="Times New Roman" w:hAnsi="Times New Roman" w:cs="Times New Roman"/>
          <w:kern w:val="0"/>
          <w14:ligatures w14:val="none"/>
        </w:rPr>
        <w:t>.</w:t>
      </w:r>
    </w:p>
    <w:p w14:paraId="4CE7CC83" w14:textId="77777777" w:rsidR="00F170D1" w:rsidRPr="00F170D1" w:rsidRDefault="00F170D1" w:rsidP="00F170D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Carbon Sink Potential Zones</w:t>
      </w:r>
      <w:r w:rsidRPr="00F170D1">
        <w:rPr>
          <w:rFonts w:ascii="Times New Roman" w:eastAsia="Times New Roman" w:hAnsi="Times New Roman" w:cs="Times New Roman"/>
          <w:kern w:val="0"/>
          <w14:ligatures w14:val="none"/>
        </w:rPr>
        <w:t xml:space="preserve"> (forests, plateaus, wetlands)</w:t>
      </w:r>
      <w:r w:rsidRPr="00F170D1">
        <w:rPr>
          <w:rFonts w:ascii="Times New Roman" w:eastAsia="Times New Roman" w:hAnsi="Times New Roman" w:cs="Times New Roman"/>
          <w:kern w:val="0"/>
          <w14:ligatures w14:val="none"/>
        </w:rPr>
        <w:br/>
        <w:t xml:space="preserve">→ Require </w:t>
      </w:r>
      <w:r w:rsidRPr="00F170D1">
        <w:rPr>
          <w:rFonts w:ascii="Times New Roman" w:eastAsia="Times New Roman" w:hAnsi="Times New Roman" w:cs="Times New Roman"/>
          <w:b/>
          <w:bCs/>
          <w:kern w:val="0"/>
          <w14:ligatures w14:val="none"/>
        </w:rPr>
        <w:t>institutional protection</w:t>
      </w:r>
      <w:r w:rsidRPr="00F170D1">
        <w:rPr>
          <w:rFonts w:ascii="Times New Roman" w:eastAsia="Times New Roman" w:hAnsi="Times New Roman" w:cs="Times New Roman"/>
          <w:kern w:val="0"/>
          <w14:ligatures w14:val="none"/>
        </w:rPr>
        <w:t xml:space="preserve"> and </w:t>
      </w:r>
      <w:r w:rsidRPr="00F170D1">
        <w:rPr>
          <w:rFonts w:ascii="Times New Roman" w:eastAsia="Times New Roman" w:hAnsi="Times New Roman" w:cs="Times New Roman"/>
          <w:b/>
          <w:bCs/>
          <w:kern w:val="0"/>
          <w14:ligatures w14:val="none"/>
        </w:rPr>
        <w:t>green finance</w:t>
      </w:r>
      <w:r w:rsidRPr="00F170D1">
        <w:rPr>
          <w:rFonts w:ascii="Times New Roman" w:eastAsia="Times New Roman" w:hAnsi="Times New Roman" w:cs="Times New Roman"/>
          <w:kern w:val="0"/>
          <w14:ligatures w14:val="none"/>
        </w:rPr>
        <w:t xml:space="preserve">, holding </w:t>
      </w:r>
      <w:r w:rsidRPr="00F170D1">
        <w:rPr>
          <w:rFonts w:ascii="Times New Roman" w:eastAsia="Times New Roman" w:hAnsi="Times New Roman" w:cs="Times New Roman"/>
          <w:b/>
          <w:bCs/>
          <w:kern w:val="0"/>
          <w14:ligatures w14:val="none"/>
        </w:rPr>
        <w:t>ecological service rights</w:t>
      </w:r>
      <w:r w:rsidRPr="00F170D1">
        <w:rPr>
          <w:rFonts w:ascii="Times New Roman" w:eastAsia="Times New Roman" w:hAnsi="Times New Roman" w:cs="Times New Roman"/>
          <w:kern w:val="0"/>
          <w14:ligatures w14:val="none"/>
        </w:rPr>
        <w:t>.</w:t>
      </w:r>
    </w:p>
    <w:p w14:paraId="739D9A6C" w14:textId="77777777" w:rsidR="00F170D1" w:rsidRPr="00F170D1" w:rsidRDefault="00F170D1" w:rsidP="00F170D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Resource Transition Zones</w:t>
      </w:r>
      <w:r w:rsidRPr="00F170D1">
        <w:rPr>
          <w:rFonts w:ascii="Times New Roman" w:eastAsia="Times New Roman" w:hAnsi="Times New Roman" w:cs="Times New Roman"/>
          <w:kern w:val="0"/>
          <w14:ligatures w14:val="none"/>
        </w:rPr>
        <w:t xml:space="preserve"> (former fossil-fuel-based energy economies)</w:t>
      </w:r>
      <w:r w:rsidRPr="00F170D1">
        <w:rPr>
          <w:rFonts w:ascii="Times New Roman" w:eastAsia="Times New Roman" w:hAnsi="Times New Roman" w:cs="Times New Roman"/>
          <w:kern w:val="0"/>
          <w14:ligatures w14:val="none"/>
        </w:rPr>
        <w:br/>
        <w:t xml:space="preserve">→ Need support for </w:t>
      </w:r>
      <w:r w:rsidRPr="00F170D1">
        <w:rPr>
          <w:rFonts w:ascii="Times New Roman" w:eastAsia="Times New Roman" w:hAnsi="Times New Roman" w:cs="Times New Roman"/>
          <w:b/>
          <w:bCs/>
          <w:kern w:val="0"/>
          <w14:ligatures w14:val="none"/>
        </w:rPr>
        <w:t>energy substitution</w:t>
      </w:r>
      <w:r w:rsidRPr="00F170D1">
        <w:rPr>
          <w:rFonts w:ascii="Times New Roman" w:eastAsia="Times New Roman" w:hAnsi="Times New Roman" w:cs="Times New Roman"/>
          <w:kern w:val="0"/>
          <w14:ligatures w14:val="none"/>
        </w:rPr>
        <w:t xml:space="preserve">, holding </w:t>
      </w:r>
      <w:r w:rsidRPr="00F170D1">
        <w:rPr>
          <w:rFonts w:ascii="Times New Roman" w:eastAsia="Times New Roman" w:hAnsi="Times New Roman" w:cs="Times New Roman"/>
          <w:b/>
          <w:bCs/>
          <w:kern w:val="0"/>
          <w14:ligatures w14:val="none"/>
        </w:rPr>
        <w:t>green revival rights</w:t>
      </w:r>
      <w:r w:rsidRPr="00F170D1">
        <w:rPr>
          <w:rFonts w:ascii="Times New Roman" w:eastAsia="Times New Roman" w:hAnsi="Times New Roman" w:cs="Times New Roman"/>
          <w:kern w:val="0"/>
          <w14:ligatures w14:val="none"/>
        </w:rPr>
        <w:t>.</w:t>
      </w:r>
    </w:p>
    <w:p w14:paraId="003A2377"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This mechanism is </w:t>
      </w:r>
      <w:r w:rsidRPr="00F170D1">
        <w:rPr>
          <w:rFonts w:ascii="Times New Roman" w:eastAsia="Times New Roman" w:hAnsi="Times New Roman" w:cs="Times New Roman"/>
          <w:b/>
          <w:bCs/>
          <w:kern w:val="0"/>
          <w14:ligatures w14:val="none"/>
        </w:rPr>
        <w:t>not about punishing or ranking countries</w:t>
      </w:r>
      <w:r w:rsidRPr="00F170D1">
        <w:rPr>
          <w:rFonts w:ascii="Times New Roman" w:eastAsia="Times New Roman" w:hAnsi="Times New Roman" w:cs="Times New Roman"/>
          <w:kern w:val="0"/>
          <w14:ligatures w14:val="none"/>
        </w:rPr>
        <w:t xml:space="preserve">, but about creating a </w:t>
      </w:r>
      <w:r w:rsidRPr="00F170D1">
        <w:rPr>
          <w:rFonts w:ascii="Times New Roman" w:eastAsia="Times New Roman" w:hAnsi="Times New Roman" w:cs="Times New Roman"/>
          <w:b/>
          <w:bCs/>
          <w:kern w:val="0"/>
          <w14:ligatures w14:val="none"/>
        </w:rPr>
        <w:t>new consensus framework for reordering global climate responsibilities</w:t>
      </w:r>
      <w:r w:rsidRPr="00F170D1">
        <w:rPr>
          <w:rFonts w:ascii="Times New Roman" w:eastAsia="Times New Roman" w:hAnsi="Times New Roman" w:cs="Times New Roman"/>
          <w:kern w:val="0"/>
          <w14:ligatures w14:val="none"/>
        </w:rPr>
        <w:t>.</w:t>
      </w:r>
    </w:p>
    <w:p w14:paraId="516F3404"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51E2CADE">
          <v:rect id="_x0000_i1070" style="width:0;height:1.5pt" o:hralign="center" o:hrstd="t" o:hr="t" fillcolor="#a0a0a0" stroked="f"/>
        </w:pict>
      </w:r>
    </w:p>
    <w:p w14:paraId="322B689A"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2.2 Cold and Arid Zones: From Blind Spots to the Core of Global Governance</w:t>
      </w:r>
    </w:p>
    <w:p w14:paraId="4658BA6E"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In current climate governance discourse, northern cold zones and global arid zones—such as the Horn of Africa, Central Asia, the Arabian Peninsula, Northwest China, and inland </w:t>
      </w:r>
      <w:r w:rsidRPr="00F170D1">
        <w:rPr>
          <w:rFonts w:ascii="Times New Roman" w:eastAsia="Times New Roman" w:hAnsi="Times New Roman" w:cs="Times New Roman"/>
          <w:kern w:val="0"/>
          <w14:ligatures w14:val="none"/>
        </w:rPr>
        <w:lastRenderedPageBreak/>
        <w:t xml:space="preserve">Australia—are often marginalized due to </w:t>
      </w:r>
      <w:r w:rsidRPr="00F170D1">
        <w:rPr>
          <w:rFonts w:ascii="Times New Roman" w:eastAsia="Times New Roman" w:hAnsi="Times New Roman" w:cs="Times New Roman"/>
          <w:b/>
          <w:bCs/>
          <w:kern w:val="0"/>
          <w14:ligatures w14:val="none"/>
        </w:rPr>
        <w:t>limited data, weak representation, and low participation</w:t>
      </w:r>
      <w:r w:rsidRPr="00F170D1">
        <w:rPr>
          <w:rFonts w:ascii="Times New Roman" w:eastAsia="Times New Roman" w:hAnsi="Times New Roman" w:cs="Times New Roman"/>
          <w:kern w:val="0"/>
          <w14:ligatures w14:val="none"/>
        </w:rPr>
        <w:t>.</w:t>
      </w:r>
    </w:p>
    <w:p w14:paraId="54F4E9AC"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Yet, as outlined in </w:t>
      </w:r>
      <w:r w:rsidRPr="00F170D1">
        <w:rPr>
          <w:rFonts w:ascii="Times New Roman" w:eastAsia="Times New Roman" w:hAnsi="Times New Roman" w:cs="Times New Roman"/>
          <w:i/>
          <w:iCs/>
          <w:kern w:val="0"/>
          <w14:ligatures w14:val="none"/>
        </w:rPr>
        <w:t>The Book of Min Shu</w:t>
      </w:r>
      <w:r w:rsidRPr="00F170D1">
        <w:rPr>
          <w:rFonts w:ascii="Times New Roman" w:eastAsia="Times New Roman" w:hAnsi="Times New Roman" w:cs="Times New Roman"/>
          <w:kern w:val="0"/>
          <w14:ligatures w14:val="none"/>
        </w:rPr>
        <w:t xml:space="preserve">, these zones are precisely the </w:t>
      </w:r>
      <w:r w:rsidRPr="00F170D1">
        <w:rPr>
          <w:rFonts w:ascii="Times New Roman" w:eastAsia="Times New Roman" w:hAnsi="Times New Roman" w:cs="Times New Roman"/>
          <w:b/>
          <w:bCs/>
          <w:kern w:val="0"/>
          <w14:ligatures w14:val="none"/>
        </w:rPr>
        <w:t>“transitional belts” and “experimental grounds”</w:t>
      </w:r>
      <w:r w:rsidRPr="00F170D1">
        <w:rPr>
          <w:rFonts w:ascii="Times New Roman" w:eastAsia="Times New Roman" w:hAnsi="Times New Roman" w:cs="Times New Roman"/>
          <w:kern w:val="0"/>
          <w14:ligatures w14:val="none"/>
        </w:rPr>
        <w:t xml:space="preserve"> of future climate civilization:</w:t>
      </w:r>
    </w:p>
    <w:p w14:paraId="52B551E9" w14:textId="77777777" w:rsidR="00F170D1" w:rsidRPr="00F170D1" w:rsidRDefault="00F170D1" w:rsidP="00F170D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Cold zones will become new havens for </w:t>
      </w:r>
      <w:r w:rsidRPr="00F170D1">
        <w:rPr>
          <w:rFonts w:ascii="Times New Roman" w:eastAsia="Times New Roman" w:hAnsi="Times New Roman" w:cs="Times New Roman"/>
          <w:b/>
          <w:bCs/>
          <w:kern w:val="0"/>
          <w14:ligatures w14:val="none"/>
        </w:rPr>
        <w:t>water sources, agriculture, and biodiversity</w:t>
      </w:r>
      <w:r w:rsidRPr="00F170D1">
        <w:rPr>
          <w:rFonts w:ascii="Times New Roman" w:eastAsia="Times New Roman" w:hAnsi="Times New Roman" w:cs="Times New Roman"/>
          <w:kern w:val="0"/>
          <w14:ligatures w14:val="none"/>
        </w:rPr>
        <w:t xml:space="preserve"> in a warming world;</w:t>
      </w:r>
    </w:p>
    <w:p w14:paraId="11143D1A" w14:textId="77777777" w:rsidR="00F170D1" w:rsidRPr="00F170D1" w:rsidRDefault="00F170D1" w:rsidP="00F170D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Arid zones will become the </w:t>
      </w:r>
      <w:r w:rsidRPr="00F170D1">
        <w:rPr>
          <w:rFonts w:ascii="Times New Roman" w:eastAsia="Times New Roman" w:hAnsi="Times New Roman" w:cs="Times New Roman"/>
          <w:b/>
          <w:bCs/>
          <w:kern w:val="0"/>
          <w14:ligatures w14:val="none"/>
        </w:rPr>
        <w:t>main battlegrounds for ecological restoration, energy transition, and smart governance</w:t>
      </w:r>
      <w:r w:rsidRPr="00F170D1">
        <w:rPr>
          <w:rFonts w:ascii="Times New Roman" w:eastAsia="Times New Roman" w:hAnsi="Times New Roman" w:cs="Times New Roman"/>
          <w:kern w:val="0"/>
          <w14:ligatures w14:val="none"/>
        </w:rPr>
        <w:t>.</w:t>
      </w:r>
    </w:p>
    <w:p w14:paraId="5078BFAC"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Therefore, these zones must be given </w:t>
      </w:r>
      <w:r w:rsidRPr="00F170D1">
        <w:rPr>
          <w:rFonts w:ascii="Times New Roman" w:eastAsia="Times New Roman" w:hAnsi="Times New Roman" w:cs="Times New Roman"/>
          <w:b/>
          <w:bCs/>
          <w:kern w:val="0"/>
          <w14:ligatures w14:val="none"/>
        </w:rPr>
        <w:t>priority in China–Europe climate governance collaboration</w:t>
      </w:r>
      <w:r w:rsidRPr="00F170D1">
        <w:rPr>
          <w:rFonts w:ascii="Times New Roman" w:eastAsia="Times New Roman" w:hAnsi="Times New Roman" w:cs="Times New Roman"/>
          <w:kern w:val="0"/>
          <w14:ligatures w14:val="none"/>
        </w:rPr>
        <w:t xml:space="preserve">, with enhanced institutional participation rights, </w:t>
      </w:r>
      <w:r w:rsidRPr="00F170D1">
        <w:rPr>
          <w:rFonts w:ascii="Times New Roman" w:eastAsia="Times New Roman" w:hAnsi="Times New Roman" w:cs="Times New Roman"/>
          <w:b/>
          <w:bCs/>
          <w:kern w:val="0"/>
          <w14:ligatures w14:val="none"/>
        </w:rPr>
        <w:t>data sovereignty</w:t>
      </w:r>
      <w:r w:rsidRPr="00F170D1">
        <w:rPr>
          <w:rFonts w:ascii="Times New Roman" w:eastAsia="Times New Roman" w:hAnsi="Times New Roman" w:cs="Times New Roman"/>
          <w:kern w:val="0"/>
          <w14:ligatures w14:val="none"/>
        </w:rPr>
        <w:t xml:space="preserve">, and </w:t>
      </w:r>
      <w:r w:rsidRPr="00F170D1">
        <w:rPr>
          <w:rFonts w:ascii="Times New Roman" w:eastAsia="Times New Roman" w:hAnsi="Times New Roman" w:cs="Times New Roman"/>
          <w:b/>
          <w:bCs/>
          <w:kern w:val="0"/>
          <w14:ligatures w14:val="none"/>
        </w:rPr>
        <w:t>project incubation privileges</w:t>
      </w:r>
      <w:r w:rsidRPr="00F170D1">
        <w:rPr>
          <w:rFonts w:ascii="Times New Roman" w:eastAsia="Times New Roman" w:hAnsi="Times New Roman" w:cs="Times New Roman"/>
          <w:kern w:val="0"/>
          <w14:ligatures w14:val="none"/>
        </w:rPr>
        <w:t>.</w:t>
      </w:r>
    </w:p>
    <w:p w14:paraId="435E1049"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048D8C1B">
          <v:rect id="_x0000_i1071" style="width:0;height:1.5pt" o:hralign="center" o:hrstd="t" o:hr="t" fillcolor="#a0a0a0" stroked="f"/>
        </w:pict>
      </w:r>
    </w:p>
    <w:p w14:paraId="0AA3A274"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2.3 Establishing a Cognitive Model for “Carbon Development Rights”</w:t>
      </w:r>
    </w:p>
    <w:p w14:paraId="429BFF20"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We propose promoting a new concept within global climate governance: the </w:t>
      </w:r>
      <w:r w:rsidRPr="00F170D1">
        <w:rPr>
          <w:rFonts w:ascii="Times New Roman" w:eastAsia="Times New Roman" w:hAnsi="Times New Roman" w:cs="Times New Roman"/>
          <w:b/>
          <w:bCs/>
          <w:kern w:val="0"/>
          <w14:ligatures w14:val="none"/>
        </w:rPr>
        <w:t>Carbon Development Right (CDR)</w:t>
      </w:r>
      <w:r w:rsidRPr="00F170D1">
        <w:rPr>
          <w:rFonts w:ascii="Times New Roman" w:eastAsia="Times New Roman" w:hAnsi="Times New Roman" w:cs="Times New Roman"/>
          <w:kern w:val="0"/>
          <w14:ligatures w14:val="none"/>
        </w:rPr>
        <w:t xml:space="preserve">. This is </w:t>
      </w:r>
      <w:r w:rsidRPr="00F170D1">
        <w:rPr>
          <w:rFonts w:ascii="Times New Roman" w:eastAsia="Times New Roman" w:hAnsi="Times New Roman" w:cs="Times New Roman"/>
          <w:b/>
          <w:bCs/>
          <w:kern w:val="0"/>
          <w14:ligatures w14:val="none"/>
        </w:rPr>
        <w:t>not a repackaging of carbon quotas</w:t>
      </w:r>
      <w:r w:rsidRPr="00F170D1">
        <w:rPr>
          <w:rFonts w:ascii="Times New Roman" w:eastAsia="Times New Roman" w:hAnsi="Times New Roman" w:cs="Times New Roman"/>
          <w:kern w:val="0"/>
          <w14:ligatures w14:val="none"/>
        </w:rPr>
        <w:t>, but a recognition that every ecological region:</w:t>
      </w:r>
    </w:p>
    <w:p w14:paraId="7597574C" w14:textId="77777777" w:rsidR="00F170D1" w:rsidRPr="00F170D1" w:rsidRDefault="00F170D1" w:rsidP="00F170D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Possesses </w:t>
      </w:r>
      <w:r w:rsidRPr="00F170D1">
        <w:rPr>
          <w:rFonts w:ascii="Times New Roman" w:eastAsia="Times New Roman" w:hAnsi="Times New Roman" w:cs="Times New Roman"/>
          <w:b/>
          <w:bCs/>
          <w:kern w:val="0"/>
          <w14:ligatures w14:val="none"/>
        </w:rPr>
        <w:t>irreplaceable value</w:t>
      </w:r>
      <w:r w:rsidRPr="00F170D1">
        <w:rPr>
          <w:rFonts w:ascii="Times New Roman" w:eastAsia="Times New Roman" w:hAnsi="Times New Roman" w:cs="Times New Roman"/>
          <w:kern w:val="0"/>
          <w14:ligatures w14:val="none"/>
        </w:rPr>
        <w:t xml:space="preserve"> in ecological service;</w:t>
      </w:r>
    </w:p>
    <w:p w14:paraId="49FCF54C" w14:textId="77777777" w:rsidR="00F170D1" w:rsidRPr="00F170D1" w:rsidRDefault="00F170D1" w:rsidP="00F170D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Has a </w:t>
      </w:r>
      <w:r w:rsidRPr="00F170D1">
        <w:rPr>
          <w:rFonts w:ascii="Times New Roman" w:eastAsia="Times New Roman" w:hAnsi="Times New Roman" w:cs="Times New Roman"/>
          <w:b/>
          <w:bCs/>
          <w:kern w:val="0"/>
          <w14:ligatures w14:val="none"/>
        </w:rPr>
        <w:t>historically legitimate development path</w:t>
      </w:r>
      <w:r w:rsidRPr="00F170D1">
        <w:rPr>
          <w:rFonts w:ascii="Times New Roman" w:eastAsia="Times New Roman" w:hAnsi="Times New Roman" w:cs="Times New Roman"/>
          <w:kern w:val="0"/>
          <w14:ligatures w14:val="none"/>
        </w:rPr>
        <w:t>;</w:t>
      </w:r>
    </w:p>
    <w:p w14:paraId="085B33AA" w14:textId="77777777" w:rsidR="00F170D1" w:rsidRPr="00F170D1" w:rsidRDefault="00F170D1" w:rsidP="00F170D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Deserves </w:t>
      </w:r>
      <w:r w:rsidRPr="00F170D1">
        <w:rPr>
          <w:rFonts w:ascii="Times New Roman" w:eastAsia="Times New Roman" w:hAnsi="Times New Roman" w:cs="Times New Roman"/>
          <w:b/>
          <w:bCs/>
          <w:kern w:val="0"/>
          <w14:ligatures w14:val="none"/>
        </w:rPr>
        <w:t>institutional negotiation and participatory rights</w:t>
      </w:r>
      <w:r w:rsidRPr="00F170D1">
        <w:rPr>
          <w:rFonts w:ascii="Times New Roman" w:eastAsia="Times New Roman" w:hAnsi="Times New Roman" w:cs="Times New Roman"/>
          <w:kern w:val="0"/>
          <w14:ligatures w14:val="none"/>
        </w:rPr>
        <w:t xml:space="preserve"> in governance.</w:t>
      </w:r>
    </w:p>
    <w:p w14:paraId="2DD9A613"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From this perspective, </w:t>
      </w:r>
      <w:r w:rsidRPr="00F170D1">
        <w:rPr>
          <w:rFonts w:ascii="Times New Roman" w:eastAsia="Times New Roman" w:hAnsi="Times New Roman" w:cs="Times New Roman"/>
          <w:b/>
          <w:bCs/>
          <w:kern w:val="0"/>
          <w14:ligatures w14:val="none"/>
        </w:rPr>
        <w:t>future carbon markets and green credit systems</w:t>
      </w:r>
      <w:r w:rsidRPr="00F170D1">
        <w:rPr>
          <w:rFonts w:ascii="Times New Roman" w:eastAsia="Times New Roman" w:hAnsi="Times New Roman" w:cs="Times New Roman"/>
          <w:kern w:val="0"/>
          <w14:ligatures w14:val="none"/>
        </w:rPr>
        <w:t xml:space="preserve"> should no longer be centered solely on emissions, but evaluated based on </w:t>
      </w:r>
      <w:r w:rsidRPr="00F170D1">
        <w:rPr>
          <w:rFonts w:ascii="Times New Roman" w:eastAsia="Times New Roman" w:hAnsi="Times New Roman" w:cs="Times New Roman"/>
          <w:b/>
          <w:bCs/>
          <w:kern w:val="0"/>
          <w14:ligatures w14:val="none"/>
        </w:rPr>
        <w:t>“ecological responsibility, governance execution, and public participation”</w:t>
      </w:r>
      <w:r w:rsidRPr="00F170D1">
        <w:rPr>
          <w:rFonts w:ascii="Times New Roman" w:eastAsia="Times New Roman" w:hAnsi="Times New Roman" w:cs="Times New Roman"/>
          <w:kern w:val="0"/>
          <w14:ligatures w14:val="none"/>
        </w:rPr>
        <w:t>.</w:t>
      </w:r>
    </w:p>
    <w:p w14:paraId="11C4EBEA"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45449909">
          <v:rect id="_x0000_i1072" style="width:0;height:1.5pt" o:hralign="center" o:hrstd="t" o:hr="t" fillcolor="#a0a0a0" stroked="f"/>
        </w:pict>
      </w:r>
    </w:p>
    <w:p w14:paraId="4A9B2EA6"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2.4 Reconstructing the China–Europe Cooperation Platform with “Zonal Responsibility”: A Strategic Testbed for Institutional Geography</w:t>
      </w:r>
    </w:p>
    <w:p w14:paraId="3E596A73"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In the complex architecture of global climate governance, the </w:t>
      </w:r>
      <w:r w:rsidRPr="00F170D1">
        <w:rPr>
          <w:rFonts w:ascii="Times New Roman" w:eastAsia="Times New Roman" w:hAnsi="Times New Roman" w:cs="Times New Roman"/>
          <w:b/>
          <w:bCs/>
          <w:kern w:val="0"/>
          <w14:ligatures w14:val="none"/>
        </w:rPr>
        <w:t>nation-state is no longer the sole effective unit of action</w:t>
      </w:r>
      <w:r w:rsidRPr="00F170D1">
        <w:rPr>
          <w:rFonts w:ascii="Times New Roman" w:eastAsia="Times New Roman" w:hAnsi="Times New Roman" w:cs="Times New Roman"/>
          <w:kern w:val="0"/>
          <w14:ligatures w14:val="none"/>
        </w:rPr>
        <w:t xml:space="preserve">. With the emergence of TTEG theory and ecological chain logic, we propose using </w:t>
      </w:r>
      <w:r w:rsidRPr="00F170D1">
        <w:rPr>
          <w:rFonts w:ascii="Times New Roman" w:eastAsia="Times New Roman" w:hAnsi="Times New Roman" w:cs="Times New Roman"/>
          <w:b/>
          <w:bCs/>
          <w:kern w:val="0"/>
          <w14:ligatures w14:val="none"/>
        </w:rPr>
        <w:t>“climate responsibility zones”</w:t>
      </w:r>
      <w:r w:rsidRPr="00F170D1">
        <w:rPr>
          <w:rFonts w:ascii="Times New Roman" w:eastAsia="Times New Roman" w:hAnsi="Times New Roman" w:cs="Times New Roman"/>
          <w:kern w:val="0"/>
          <w14:ligatures w14:val="none"/>
        </w:rPr>
        <w:t xml:space="preserve"> as new </w:t>
      </w:r>
      <w:r w:rsidRPr="00F170D1">
        <w:rPr>
          <w:rFonts w:ascii="Times New Roman" w:eastAsia="Times New Roman" w:hAnsi="Times New Roman" w:cs="Times New Roman"/>
          <w:b/>
          <w:bCs/>
          <w:kern w:val="0"/>
          <w14:ligatures w14:val="none"/>
        </w:rPr>
        <w:t>institutional spatial units</w:t>
      </w:r>
      <w:r w:rsidRPr="00F170D1">
        <w:rPr>
          <w:rFonts w:ascii="Times New Roman" w:eastAsia="Times New Roman" w:hAnsi="Times New Roman" w:cs="Times New Roman"/>
          <w:kern w:val="0"/>
          <w14:ligatures w14:val="none"/>
        </w:rPr>
        <w:t xml:space="preserve">—transcending national borders and </w:t>
      </w:r>
      <w:r w:rsidRPr="00F170D1">
        <w:rPr>
          <w:rFonts w:ascii="Times New Roman" w:eastAsia="Times New Roman" w:hAnsi="Times New Roman" w:cs="Times New Roman"/>
          <w:b/>
          <w:bCs/>
          <w:kern w:val="0"/>
          <w14:ligatures w14:val="none"/>
        </w:rPr>
        <w:t>restructuring the China–Europe cooperation framework</w:t>
      </w:r>
      <w:r w:rsidRPr="00F170D1">
        <w:rPr>
          <w:rFonts w:ascii="Times New Roman" w:eastAsia="Times New Roman" w:hAnsi="Times New Roman" w:cs="Times New Roman"/>
          <w:kern w:val="0"/>
          <w14:ligatures w14:val="none"/>
        </w:rPr>
        <w:t xml:space="preserve"> based on ecological functions and environmental vulnerability.</w:t>
      </w:r>
    </w:p>
    <w:p w14:paraId="075596F2"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We propose establishing a </w:t>
      </w:r>
      <w:r w:rsidRPr="00F170D1">
        <w:rPr>
          <w:rFonts w:ascii="Times New Roman" w:eastAsia="Times New Roman" w:hAnsi="Times New Roman" w:cs="Times New Roman"/>
          <w:b/>
          <w:bCs/>
          <w:kern w:val="0"/>
          <w14:ligatures w14:val="none"/>
        </w:rPr>
        <w:t>China–Europe Climate Co-Governance Pilot Zone</w:t>
      </w:r>
      <w:r w:rsidRPr="00F170D1">
        <w:rPr>
          <w:rFonts w:ascii="Times New Roman" w:eastAsia="Times New Roman" w:hAnsi="Times New Roman" w:cs="Times New Roman"/>
          <w:kern w:val="0"/>
          <w14:ligatures w14:val="none"/>
        </w:rPr>
        <w:t xml:space="preserve"> platform, with each pilot zone built around a typical climate zone. Cooperative governance would include:</w:t>
      </w:r>
    </w:p>
    <w:p w14:paraId="798C7B3B" w14:textId="77777777" w:rsidR="00F170D1" w:rsidRPr="00F170D1" w:rsidRDefault="00F170D1" w:rsidP="00F170D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lastRenderedPageBreak/>
        <w:t>Arctic fringe zones</w:t>
      </w:r>
      <w:r w:rsidRPr="00F170D1">
        <w:rPr>
          <w:rFonts w:ascii="Times New Roman" w:eastAsia="Times New Roman" w:hAnsi="Times New Roman" w:cs="Times New Roman"/>
          <w:kern w:val="0"/>
          <w14:ligatures w14:val="none"/>
        </w:rPr>
        <w:t>: Joint monitoring of heat diffusion pathways and ice cap feedback mechanisms;</w:t>
      </w:r>
    </w:p>
    <w:p w14:paraId="1D6084EA" w14:textId="77777777" w:rsidR="00F170D1" w:rsidRPr="00F170D1" w:rsidRDefault="00F170D1" w:rsidP="00F170D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Arid inland regions</w:t>
      </w:r>
      <w:r w:rsidRPr="00F170D1">
        <w:rPr>
          <w:rFonts w:ascii="Times New Roman" w:eastAsia="Times New Roman" w:hAnsi="Times New Roman" w:cs="Times New Roman"/>
          <w:kern w:val="0"/>
          <w14:ligatures w14:val="none"/>
        </w:rPr>
        <w:t>: Collaborating on AI-powered irrigation, atmospheric moisture compensation, and desertification control projects;</w:t>
      </w:r>
    </w:p>
    <w:p w14:paraId="1AD7CFDD" w14:textId="77777777" w:rsidR="00F170D1" w:rsidRPr="00F170D1" w:rsidRDefault="00F170D1" w:rsidP="00F170D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Coastal impact zones</w:t>
      </w:r>
      <w:r w:rsidRPr="00F170D1">
        <w:rPr>
          <w:rFonts w:ascii="Times New Roman" w:eastAsia="Times New Roman" w:hAnsi="Times New Roman" w:cs="Times New Roman"/>
          <w:kern w:val="0"/>
          <w14:ligatures w14:val="none"/>
        </w:rPr>
        <w:t>: Joint response to storm surges, heatwaves, and extreme humid-heat weather;</w:t>
      </w:r>
    </w:p>
    <w:p w14:paraId="644E165E" w14:textId="77777777" w:rsidR="00F170D1" w:rsidRPr="00F170D1" w:rsidRDefault="00F170D1" w:rsidP="00F170D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Plateau and mountain ecosystems</w:t>
      </w:r>
      <w:r w:rsidRPr="00F170D1">
        <w:rPr>
          <w:rFonts w:ascii="Times New Roman" w:eastAsia="Times New Roman" w:hAnsi="Times New Roman" w:cs="Times New Roman"/>
          <w:kern w:val="0"/>
          <w14:ligatures w14:val="none"/>
        </w:rPr>
        <w:t>: Co-developing alpine carbon sink mechanisms and thermal disturbance time modulation models.</w:t>
      </w:r>
    </w:p>
    <w:p w14:paraId="22BD001F"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Each </w:t>
      </w:r>
      <w:r w:rsidRPr="00F170D1">
        <w:rPr>
          <w:rFonts w:ascii="Times New Roman" w:eastAsia="Times New Roman" w:hAnsi="Times New Roman" w:cs="Times New Roman"/>
          <w:b/>
          <w:bCs/>
          <w:kern w:val="0"/>
          <w14:ligatures w14:val="none"/>
        </w:rPr>
        <w:t>responsibility zone</w:t>
      </w:r>
      <w:r w:rsidRPr="00F170D1">
        <w:rPr>
          <w:rFonts w:ascii="Times New Roman" w:eastAsia="Times New Roman" w:hAnsi="Times New Roman" w:cs="Times New Roman"/>
          <w:kern w:val="0"/>
          <w14:ligatures w14:val="none"/>
        </w:rPr>
        <w:t xml:space="preserve"> will serve as an </w:t>
      </w:r>
      <w:r w:rsidRPr="00F170D1">
        <w:rPr>
          <w:rFonts w:ascii="Times New Roman" w:eastAsia="Times New Roman" w:hAnsi="Times New Roman" w:cs="Times New Roman"/>
          <w:b/>
          <w:bCs/>
          <w:kern w:val="0"/>
          <w14:ligatures w14:val="none"/>
        </w:rPr>
        <w:t>experimental platform for institutional geography</w:t>
      </w:r>
      <w:r w:rsidRPr="00F170D1">
        <w:rPr>
          <w:rFonts w:ascii="Times New Roman" w:eastAsia="Times New Roman" w:hAnsi="Times New Roman" w:cs="Times New Roman"/>
          <w:kern w:val="0"/>
          <w14:ligatures w14:val="none"/>
        </w:rPr>
        <w:t>, embedding four types of governance innovation pathways:</w:t>
      </w:r>
    </w:p>
    <w:p w14:paraId="47BA7549" w14:textId="77777777" w:rsidR="00F170D1" w:rsidRPr="00F170D1" w:rsidRDefault="00F170D1" w:rsidP="00F170D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Dynamic ESG Response System</w:t>
      </w:r>
      <w:r w:rsidRPr="00F170D1">
        <w:rPr>
          <w:rFonts w:ascii="Times New Roman" w:eastAsia="Times New Roman" w:hAnsi="Times New Roman" w:cs="Times New Roman"/>
          <w:kern w:val="0"/>
          <w14:ligatures w14:val="none"/>
        </w:rPr>
        <w:t>: Real-time integration of heat-time-carbon data to reflect multidimensional ecological performance.</w:t>
      </w:r>
    </w:p>
    <w:p w14:paraId="57324B0F" w14:textId="77777777" w:rsidR="00F170D1" w:rsidRPr="00F170D1" w:rsidRDefault="00F170D1" w:rsidP="00F170D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RWA Ecological Asset Evaluation System</w:t>
      </w:r>
      <w:r w:rsidRPr="00F170D1">
        <w:rPr>
          <w:rFonts w:ascii="Times New Roman" w:eastAsia="Times New Roman" w:hAnsi="Times New Roman" w:cs="Times New Roman"/>
          <w:kern w:val="0"/>
          <w14:ligatures w14:val="none"/>
        </w:rPr>
        <w:t>: Converting land, water, and ecological behaviors into tradable carbon/heat/water values.</w:t>
      </w:r>
    </w:p>
    <w:p w14:paraId="3F765A9D" w14:textId="77777777" w:rsidR="00F170D1" w:rsidRPr="00F170D1" w:rsidRDefault="00F170D1" w:rsidP="00F170D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Collaborative Governance Experimentation</w:t>
      </w:r>
      <w:r w:rsidRPr="00F170D1">
        <w:rPr>
          <w:rFonts w:ascii="Times New Roman" w:eastAsia="Times New Roman" w:hAnsi="Times New Roman" w:cs="Times New Roman"/>
          <w:kern w:val="0"/>
          <w14:ligatures w14:val="none"/>
        </w:rPr>
        <w:t>: Creating dual AI–human consensus frameworks to test integration of DAO structures with local consultation mechanisms.</w:t>
      </w:r>
    </w:p>
    <w:p w14:paraId="3A7EFC8C" w14:textId="77777777" w:rsidR="00F170D1" w:rsidRPr="00F170D1" w:rsidRDefault="00F170D1" w:rsidP="00F170D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Ecological Contribution Feedback System</w:t>
      </w:r>
      <w:r w:rsidRPr="00F170D1">
        <w:rPr>
          <w:rFonts w:ascii="Times New Roman" w:eastAsia="Times New Roman" w:hAnsi="Times New Roman" w:cs="Times New Roman"/>
          <w:kern w:val="0"/>
          <w14:ligatures w14:val="none"/>
        </w:rPr>
        <w:t>: Designing community-based benefit-sharing mechanisms to reflect the value of ecological behavior.</w:t>
      </w:r>
    </w:p>
    <w:p w14:paraId="34AB5396"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Through this approach, </w:t>
      </w:r>
      <w:r w:rsidRPr="00F170D1">
        <w:rPr>
          <w:rFonts w:ascii="Times New Roman" w:eastAsia="Times New Roman" w:hAnsi="Times New Roman" w:cs="Times New Roman"/>
          <w:b/>
          <w:bCs/>
          <w:kern w:val="0"/>
          <w14:ligatures w14:val="none"/>
        </w:rPr>
        <w:t>China–Europe cooperation</w:t>
      </w:r>
      <w:r w:rsidRPr="00F170D1">
        <w:rPr>
          <w:rFonts w:ascii="Times New Roman" w:eastAsia="Times New Roman" w:hAnsi="Times New Roman" w:cs="Times New Roman"/>
          <w:kern w:val="0"/>
          <w14:ligatures w14:val="none"/>
        </w:rPr>
        <w:t xml:space="preserve"> will transcend abstract policy dialogue and become a </w:t>
      </w:r>
      <w:r w:rsidRPr="00F170D1">
        <w:rPr>
          <w:rFonts w:ascii="Times New Roman" w:eastAsia="Times New Roman" w:hAnsi="Times New Roman" w:cs="Times New Roman"/>
          <w:b/>
          <w:bCs/>
          <w:kern w:val="0"/>
          <w14:ligatures w14:val="none"/>
        </w:rPr>
        <w:t>measurable, verifiable, and replicable institutional synergy model</w:t>
      </w:r>
      <w:r w:rsidRPr="00F170D1">
        <w:rPr>
          <w:rFonts w:ascii="Times New Roman" w:eastAsia="Times New Roman" w:hAnsi="Times New Roman" w:cs="Times New Roman"/>
          <w:kern w:val="0"/>
          <w14:ligatures w14:val="none"/>
        </w:rPr>
        <w:t xml:space="preserve">—one that not only deepens bilateral ties but also provides a governance template for the </w:t>
      </w:r>
      <w:r w:rsidRPr="00F170D1">
        <w:rPr>
          <w:rFonts w:ascii="Times New Roman" w:eastAsia="Times New Roman" w:hAnsi="Times New Roman" w:cs="Times New Roman"/>
          <w:b/>
          <w:bCs/>
          <w:kern w:val="0"/>
          <w14:ligatures w14:val="none"/>
        </w:rPr>
        <w:t>70% of the world’s population living in ecologically vulnerable regions</w:t>
      </w:r>
      <w:r w:rsidRPr="00F170D1">
        <w:rPr>
          <w:rFonts w:ascii="Times New Roman" w:eastAsia="Times New Roman" w:hAnsi="Times New Roman" w:cs="Times New Roman"/>
          <w:kern w:val="0"/>
          <w14:ligatures w14:val="none"/>
        </w:rPr>
        <w:t xml:space="preserve">. This is a </w:t>
      </w:r>
      <w:r w:rsidRPr="00F170D1">
        <w:rPr>
          <w:rFonts w:ascii="Times New Roman" w:eastAsia="Times New Roman" w:hAnsi="Times New Roman" w:cs="Times New Roman"/>
          <w:b/>
          <w:bCs/>
          <w:kern w:val="0"/>
          <w14:ligatures w14:val="none"/>
        </w:rPr>
        <w:t>true institutional prototype reconstruction</w:t>
      </w:r>
      <w:r w:rsidRPr="00F170D1">
        <w:rPr>
          <w:rFonts w:ascii="Times New Roman" w:eastAsia="Times New Roman" w:hAnsi="Times New Roman" w:cs="Times New Roman"/>
          <w:kern w:val="0"/>
          <w14:ligatures w14:val="none"/>
        </w:rPr>
        <w:t xml:space="preserve"> in service of a shared human future.</w:t>
      </w:r>
    </w:p>
    <w:p w14:paraId="67535224"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25D93932">
          <v:rect id="_x0000_i1081" style="width:0;height:1.5pt" o:hralign="center" o:hrstd="t" o:hr="t" fillcolor="#a0a0a0" stroked="f"/>
        </w:pict>
      </w:r>
    </w:p>
    <w:p w14:paraId="50632EE3" w14:textId="77777777" w:rsidR="00021B79" w:rsidRDefault="00021B79">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02831DFA" w14:textId="1BBD834F" w:rsidR="00F170D1" w:rsidRPr="00F170D1" w:rsidRDefault="00F170D1" w:rsidP="00F170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70D1">
        <w:rPr>
          <w:rFonts w:ascii="Times New Roman" w:eastAsia="Times New Roman" w:hAnsi="Times New Roman" w:cs="Times New Roman"/>
          <w:b/>
          <w:bCs/>
          <w:kern w:val="36"/>
          <w:sz w:val="48"/>
          <w:szCs w:val="48"/>
          <w14:ligatures w14:val="none"/>
        </w:rPr>
        <w:lastRenderedPageBreak/>
        <w:t>Chapter 3: The Complementarity of China and Europe &amp; the Institutional Bridge</w:t>
      </w:r>
    </w:p>
    <w:p w14:paraId="7B21ACB3"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In addressing climate challenges, the most difficult obstacles are not technological gaps or financial distribution—but </w:t>
      </w:r>
      <w:r w:rsidRPr="00F170D1">
        <w:rPr>
          <w:rFonts w:ascii="Times New Roman" w:eastAsia="Times New Roman" w:hAnsi="Times New Roman" w:cs="Times New Roman"/>
          <w:b/>
          <w:bCs/>
          <w:kern w:val="0"/>
          <w14:ligatures w14:val="none"/>
        </w:rPr>
        <w:t>institutional trust and civilizational mutual recognition</w:t>
      </w:r>
      <w:r w:rsidRPr="00F170D1">
        <w:rPr>
          <w:rFonts w:ascii="Times New Roman" w:eastAsia="Times New Roman" w:hAnsi="Times New Roman" w:cs="Times New Roman"/>
          <w:kern w:val="0"/>
          <w14:ligatures w14:val="none"/>
        </w:rPr>
        <w:t>.</w:t>
      </w:r>
    </w:p>
    <w:p w14:paraId="55EB47AA"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We are currently in a phase of rapidly emerging multipolarity. Nations no longer draw identity lines based on ideology, but increasingly through their </w:t>
      </w:r>
      <w:r w:rsidRPr="00F170D1">
        <w:rPr>
          <w:rFonts w:ascii="Times New Roman" w:eastAsia="Times New Roman" w:hAnsi="Times New Roman" w:cs="Times New Roman"/>
          <w:b/>
          <w:bCs/>
          <w:kern w:val="0"/>
          <w14:ligatures w14:val="none"/>
        </w:rPr>
        <w:t>institutional pathways</w:t>
      </w:r>
      <w:r w:rsidRPr="00F170D1">
        <w:rPr>
          <w:rFonts w:ascii="Times New Roman" w:eastAsia="Times New Roman" w:hAnsi="Times New Roman" w:cs="Times New Roman"/>
          <w:kern w:val="0"/>
          <w14:ligatures w14:val="none"/>
        </w:rPr>
        <w:t xml:space="preserve">. In this context, </w:t>
      </w:r>
      <w:r w:rsidRPr="00F170D1">
        <w:rPr>
          <w:rFonts w:ascii="Times New Roman" w:eastAsia="Times New Roman" w:hAnsi="Times New Roman" w:cs="Times New Roman"/>
          <w:b/>
          <w:bCs/>
          <w:kern w:val="0"/>
          <w14:ligatures w14:val="none"/>
        </w:rPr>
        <w:t>China and Europe represent two of the most emblematic institutional-civilizational models</w:t>
      </w:r>
      <w:r w:rsidRPr="00F170D1">
        <w:rPr>
          <w:rFonts w:ascii="Times New Roman" w:eastAsia="Times New Roman" w:hAnsi="Times New Roman" w:cs="Times New Roman"/>
          <w:kern w:val="0"/>
          <w14:ligatures w14:val="none"/>
        </w:rPr>
        <w:t>:</w:t>
      </w:r>
    </w:p>
    <w:p w14:paraId="3E29203F" w14:textId="77777777" w:rsidR="00F170D1" w:rsidRPr="00F170D1" w:rsidRDefault="00F170D1" w:rsidP="00F170D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China’s logic of systemic governance</w:t>
      </w:r>
      <w:r w:rsidRPr="00F170D1">
        <w:rPr>
          <w:rFonts w:ascii="Times New Roman" w:eastAsia="Times New Roman" w:hAnsi="Times New Roman" w:cs="Times New Roman"/>
          <w:kern w:val="0"/>
          <w14:ligatures w14:val="none"/>
        </w:rPr>
        <w:t>: emphasizes organizational capacity, planning authority, and prioritization of material infrastructure.</w:t>
      </w:r>
    </w:p>
    <w:p w14:paraId="4AC6E269" w14:textId="77777777" w:rsidR="00F170D1" w:rsidRPr="00F170D1" w:rsidRDefault="00F170D1" w:rsidP="00F170D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Europe’s logic of democratic deliberation</w:t>
      </w:r>
      <w:r w:rsidRPr="00F170D1">
        <w:rPr>
          <w:rFonts w:ascii="Times New Roman" w:eastAsia="Times New Roman" w:hAnsi="Times New Roman" w:cs="Times New Roman"/>
          <w:kern w:val="0"/>
          <w14:ligatures w14:val="none"/>
        </w:rPr>
        <w:t>: emphasizes multi-stakeholder participation, ethical boundaries, and procedural justice.</w:t>
      </w:r>
    </w:p>
    <w:p w14:paraId="4AE8A199"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19740789">
          <v:rect id="_x0000_i1082" style="width:0;height:1.5pt" o:hralign="center" o:hrstd="t" o:hr="t" fillcolor="#a0a0a0" stroked="f"/>
        </w:pict>
      </w:r>
    </w:p>
    <w:p w14:paraId="598C410C"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3.1 Institutional Complementarity, Not Opposition: Toward Co-Governance-Oriented Design</w:t>
      </w:r>
    </w:p>
    <w:p w14:paraId="74A85AB9"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In today’s multipolar global order, we urgently need to move beyond the rigid narrative of comparing institutional superiority and inferiority. We must </w:t>
      </w:r>
      <w:r w:rsidRPr="00F170D1">
        <w:rPr>
          <w:rFonts w:ascii="Times New Roman" w:eastAsia="Times New Roman" w:hAnsi="Times New Roman" w:cs="Times New Roman"/>
          <w:b/>
          <w:bCs/>
          <w:kern w:val="0"/>
          <w14:ligatures w14:val="none"/>
        </w:rPr>
        <w:t>reject binary oppositions</w:t>
      </w:r>
      <w:r w:rsidRPr="00F170D1">
        <w:rPr>
          <w:rFonts w:ascii="Times New Roman" w:eastAsia="Times New Roman" w:hAnsi="Times New Roman" w:cs="Times New Roman"/>
          <w:kern w:val="0"/>
          <w14:ligatures w14:val="none"/>
        </w:rPr>
        <w:t xml:space="preserve"> and instead build climate governance on </w:t>
      </w:r>
      <w:r w:rsidRPr="00F170D1">
        <w:rPr>
          <w:rFonts w:ascii="Times New Roman" w:eastAsia="Times New Roman" w:hAnsi="Times New Roman" w:cs="Times New Roman"/>
          <w:b/>
          <w:bCs/>
          <w:kern w:val="0"/>
          <w14:ligatures w14:val="none"/>
        </w:rPr>
        <w:t>institutional complementarity</w:t>
      </w:r>
      <w:r w:rsidRPr="00F170D1">
        <w:rPr>
          <w:rFonts w:ascii="Times New Roman" w:eastAsia="Times New Roman" w:hAnsi="Times New Roman" w:cs="Times New Roman"/>
          <w:kern w:val="0"/>
          <w14:ligatures w14:val="none"/>
        </w:rPr>
        <w:t>, not unilateral dominance.</w:t>
      </w:r>
    </w:p>
    <w:p w14:paraId="79AD6496"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We advocate abandoning </w:t>
      </w:r>
      <w:r w:rsidRPr="00F170D1">
        <w:rPr>
          <w:rFonts w:ascii="Times New Roman" w:eastAsia="Times New Roman" w:hAnsi="Times New Roman" w:cs="Times New Roman"/>
          <w:b/>
          <w:bCs/>
          <w:kern w:val="0"/>
          <w14:ligatures w14:val="none"/>
        </w:rPr>
        <w:t>Institutional Exclusivism</w:t>
      </w:r>
      <w:r w:rsidRPr="00F170D1">
        <w:rPr>
          <w:rFonts w:ascii="Times New Roman" w:eastAsia="Times New Roman" w:hAnsi="Times New Roman" w:cs="Times New Roman"/>
          <w:kern w:val="0"/>
          <w14:ligatures w14:val="none"/>
        </w:rPr>
        <w:t>, the zero-sum mindset, and instead propose a new framework:</w:t>
      </w:r>
      <w:r w:rsidRPr="00F170D1">
        <w:rPr>
          <w:rFonts w:ascii="Times New Roman" w:eastAsia="Times New Roman" w:hAnsi="Times New Roman" w:cs="Times New Roman"/>
          <w:kern w:val="0"/>
          <w14:ligatures w14:val="none"/>
        </w:rPr>
        <w:br/>
      </w:r>
      <w:r w:rsidRPr="00F170D1">
        <w:rPr>
          <w:rFonts w:ascii="Times New Roman" w:eastAsia="Times New Roman" w:hAnsi="Times New Roman" w:cs="Times New Roman"/>
          <w:b/>
          <w:bCs/>
          <w:kern w:val="0"/>
          <w14:ligatures w14:val="none"/>
        </w:rPr>
        <w:t>Co-Governance Institutionalism</w:t>
      </w:r>
      <w:r w:rsidRPr="00F170D1">
        <w:rPr>
          <w:rFonts w:ascii="Times New Roman" w:eastAsia="Times New Roman" w:hAnsi="Times New Roman" w:cs="Times New Roman"/>
          <w:kern w:val="0"/>
          <w14:ligatures w14:val="none"/>
        </w:rPr>
        <w:t xml:space="preserve">—a model in which differing civilizations and political systems do </w:t>
      </w:r>
      <w:r w:rsidRPr="00F170D1">
        <w:rPr>
          <w:rFonts w:ascii="Times New Roman" w:eastAsia="Times New Roman" w:hAnsi="Times New Roman" w:cs="Times New Roman"/>
          <w:b/>
          <w:bCs/>
          <w:kern w:val="0"/>
          <w14:ligatures w14:val="none"/>
        </w:rPr>
        <w:t>not seek to replace</w:t>
      </w:r>
      <w:r w:rsidRPr="00F170D1">
        <w:rPr>
          <w:rFonts w:ascii="Times New Roman" w:eastAsia="Times New Roman" w:hAnsi="Times New Roman" w:cs="Times New Roman"/>
          <w:kern w:val="0"/>
          <w14:ligatures w14:val="none"/>
        </w:rPr>
        <w:t xml:space="preserve"> each other but </w:t>
      </w:r>
      <w:r w:rsidRPr="00F170D1">
        <w:rPr>
          <w:rFonts w:ascii="Times New Roman" w:eastAsia="Times New Roman" w:hAnsi="Times New Roman" w:cs="Times New Roman"/>
          <w:b/>
          <w:bCs/>
          <w:kern w:val="0"/>
          <w14:ligatures w14:val="none"/>
        </w:rPr>
        <w:t>collaborate</w:t>
      </w:r>
      <w:r w:rsidRPr="00F170D1">
        <w:rPr>
          <w:rFonts w:ascii="Times New Roman" w:eastAsia="Times New Roman" w:hAnsi="Times New Roman" w:cs="Times New Roman"/>
          <w:kern w:val="0"/>
          <w14:ligatures w14:val="none"/>
        </w:rPr>
        <w:t>, leveraging their respective strengths and seeking convergence within diversity.</w:t>
      </w:r>
    </w:p>
    <w:p w14:paraId="0BF8D897"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Specifically:</w:t>
      </w:r>
    </w:p>
    <w:p w14:paraId="6499C357" w14:textId="77777777" w:rsidR="00F170D1" w:rsidRPr="00F170D1" w:rsidRDefault="00F170D1" w:rsidP="00F170D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China’s strengths</w:t>
      </w:r>
      <w:r w:rsidRPr="00F170D1">
        <w:rPr>
          <w:rFonts w:ascii="Times New Roman" w:eastAsia="Times New Roman" w:hAnsi="Times New Roman" w:cs="Times New Roman"/>
          <w:kern w:val="0"/>
          <w14:ligatures w14:val="none"/>
        </w:rPr>
        <w:t xml:space="preserve"> in </w:t>
      </w:r>
      <w:r w:rsidRPr="00F170D1">
        <w:rPr>
          <w:rFonts w:ascii="Times New Roman" w:eastAsia="Times New Roman" w:hAnsi="Times New Roman" w:cs="Times New Roman"/>
          <w:i/>
          <w:iCs/>
          <w:kern w:val="0"/>
          <w14:ligatures w14:val="none"/>
        </w:rPr>
        <w:t>“outcome orientation + system coordination”</w:t>
      </w:r>
      <w:r w:rsidRPr="00F170D1">
        <w:rPr>
          <w:rFonts w:ascii="Times New Roman" w:eastAsia="Times New Roman" w:hAnsi="Times New Roman" w:cs="Times New Roman"/>
          <w:kern w:val="0"/>
          <w14:ligatures w14:val="none"/>
        </w:rPr>
        <w:t xml:space="preserve"> are reflected in rapid policy deployment, strong resource centralization, and high infrastructure transformation efficiency—well-suited to supporting large-scale ecological projects and industrial restructuring.</w:t>
      </w:r>
    </w:p>
    <w:p w14:paraId="79E7BA11" w14:textId="77777777" w:rsidR="00F170D1" w:rsidRPr="00F170D1" w:rsidRDefault="00F170D1" w:rsidP="00F170D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Europe’s strengths</w:t>
      </w:r>
      <w:r w:rsidRPr="00F170D1">
        <w:rPr>
          <w:rFonts w:ascii="Times New Roman" w:eastAsia="Times New Roman" w:hAnsi="Times New Roman" w:cs="Times New Roman"/>
          <w:kern w:val="0"/>
          <w14:ligatures w14:val="none"/>
        </w:rPr>
        <w:t xml:space="preserve"> in </w:t>
      </w:r>
      <w:r w:rsidRPr="00F170D1">
        <w:rPr>
          <w:rFonts w:ascii="Times New Roman" w:eastAsia="Times New Roman" w:hAnsi="Times New Roman" w:cs="Times New Roman"/>
          <w:i/>
          <w:iCs/>
          <w:kern w:val="0"/>
          <w14:ligatures w14:val="none"/>
        </w:rPr>
        <w:t>“procedural control + ethical embedding”</w:t>
      </w:r>
      <w:r w:rsidRPr="00F170D1">
        <w:rPr>
          <w:rFonts w:ascii="Times New Roman" w:eastAsia="Times New Roman" w:hAnsi="Times New Roman" w:cs="Times New Roman"/>
          <w:kern w:val="0"/>
          <w14:ligatures w14:val="none"/>
        </w:rPr>
        <w:t xml:space="preserve"> are evident in legal safeguards, public participation, and accountability—well-suited for building intergenerational consensus and long-term institutional stability.</w:t>
      </w:r>
    </w:p>
    <w:p w14:paraId="49DA19BB"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If these two models can be integrated, they will create a </w:t>
      </w:r>
      <w:r w:rsidRPr="00F170D1">
        <w:rPr>
          <w:rFonts w:ascii="Times New Roman" w:eastAsia="Times New Roman" w:hAnsi="Times New Roman" w:cs="Times New Roman"/>
          <w:b/>
          <w:bCs/>
          <w:kern w:val="0"/>
          <w14:ligatures w14:val="none"/>
        </w:rPr>
        <w:t>dual-engine</w:t>
      </w:r>
      <w:r w:rsidRPr="00F170D1">
        <w:rPr>
          <w:rFonts w:ascii="Times New Roman" w:eastAsia="Times New Roman" w:hAnsi="Times New Roman" w:cs="Times New Roman"/>
          <w:kern w:val="0"/>
          <w14:ligatures w14:val="none"/>
        </w:rPr>
        <w:t xml:space="preserve"> of global governance—</w:t>
      </w:r>
      <w:r w:rsidRPr="00F170D1">
        <w:rPr>
          <w:rFonts w:ascii="Times New Roman" w:eastAsia="Times New Roman" w:hAnsi="Times New Roman" w:cs="Times New Roman"/>
          <w:b/>
          <w:bCs/>
          <w:kern w:val="0"/>
          <w14:ligatures w14:val="none"/>
        </w:rPr>
        <w:t>execution capacity</w:t>
      </w:r>
      <w:r w:rsidRPr="00F170D1">
        <w:rPr>
          <w:rFonts w:ascii="Times New Roman" w:eastAsia="Times New Roman" w:hAnsi="Times New Roman" w:cs="Times New Roman"/>
          <w:kern w:val="0"/>
          <w14:ligatures w14:val="none"/>
        </w:rPr>
        <w:t xml:space="preserve"> and </w:t>
      </w:r>
      <w:r w:rsidRPr="00F170D1">
        <w:rPr>
          <w:rFonts w:ascii="Times New Roman" w:eastAsia="Times New Roman" w:hAnsi="Times New Roman" w:cs="Times New Roman"/>
          <w:b/>
          <w:bCs/>
          <w:kern w:val="0"/>
          <w14:ligatures w14:val="none"/>
        </w:rPr>
        <w:t>legitimacy</w:t>
      </w:r>
      <w:r w:rsidRPr="00F170D1">
        <w:rPr>
          <w:rFonts w:ascii="Times New Roman" w:eastAsia="Times New Roman" w:hAnsi="Times New Roman" w:cs="Times New Roman"/>
          <w:kern w:val="0"/>
          <w14:ligatures w14:val="none"/>
        </w:rPr>
        <w:t>—providing both power and trust, both speed and depth.</w:t>
      </w:r>
    </w:p>
    <w:p w14:paraId="4F1A0901"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The global climate governance platform of the future should </w:t>
      </w:r>
      <w:r w:rsidRPr="00F170D1">
        <w:rPr>
          <w:rFonts w:ascii="Times New Roman" w:eastAsia="Times New Roman" w:hAnsi="Times New Roman" w:cs="Times New Roman"/>
          <w:b/>
          <w:bCs/>
          <w:kern w:val="0"/>
          <w14:ligatures w14:val="none"/>
        </w:rPr>
        <w:t>not be a tool for expanding one system</w:t>
      </w:r>
      <w:r w:rsidRPr="00F170D1">
        <w:rPr>
          <w:rFonts w:ascii="Times New Roman" w:eastAsia="Times New Roman" w:hAnsi="Times New Roman" w:cs="Times New Roman"/>
          <w:kern w:val="0"/>
          <w14:ligatures w14:val="none"/>
        </w:rPr>
        <w:t xml:space="preserve">, but a </w:t>
      </w:r>
      <w:r w:rsidRPr="00F170D1">
        <w:rPr>
          <w:rFonts w:ascii="Times New Roman" w:eastAsia="Times New Roman" w:hAnsi="Times New Roman" w:cs="Times New Roman"/>
          <w:b/>
          <w:bCs/>
          <w:kern w:val="0"/>
          <w14:ligatures w14:val="none"/>
        </w:rPr>
        <w:t>bridge jointly built by diverse institutional frameworks</w:t>
      </w:r>
      <w:r w:rsidRPr="00F170D1">
        <w:rPr>
          <w:rFonts w:ascii="Times New Roman" w:eastAsia="Times New Roman" w:hAnsi="Times New Roman" w:cs="Times New Roman"/>
          <w:kern w:val="0"/>
          <w14:ligatures w14:val="none"/>
        </w:rPr>
        <w:t>—a place where actors reflect upon one another, collaborate, and govern together, rather than compete for sovereignty.</w:t>
      </w:r>
    </w:p>
    <w:p w14:paraId="34D83EAF"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This is not only a realistic path for institutional cooperation between China and Europe—it offers </w:t>
      </w:r>
      <w:r w:rsidRPr="00F170D1">
        <w:rPr>
          <w:rFonts w:ascii="Times New Roman" w:eastAsia="Times New Roman" w:hAnsi="Times New Roman" w:cs="Times New Roman"/>
          <w:b/>
          <w:bCs/>
          <w:kern w:val="0"/>
          <w14:ligatures w14:val="none"/>
        </w:rPr>
        <w:t>hope to Global South countries</w:t>
      </w:r>
      <w:r w:rsidRPr="00F170D1">
        <w:rPr>
          <w:rFonts w:ascii="Times New Roman" w:eastAsia="Times New Roman" w:hAnsi="Times New Roman" w:cs="Times New Roman"/>
          <w:kern w:val="0"/>
          <w14:ligatures w14:val="none"/>
        </w:rPr>
        <w:t xml:space="preserve">: the opportunity to find </w:t>
      </w:r>
      <w:r w:rsidRPr="00F170D1">
        <w:rPr>
          <w:rFonts w:ascii="Times New Roman" w:eastAsia="Times New Roman" w:hAnsi="Times New Roman" w:cs="Times New Roman"/>
          <w:b/>
          <w:bCs/>
          <w:kern w:val="0"/>
          <w14:ligatures w14:val="none"/>
        </w:rPr>
        <w:t>consensus, developmental space, and dignity</w:t>
      </w:r>
      <w:r w:rsidRPr="00F170D1">
        <w:rPr>
          <w:rFonts w:ascii="Times New Roman" w:eastAsia="Times New Roman" w:hAnsi="Times New Roman" w:cs="Times New Roman"/>
          <w:kern w:val="0"/>
          <w14:ligatures w14:val="none"/>
        </w:rPr>
        <w:t xml:space="preserve"> without relying on a single dominant institutional paradigm. That is </w:t>
      </w:r>
      <w:r w:rsidRPr="00F170D1">
        <w:rPr>
          <w:rFonts w:ascii="Times New Roman" w:eastAsia="Times New Roman" w:hAnsi="Times New Roman" w:cs="Times New Roman"/>
          <w:b/>
          <w:bCs/>
          <w:kern w:val="0"/>
          <w14:ligatures w14:val="none"/>
        </w:rPr>
        <w:t>true civilizational innovation</w:t>
      </w:r>
      <w:r w:rsidRPr="00F170D1">
        <w:rPr>
          <w:rFonts w:ascii="Times New Roman" w:eastAsia="Times New Roman" w:hAnsi="Times New Roman" w:cs="Times New Roman"/>
          <w:kern w:val="0"/>
          <w14:ligatures w14:val="none"/>
        </w:rPr>
        <w:t>.</w:t>
      </w:r>
    </w:p>
    <w:p w14:paraId="66E998D0"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1351DA7B">
          <v:rect id="_x0000_i1083" style="width:0;height:1.5pt" o:hralign="center" o:hrstd="t" o:hr="t" fillcolor="#a0a0a0" stroked="f"/>
        </w:pict>
      </w:r>
    </w:p>
    <w:p w14:paraId="2A984A37"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3.2 Bridging Systems of Belief: The Ethical Foundation of Climate Civilization</w:t>
      </w:r>
    </w:p>
    <w:p w14:paraId="2F63F3FA"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The sustainability of governance always has roots in culture—and its deepest foundations often lie in </w:t>
      </w:r>
      <w:r w:rsidRPr="00F170D1">
        <w:rPr>
          <w:rFonts w:ascii="Times New Roman" w:eastAsia="Times New Roman" w:hAnsi="Times New Roman" w:cs="Times New Roman"/>
          <w:b/>
          <w:bCs/>
          <w:kern w:val="0"/>
          <w14:ligatures w14:val="none"/>
        </w:rPr>
        <w:t>belief systems</w:t>
      </w:r>
      <w:r w:rsidRPr="00F170D1">
        <w:rPr>
          <w:rFonts w:ascii="Times New Roman" w:eastAsia="Times New Roman" w:hAnsi="Times New Roman" w:cs="Times New Roman"/>
          <w:kern w:val="0"/>
          <w14:ligatures w14:val="none"/>
        </w:rPr>
        <w:t xml:space="preserve">. Amid the climate crisis and institutional transition, neither technology nor policy alone can sustain long-term consensus. What can </w:t>
      </w:r>
      <w:r w:rsidRPr="00F170D1">
        <w:rPr>
          <w:rFonts w:ascii="Times New Roman" w:eastAsia="Times New Roman" w:hAnsi="Times New Roman" w:cs="Times New Roman"/>
          <w:b/>
          <w:bCs/>
          <w:kern w:val="0"/>
          <w14:ligatures w14:val="none"/>
        </w:rPr>
        <w:t>transcend generations, ethnic groups, and institutional divides</w:t>
      </w:r>
      <w:r w:rsidRPr="00F170D1">
        <w:rPr>
          <w:rFonts w:ascii="Times New Roman" w:eastAsia="Times New Roman" w:hAnsi="Times New Roman" w:cs="Times New Roman"/>
          <w:kern w:val="0"/>
          <w14:ligatures w14:val="none"/>
        </w:rPr>
        <w:t xml:space="preserve"> is a </w:t>
      </w:r>
      <w:r w:rsidRPr="00F170D1">
        <w:rPr>
          <w:rFonts w:ascii="Times New Roman" w:eastAsia="Times New Roman" w:hAnsi="Times New Roman" w:cs="Times New Roman"/>
          <w:b/>
          <w:bCs/>
          <w:kern w:val="0"/>
          <w14:ligatures w14:val="none"/>
        </w:rPr>
        <w:t>shared belief in ecological justice</w:t>
      </w:r>
      <w:r w:rsidRPr="00F170D1">
        <w:rPr>
          <w:rFonts w:ascii="Times New Roman" w:eastAsia="Times New Roman" w:hAnsi="Times New Roman" w:cs="Times New Roman"/>
          <w:kern w:val="0"/>
          <w14:ligatures w14:val="none"/>
        </w:rPr>
        <w:t xml:space="preserve"> and a renewed moral foundation.</w:t>
      </w:r>
    </w:p>
    <w:p w14:paraId="2893890D"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We must recognize a critical truth: different civilizations’ views on climate responsibility are </w:t>
      </w:r>
      <w:r w:rsidRPr="00F170D1">
        <w:rPr>
          <w:rFonts w:ascii="Times New Roman" w:eastAsia="Times New Roman" w:hAnsi="Times New Roman" w:cs="Times New Roman"/>
          <w:b/>
          <w:bCs/>
          <w:kern w:val="0"/>
          <w14:ligatures w14:val="none"/>
        </w:rPr>
        <w:t>not merely technical preferences, but expressions of belief</w:t>
      </w:r>
      <w:r w:rsidRPr="00F170D1">
        <w:rPr>
          <w:rFonts w:ascii="Times New Roman" w:eastAsia="Times New Roman" w:hAnsi="Times New Roman" w:cs="Times New Roman"/>
          <w:kern w:val="0"/>
          <w14:ligatures w14:val="none"/>
        </w:rPr>
        <w:t>.</w:t>
      </w:r>
    </w:p>
    <w:p w14:paraId="3EFD7949" w14:textId="77777777" w:rsidR="00F170D1" w:rsidRPr="00F170D1" w:rsidRDefault="00F170D1" w:rsidP="00F170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Religious civilizations</w:t>
      </w:r>
      <w:r w:rsidRPr="00F170D1">
        <w:rPr>
          <w:rFonts w:ascii="Times New Roman" w:eastAsia="Times New Roman" w:hAnsi="Times New Roman" w:cs="Times New Roman"/>
          <w:kern w:val="0"/>
          <w14:ligatures w14:val="none"/>
        </w:rPr>
        <w:t xml:space="preserve"> (e.g., Europe’s Christian cultural sphere, the Islamic world, Hindu traditions) use theological ethics to regulate human behavior toward nature.</w:t>
      </w:r>
    </w:p>
    <w:p w14:paraId="1D22BCE3" w14:textId="77777777" w:rsidR="00F170D1" w:rsidRPr="00F170D1" w:rsidRDefault="00F170D1" w:rsidP="00F170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Historical civilizations</w:t>
      </w:r>
      <w:r w:rsidRPr="00F170D1">
        <w:rPr>
          <w:rFonts w:ascii="Times New Roman" w:eastAsia="Times New Roman" w:hAnsi="Times New Roman" w:cs="Times New Roman"/>
          <w:kern w:val="0"/>
          <w14:ligatures w14:val="none"/>
        </w:rPr>
        <w:t xml:space="preserve"> (e.g., China) draw from traditions such as </w:t>
      </w:r>
      <w:r w:rsidRPr="00F170D1">
        <w:rPr>
          <w:rFonts w:ascii="Times New Roman" w:eastAsia="Times New Roman" w:hAnsi="Times New Roman" w:cs="Times New Roman"/>
          <w:i/>
          <w:iCs/>
          <w:kern w:val="0"/>
          <w14:ligatures w14:val="none"/>
        </w:rPr>
        <w:t>“harmony between heaven and humanity”</w:t>
      </w:r>
      <w:r w:rsidRPr="00F170D1">
        <w:rPr>
          <w:rFonts w:ascii="Times New Roman" w:eastAsia="Times New Roman" w:hAnsi="Times New Roman" w:cs="Times New Roman"/>
          <w:kern w:val="0"/>
          <w14:ligatures w14:val="none"/>
        </w:rPr>
        <w:t>, endowing ecological governance with spiritual depth and symbols of moral kingship.</w:t>
      </w:r>
    </w:p>
    <w:p w14:paraId="58B5225C"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Thus, when designing future-facing climate institutions, </w:t>
      </w:r>
      <w:r w:rsidRPr="00F170D1">
        <w:rPr>
          <w:rFonts w:ascii="Times New Roman" w:eastAsia="Times New Roman" w:hAnsi="Times New Roman" w:cs="Times New Roman"/>
          <w:b/>
          <w:bCs/>
          <w:kern w:val="0"/>
          <w14:ligatures w14:val="none"/>
        </w:rPr>
        <w:t>“spiritual consensus” must be reintegrated into institutional structures</w:t>
      </w:r>
      <w:r w:rsidRPr="00F170D1">
        <w:rPr>
          <w:rFonts w:ascii="Times New Roman" w:eastAsia="Times New Roman" w:hAnsi="Times New Roman" w:cs="Times New Roman"/>
          <w:kern w:val="0"/>
          <w14:ligatures w14:val="none"/>
        </w:rPr>
        <w:t>.</w:t>
      </w:r>
    </w:p>
    <w:p w14:paraId="37F411B8"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We propose formally introducing a </w:t>
      </w:r>
      <w:r w:rsidRPr="00F170D1">
        <w:rPr>
          <w:rFonts w:ascii="Times New Roman" w:eastAsia="Times New Roman" w:hAnsi="Times New Roman" w:cs="Times New Roman"/>
          <w:b/>
          <w:bCs/>
          <w:kern w:val="0"/>
          <w14:ligatures w14:val="none"/>
        </w:rPr>
        <w:t>Faith-Participatory Mechanism</w:t>
      </w:r>
      <w:r w:rsidRPr="00F170D1">
        <w:rPr>
          <w:rFonts w:ascii="Times New Roman" w:eastAsia="Times New Roman" w:hAnsi="Times New Roman" w:cs="Times New Roman"/>
          <w:kern w:val="0"/>
          <w14:ligatures w14:val="none"/>
        </w:rPr>
        <w:t xml:space="preserve"> into China–Europe joint climate governance, creating a cross-cultural ethical cooperation platform:</w:t>
      </w:r>
    </w:p>
    <w:p w14:paraId="295881B5" w14:textId="77777777" w:rsidR="00F170D1" w:rsidRPr="00F170D1" w:rsidRDefault="00F170D1" w:rsidP="00F170D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Establish </w:t>
      </w:r>
      <w:r w:rsidRPr="00F170D1">
        <w:rPr>
          <w:rFonts w:ascii="Times New Roman" w:eastAsia="Times New Roman" w:hAnsi="Times New Roman" w:cs="Times New Roman"/>
          <w:b/>
          <w:bCs/>
          <w:kern w:val="0"/>
          <w14:ligatures w14:val="none"/>
        </w:rPr>
        <w:t>Eco-Spiritual Commons</w:t>
      </w:r>
      <w:r w:rsidRPr="00F170D1">
        <w:rPr>
          <w:rFonts w:ascii="Times New Roman" w:eastAsia="Times New Roman" w:hAnsi="Times New Roman" w:cs="Times New Roman"/>
          <w:kern w:val="0"/>
          <w14:ligatures w14:val="none"/>
        </w:rPr>
        <w:t xml:space="preserve"> in Sino-European co-governance pilot zones—symbolic and functional spaces that serve both as public ecological education arenas and as intercultural venues for policy dialogue and collective prayer.</w:t>
      </w:r>
    </w:p>
    <w:p w14:paraId="4374C9A1" w14:textId="77777777" w:rsidR="00F170D1" w:rsidRPr="00F170D1" w:rsidRDefault="00F170D1" w:rsidP="00F170D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Grant </w:t>
      </w:r>
      <w:r w:rsidRPr="00F170D1">
        <w:rPr>
          <w:rFonts w:ascii="Times New Roman" w:eastAsia="Times New Roman" w:hAnsi="Times New Roman" w:cs="Times New Roman"/>
          <w:b/>
          <w:bCs/>
          <w:kern w:val="0"/>
          <w14:ligatures w14:val="none"/>
        </w:rPr>
        <w:t>religious and faith-based groups</w:t>
      </w:r>
      <w:r w:rsidRPr="00F170D1">
        <w:rPr>
          <w:rFonts w:ascii="Times New Roman" w:eastAsia="Times New Roman" w:hAnsi="Times New Roman" w:cs="Times New Roman"/>
          <w:kern w:val="0"/>
          <w14:ligatures w14:val="none"/>
        </w:rPr>
        <w:t xml:space="preserve"> the right to conduct </w:t>
      </w:r>
      <w:r w:rsidRPr="00F170D1">
        <w:rPr>
          <w:rFonts w:ascii="Times New Roman" w:eastAsia="Times New Roman" w:hAnsi="Times New Roman" w:cs="Times New Roman"/>
          <w:b/>
          <w:bCs/>
          <w:kern w:val="0"/>
          <w14:ligatures w14:val="none"/>
        </w:rPr>
        <w:t>ethical audits</w:t>
      </w:r>
      <w:r w:rsidRPr="00F170D1">
        <w:rPr>
          <w:rFonts w:ascii="Times New Roman" w:eastAsia="Times New Roman" w:hAnsi="Times New Roman" w:cs="Times New Roman"/>
          <w:kern w:val="0"/>
          <w14:ligatures w14:val="none"/>
        </w:rPr>
        <w:t xml:space="preserve"> of ESG standards and adapt them to local contexts, integrating moral interpretations of “the good” into green governance.</w:t>
      </w:r>
    </w:p>
    <w:p w14:paraId="72680D43" w14:textId="77777777" w:rsidR="00F170D1" w:rsidRPr="00F170D1" w:rsidRDefault="00F170D1" w:rsidP="00F170D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Create formal consultation channels for </w:t>
      </w:r>
      <w:r w:rsidRPr="00F170D1">
        <w:rPr>
          <w:rFonts w:ascii="Times New Roman" w:eastAsia="Times New Roman" w:hAnsi="Times New Roman" w:cs="Times New Roman"/>
          <w:b/>
          <w:bCs/>
          <w:kern w:val="0"/>
          <w14:ligatures w14:val="none"/>
        </w:rPr>
        <w:t>non-economic actors</w:t>
      </w:r>
      <w:r w:rsidRPr="00F170D1">
        <w:rPr>
          <w:rFonts w:ascii="Times New Roman" w:eastAsia="Times New Roman" w:hAnsi="Times New Roman" w:cs="Times New Roman"/>
          <w:kern w:val="0"/>
          <w14:ligatures w14:val="none"/>
        </w:rPr>
        <w:t xml:space="preserve">—believers, Indigenous communities, and ecological collectives—as </w:t>
      </w:r>
      <w:r w:rsidRPr="00F170D1">
        <w:rPr>
          <w:rFonts w:ascii="Times New Roman" w:eastAsia="Times New Roman" w:hAnsi="Times New Roman" w:cs="Times New Roman"/>
          <w:b/>
          <w:bCs/>
          <w:kern w:val="0"/>
          <w14:ligatures w14:val="none"/>
        </w:rPr>
        <w:t>guardians of environmental justice and planetary responsibility</w:t>
      </w:r>
      <w:r w:rsidRPr="00F170D1">
        <w:rPr>
          <w:rFonts w:ascii="Times New Roman" w:eastAsia="Times New Roman" w:hAnsi="Times New Roman" w:cs="Times New Roman"/>
          <w:kern w:val="0"/>
          <w14:ligatures w14:val="none"/>
        </w:rPr>
        <w:t>.</w:t>
      </w:r>
    </w:p>
    <w:p w14:paraId="1CD1B323"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In this prelude to the era of interstellar civilization, </w:t>
      </w:r>
      <w:r w:rsidRPr="00F170D1">
        <w:rPr>
          <w:rFonts w:ascii="Times New Roman" w:eastAsia="Times New Roman" w:hAnsi="Times New Roman" w:cs="Times New Roman"/>
          <w:b/>
          <w:bCs/>
          <w:kern w:val="0"/>
          <w14:ligatures w14:val="none"/>
        </w:rPr>
        <w:t>faith is not only humanity’s spiritual home but a decisive factor in whether climate institutions can attain ethical depth and cultural legitimacy</w:t>
      </w:r>
      <w:r w:rsidRPr="00F170D1">
        <w:rPr>
          <w:rFonts w:ascii="Times New Roman" w:eastAsia="Times New Roman" w:hAnsi="Times New Roman" w:cs="Times New Roman"/>
          <w:kern w:val="0"/>
          <w14:ligatures w14:val="none"/>
        </w:rPr>
        <w:t xml:space="preserve">. This is not just reconciliation between institutions and faith—it is the </w:t>
      </w:r>
      <w:r w:rsidRPr="00F170D1">
        <w:rPr>
          <w:rFonts w:ascii="Times New Roman" w:eastAsia="Times New Roman" w:hAnsi="Times New Roman" w:cs="Times New Roman"/>
          <w:b/>
          <w:bCs/>
          <w:kern w:val="0"/>
          <w14:ligatures w14:val="none"/>
        </w:rPr>
        <w:t>reconnection of a shared civilizational foundation</w:t>
      </w:r>
      <w:r w:rsidRPr="00F170D1">
        <w:rPr>
          <w:rFonts w:ascii="Times New Roman" w:eastAsia="Times New Roman" w:hAnsi="Times New Roman" w:cs="Times New Roman"/>
          <w:kern w:val="0"/>
          <w14:ligatures w14:val="none"/>
        </w:rPr>
        <w:t>.</w:t>
      </w:r>
    </w:p>
    <w:p w14:paraId="33D1F97E"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46374DA4">
          <v:rect id="_x0000_i1084" style="width:0;height:1.5pt" o:hralign="center" o:hrstd="t" o:hr="t" fillcolor="#a0a0a0" stroked="f"/>
        </w:pict>
      </w:r>
    </w:p>
    <w:p w14:paraId="195D1DF5"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3.3 The Path to Institutional Warmth: A Collaborative Model of AI, ESG, and Cultural Systems</w:t>
      </w:r>
    </w:p>
    <w:p w14:paraId="245308E9"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Institutions are not cold machines of control; they are, in essence, </w:t>
      </w:r>
      <w:r w:rsidRPr="00F170D1">
        <w:rPr>
          <w:rFonts w:ascii="Times New Roman" w:eastAsia="Times New Roman" w:hAnsi="Times New Roman" w:cs="Times New Roman"/>
          <w:b/>
          <w:bCs/>
          <w:kern w:val="0"/>
          <w14:ligatures w14:val="none"/>
        </w:rPr>
        <w:t>architectures of social trust</w:t>
      </w:r>
      <w:r w:rsidRPr="00F170D1">
        <w:rPr>
          <w:rFonts w:ascii="Times New Roman" w:eastAsia="Times New Roman" w:hAnsi="Times New Roman" w:cs="Times New Roman"/>
          <w:kern w:val="0"/>
          <w14:ligatures w14:val="none"/>
        </w:rPr>
        <w:t>.</w:t>
      </w:r>
    </w:p>
    <w:p w14:paraId="2089A25F"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To enable genuine China–Europe institutional synergy, we propose a </w:t>
      </w:r>
      <w:r w:rsidRPr="00F170D1">
        <w:rPr>
          <w:rFonts w:ascii="Times New Roman" w:eastAsia="Times New Roman" w:hAnsi="Times New Roman" w:cs="Times New Roman"/>
          <w:b/>
          <w:bCs/>
          <w:kern w:val="0"/>
          <w14:ligatures w14:val="none"/>
        </w:rPr>
        <w:t>“Thermal Synergy Model of Governance”</w:t>
      </w:r>
      <w:r w:rsidRPr="00F170D1">
        <w:rPr>
          <w:rFonts w:ascii="Times New Roman" w:eastAsia="Times New Roman" w:hAnsi="Times New Roman" w:cs="Times New Roman"/>
          <w:kern w:val="0"/>
          <w14:ligatures w14:val="none"/>
        </w:rPr>
        <w:t>, composed of three elements: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3466"/>
        <w:gridCol w:w="3526"/>
      </w:tblGrid>
      <w:tr w:rsidR="00F170D1" w:rsidRPr="00F170D1" w14:paraId="03CE7132" w14:textId="77777777" w:rsidTr="00F170D1">
        <w:trPr>
          <w:tblHeader/>
          <w:tblCellSpacing w:w="15" w:type="dxa"/>
        </w:trPr>
        <w:tc>
          <w:tcPr>
            <w:tcW w:w="0" w:type="auto"/>
            <w:vAlign w:val="center"/>
            <w:hideMark/>
          </w:tcPr>
          <w:p w14:paraId="5B26D42D" w14:textId="77777777" w:rsidR="00F170D1" w:rsidRPr="00F170D1" w:rsidRDefault="00F170D1" w:rsidP="00F170D1">
            <w:pPr>
              <w:spacing w:after="0" w:line="240" w:lineRule="auto"/>
              <w:jc w:val="center"/>
              <w:rPr>
                <w:rFonts w:ascii="Times New Roman" w:eastAsia="Times New Roman" w:hAnsi="Times New Roman" w:cs="Times New Roman"/>
                <w:b/>
                <w:bCs/>
                <w:kern w:val="0"/>
                <w14:ligatures w14:val="none"/>
              </w:rPr>
            </w:pPr>
            <w:r w:rsidRPr="00F170D1">
              <w:rPr>
                <w:rFonts w:ascii="Times New Roman" w:eastAsia="Times New Roman" w:hAnsi="Times New Roman" w:cs="Times New Roman"/>
                <w:b/>
                <w:bCs/>
                <w:kern w:val="0"/>
                <w14:ligatures w14:val="none"/>
              </w:rPr>
              <w:t>Module</w:t>
            </w:r>
          </w:p>
        </w:tc>
        <w:tc>
          <w:tcPr>
            <w:tcW w:w="0" w:type="auto"/>
            <w:vAlign w:val="center"/>
            <w:hideMark/>
          </w:tcPr>
          <w:p w14:paraId="7BA6AEFE" w14:textId="77777777" w:rsidR="00F170D1" w:rsidRPr="00F170D1" w:rsidRDefault="00F170D1" w:rsidP="00F170D1">
            <w:pPr>
              <w:spacing w:after="0" w:line="240" w:lineRule="auto"/>
              <w:jc w:val="center"/>
              <w:rPr>
                <w:rFonts w:ascii="Times New Roman" w:eastAsia="Times New Roman" w:hAnsi="Times New Roman" w:cs="Times New Roman"/>
                <w:b/>
                <w:bCs/>
                <w:kern w:val="0"/>
                <w14:ligatures w14:val="none"/>
              </w:rPr>
            </w:pPr>
            <w:r w:rsidRPr="00F170D1">
              <w:rPr>
                <w:rFonts w:ascii="Times New Roman" w:eastAsia="Times New Roman" w:hAnsi="Times New Roman" w:cs="Times New Roman"/>
                <w:b/>
                <w:bCs/>
                <w:kern w:val="0"/>
                <w14:ligatures w14:val="none"/>
              </w:rPr>
              <w:t>Function</w:t>
            </w:r>
          </w:p>
        </w:tc>
        <w:tc>
          <w:tcPr>
            <w:tcW w:w="0" w:type="auto"/>
            <w:vAlign w:val="center"/>
            <w:hideMark/>
          </w:tcPr>
          <w:p w14:paraId="44942EA6" w14:textId="77777777" w:rsidR="00F170D1" w:rsidRPr="00F170D1" w:rsidRDefault="00F170D1" w:rsidP="00F170D1">
            <w:pPr>
              <w:spacing w:after="0" w:line="240" w:lineRule="auto"/>
              <w:jc w:val="center"/>
              <w:rPr>
                <w:rFonts w:ascii="Times New Roman" w:eastAsia="Times New Roman" w:hAnsi="Times New Roman" w:cs="Times New Roman"/>
                <w:b/>
                <w:bCs/>
                <w:kern w:val="0"/>
                <w14:ligatures w14:val="none"/>
              </w:rPr>
            </w:pPr>
            <w:r w:rsidRPr="00F170D1">
              <w:rPr>
                <w:rFonts w:ascii="Times New Roman" w:eastAsia="Times New Roman" w:hAnsi="Times New Roman" w:cs="Times New Roman"/>
                <w:b/>
                <w:bCs/>
                <w:kern w:val="0"/>
                <w14:ligatures w14:val="none"/>
              </w:rPr>
              <w:t>Associated Civilizational Attribute</w:t>
            </w:r>
          </w:p>
        </w:tc>
      </w:tr>
      <w:tr w:rsidR="00F170D1" w:rsidRPr="00F170D1" w14:paraId="36E88712" w14:textId="77777777" w:rsidTr="00F170D1">
        <w:trPr>
          <w:tblCellSpacing w:w="15" w:type="dxa"/>
        </w:trPr>
        <w:tc>
          <w:tcPr>
            <w:tcW w:w="0" w:type="auto"/>
            <w:vAlign w:val="center"/>
            <w:hideMark/>
          </w:tcPr>
          <w:p w14:paraId="21D94B4E"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AI Systems</w:t>
            </w:r>
          </w:p>
        </w:tc>
        <w:tc>
          <w:tcPr>
            <w:tcW w:w="0" w:type="auto"/>
            <w:vAlign w:val="center"/>
            <w:hideMark/>
          </w:tcPr>
          <w:p w14:paraId="282AB565"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Provide data and decision-making efficiency</w:t>
            </w:r>
          </w:p>
        </w:tc>
        <w:tc>
          <w:tcPr>
            <w:tcW w:w="0" w:type="auto"/>
            <w:vAlign w:val="center"/>
            <w:hideMark/>
          </w:tcPr>
          <w:p w14:paraId="097DB72A"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China’s technological system advantage</w:t>
            </w:r>
          </w:p>
        </w:tc>
      </w:tr>
      <w:tr w:rsidR="00F170D1" w:rsidRPr="00F170D1" w14:paraId="4E7014DD" w14:textId="77777777" w:rsidTr="00F170D1">
        <w:trPr>
          <w:tblCellSpacing w:w="15" w:type="dxa"/>
        </w:trPr>
        <w:tc>
          <w:tcPr>
            <w:tcW w:w="0" w:type="auto"/>
            <w:vAlign w:val="center"/>
            <w:hideMark/>
          </w:tcPr>
          <w:p w14:paraId="11929BF4"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ESG Mechanisms</w:t>
            </w:r>
          </w:p>
        </w:tc>
        <w:tc>
          <w:tcPr>
            <w:tcW w:w="0" w:type="auto"/>
            <w:vAlign w:val="center"/>
            <w:hideMark/>
          </w:tcPr>
          <w:p w14:paraId="40758E06"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Establish evaluation and feedback channels</w:t>
            </w:r>
          </w:p>
        </w:tc>
        <w:tc>
          <w:tcPr>
            <w:tcW w:w="0" w:type="auto"/>
            <w:vAlign w:val="center"/>
            <w:hideMark/>
          </w:tcPr>
          <w:p w14:paraId="78D6405C"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Europe’s institutional and regulatory strength</w:t>
            </w:r>
          </w:p>
        </w:tc>
      </w:tr>
      <w:tr w:rsidR="00F170D1" w:rsidRPr="00F170D1" w14:paraId="27360BE0" w14:textId="77777777" w:rsidTr="00F170D1">
        <w:trPr>
          <w:tblCellSpacing w:w="15" w:type="dxa"/>
        </w:trPr>
        <w:tc>
          <w:tcPr>
            <w:tcW w:w="0" w:type="auto"/>
            <w:vAlign w:val="center"/>
            <w:hideMark/>
          </w:tcPr>
          <w:p w14:paraId="3CDD3D79"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Cultural Participation</w:t>
            </w:r>
          </w:p>
        </w:tc>
        <w:tc>
          <w:tcPr>
            <w:tcW w:w="0" w:type="auto"/>
            <w:vAlign w:val="center"/>
            <w:hideMark/>
          </w:tcPr>
          <w:p w14:paraId="0E8C26F9"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Build value frameworks and emotional resonance</w:t>
            </w:r>
          </w:p>
        </w:tc>
        <w:tc>
          <w:tcPr>
            <w:tcW w:w="0" w:type="auto"/>
            <w:vAlign w:val="center"/>
            <w:hideMark/>
          </w:tcPr>
          <w:p w14:paraId="31BFD408"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Local civilizations and belief systems worldwide</w:t>
            </w:r>
          </w:p>
        </w:tc>
      </w:tr>
    </w:tbl>
    <w:p w14:paraId="5F726977"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Together, these components can form a </w:t>
      </w:r>
      <w:r w:rsidRPr="00F170D1">
        <w:rPr>
          <w:rFonts w:ascii="Times New Roman" w:eastAsia="Times New Roman" w:hAnsi="Times New Roman" w:cs="Times New Roman"/>
          <w:b/>
          <w:bCs/>
          <w:kern w:val="0"/>
          <w14:ligatures w14:val="none"/>
        </w:rPr>
        <w:t>climate institutional alliance</w:t>
      </w:r>
      <w:r w:rsidRPr="00F170D1">
        <w:rPr>
          <w:rFonts w:ascii="Times New Roman" w:eastAsia="Times New Roman" w:hAnsi="Times New Roman" w:cs="Times New Roman"/>
          <w:kern w:val="0"/>
          <w14:ligatures w14:val="none"/>
        </w:rPr>
        <w:t xml:space="preserve"> that is </w:t>
      </w:r>
      <w:r w:rsidRPr="00F170D1">
        <w:rPr>
          <w:rFonts w:ascii="Times New Roman" w:eastAsia="Times New Roman" w:hAnsi="Times New Roman" w:cs="Times New Roman"/>
          <w:b/>
          <w:bCs/>
          <w:kern w:val="0"/>
          <w14:ligatures w14:val="none"/>
        </w:rPr>
        <w:t>efficient, emotionally resonant, and culturally inclusive</w:t>
      </w:r>
      <w:r w:rsidRPr="00F170D1">
        <w:rPr>
          <w:rFonts w:ascii="Times New Roman" w:eastAsia="Times New Roman" w:hAnsi="Times New Roman" w:cs="Times New Roman"/>
          <w:kern w:val="0"/>
          <w14:ligatures w14:val="none"/>
        </w:rPr>
        <w:t>.</w:t>
      </w:r>
    </w:p>
    <w:p w14:paraId="4344D2F2"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52AA65D1">
          <v:rect id="_x0000_i1085" style="width:0;height:1.5pt" o:hralign="center" o:hrstd="t" o:hr="t" fillcolor="#a0a0a0" stroked="f"/>
        </w:pict>
      </w:r>
    </w:p>
    <w:p w14:paraId="425D6A27"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3.4 Civilizational Deliberative Governance: A Structural Response to Post-Globalization</w:t>
      </w:r>
    </w:p>
    <w:p w14:paraId="14BE24A6"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In today’s world, where the international system is experiencing </w:t>
      </w:r>
      <w:r w:rsidRPr="00F170D1">
        <w:rPr>
          <w:rFonts w:ascii="Times New Roman" w:eastAsia="Times New Roman" w:hAnsi="Times New Roman" w:cs="Times New Roman"/>
          <w:b/>
          <w:bCs/>
          <w:kern w:val="0"/>
          <w14:ligatures w14:val="none"/>
        </w:rPr>
        <w:t>fractures and reconstruction</w:t>
      </w:r>
      <w:r w:rsidRPr="00F170D1">
        <w:rPr>
          <w:rFonts w:ascii="Times New Roman" w:eastAsia="Times New Roman" w:hAnsi="Times New Roman" w:cs="Times New Roman"/>
          <w:kern w:val="0"/>
          <w14:ligatures w14:val="none"/>
        </w:rPr>
        <w:t xml:space="preserve">, "post-globalization" is no longer just a concept—it’s a structural reality. Traditional economic integration is receding, replaced by </w:t>
      </w:r>
      <w:r w:rsidRPr="00F170D1">
        <w:rPr>
          <w:rFonts w:ascii="Times New Roman" w:eastAsia="Times New Roman" w:hAnsi="Times New Roman" w:cs="Times New Roman"/>
          <w:b/>
          <w:bCs/>
          <w:kern w:val="0"/>
          <w14:ligatures w14:val="none"/>
        </w:rPr>
        <w:t>geopolitical rivalry, cultural distrust, and a reshaping of institutional discourse power</w:t>
      </w:r>
      <w:r w:rsidRPr="00F170D1">
        <w:rPr>
          <w:rFonts w:ascii="Times New Roman" w:eastAsia="Times New Roman" w:hAnsi="Times New Roman" w:cs="Times New Roman"/>
          <w:kern w:val="0"/>
          <w14:ligatures w14:val="none"/>
        </w:rPr>
        <w:t>.</w:t>
      </w:r>
    </w:p>
    <w:p w14:paraId="5D90BCE9"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However, in this fragmented landscape, </w:t>
      </w:r>
      <w:r w:rsidRPr="00F170D1">
        <w:rPr>
          <w:rFonts w:ascii="Times New Roman" w:eastAsia="Times New Roman" w:hAnsi="Times New Roman" w:cs="Times New Roman"/>
          <w:b/>
          <w:bCs/>
          <w:kern w:val="0"/>
          <w14:ligatures w14:val="none"/>
        </w:rPr>
        <w:t>climate issues remain one of the few areas capable of fostering global consensus and imagination</w:t>
      </w:r>
      <w:r w:rsidRPr="00F170D1">
        <w:rPr>
          <w:rFonts w:ascii="Times New Roman" w:eastAsia="Times New Roman" w:hAnsi="Times New Roman" w:cs="Times New Roman"/>
          <w:kern w:val="0"/>
          <w14:ligatures w14:val="none"/>
        </w:rPr>
        <w:t>. Transcending borders, religions, and ideologies, it is humanity’s final rational topic before the limits of planetary survival.</w:t>
      </w:r>
    </w:p>
    <w:p w14:paraId="14AC10DC"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Therefore, we argue that China and Europe should no longer approach global governance as competitors, but instead </w:t>
      </w:r>
      <w:r w:rsidRPr="00F170D1">
        <w:rPr>
          <w:rFonts w:ascii="Times New Roman" w:eastAsia="Times New Roman" w:hAnsi="Times New Roman" w:cs="Times New Roman"/>
          <w:b/>
          <w:bCs/>
          <w:kern w:val="0"/>
          <w14:ligatures w14:val="none"/>
        </w:rPr>
        <w:t>serve as a prototype for institutional negotiation</w:t>
      </w:r>
      <w:r w:rsidRPr="00F170D1">
        <w:rPr>
          <w:rFonts w:ascii="Times New Roman" w:eastAsia="Times New Roman" w:hAnsi="Times New Roman" w:cs="Times New Roman"/>
          <w:kern w:val="0"/>
          <w14:ligatures w14:val="none"/>
        </w:rPr>
        <w:t xml:space="preserve">, jointly presenting a </w:t>
      </w:r>
      <w:r w:rsidRPr="00F170D1">
        <w:rPr>
          <w:rFonts w:ascii="Times New Roman" w:eastAsia="Times New Roman" w:hAnsi="Times New Roman" w:cs="Times New Roman"/>
          <w:b/>
          <w:bCs/>
          <w:kern w:val="0"/>
          <w14:ligatures w14:val="none"/>
        </w:rPr>
        <w:t>new governance model that is scalable and embedded in civilizational logic</w:t>
      </w:r>
      <w:r w:rsidRPr="00F170D1">
        <w:rPr>
          <w:rFonts w:ascii="Times New Roman" w:eastAsia="Times New Roman" w:hAnsi="Times New Roman" w:cs="Times New Roman"/>
          <w:kern w:val="0"/>
          <w14:ligatures w14:val="none"/>
        </w:rPr>
        <w:t xml:space="preserve">—what we call </w:t>
      </w:r>
      <w:r w:rsidRPr="00F170D1">
        <w:rPr>
          <w:rFonts w:ascii="Times New Roman" w:eastAsia="Times New Roman" w:hAnsi="Times New Roman" w:cs="Times New Roman"/>
          <w:b/>
          <w:bCs/>
          <w:kern w:val="0"/>
          <w14:ligatures w14:val="none"/>
        </w:rPr>
        <w:t>Civilizational Deliberative Governance</w:t>
      </w:r>
      <w:r w:rsidRPr="00F170D1">
        <w:rPr>
          <w:rFonts w:ascii="Times New Roman" w:eastAsia="Times New Roman" w:hAnsi="Times New Roman" w:cs="Times New Roman"/>
          <w:kern w:val="0"/>
          <w14:ligatures w14:val="none"/>
        </w:rPr>
        <w:t>.</w:t>
      </w:r>
    </w:p>
    <w:p w14:paraId="280F9613"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This model should feature four core characteristics:</w:t>
      </w:r>
    </w:p>
    <w:p w14:paraId="78FD1BAF" w14:textId="77777777" w:rsidR="00F170D1" w:rsidRPr="00F170D1" w:rsidRDefault="00F170D1" w:rsidP="00F170D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Multidimensional Consensus Building</w:t>
      </w:r>
      <w:r w:rsidRPr="00F170D1">
        <w:rPr>
          <w:rFonts w:ascii="Times New Roman" w:eastAsia="Times New Roman" w:hAnsi="Times New Roman" w:cs="Times New Roman"/>
          <w:kern w:val="0"/>
          <w14:ligatures w14:val="none"/>
        </w:rPr>
        <w:br/>
        <w:t>Integrate scientific reasoning, religious ethics, and local community experience to build a cross-cultural, interdisciplinary, and inter-civilizational institutional understanding community.</w:t>
      </w:r>
    </w:p>
    <w:p w14:paraId="211BFF0A" w14:textId="77777777" w:rsidR="00F170D1" w:rsidRPr="00F170D1" w:rsidRDefault="00F170D1" w:rsidP="00F170D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Dual-Track AI–ESG Governance System</w:t>
      </w:r>
      <w:r w:rsidRPr="00F170D1">
        <w:rPr>
          <w:rFonts w:ascii="Times New Roman" w:eastAsia="Times New Roman" w:hAnsi="Times New Roman" w:cs="Times New Roman"/>
          <w:kern w:val="0"/>
          <w14:ligatures w14:val="none"/>
        </w:rPr>
        <w:br/>
        <w:t>Operate technical and institutional tracks in parallel, translating heat–time–carbon behavioral data into dynamic ESG feedback, and guiding AI in participatory decision-making.</w:t>
      </w:r>
    </w:p>
    <w:p w14:paraId="4A13DCDA" w14:textId="77777777" w:rsidR="00F170D1" w:rsidRPr="00F170D1" w:rsidRDefault="00F170D1" w:rsidP="00F170D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Thermal Institutional Design</w:t>
      </w:r>
      <w:r w:rsidRPr="00F170D1">
        <w:rPr>
          <w:rFonts w:ascii="Times New Roman" w:eastAsia="Times New Roman" w:hAnsi="Times New Roman" w:cs="Times New Roman"/>
          <w:kern w:val="0"/>
          <w14:ligatures w14:val="none"/>
        </w:rPr>
        <w:br/>
        <w:t xml:space="preserve">Infuse governance tools with dimensions of </w:t>
      </w:r>
      <w:r w:rsidRPr="00F170D1">
        <w:rPr>
          <w:rFonts w:ascii="Times New Roman" w:eastAsia="Times New Roman" w:hAnsi="Times New Roman" w:cs="Times New Roman"/>
          <w:i/>
          <w:iCs/>
          <w:kern w:val="0"/>
          <w14:ligatures w14:val="none"/>
        </w:rPr>
        <w:t>acceptability</w:t>
      </w:r>
      <w:r w:rsidRPr="00F170D1">
        <w:rPr>
          <w:rFonts w:ascii="Times New Roman" w:eastAsia="Times New Roman" w:hAnsi="Times New Roman" w:cs="Times New Roman"/>
          <w:kern w:val="0"/>
          <w14:ligatures w14:val="none"/>
        </w:rPr>
        <w:t xml:space="preserve"> and </w:t>
      </w:r>
      <w:r w:rsidRPr="00F170D1">
        <w:rPr>
          <w:rFonts w:ascii="Times New Roman" w:eastAsia="Times New Roman" w:hAnsi="Times New Roman" w:cs="Times New Roman"/>
          <w:i/>
          <w:iCs/>
          <w:kern w:val="0"/>
          <w14:ligatures w14:val="none"/>
        </w:rPr>
        <w:t>adaptability</w:t>
      </w:r>
      <w:r w:rsidRPr="00F170D1">
        <w:rPr>
          <w:rFonts w:ascii="Times New Roman" w:eastAsia="Times New Roman" w:hAnsi="Times New Roman" w:cs="Times New Roman"/>
          <w:kern w:val="0"/>
          <w14:ligatures w14:val="none"/>
        </w:rPr>
        <w:t>, responding to psychological resilience and historical development pathways.</w:t>
      </w:r>
    </w:p>
    <w:p w14:paraId="770C7634" w14:textId="77777777" w:rsidR="00F170D1" w:rsidRPr="00F170D1" w:rsidRDefault="00F170D1" w:rsidP="00F170D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Public Deliberation and Participation Structure</w:t>
      </w:r>
      <w:r w:rsidRPr="00F170D1">
        <w:rPr>
          <w:rFonts w:ascii="Times New Roman" w:eastAsia="Times New Roman" w:hAnsi="Times New Roman" w:cs="Times New Roman"/>
          <w:kern w:val="0"/>
          <w14:ligatures w14:val="none"/>
        </w:rPr>
        <w:br/>
        <w:t>Enable distributed and decentralized participation—from metropolitan communities to rural ecological units, from corporate actors to faith communities.</w:t>
      </w:r>
    </w:p>
    <w:p w14:paraId="341F8F05"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This framework is more than a departure from the technocratic narratives of traditional global governance. It represents the </w:t>
      </w:r>
      <w:r w:rsidRPr="00F170D1">
        <w:rPr>
          <w:rFonts w:ascii="Times New Roman" w:eastAsia="Times New Roman" w:hAnsi="Times New Roman" w:cs="Times New Roman"/>
          <w:b/>
          <w:bCs/>
          <w:kern w:val="0"/>
          <w14:ligatures w14:val="none"/>
        </w:rPr>
        <w:t>first institutionalized response by Chinese and European civilizations in the AI era</w:t>
      </w:r>
      <w:r w:rsidRPr="00F170D1">
        <w:rPr>
          <w:rFonts w:ascii="Times New Roman" w:eastAsia="Times New Roman" w:hAnsi="Times New Roman" w:cs="Times New Roman"/>
          <w:kern w:val="0"/>
          <w14:ligatures w14:val="none"/>
        </w:rPr>
        <w:t xml:space="preserve"> to the unified entity of </w:t>
      </w:r>
      <w:r w:rsidRPr="00F170D1">
        <w:rPr>
          <w:rFonts w:ascii="Times New Roman" w:eastAsia="Times New Roman" w:hAnsi="Times New Roman" w:cs="Times New Roman"/>
          <w:b/>
          <w:bCs/>
          <w:kern w:val="0"/>
          <w14:ligatures w14:val="none"/>
        </w:rPr>
        <w:t>human spirit, institutional architecture, and ecological behavior</w:t>
      </w:r>
      <w:r w:rsidRPr="00F170D1">
        <w:rPr>
          <w:rFonts w:ascii="Times New Roman" w:eastAsia="Times New Roman" w:hAnsi="Times New Roman" w:cs="Times New Roman"/>
          <w:kern w:val="0"/>
          <w14:ligatures w14:val="none"/>
        </w:rPr>
        <w:t>.</w:t>
      </w:r>
    </w:p>
    <w:p w14:paraId="39BE7C79"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It not only addresses today’s governance dilemmas—it may be humanity’s </w:t>
      </w:r>
      <w:r w:rsidRPr="00F170D1">
        <w:rPr>
          <w:rFonts w:ascii="Times New Roman" w:eastAsia="Times New Roman" w:hAnsi="Times New Roman" w:cs="Times New Roman"/>
          <w:b/>
          <w:bCs/>
          <w:kern w:val="0"/>
          <w14:ligatures w14:val="none"/>
        </w:rPr>
        <w:t>final culturally warm global institutional prototype</w:t>
      </w:r>
      <w:r w:rsidRPr="00F170D1">
        <w:rPr>
          <w:rFonts w:ascii="Times New Roman" w:eastAsia="Times New Roman" w:hAnsi="Times New Roman" w:cs="Times New Roman"/>
          <w:kern w:val="0"/>
          <w14:ligatures w14:val="none"/>
        </w:rPr>
        <w:t xml:space="preserve"> before entering the interstellar era.</w:t>
      </w:r>
    </w:p>
    <w:p w14:paraId="5BB9F6A3"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6E10E993">
          <v:rect id="_x0000_i1086" style="width:0;height:1.5pt" o:hralign="center" o:hrstd="t" o:hr="t" fillcolor="#a0a0a0" stroked="f"/>
        </w:pict>
      </w:r>
    </w:p>
    <w:p w14:paraId="4FA7F234" w14:textId="6DAEDD4D" w:rsidR="00F170D1" w:rsidRPr="00F170D1" w:rsidRDefault="00F170D1" w:rsidP="00F170D1">
      <w:pPr>
        <w:spacing w:after="0" w:line="240" w:lineRule="auto"/>
        <w:rPr>
          <w:rFonts w:ascii="Times New Roman" w:eastAsia="Times New Roman" w:hAnsi="Times New Roman" w:cs="Times New Roman"/>
          <w:kern w:val="0"/>
          <w14:ligatures w14:val="none"/>
        </w:rPr>
      </w:pPr>
    </w:p>
    <w:p w14:paraId="7903A189" w14:textId="77777777" w:rsidR="00F170D1" w:rsidRPr="00F170D1" w:rsidRDefault="00F170D1" w:rsidP="00F170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70D1">
        <w:rPr>
          <w:rFonts w:ascii="Times New Roman" w:eastAsia="Times New Roman" w:hAnsi="Times New Roman" w:cs="Times New Roman"/>
          <w:b/>
          <w:bCs/>
          <w:kern w:val="36"/>
          <w:sz w:val="48"/>
          <w:szCs w:val="48"/>
          <w14:ligatures w14:val="none"/>
        </w:rPr>
        <w:t>Chapter 4: Constructing the AI-Ecological Governance System</w:t>
      </w:r>
    </w:p>
    <w:p w14:paraId="1B58ED26"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If the </w:t>
      </w:r>
      <w:r w:rsidRPr="00F170D1">
        <w:rPr>
          <w:rFonts w:ascii="Times New Roman" w:eastAsia="Times New Roman" w:hAnsi="Times New Roman" w:cs="Times New Roman"/>
          <w:b/>
          <w:bCs/>
          <w:kern w:val="0"/>
          <w14:ligatures w14:val="none"/>
        </w:rPr>
        <w:t>strategic logic</w:t>
      </w:r>
      <w:r w:rsidRPr="00F170D1">
        <w:rPr>
          <w:rFonts w:ascii="Times New Roman" w:eastAsia="Times New Roman" w:hAnsi="Times New Roman" w:cs="Times New Roman"/>
          <w:kern w:val="0"/>
          <w14:ligatures w14:val="none"/>
        </w:rPr>
        <w:t xml:space="preserve"> of climate governance concerns the </w:t>
      </w:r>
      <w:r w:rsidRPr="00F170D1">
        <w:rPr>
          <w:rFonts w:ascii="Times New Roman" w:eastAsia="Times New Roman" w:hAnsi="Times New Roman" w:cs="Times New Roman"/>
          <w:i/>
          <w:iCs/>
          <w:kern w:val="0"/>
          <w14:ligatures w14:val="none"/>
        </w:rPr>
        <w:t>judgment of the future</w:t>
      </w:r>
      <w:r w:rsidRPr="00F170D1">
        <w:rPr>
          <w:rFonts w:ascii="Times New Roman" w:eastAsia="Times New Roman" w:hAnsi="Times New Roman" w:cs="Times New Roman"/>
          <w:kern w:val="0"/>
          <w14:ligatures w14:val="none"/>
        </w:rPr>
        <w:t xml:space="preserve">, and the </w:t>
      </w:r>
      <w:r w:rsidRPr="00F170D1">
        <w:rPr>
          <w:rFonts w:ascii="Times New Roman" w:eastAsia="Times New Roman" w:hAnsi="Times New Roman" w:cs="Times New Roman"/>
          <w:b/>
          <w:bCs/>
          <w:kern w:val="0"/>
          <w14:ligatures w14:val="none"/>
        </w:rPr>
        <w:t>institutional logic</w:t>
      </w:r>
      <w:r w:rsidRPr="00F170D1">
        <w:rPr>
          <w:rFonts w:ascii="Times New Roman" w:eastAsia="Times New Roman" w:hAnsi="Times New Roman" w:cs="Times New Roman"/>
          <w:kern w:val="0"/>
          <w14:ligatures w14:val="none"/>
        </w:rPr>
        <w:t xml:space="preserve"> concerns the </w:t>
      </w:r>
      <w:r w:rsidRPr="00F170D1">
        <w:rPr>
          <w:rFonts w:ascii="Times New Roman" w:eastAsia="Times New Roman" w:hAnsi="Times New Roman" w:cs="Times New Roman"/>
          <w:i/>
          <w:iCs/>
          <w:kern w:val="0"/>
          <w14:ligatures w14:val="none"/>
        </w:rPr>
        <w:t>negotiation of values</w:t>
      </w:r>
      <w:r w:rsidRPr="00F170D1">
        <w:rPr>
          <w:rFonts w:ascii="Times New Roman" w:eastAsia="Times New Roman" w:hAnsi="Times New Roman" w:cs="Times New Roman"/>
          <w:kern w:val="0"/>
          <w14:ligatures w14:val="none"/>
        </w:rPr>
        <w:t xml:space="preserve">, then the </w:t>
      </w:r>
      <w:r w:rsidRPr="00F170D1">
        <w:rPr>
          <w:rFonts w:ascii="Times New Roman" w:eastAsia="Times New Roman" w:hAnsi="Times New Roman" w:cs="Times New Roman"/>
          <w:b/>
          <w:bCs/>
          <w:kern w:val="0"/>
          <w14:ligatures w14:val="none"/>
        </w:rPr>
        <w:t>technological logic</w:t>
      </w:r>
      <w:r w:rsidRPr="00F170D1">
        <w:rPr>
          <w:rFonts w:ascii="Times New Roman" w:eastAsia="Times New Roman" w:hAnsi="Times New Roman" w:cs="Times New Roman"/>
          <w:kern w:val="0"/>
          <w14:ligatures w14:val="none"/>
        </w:rPr>
        <w:t xml:space="preserve"> is centered on one key question:</w:t>
      </w:r>
      <w:r w:rsidRPr="00F170D1">
        <w:rPr>
          <w:rFonts w:ascii="Times New Roman" w:eastAsia="Times New Roman" w:hAnsi="Times New Roman" w:cs="Times New Roman"/>
          <w:kern w:val="0"/>
          <w14:ligatures w14:val="none"/>
        </w:rPr>
        <w:br/>
      </w:r>
      <w:r w:rsidRPr="00F170D1">
        <w:rPr>
          <w:rFonts w:ascii="Times New Roman" w:eastAsia="Times New Roman" w:hAnsi="Times New Roman" w:cs="Times New Roman"/>
          <w:b/>
          <w:bCs/>
          <w:kern w:val="0"/>
          <w14:ligatures w14:val="none"/>
        </w:rPr>
        <w:t>Who can translate judgment and values into a functioning, operational system?</w:t>
      </w:r>
    </w:p>
    <w:p w14:paraId="3D8E7F54"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We are at the threshold of a rapidly emerging </w:t>
      </w:r>
      <w:r w:rsidRPr="00F170D1">
        <w:rPr>
          <w:rFonts w:ascii="Times New Roman" w:eastAsia="Times New Roman" w:hAnsi="Times New Roman" w:cs="Times New Roman"/>
          <w:b/>
          <w:bCs/>
          <w:kern w:val="0"/>
          <w14:ligatures w14:val="none"/>
        </w:rPr>
        <w:t>"AI society"</w:t>
      </w:r>
      <w:r w:rsidRPr="00F170D1">
        <w:rPr>
          <w:rFonts w:ascii="Times New Roman" w:eastAsia="Times New Roman" w:hAnsi="Times New Roman" w:cs="Times New Roman"/>
          <w:kern w:val="0"/>
          <w14:ligatures w14:val="none"/>
        </w:rPr>
        <w:t xml:space="preserve">: from algorithmic management to urban governance, from energy distribution to environmental control, </w:t>
      </w:r>
      <w:r w:rsidRPr="00F170D1">
        <w:rPr>
          <w:rFonts w:ascii="Times New Roman" w:eastAsia="Times New Roman" w:hAnsi="Times New Roman" w:cs="Times New Roman"/>
          <w:b/>
          <w:bCs/>
          <w:kern w:val="0"/>
          <w14:ligatures w14:val="none"/>
        </w:rPr>
        <w:t>AI is quickly replacing traditional institutions at the core of decision-making chains</w:t>
      </w:r>
      <w:r w:rsidRPr="00F170D1">
        <w:rPr>
          <w:rFonts w:ascii="Times New Roman" w:eastAsia="Times New Roman" w:hAnsi="Times New Roman" w:cs="Times New Roman"/>
          <w:kern w:val="0"/>
          <w14:ligatures w14:val="none"/>
        </w:rPr>
        <w:t xml:space="preserve">. However, </w:t>
      </w:r>
      <w:r w:rsidRPr="00F170D1">
        <w:rPr>
          <w:rFonts w:ascii="Times New Roman" w:eastAsia="Times New Roman" w:hAnsi="Times New Roman" w:cs="Times New Roman"/>
          <w:b/>
          <w:bCs/>
          <w:kern w:val="0"/>
          <w14:ligatures w14:val="none"/>
        </w:rPr>
        <w:t>technology itself cannot replace governance</w:t>
      </w:r>
      <w:r w:rsidRPr="00F170D1">
        <w:rPr>
          <w:rFonts w:ascii="Times New Roman" w:eastAsia="Times New Roman" w:hAnsi="Times New Roman" w:cs="Times New Roman"/>
          <w:kern w:val="0"/>
          <w14:ligatures w14:val="none"/>
        </w:rPr>
        <w:t xml:space="preserve">. It must be </w:t>
      </w:r>
      <w:r w:rsidRPr="00F170D1">
        <w:rPr>
          <w:rFonts w:ascii="Times New Roman" w:eastAsia="Times New Roman" w:hAnsi="Times New Roman" w:cs="Times New Roman"/>
          <w:b/>
          <w:bCs/>
          <w:kern w:val="0"/>
          <w14:ligatures w14:val="none"/>
        </w:rPr>
        <w:t>embedded in human value systems</w:t>
      </w:r>
      <w:r w:rsidRPr="00F170D1">
        <w:rPr>
          <w:rFonts w:ascii="Times New Roman" w:eastAsia="Times New Roman" w:hAnsi="Times New Roman" w:cs="Times New Roman"/>
          <w:kern w:val="0"/>
          <w14:ligatures w14:val="none"/>
        </w:rPr>
        <w:t xml:space="preserve">, creating what we call a form of </w:t>
      </w:r>
      <w:r w:rsidRPr="00F170D1">
        <w:rPr>
          <w:rFonts w:ascii="Times New Roman" w:eastAsia="Times New Roman" w:hAnsi="Times New Roman" w:cs="Times New Roman"/>
          <w:b/>
          <w:bCs/>
          <w:kern w:val="0"/>
          <w14:ligatures w14:val="none"/>
        </w:rPr>
        <w:t>“conscious institutional intelligence.”</w:t>
      </w:r>
    </w:p>
    <w:p w14:paraId="1EB7A005"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5E4D199C">
          <v:rect id="_x0000_i1095" style="width:0;height:1.5pt" o:hralign="center" o:hrstd="t" o:hr="t" fillcolor="#a0a0a0" stroked="f"/>
        </w:pict>
      </w:r>
    </w:p>
    <w:p w14:paraId="0582A5E1"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4.1 From “Climate Perception Systems” to a “Neural System of Governance”</w:t>
      </w:r>
    </w:p>
    <w:p w14:paraId="002255D9"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Current environmental governance systems face three major breakdowns:</w:t>
      </w:r>
    </w:p>
    <w:p w14:paraId="404426A5" w14:textId="77777777" w:rsidR="00F170D1" w:rsidRPr="00F170D1" w:rsidRDefault="00F170D1" w:rsidP="00F170D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Fragmented data collection</w:t>
      </w:r>
      <w:r w:rsidRPr="00F170D1">
        <w:rPr>
          <w:rFonts w:ascii="Times New Roman" w:eastAsia="Times New Roman" w:hAnsi="Times New Roman" w:cs="Times New Roman"/>
          <w:kern w:val="0"/>
          <w14:ligatures w14:val="none"/>
        </w:rPr>
        <w:t>: Departments monitor independently, resulting in severe data silos;</w:t>
      </w:r>
    </w:p>
    <w:p w14:paraId="118B665B" w14:textId="77777777" w:rsidR="00F170D1" w:rsidRPr="00F170D1" w:rsidRDefault="00F170D1" w:rsidP="00F170D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Lagging judgment mechanisms</w:t>
      </w:r>
      <w:r w:rsidRPr="00F170D1">
        <w:rPr>
          <w:rFonts w:ascii="Times New Roman" w:eastAsia="Times New Roman" w:hAnsi="Times New Roman" w:cs="Times New Roman"/>
          <w:kern w:val="0"/>
          <w14:ligatures w14:val="none"/>
        </w:rPr>
        <w:t>: Decision-making cycles are too slow to address sudden ecological risks;</w:t>
      </w:r>
    </w:p>
    <w:p w14:paraId="2BE26DD4" w14:textId="77777777" w:rsidR="00F170D1" w:rsidRPr="00F170D1" w:rsidRDefault="00F170D1" w:rsidP="00F170D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Weak feedback systems</w:t>
      </w:r>
      <w:r w:rsidRPr="00F170D1">
        <w:rPr>
          <w:rFonts w:ascii="Times New Roman" w:eastAsia="Times New Roman" w:hAnsi="Times New Roman" w:cs="Times New Roman"/>
          <w:kern w:val="0"/>
          <w14:ligatures w14:val="none"/>
        </w:rPr>
        <w:t>: Public participation is limited; institutional responses are inadequate.</w:t>
      </w:r>
    </w:p>
    <w:p w14:paraId="289C1D68"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To resolve this, we propose establishing an </w:t>
      </w:r>
      <w:r w:rsidRPr="00F170D1">
        <w:rPr>
          <w:rFonts w:ascii="Times New Roman" w:eastAsia="Times New Roman" w:hAnsi="Times New Roman" w:cs="Times New Roman"/>
          <w:b/>
          <w:bCs/>
          <w:kern w:val="0"/>
          <w14:ligatures w14:val="none"/>
        </w:rPr>
        <w:t>AI-driven Trinitarian Ecological Governance System</w:t>
      </w:r>
      <w:r w:rsidRPr="00F170D1">
        <w:rPr>
          <w:rFonts w:ascii="Times New Roman" w:eastAsia="Times New Roman" w:hAnsi="Times New Roman" w:cs="Times New Roman"/>
          <w:kern w:val="0"/>
          <w14:ligatures w14:val="none"/>
        </w:rPr>
        <w:t>, comprising: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3441"/>
        <w:gridCol w:w="3666"/>
      </w:tblGrid>
      <w:tr w:rsidR="00F170D1" w:rsidRPr="00F170D1" w14:paraId="6F6E0C4F" w14:textId="77777777" w:rsidTr="00F170D1">
        <w:trPr>
          <w:tblHeader/>
          <w:tblCellSpacing w:w="15" w:type="dxa"/>
        </w:trPr>
        <w:tc>
          <w:tcPr>
            <w:tcW w:w="0" w:type="auto"/>
            <w:vAlign w:val="center"/>
            <w:hideMark/>
          </w:tcPr>
          <w:p w14:paraId="0820EBE3" w14:textId="77777777" w:rsidR="00F170D1" w:rsidRPr="00F170D1" w:rsidRDefault="00F170D1" w:rsidP="00F170D1">
            <w:pPr>
              <w:spacing w:after="0" w:line="240" w:lineRule="auto"/>
              <w:jc w:val="center"/>
              <w:rPr>
                <w:rFonts w:ascii="Times New Roman" w:eastAsia="Times New Roman" w:hAnsi="Times New Roman" w:cs="Times New Roman"/>
                <w:b/>
                <w:bCs/>
                <w:kern w:val="0"/>
                <w14:ligatures w14:val="none"/>
              </w:rPr>
            </w:pPr>
            <w:r w:rsidRPr="00F170D1">
              <w:rPr>
                <w:rFonts w:ascii="Times New Roman" w:eastAsia="Times New Roman" w:hAnsi="Times New Roman" w:cs="Times New Roman"/>
                <w:b/>
                <w:bCs/>
                <w:kern w:val="0"/>
                <w14:ligatures w14:val="none"/>
              </w:rPr>
              <w:t>Module</w:t>
            </w:r>
          </w:p>
        </w:tc>
        <w:tc>
          <w:tcPr>
            <w:tcW w:w="0" w:type="auto"/>
            <w:vAlign w:val="center"/>
            <w:hideMark/>
          </w:tcPr>
          <w:p w14:paraId="7206136B" w14:textId="77777777" w:rsidR="00F170D1" w:rsidRPr="00F170D1" w:rsidRDefault="00F170D1" w:rsidP="00F170D1">
            <w:pPr>
              <w:spacing w:after="0" w:line="240" w:lineRule="auto"/>
              <w:jc w:val="center"/>
              <w:rPr>
                <w:rFonts w:ascii="Times New Roman" w:eastAsia="Times New Roman" w:hAnsi="Times New Roman" w:cs="Times New Roman"/>
                <w:b/>
                <w:bCs/>
                <w:kern w:val="0"/>
                <w14:ligatures w14:val="none"/>
              </w:rPr>
            </w:pPr>
            <w:r w:rsidRPr="00F170D1">
              <w:rPr>
                <w:rFonts w:ascii="Times New Roman" w:eastAsia="Times New Roman" w:hAnsi="Times New Roman" w:cs="Times New Roman"/>
                <w:b/>
                <w:bCs/>
                <w:kern w:val="0"/>
                <w14:ligatures w14:val="none"/>
              </w:rPr>
              <w:t>Function</w:t>
            </w:r>
          </w:p>
        </w:tc>
        <w:tc>
          <w:tcPr>
            <w:tcW w:w="0" w:type="auto"/>
            <w:vAlign w:val="center"/>
            <w:hideMark/>
          </w:tcPr>
          <w:p w14:paraId="6E23D34C" w14:textId="77777777" w:rsidR="00F170D1" w:rsidRPr="00F170D1" w:rsidRDefault="00F170D1" w:rsidP="00F170D1">
            <w:pPr>
              <w:spacing w:after="0" w:line="240" w:lineRule="auto"/>
              <w:jc w:val="center"/>
              <w:rPr>
                <w:rFonts w:ascii="Times New Roman" w:eastAsia="Times New Roman" w:hAnsi="Times New Roman" w:cs="Times New Roman"/>
                <w:b/>
                <w:bCs/>
                <w:kern w:val="0"/>
                <w14:ligatures w14:val="none"/>
              </w:rPr>
            </w:pPr>
            <w:r w:rsidRPr="00F170D1">
              <w:rPr>
                <w:rFonts w:ascii="Times New Roman" w:eastAsia="Times New Roman" w:hAnsi="Times New Roman" w:cs="Times New Roman"/>
                <w:b/>
                <w:bCs/>
                <w:kern w:val="0"/>
                <w14:ligatures w14:val="none"/>
              </w:rPr>
              <w:t>Representative Technologies</w:t>
            </w:r>
          </w:p>
        </w:tc>
      </w:tr>
      <w:tr w:rsidR="00F170D1" w:rsidRPr="00F170D1" w14:paraId="17AB3FDB" w14:textId="77777777" w:rsidTr="00F170D1">
        <w:trPr>
          <w:tblCellSpacing w:w="15" w:type="dxa"/>
        </w:trPr>
        <w:tc>
          <w:tcPr>
            <w:tcW w:w="0" w:type="auto"/>
            <w:vAlign w:val="center"/>
            <w:hideMark/>
          </w:tcPr>
          <w:p w14:paraId="6BDB1CB8"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Climate Perception</w:t>
            </w:r>
          </w:p>
        </w:tc>
        <w:tc>
          <w:tcPr>
            <w:tcW w:w="0" w:type="auto"/>
            <w:vAlign w:val="center"/>
            <w:hideMark/>
          </w:tcPr>
          <w:p w14:paraId="4FE9BFF2"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Real-time monitoring of temperature, hydrology, wind, land status</w:t>
            </w:r>
          </w:p>
        </w:tc>
        <w:tc>
          <w:tcPr>
            <w:tcW w:w="0" w:type="auto"/>
            <w:vAlign w:val="center"/>
            <w:hideMark/>
          </w:tcPr>
          <w:p w14:paraId="55757F8E"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IoT sensors, satellite remote sensing, LoRa ground nodes</w:t>
            </w:r>
          </w:p>
        </w:tc>
      </w:tr>
      <w:tr w:rsidR="00F170D1" w:rsidRPr="00F170D1" w14:paraId="437BB52D" w14:textId="77777777" w:rsidTr="00F170D1">
        <w:trPr>
          <w:tblCellSpacing w:w="15" w:type="dxa"/>
        </w:trPr>
        <w:tc>
          <w:tcPr>
            <w:tcW w:w="0" w:type="auto"/>
            <w:vAlign w:val="center"/>
            <w:hideMark/>
          </w:tcPr>
          <w:p w14:paraId="1FBD8329"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Climate Decision-Making</w:t>
            </w:r>
          </w:p>
        </w:tc>
        <w:tc>
          <w:tcPr>
            <w:tcW w:w="0" w:type="auto"/>
            <w:vAlign w:val="center"/>
            <w:hideMark/>
          </w:tcPr>
          <w:p w14:paraId="445D8420"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Simulation, forecasting, risk assessment, strategy selection</w:t>
            </w:r>
          </w:p>
        </w:tc>
        <w:tc>
          <w:tcPr>
            <w:tcW w:w="0" w:type="auto"/>
            <w:vAlign w:val="center"/>
            <w:hideMark/>
          </w:tcPr>
          <w:p w14:paraId="52A29D5C"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AI algorithms, big data analysis, climate modeling</w:t>
            </w:r>
          </w:p>
        </w:tc>
      </w:tr>
      <w:tr w:rsidR="00F170D1" w:rsidRPr="00F170D1" w14:paraId="013F0350" w14:textId="77777777" w:rsidTr="00F170D1">
        <w:trPr>
          <w:tblCellSpacing w:w="15" w:type="dxa"/>
        </w:trPr>
        <w:tc>
          <w:tcPr>
            <w:tcW w:w="0" w:type="auto"/>
            <w:vAlign w:val="center"/>
            <w:hideMark/>
          </w:tcPr>
          <w:p w14:paraId="7BE2689E"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Governance Feedback</w:t>
            </w:r>
          </w:p>
        </w:tc>
        <w:tc>
          <w:tcPr>
            <w:tcW w:w="0" w:type="auto"/>
            <w:vAlign w:val="center"/>
            <w:hideMark/>
          </w:tcPr>
          <w:p w14:paraId="37D47D78"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Converts system output into policy action and public engagement</w:t>
            </w:r>
          </w:p>
        </w:tc>
        <w:tc>
          <w:tcPr>
            <w:tcW w:w="0" w:type="auto"/>
            <w:vAlign w:val="center"/>
            <w:hideMark/>
          </w:tcPr>
          <w:p w14:paraId="6DDE3909"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Digital twin platforms, mobile interaction apps, blockchain ledgers</w:t>
            </w:r>
          </w:p>
        </w:tc>
      </w:tr>
    </w:tbl>
    <w:p w14:paraId="696EBD0C"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lastRenderedPageBreak/>
        <w:t xml:space="preserve">Together, these form a </w:t>
      </w:r>
      <w:r w:rsidRPr="00F170D1">
        <w:rPr>
          <w:rFonts w:ascii="Times New Roman" w:eastAsia="Times New Roman" w:hAnsi="Times New Roman" w:cs="Times New Roman"/>
          <w:b/>
          <w:bCs/>
          <w:kern w:val="0"/>
          <w14:ligatures w14:val="none"/>
        </w:rPr>
        <w:t>“neural network of governance”</w:t>
      </w:r>
      <w:r w:rsidRPr="00F170D1">
        <w:rPr>
          <w:rFonts w:ascii="Times New Roman" w:eastAsia="Times New Roman" w:hAnsi="Times New Roman" w:cs="Times New Roman"/>
          <w:kern w:val="0"/>
          <w14:ligatures w14:val="none"/>
        </w:rPr>
        <w:t xml:space="preserve">, allowing the system to </w:t>
      </w:r>
      <w:r w:rsidRPr="00F170D1">
        <w:rPr>
          <w:rFonts w:ascii="Times New Roman" w:eastAsia="Times New Roman" w:hAnsi="Times New Roman" w:cs="Times New Roman"/>
          <w:b/>
          <w:bCs/>
          <w:kern w:val="0"/>
          <w14:ligatures w14:val="none"/>
        </w:rPr>
        <w:t>sense, think, and act</w:t>
      </w:r>
      <w:r w:rsidRPr="00F170D1">
        <w:rPr>
          <w:rFonts w:ascii="Times New Roman" w:eastAsia="Times New Roman" w:hAnsi="Times New Roman" w:cs="Times New Roman"/>
          <w:kern w:val="0"/>
          <w14:ligatures w14:val="none"/>
        </w:rPr>
        <w:t xml:space="preserve"> like a living organism.</w:t>
      </w:r>
    </w:p>
    <w:p w14:paraId="58575CE9"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4EDC7127">
          <v:rect id="_x0000_i1096" style="width:0;height:1.5pt" o:hralign="center" o:hrstd="t" o:hr="t" fillcolor="#a0a0a0" stroked="f"/>
        </w:pict>
      </w:r>
    </w:p>
    <w:p w14:paraId="2A943D00"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4.2 Ethical Boundaries of AI: Institutional Control, Not Replacement</w:t>
      </w:r>
    </w:p>
    <w:p w14:paraId="13F4E120"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AI is not a deity. It can process complex systems, but it </w:t>
      </w:r>
      <w:r w:rsidRPr="00F170D1">
        <w:rPr>
          <w:rFonts w:ascii="Times New Roman" w:eastAsia="Times New Roman" w:hAnsi="Times New Roman" w:cs="Times New Roman"/>
          <w:b/>
          <w:bCs/>
          <w:kern w:val="0"/>
          <w14:ligatures w14:val="none"/>
        </w:rPr>
        <w:t>cannot generate institutional justice</w:t>
      </w:r>
      <w:r w:rsidRPr="00F170D1">
        <w:rPr>
          <w:rFonts w:ascii="Times New Roman" w:eastAsia="Times New Roman" w:hAnsi="Times New Roman" w:cs="Times New Roman"/>
          <w:kern w:val="0"/>
          <w14:ligatures w14:val="none"/>
        </w:rPr>
        <w:t xml:space="preserve">. Therefore, we must </w:t>
      </w:r>
      <w:r w:rsidRPr="00F170D1">
        <w:rPr>
          <w:rFonts w:ascii="Times New Roman" w:eastAsia="Times New Roman" w:hAnsi="Times New Roman" w:cs="Times New Roman"/>
          <w:b/>
          <w:bCs/>
          <w:kern w:val="0"/>
          <w14:ligatures w14:val="none"/>
        </w:rPr>
        <w:t>establish ethical boundaries</w:t>
      </w:r>
      <w:r w:rsidRPr="00F170D1">
        <w:rPr>
          <w:rFonts w:ascii="Times New Roman" w:eastAsia="Times New Roman" w:hAnsi="Times New Roman" w:cs="Times New Roman"/>
          <w:kern w:val="0"/>
          <w14:ligatures w14:val="none"/>
        </w:rPr>
        <w:t xml:space="preserve"> for AI governance:</w:t>
      </w:r>
    </w:p>
    <w:p w14:paraId="346D3DFA" w14:textId="77777777" w:rsidR="00F170D1" w:rsidRPr="00F170D1" w:rsidRDefault="00F170D1" w:rsidP="00F170D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AI must be authorized by human institutions</w:t>
      </w:r>
      <w:r w:rsidRPr="00F170D1">
        <w:rPr>
          <w:rFonts w:ascii="Times New Roman" w:eastAsia="Times New Roman" w:hAnsi="Times New Roman" w:cs="Times New Roman"/>
          <w:kern w:val="0"/>
          <w14:ligatures w14:val="none"/>
        </w:rPr>
        <w:t xml:space="preserve"> and must not self-define its objectives.</w:t>
      </w:r>
    </w:p>
    <w:p w14:paraId="5DEF5FE2" w14:textId="77777777" w:rsidR="00F170D1" w:rsidRPr="00F170D1" w:rsidRDefault="00F170D1" w:rsidP="00F170D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All forecasting and scoring models must </w:t>
      </w:r>
      <w:r w:rsidRPr="00F170D1">
        <w:rPr>
          <w:rFonts w:ascii="Times New Roman" w:eastAsia="Times New Roman" w:hAnsi="Times New Roman" w:cs="Times New Roman"/>
          <w:b/>
          <w:bCs/>
          <w:kern w:val="0"/>
          <w14:ligatures w14:val="none"/>
        </w:rPr>
        <w:t>disclose their logic and risk boundaries</w:t>
      </w:r>
      <w:r w:rsidRPr="00F170D1">
        <w:rPr>
          <w:rFonts w:ascii="Times New Roman" w:eastAsia="Times New Roman" w:hAnsi="Times New Roman" w:cs="Times New Roman"/>
          <w:kern w:val="0"/>
          <w14:ligatures w14:val="none"/>
        </w:rPr>
        <w:t>.</w:t>
      </w:r>
    </w:p>
    <w:p w14:paraId="433E468E" w14:textId="77777777" w:rsidR="00F170D1" w:rsidRPr="00F170D1" w:rsidRDefault="00F170D1" w:rsidP="00F170D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Major environmental decisions must retain </w:t>
      </w:r>
      <w:r w:rsidRPr="00F170D1">
        <w:rPr>
          <w:rFonts w:ascii="Times New Roman" w:eastAsia="Times New Roman" w:hAnsi="Times New Roman" w:cs="Times New Roman"/>
          <w:b/>
          <w:bCs/>
          <w:kern w:val="0"/>
          <w14:ligatures w14:val="none"/>
        </w:rPr>
        <w:t>dual review rights</w:t>
      </w:r>
      <w:r w:rsidRPr="00F170D1">
        <w:rPr>
          <w:rFonts w:ascii="Times New Roman" w:eastAsia="Times New Roman" w:hAnsi="Times New Roman" w:cs="Times New Roman"/>
          <w:kern w:val="0"/>
          <w14:ligatures w14:val="none"/>
        </w:rPr>
        <w:t xml:space="preserve">: </w:t>
      </w:r>
      <w:r w:rsidRPr="00F170D1">
        <w:rPr>
          <w:rFonts w:ascii="Times New Roman" w:eastAsia="Times New Roman" w:hAnsi="Times New Roman" w:cs="Times New Roman"/>
          <w:i/>
          <w:iCs/>
          <w:kern w:val="0"/>
          <w14:ligatures w14:val="none"/>
        </w:rPr>
        <w:t>public hearings + ethical committees</w:t>
      </w:r>
      <w:r w:rsidRPr="00F170D1">
        <w:rPr>
          <w:rFonts w:ascii="Times New Roman" w:eastAsia="Times New Roman" w:hAnsi="Times New Roman" w:cs="Times New Roman"/>
          <w:kern w:val="0"/>
          <w14:ligatures w14:val="none"/>
        </w:rPr>
        <w:t>.</w:t>
      </w:r>
    </w:p>
    <w:p w14:paraId="47258D2D" w14:textId="77777777" w:rsidR="00F170D1" w:rsidRPr="00F170D1" w:rsidRDefault="00F170D1" w:rsidP="00F170D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All ecological planning results generated by AI must remain </w:t>
      </w:r>
      <w:r w:rsidRPr="00F170D1">
        <w:rPr>
          <w:rFonts w:ascii="Times New Roman" w:eastAsia="Times New Roman" w:hAnsi="Times New Roman" w:cs="Times New Roman"/>
          <w:b/>
          <w:bCs/>
          <w:kern w:val="0"/>
          <w14:ligatures w14:val="none"/>
        </w:rPr>
        <w:t>subject to human revision or veto</w:t>
      </w:r>
      <w:r w:rsidRPr="00F170D1">
        <w:rPr>
          <w:rFonts w:ascii="Times New Roman" w:eastAsia="Times New Roman" w:hAnsi="Times New Roman" w:cs="Times New Roman"/>
          <w:kern w:val="0"/>
          <w14:ligatures w14:val="none"/>
        </w:rPr>
        <w:t>.</w:t>
      </w:r>
    </w:p>
    <w:p w14:paraId="06A5DE27"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In other words, </w:t>
      </w:r>
      <w:r w:rsidRPr="00F170D1">
        <w:rPr>
          <w:rFonts w:ascii="Times New Roman" w:eastAsia="Times New Roman" w:hAnsi="Times New Roman" w:cs="Times New Roman"/>
          <w:b/>
          <w:bCs/>
          <w:kern w:val="0"/>
          <w14:ligatures w14:val="none"/>
        </w:rPr>
        <w:t>AI should act as the “assistant to the institutional nervous system”</w:t>
      </w:r>
      <w:r w:rsidRPr="00F170D1">
        <w:rPr>
          <w:rFonts w:ascii="Times New Roman" w:eastAsia="Times New Roman" w:hAnsi="Times New Roman" w:cs="Times New Roman"/>
          <w:kern w:val="0"/>
          <w14:ligatures w14:val="none"/>
        </w:rPr>
        <w:t>—not the brain itself.</w:t>
      </w:r>
    </w:p>
    <w:p w14:paraId="244839BD"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79EDCC31">
          <v:rect id="_x0000_i1097" style="width:0;height:1.5pt" o:hralign="center" o:hrstd="t" o:hr="t" fillcolor="#a0a0a0" stroked="f"/>
        </w:pict>
      </w:r>
    </w:p>
    <w:p w14:paraId="01DBCAA6"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4.3 The Interface Between AI and Climate Finance: RWA, Carbon Assets, and Credit Scoring</w:t>
      </w:r>
    </w:p>
    <w:p w14:paraId="67FA049D"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Within the green finance system, AI should take on the following roles:</w:t>
      </w:r>
    </w:p>
    <w:p w14:paraId="7D8FF1B8" w14:textId="77777777" w:rsidR="00F170D1" w:rsidRPr="00F170D1" w:rsidRDefault="00F170D1" w:rsidP="00F170D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Ecological Asset Modeling</w:t>
      </w:r>
      <w:r w:rsidRPr="00F170D1">
        <w:rPr>
          <w:rFonts w:ascii="Times New Roman" w:eastAsia="Times New Roman" w:hAnsi="Times New Roman" w:cs="Times New Roman"/>
          <w:kern w:val="0"/>
          <w14:ligatures w14:val="none"/>
        </w:rPr>
        <w:t xml:space="preserve">: Create </w:t>
      </w:r>
      <w:r w:rsidRPr="00F170D1">
        <w:rPr>
          <w:rFonts w:ascii="Times New Roman" w:eastAsia="Times New Roman" w:hAnsi="Times New Roman" w:cs="Times New Roman"/>
          <w:i/>
          <w:iCs/>
          <w:kern w:val="0"/>
          <w14:ligatures w14:val="none"/>
        </w:rPr>
        <w:t>regional green valuation systems</w:t>
      </w:r>
      <w:r w:rsidRPr="00F170D1">
        <w:rPr>
          <w:rFonts w:ascii="Times New Roman" w:eastAsia="Times New Roman" w:hAnsi="Times New Roman" w:cs="Times New Roman"/>
          <w:kern w:val="0"/>
          <w14:ligatures w14:val="none"/>
        </w:rPr>
        <w:t xml:space="preserve"> using remote sensing and land data;</w:t>
      </w:r>
    </w:p>
    <w:p w14:paraId="16392C43" w14:textId="77777777" w:rsidR="00F170D1" w:rsidRPr="00F170D1" w:rsidRDefault="00F170D1" w:rsidP="00F170D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Dynamic RWA Systems</w:t>
      </w:r>
      <w:r w:rsidRPr="00F170D1">
        <w:rPr>
          <w:rFonts w:ascii="Times New Roman" w:eastAsia="Times New Roman" w:hAnsi="Times New Roman" w:cs="Times New Roman"/>
          <w:kern w:val="0"/>
          <w14:ligatures w14:val="none"/>
        </w:rPr>
        <w:t>: Translate actual ecological restoration behaviors into tradable asset units;</w:t>
      </w:r>
    </w:p>
    <w:p w14:paraId="2A63C91A" w14:textId="77777777" w:rsidR="00F170D1" w:rsidRPr="00F170D1" w:rsidRDefault="00F170D1" w:rsidP="00F170D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Smart Credit Rating</w:t>
      </w:r>
      <w:r w:rsidRPr="00F170D1">
        <w:rPr>
          <w:rFonts w:ascii="Times New Roman" w:eastAsia="Times New Roman" w:hAnsi="Times New Roman" w:cs="Times New Roman"/>
          <w:kern w:val="0"/>
          <w14:ligatures w14:val="none"/>
        </w:rPr>
        <w:t>: Provide real-time risk and return models for green loans and ecological projects;</w:t>
      </w:r>
    </w:p>
    <w:p w14:paraId="5126BE37" w14:textId="77777777" w:rsidR="00F170D1" w:rsidRPr="00F170D1" w:rsidRDefault="00F170D1" w:rsidP="00F170D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Green Fund Matching Platform</w:t>
      </w:r>
      <w:r w:rsidRPr="00F170D1">
        <w:rPr>
          <w:rFonts w:ascii="Times New Roman" w:eastAsia="Times New Roman" w:hAnsi="Times New Roman" w:cs="Times New Roman"/>
          <w:kern w:val="0"/>
          <w14:ligatures w14:val="none"/>
        </w:rPr>
        <w:t>: Build a matchmaking mechanism (e.g., based on the “Green Shell System”) to connect Global South projects with capital resources.</w:t>
      </w:r>
    </w:p>
    <w:p w14:paraId="565C20AA"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These mechanisms can serve as </w:t>
      </w:r>
      <w:r w:rsidRPr="00F170D1">
        <w:rPr>
          <w:rFonts w:ascii="Times New Roman" w:eastAsia="Times New Roman" w:hAnsi="Times New Roman" w:cs="Times New Roman"/>
          <w:b/>
          <w:bCs/>
          <w:kern w:val="0"/>
          <w14:ligatures w14:val="none"/>
        </w:rPr>
        <w:t>AI finance pilot protocols</w:t>
      </w:r>
      <w:r w:rsidRPr="00F170D1">
        <w:rPr>
          <w:rFonts w:ascii="Times New Roman" w:eastAsia="Times New Roman" w:hAnsi="Times New Roman" w:cs="Times New Roman"/>
          <w:kern w:val="0"/>
          <w14:ligatures w14:val="none"/>
        </w:rPr>
        <w:t xml:space="preserve"> co-led by China and Europe, with cold zones and arid zones as priority deployment areas.</w:t>
      </w:r>
    </w:p>
    <w:p w14:paraId="275E0E0C"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32BF6AA3">
          <v:rect id="_x0000_i1098" style="width:0;height:1.5pt" o:hralign="center" o:hrstd="t" o:hr="t" fillcolor="#a0a0a0" stroked="f"/>
        </w:pict>
      </w:r>
    </w:p>
    <w:p w14:paraId="5E4DB89A"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4.4 Digital Sovereignty and Data Justice: Foundations for a New Anti-Colonial Tech Order</w:t>
      </w:r>
    </w:p>
    <w:p w14:paraId="66AFC868"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lastRenderedPageBreak/>
        <w:t xml:space="preserve">Climate data, geospatial information, and ecological sensing are essentially </w:t>
      </w:r>
      <w:r w:rsidRPr="00F170D1">
        <w:rPr>
          <w:rFonts w:ascii="Times New Roman" w:eastAsia="Times New Roman" w:hAnsi="Times New Roman" w:cs="Times New Roman"/>
          <w:b/>
          <w:bCs/>
          <w:kern w:val="0"/>
          <w14:ligatures w14:val="none"/>
        </w:rPr>
        <w:t>new forms of sovereign resources</w:t>
      </w:r>
      <w:r w:rsidRPr="00F170D1">
        <w:rPr>
          <w:rFonts w:ascii="Times New Roman" w:eastAsia="Times New Roman" w:hAnsi="Times New Roman" w:cs="Times New Roman"/>
          <w:kern w:val="0"/>
          <w14:ligatures w14:val="none"/>
        </w:rPr>
        <w:t xml:space="preserve">. If these systems are monopolized by a single nation, platform, or algorithm company, future green governance risks falling into a state of </w:t>
      </w:r>
      <w:r w:rsidRPr="00F170D1">
        <w:rPr>
          <w:rFonts w:ascii="Times New Roman" w:eastAsia="Times New Roman" w:hAnsi="Times New Roman" w:cs="Times New Roman"/>
          <w:b/>
          <w:bCs/>
          <w:kern w:val="0"/>
          <w14:ligatures w14:val="none"/>
        </w:rPr>
        <w:t>“digital colonialism.”</w:t>
      </w:r>
    </w:p>
    <w:p w14:paraId="00A81D2B"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Therefore, we propose:</w:t>
      </w:r>
    </w:p>
    <w:p w14:paraId="4C73B6DD" w14:textId="77777777" w:rsidR="00F170D1" w:rsidRPr="00F170D1" w:rsidRDefault="00F170D1" w:rsidP="00F170D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Establishing an </w:t>
      </w:r>
      <w:r w:rsidRPr="00F170D1">
        <w:rPr>
          <w:rFonts w:ascii="Times New Roman" w:eastAsia="Times New Roman" w:hAnsi="Times New Roman" w:cs="Times New Roman"/>
          <w:b/>
          <w:bCs/>
          <w:kern w:val="0"/>
          <w14:ligatures w14:val="none"/>
        </w:rPr>
        <w:t>International Eco-Data Compact</w:t>
      </w:r>
      <w:r w:rsidRPr="00F170D1">
        <w:rPr>
          <w:rFonts w:ascii="Times New Roman" w:eastAsia="Times New Roman" w:hAnsi="Times New Roman" w:cs="Times New Roman"/>
          <w:kern w:val="0"/>
          <w14:ligatures w14:val="none"/>
        </w:rPr>
        <w:t xml:space="preserve"> to guarantee that vulnerable nations </w:t>
      </w:r>
      <w:r w:rsidRPr="00F170D1">
        <w:rPr>
          <w:rFonts w:ascii="Times New Roman" w:eastAsia="Times New Roman" w:hAnsi="Times New Roman" w:cs="Times New Roman"/>
          <w:b/>
          <w:bCs/>
          <w:kern w:val="0"/>
          <w14:ligatures w14:val="none"/>
        </w:rPr>
        <w:t>retain sovereignty over their own environmental data</w:t>
      </w:r>
      <w:r w:rsidRPr="00F170D1">
        <w:rPr>
          <w:rFonts w:ascii="Times New Roman" w:eastAsia="Times New Roman" w:hAnsi="Times New Roman" w:cs="Times New Roman"/>
          <w:kern w:val="0"/>
          <w14:ligatures w14:val="none"/>
        </w:rPr>
        <w:t>;</w:t>
      </w:r>
    </w:p>
    <w:p w14:paraId="0E3B17A1" w14:textId="77777777" w:rsidR="00F170D1" w:rsidRPr="00F170D1" w:rsidRDefault="00F170D1" w:rsidP="00F170D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Promoting </w:t>
      </w:r>
      <w:r w:rsidRPr="00F170D1">
        <w:rPr>
          <w:rFonts w:ascii="Times New Roman" w:eastAsia="Times New Roman" w:hAnsi="Times New Roman" w:cs="Times New Roman"/>
          <w:b/>
          <w:bCs/>
          <w:kern w:val="0"/>
          <w14:ligatures w14:val="none"/>
        </w:rPr>
        <w:t>open-source algorithms</w:t>
      </w:r>
      <w:r w:rsidRPr="00F170D1">
        <w:rPr>
          <w:rFonts w:ascii="Times New Roman" w:eastAsia="Times New Roman" w:hAnsi="Times New Roman" w:cs="Times New Roman"/>
          <w:kern w:val="0"/>
          <w14:ligatures w14:val="none"/>
        </w:rPr>
        <w:t xml:space="preserve"> and </w:t>
      </w:r>
      <w:r w:rsidRPr="00F170D1">
        <w:rPr>
          <w:rFonts w:ascii="Times New Roman" w:eastAsia="Times New Roman" w:hAnsi="Times New Roman" w:cs="Times New Roman"/>
          <w:b/>
          <w:bCs/>
          <w:kern w:val="0"/>
          <w14:ligatures w14:val="none"/>
        </w:rPr>
        <w:t>multi-party negotiation platforms</w:t>
      </w:r>
      <w:r w:rsidRPr="00F170D1">
        <w:rPr>
          <w:rFonts w:ascii="Times New Roman" w:eastAsia="Times New Roman" w:hAnsi="Times New Roman" w:cs="Times New Roman"/>
          <w:kern w:val="0"/>
          <w14:ligatures w14:val="none"/>
        </w:rPr>
        <w:t xml:space="preserve"> to prevent algorithmic black-boxes from dominating global governance;</w:t>
      </w:r>
    </w:p>
    <w:p w14:paraId="0C06242E" w14:textId="77777777" w:rsidR="00F170D1" w:rsidRPr="00F170D1" w:rsidRDefault="00F170D1" w:rsidP="00F170D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Encouraging </w:t>
      </w:r>
      <w:r w:rsidRPr="00F170D1">
        <w:rPr>
          <w:rFonts w:ascii="Times New Roman" w:eastAsia="Times New Roman" w:hAnsi="Times New Roman" w:cs="Times New Roman"/>
          <w:b/>
          <w:bCs/>
          <w:kern w:val="0"/>
          <w14:ligatures w14:val="none"/>
        </w:rPr>
        <w:t>China–Europe collaboration</w:t>
      </w:r>
      <w:r w:rsidRPr="00F170D1">
        <w:rPr>
          <w:rFonts w:ascii="Times New Roman" w:eastAsia="Times New Roman" w:hAnsi="Times New Roman" w:cs="Times New Roman"/>
          <w:kern w:val="0"/>
          <w14:ligatures w14:val="none"/>
        </w:rPr>
        <w:t xml:space="preserve"> to co-develop </w:t>
      </w:r>
      <w:r w:rsidRPr="00F170D1">
        <w:rPr>
          <w:rFonts w:ascii="Times New Roman" w:eastAsia="Times New Roman" w:hAnsi="Times New Roman" w:cs="Times New Roman"/>
          <w:b/>
          <w:bCs/>
          <w:kern w:val="0"/>
          <w14:ligatures w14:val="none"/>
        </w:rPr>
        <w:t>AI shared models</w:t>
      </w:r>
      <w:r w:rsidRPr="00F170D1">
        <w:rPr>
          <w:rFonts w:ascii="Times New Roman" w:eastAsia="Times New Roman" w:hAnsi="Times New Roman" w:cs="Times New Roman"/>
          <w:kern w:val="0"/>
          <w14:ligatures w14:val="none"/>
        </w:rPr>
        <w:t>—guided by multilingual, multicultural, and multi-purpose design principles to avoid cultural bias in algorithms.</w:t>
      </w:r>
    </w:p>
    <w:p w14:paraId="62A69E06"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AI is not just a tool for efficiency—it is a </w:t>
      </w:r>
      <w:r w:rsidRPr="00F170D1">
        <w:rPr>
          <w:rFonts w:ascii="Times New Roman" w:eastAsia="Times New Roman" w:hAnsi="Times New Roman" w:cs="Times New Roman"/>
          <w:b/>
          <w:bCs/>
          <w:kern w:val="0"/>
          <w14:ligatures w14:val="none"/>
        </w:rPr>
        <w:t>structural expression of institutional democracy</w:t>
      </w:r>
      <w:r w:rsidRPr="00F170D1">
        <w:rPr>
          <w:rFonts w:ascii="Times New Roman" w:eastAsia="Times New Roman" w:hAnsi="Times New Roman" w:cs="Times New Roman"/>
          <w:kern w:val="0"/>
          <w14:ligatures w14:val="none"/>
        </w:rPr>
        <w:t xml:space="preserve"> through data architecture.</w:t>
      </w:r>
    </w:p>
    <w:p w14:paraId="2D09378E"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746ACC59">
          <v:rect id="_x0000_i1099" style="width:0;height:1.5pt" o:hralign="center" o:hrstd="t" o:hr="t" fillcolor="#a0a0a0" stroked="f"/>
        </w:pict>
      </w:r>
    </w:p>
    <w:p w14:paraId="2A38512E" w14:textId="4344FBBE" w:rsidR="00F170D1" w:rsidRPr="00F170D1" w:rsidRDefault="00F170D1" w:rsidP="00F170D1">
      <w:pPr>
        <w:spacing w:after="0" w:line="240" w:lineRule="auto"/>
        <w:rPr>
          <w:rFonts w:ascii="Times New Roman" w:eastAsia="Times New Roman" w:hAnsi="Times New Roman" w:cs="Times New Roman"/>
          <w:kern w:val="0"/>
          <w14:ligatures w14:val="none"/>
        </w:rPr>
      </w:pPr>
    </w:p>
    <w:p w14:paraId="19108433" w14:textId="77777777" w:rsidR="00021B79" w:rsidRDefault="00021B79">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4D8F22EF" w14:textId="080A955B" w:rsidR="00F170D1" w:rsidRPr="00F170D1" w:rsidRDefault="00F170D1" w:rsidP="00F170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70D1">
        <w:rPr>
          <w:rFonts w:ascii="Times New Roman" w:eastAsia="Times New Roman" w:hAnsi="Times New Roman" w:cs="Times New Roman"/>
          <w:b/>
          <w:bCs/>
          <w:kern w:val="36"/>
          <w:sz w:val="48"/>
          <w:szCs w:val="48"/>
          <w14:ligatures w14:val="none"/>
        </w:rPr>
        <w:lastRenderedPageBreak/>
        <w:t>Chapter 5: TTEG Thermo-Temporal Governance Theory and Its Integration with the Ecological Chain</w:t>
      </w:r>
    </w:p>
    <w:p w14:paraId="073C00C5"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0F7722F3">
          <v:rect id="_x0000_i1108" style="width:0;height:1.5pt" o:hralign="center" o:hrstd="t" o:hr="t" fillcolor="#a0a0a0" stroked="f"/>
        </w:pict>
      </w:r>
    </w:p>
    <w:p w14:paraId="23F64628"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I. Background: The Structural Blind Spot of “Heat–Time” in Climate Governance</w:t>
      </w:r>
    </w:p>
    <w:p w14:paraId="39EE3609"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Current global climate governance still largely relies on frameworks built around </w:t>
      </w:r>
      <w:r w:rsidRPr="00F170D1">
        <w:rPr>
          <w:rFonts w:ascii="Times New Roman" w:eastAsia="Times New Roman" w:hAnsi="Times New Roman" w:cs="Times New Roman"/>
          <w:b/>
          <w:bCs/>
          <w:kern w:val="0"/>
          <w14:ligatures w14:val="none"/>
        </w:rPr>
        <w:t>carbon emissions, annual targets, and statistical indicators</w:t>
      </w:r>
      <w:r w:rsidRPr="00F170D1">
        <w:rPr>
          <w:rFonts w:ascii="Times New Roman" w:eastAsia="Times New Roman" w:hAnsi="Times New Roman" w:cs="Times New Roman"/>
          <w:kern w:val="0"/>
          <w14:ligatures w14:val="none"/>
        </w:rPr>
        <w:t xml:space="preserve">. However, the </w:t>
      </w:r>
      <w:r w:rsidRPr="00F170D1">
        <w:rPr>
          <w:rFonts w:ascii="Times New Roman" w:eastAsia="Times New Roman" w:hAnsi="Times New Roman" w:cs="Times New Roman"/>
          <w:b/>
          <w:bCs/>
          <w:kern w:val="0"/>
          <w14:ligatures w14:val="none"/>
        </w:rPr>
        <w:t>core variables that trigger regional climate anomalies and extreme weather events</w:t>
      </w:r>
      <w:r w:rsidRPr="00F170D1">
        <w:rPr>
          <w:rFonts w:ascii="Times New Roman" w:eastAsia="Times New Roman" w:hAnsi="Times New Roman" w:cs="Times New Roman"/>
          <w:kern w:val="0"/>
          <w14:ligatures w14:val="none"/>
        </w:rPr>
        <w:t xml:space="preserve"> are not necessarily the total volume of emissions, but rather the </w:t>
      </w:r>
      <w:r w:rsidRPr="00F170D1">
        <w:rPr>
          <w:rFonts w:ascii="Times New Roman" w:eastAsia="Times New Roman" w:hAnsi="Times New Roman" w:cs="Times New Roman"/>
          <w:b/>
          <w:bCs/>
          <w:kern w:val="0"/>
          <w14:ligatures w14:val="none"/>
        </w:rPr>
        <w:t>temporal rhythm of thermal disturbances</w:t>
      </w:r>
      <w:r w:rsidRPr="00F170D1">
        <w:rPr>
          <w:rFonts w:ascii="Times New Roman" w:eastAsia="Times New Roman" w:hAnsi="Times New Roman" w:cs="Times New Roman"/>
          <w:kern w:val="0"/>
          <w14:ligatures w14:val="none"/>
        </w:rPr>
        <w:t>.</w:t>
      </w:r>
    </w:p>
    <w:p w14:paraId="029BD861"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For example:</w:t>
      </w:r>
    </w:p>
    <w:p w14:paraId="2FC8C44D" w14:textId="77777777" w:rsidR="00F170D1" w:rsidRPr="00F170D1" w:rsidRDefault="00F170D1" w:rsidP="00F170D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Continuous urban heat accumulation → disruption of vapor channels → precipitation displacement and inland aridification;</w:t>
      </w:r>
    </w:p>
    <w:p w14:paraId="441F8741" w14:textId="77777777" w:rsidR="00F170D1" w:rsidRPr="00F170D1" w:rsidRDefault="00F170D1" w:rsidP="00F170D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Human-induced high-frequency heat fluxes (e.g., from air conditioning condensers) disturb microclimate structures → deform cloud pathways and generate small-scale extreme weather.</w:t>
      </w:r>
    </w:p>
    <w:p w14:paraId="0894ABD2"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These phenomena reveal that the </w:t>
      </w:r>
      <w:r w:rsidRPr="00F170D1">
        <w:rPr>
          <w:rFonts w:ascii="Times New Roman" w:eastAsia="Times New Roman" w:hAnsi="Times New Roman" w:cs="Times New Roman"/>
          <w:b/>
          <w:bCs/>
          <w:kern w:val="0"/>
          <w14:ligatures w14:val="none"/>
        </w:rPr>
        <w:t>"thermal signals" of carbon behaviors exhibit strong temporality, spatial specificity, and nonlinear feedback</w:t>
      </w:r>
      <w:r w:rsidRPr="00F170D1">
        <w:rPr>
          <w:rFonts w:ascii="Times New Roman" w:eastAsia="Times New Roman" w:hAnsi="Times New Roman" w:cs="Times New Roman"/>
          <w:kern w:val="0"/>
          <w14:ligatures w14:val="none"/>
        </w:rPr>
        <w:t xml:space="preserve">. Therefore, if climate governance continues to operate on static, statistical logic, it will be </w:t>
      </w:r>
      <w:r w:rsidRPr="00F170D1">
        <w:rPr>
          <w:rFonts w:ascii="Times New Roman" w:eastAsia="Times New Roman" w:hAnsi="Times New Roman" w:cs="Times New Roman"/>
          <w:b/>
          <w:bCs/>
          <w:kern w:val="0"/>
          <w14:ligatures w14:val="none"/>
        </w:rPr>
        <w:t>incapable of capturing real-time feedback and dynamic risk</w:t>
      </w:r>
      <w:r w:rsidRPr="00F170D1">
        <w:rPr>
          <w:rFonts w:ascii="Times New Roman" w:eastAsia="Times New Roman" w:hAnsi="Times New Roman" w:cs="Times New Roman"/>
          <w:kern w:val="0"/>
          <w14:ligatures w14:val="none"/>
        </w:rPr>
        <w:t>.</w:t>
      </w:r>
    </w:p>
    <w:p w14:paraId="4A905DA5"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68848829">
          <v:rect id="_x0000_i1109" style="width:0;height:1.5pt" o:hralign="center" o:hrstd="t" o:hr="t" fillcolor="#a0a0a0" stroked="f"/>
        </w:pict>
      </w:r>
    </w:p>
    <w:p w14:paraId="1F65724A"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II. Overview of the TTEG Theory Framework</w:t>
      </w:r>
    </w:p>
    <w:p w14:paraId="11DE3137"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TTEG (Thermal–Time–Environment Governance)</w:t>
      </w:r>
      <w:r w:rsidRPr="00F170D1">
        <w:rPr>
          <w:rFonts w:ascii="Times New Roman" w:eastAsia="Times New Roman" w:hAnsi="Times New Roman" w:cs="Times New Roman"/>
          <w:kern w:val="0"/>
          <w14:ligatures w14:val="none"/>
        </w:rPr>
        <w:t xml:space="preserve"> is a regulatory theory for the AI era that links </w:t>
      </w:r>
      <w:r w:rsidRPr="00F170D1">
        <w:rPr>
          <w:rFonts w:ascii="Times New Roman" w:eastAsia="Times New Roman" w:hAnsi="Times New Roman" w:cs="Times New Roman"/>
          <w:b/>
          <w:bCs/>
          <w:kern w:val="0"/>
          <w14:ligatures w14:val="none"/>
        </w:rPr>
        <w:t>urban systems, atmospheric dynamics, and ecological feedback</w:t>
      </w:r>
      <w:r w:rsidRPr="00F170D1">
        <w:rPr>
          <w:rFonts w:ascii="Times New Roman" w:eastAsia="Times New Roman" w:hAnsi="Times New Roman" w:cs="Times New Roman"/>
          <w:kern w:val="0"/>
          <w14:ligatures w14:val="none"/>
        </w:rPr>
        <w:t>. It is structured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6"/>
        <w:gridCol w:w="4049"/>
        <w:gridCol w:w="3511"/>
      </w:tblGrid>
      <w:tr w:rsidR="00F170D1" w:rsidRPr="00F170D1" w14:paraId="60EABC4F" w14:textId="77777777" w:rsidTr="00F170D1">
        <w:trPr>
          <w:tblHeader/>
          <w:tblCellSpacing w:w="15" w:type="dxa"/>
        </w:trPr>
        <w:tc>
          <w:tcPr>
            <w:tcW w:w="0" w:type="auto"/>
            <w:vAlign w:val="center"/>
            <w:hideMark/>
          </w:tcPr>
          <w:p w14:paraId="1412C487" w14:textId="77777777" w:rsidR="00F170D1" w:rsidRPr="00F170D1" w:rsidRDefault="00F170D1" w:rsidP="00F170D1">
            <w:pPr>
              <w:spacing w:after="0" w:line="240" w:lineRule="auto"/>
              <w:jc w:val="center"/>
              <w:rPr>
                <w:rFonts w:ascii="Times New Roman" w:eastAsia="Times New Roman" w:hAnsi="Times New Roman" w:cs="Times New Roman"/>
                <w:b/>
                <w:bCs/>
                <w:kern w:val="0"/>
                <w14:ligatures w14:val="none"/>
              </w:rPr>
            </w:pPr>
            <w:r w:rsidRPr="00F170D1">
              <w:rPr>
                <w:rFonts w:ascii="Times New Roman" w:eastAsia="Times New Roman" w:hAnsi="Times New Roman" w:cs="Times New Roman"/>
                <w:b/>
                <w:bCs/>
                <w:kern w:val="0"/>
                <w14:ligatures w14:val="none"/>
              </w:rPr>
              <w:t>Module</w:t>
            </w:r>
          </w:p>
        </w:tc>
        <w:tc>
          <w:tcPr>
            <w:tcW w:w="0" w:type="auto"/>
            <w:vAlign w:val="center"/>
            <w:hideMark/>
          </w:tcPr>
          <w:p w14:paraId="2F0A35B4" w14:textId="77777777" w:rsidR="00F170D1" w:rsidRPr="00F170D1" w:rsidRDefault="00F170D1" w:rsidP="00F170D1">
            <w:pPr>
              <w:spacing w:after="0" w:line="240" w:lineRule="auto"/>
              <w:jc w:val="center"/>
              <w:rPr>
                <w:rFonts w:ascii="Times New Roman" w:eastAsia="Times New Roman" w:hAnsi="Times New Roman" w:cs="Times New Roman"/>
                <w:b/>
                <w:bCs/>
                <w:kern w:val="0"/>
                <w14:ligatures w14:val="none"/>
              </w:rPr>
            </w:pPr>
            <w:r w:rsidRPr="00F170D1">
              <w:rPr>
                <w:rFonts w:ascii="Times New Roman" w:eastAsia="Times New Roman" w:hAnsi="Times New Roman" w:cs="Times New Roman"/>
                <w:b/>
                <w:bCs/>
                <w:kern w:val="0"/>
                <w14:ligatures w14:val="none"/>
              </w:rPr>
              <w:t>Explanation</w:t>
            </w:r>
          </w:p>
        </w:tc>
        <w:tc>
          <w:tcPr>
            <w:tcW w:w="0" w:type="auto"/>
            <w:vAlign w:val="center"/>
            <w:hideMark/>
          </w:tcPr>
          <w:p w14:paraId="35BAF8E2" w14:textId="77777777" w:rsidR="00F170D1" w:rsidRPr="00F170D1" w:rsidRDefault="00F170D1" w:rsidP="00F170D1">
            <w:pPr>
              <w:spacing w:after="0" w:line="240" w:lineRule="auto"/>
              <w:jc w:val="center"/>
              <w:rPr>
                <w:rFonts w:ascii="Times New Roman" w:eastAsia="Times New Roman" w:hAnsi="Times New Roman" w:cs="Times New Roman"/>
                <w:b/>
                <w:bCs/>
                <w:kern w:val="0"/>
                <w14:ligatures w14:val="none"/>
              </w:rPr>
            </w:pPr>
            <w:r w:rsidRPr="00F170D1">
              <w:rPr>
                <w:rFonts w:ascii="Times New Roman" w:eastAsia="Times New Roman" w:hAnsi="Times New Roman" w:cs="Times New Roman"/>
                <w:b/>
                <w:bCs/>
                <w:kern w:val="0"/>
                <w14:ligatures w14:val="none"/>
              </w:rPr>
              <w:t>Examples</w:t>
            </w:r>
          </w:p>
        </w:tc>
      </w:tr>
      <w:tr w:rsidR="00F170D1" w:rsidRPr="00F170D1" w14:paraId="7FB59EC5" w14:textId="77777777" w:rsidTr="00F170D1">
        <w:trPr>
          <w:tblCellSpacing w:w="15" w:type="dxa"/>
        </w:trPr>
        <w:tc>
          <w:tcPr>
            <w:tcW w:w="0" w:type="auto"/>
            <w:vAlign w:val="center"/>
            <w:hideMark/>
          </w:tcPr>
          <w:p w14:paraId="2847041C"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Thermal</w:t>
            </w:r>
          </w:p>
        </w:tc>
        <w:tc>
          <w:tcPr>
            <w:tcW w:w="0" w:type="auto"/>
            <w:vAlign w:val="center"/>
            <w:hideMark/>
          </w:tcPr>
          <w:p w14:paraId="47755EBE"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Identify and forecast accumulation and diffusion trends of urban/industrial heat sources</w:t>
            </w:r>
          </w:p>
        </w:tc>
        <w:tc>
          <w:tcPr>
            <w:tcW w:w="0" w:type="auto"/>
            <w:vAlign w:val="center"/>
            <w:hideMark/>
          </w:tcPr>
          <w:p w14:paraId="7CC07E2E"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Nighttime urban heat island maps; daytime surface heat prediction zones</w:t>
            </w:r>
          </w:p>
        </w:tc>
      </w:tr>
      <w:tr w:rsidR="00F170D1" w:rsidRPr="00F170D1" w14:paraId="7D764DEC" w14:textId="77777777" w:rsidTr="00F170D1">
        <w:trPr>
          <w:tblCellSpacing w:w="15" w:type="dxa"/>
        </w:trPr>
        <w:tc>
          <w:tcPr>
            <w:tcW w:w="0" w:type="auto"/>
            <w:vAlign w:val="center"/>
            <w:hideMark/>
          </w:tcPr>
          <w:p w14:paraId="7598F9B4"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Time</w:t>
            </w:r>
          </w:p>
        </w:tc>
        <w:tc>
          <w:tcPr>
            <w:tcW w:w="0" w:type="auto"/>
            <w:vAlign w:val="center"/>
            <w:hideMark/>
          </w:tcPr>
          <w:p w14:paraId="08B05E43"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Develop optimized algorithms for “heat release – cooling – diffusion – rehydration” timing windows</w:t>
            </w:r>
          </w:p>
        </w:tc>
        <w:tc>
          <w:tcPr>
            <w:tcW w:w="0" w:type="auto"/>
            <w:vAlign w:val="center"/>
            <w:hideMark/>
          </w:tcPr>
          <w:p w14:paraId="711CEB28"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Schedule heat-induced rainfall experiments during nighttime or before holidays</w:t>
            </w:r>
          </w:p>
        </w:tc>
      </w:tr>
      <w:tr w:rsidR="00F170D1" w:rsidRPr="00F170D1" w14:paraId="5AE2605D" w14:textId="77777777" w:rsidTr="00F170D1">
        <w:trPr>
          <w:tblCellSpacing w:w="15" w:type="dxa"/>
        </w:trPr>
        <w:tc>
          <w:tcPr>
            <w:tcW w:w="0" w:type="auto"/>
            <w:vAlign w:val="center"/>
            <w:hideMark/>
          </w:tcPr>
          <w:p w14:paraId="3E984242"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lastRenderedPageBreak/>
              <w:t>Environment</w:t>
            </w:r>
          </w:p>
        </w:tc>
        <w:tc>
          <w:tcPr>
            <w:tcW w:w="0" w:type="auto"/>
            <w:vAlign w:val="center"/>
            <w:hideMark/>
          </w:tcPr>
          <w:p w14:paraId="7232AAA0"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Integrate AI-based monitoring of microclimate changes, soil moisture, air saturation</w:t>
            </w:r>
          </w:p>
        </w:tc>
        <w:tc>
          <w:tcPr>
            <w:tcW w:w="0" w:type="auto"/>
            <w:vAlign w:val="center"/>
            <w:hideMark/>
          </w:tcPr>
          <w:p w14:paraId="1CC8B55D"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AI microclimate assistant suggests “vapor compensation” or “delay heat discharge”</w:t>
            </w:r>
          </w:p>
        </w:tc>
      </w:tr>
    </w:tbl>
    <w:p w14:paraId="3997B6BD"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This system emphasizes a </w:t>
      </w:r>
      <w:r w:rsidRPr="00F170D1">
        <w:rPr>
          <w:rFonts w:ascii="Times New Roman" w:eastAsia="Times New Roman" w:hAnsi="Times New Roman" w:cs="Times New Roman"/>
          <w:b/>
          <w:bCs/>
          <w:kern w:val="0"/>
          <w14:ligatures w14:val="none"/>
        </w:rPr>
        <w:t>tri-dimensional coordination logic</w:t>
      </w:r>
      <w:r w:rsidRPr="00F170D1">
        <w:rPr>
          <w:rFonts w:ascii="Times New Roman" w:eastAsia="Times New Roman" w:hAnsi="Times New Roman" w:cs="Times New Roman"/>
          <w:kern w:val="0"/>
          <w14:ligatures w14:val="none"/>
        </w:rPr>
        <w:t xml:space="preserve"> (heat flow – time rhythm – spatial dynamics), enabling </w:t>
      </w:r>
      <w:r w:rsidRPr="00F170D1">
        <w:rPr>
          <w:rFonts w:ascii="Times New Roman" w:eastAsia="Times New Roman" w:hAnsi="Times New Roman" w:cs="Times New Roman"/>
          <w:b/>
          <w:bCs/>
          <w:kern w:val="0"/>
          <w14:ligatures w14:val="none"/>
        </w:rPr>
        <w:t>precise heat release, timely rainfall induction</w:t>
      </w:r>
      <w:r w:rsidRPr="00F170D1">
        <w:rPr>
          <w:rFonts w:ascii="Times New Roman" w:eastAsia="Times New Roman" w:hAnsi="Times New Roman" w:cs="Times New Roman"/>
          <w:kern w:val="0"/>
          <w14:ligatures w14:val="none"/>
        </w:rPr>
        <w:t xml:space="preserve">, and </w:t>
      </w:r>
      <w:r w:rsidRPr="00F170D1">
        <w:rPr>
          <w:rFonts w:ascii="Times New Roman" w:eastAsia="Times New Roman" w:hAnsi="Times New Roman" w:cs="Times New Roman"/>
          <w:b/>
          <w:bCs/>
          <w:kern w:val="0"/>
          <w14:ligatures w14:val="none"/>
        </w:rPr>
        <w:t>minimally invasive climate engineering</w:t>
      </w:r>
      <w:r w:rsidRPr="00F170D1">
        <w:rPr>
          <w:rFonts w:ascii="Times New Roman" w:eastAsia="Times New Roman" w:hAnsi="Times New Roman" w:cs="Times New Roman"/>
          <w:kern w:val="0"/>
          <w14:ligatures w14:val="none"/>
        </w:rPr>
        <w:t>.</w:t>
      </w:r>
    </w:p>
    <w:p w14:paraId="0C4A3A2B"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3F687C77">
          <v:rect id="_x0000_i1110" style="width:0;height:1.5pt" o:hralign="center" o:hrstd="t" o:hr="t" fillcolor="#a0a0a0" stroked="f"/>
        </w:pict>
      </w:r>
    </w:p>
    <w:p w14:paraId="16A63E5E" w14:textId="77777777" w:rsidR="00F170D1" w:rsidRPr="00F170D1" w:rsidRDefault="00F170D1" w:rsidP="00F170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0D1">
        <w:rPr>
          <w:rFonts w:ascii="Times New Roman" w:eastAsia="Times New Roman" w:hAnsi="Times New Roman" w:cs="Times New Roman"/>
          <w:b/>
          <w:bCs/>
          <w:kern w:val="0"/>
          <w:sz w:val="27"/>
          <w:szCs w:val="27"/>
          <w14:ligatures w14:val="none"/>
        </w:rPr>
        <w:t>Case Study: Karamay, Northwest China</w:t>
      </w:r>
    </w:p>
    <w:p w14:paraId="02B35F37"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In the arid city of Karamay, we observed a typical </w:t>
      </w:r>
      <w:r w:rsidRPr="00F170D1">
        <w:rPr>
          <w:rFonts w:ascii="Times New Roman" w:eastAsia="Times New Roman" w:hAnsi="Times New Roman" w:cs="Times New Roman"/>
          <w:b/>
          <w:bCs/>
          <w:kern w:val="0"/>
          <w14:ligatures w14:val="none"/>
        </w:rPr>
        <w:t>imbalance among water, wind, and heat</w:t>
      </w:r>
      <w:r w:rsidRPr="00F170D1">
        <w:rPr>
          <w:rFonts w:ascii="Times New Roman" w:eastAsia="Times New Roman" w:hAnsi="Times New Roman" w:cs="Times New Roman"/>
          <w:kern w:val="0"/>
          <w14:ligatures w14:val="none"/>
        </w:rPr>
        <w:t xml:space="preserve">. The region imports </w:t>
      </w:r>
      <w:r w:rsidRPr="00F170D1">
        <w:rPr>
          <w:rFonts w:ascii="Times New Roman" w:eastAsia="Times New Roman" w:hAnsi="Times New Roman" w:cs="Times New Roman"/>
          <w:b/>
          <w:bCs/>
          <w:kern w:val="0"/>
          <w14:ligatures w14:val="none"/>
        </w:rPr>
        <w:t>1.3 billion cubic meters of water annually</w:t>
      </w:r>
      <w:r w:rsidRPr="00F170D1">
        <w:rPr>
          <w:rFonts w:ascii="Times New Roman" w:eastAsia="Times New Roman" w:hAnsi="Times New Roman" w:cs="Times New Roman"/>
          <w:kern w:val="0"/>
          <w14:ligatures w14:val="none"/>
        </w:rPr>
        <w:t xml:space="preserve">, with </w:t>
      </w:r>
      <w:r w:rsidRPr="00F170D1">
        <w:rPr>
          <w:rFonts w:ascii="Times New Roman" w:eastAsia="Times New Roman" w:hAnsi="Times New Roman" w:cs="Times New Roman"/>
          <w:b/>
          <w:bCs/>
          <w:kern w:val="0"/>
          <w14:ligatures w14:val="none"/>
        </w:rPr>
        <w:t>over 75% used for urban greening and ecological evaporation</w:t>
      </w:r>
      <w:r w:rsidRPr="00F170D1">
        <w:rPr>
          <w:rFonts w:ascii="Times New Roman" w:eastAsia="Times New Roman" w:hAnsi="Times New Roman" w:cs="Times New Roman"/>
          <w:kern w:val="0"/>
          <w14:ligatures w14:val="none"/>
        </w:rPr>
        <w:t xml:space="preserve">, while </w:t>
      </w:r>
      <w:r w:rsidRPr="00F170D1">
        <w:rPr>
          <w:rFonts w:ascii="Times New Roman" w:eastAsia="Times New Roman" w:hAnsi="Times New Roman" w:cs="Times New Roman"/>
          <w:b/>
          <w:bCs/>
          <w:kern w:val="0"/>
          <w14:ligatures w14:val="none"/>
        </w:rPr>
        <w:t>residential and industrial use accounts for less than 1%</w:t>
      </w:r>
      <w:r w:rsidRPr="00F170D1">
        <w:rPr>
          <w:rFonts w:ascii="Times New Roman" w:eastAsia="Times New Roman" w:hAnsi="Times New Roman" w:cs="Times New Roman"/>
          <w:kern w:val="0"/>
          <w14:ligatures w14:val="none"/>
        </w:rPr>
        <w:t xml:space="preserve">. This reveals that </w:t>
      </w:r>
      <w:r w:rsidRPr="00F170D1">
        <w:rPr>
          <w:rFonts w:ascii="Times New Roman" w:eastAsia="Times New Roman" w:hAnsi="Times New Roman" w:cs="Times New Roman"/>
          <w:b/>
          <w:bCs/>
          <w:kern w:val="0"/>
          <w14:ligatures w14:val="none"/>
        </w:rPr>
        <w:t>traditional “water-use efficiency” models cannot explain the actual ecological adjustment logic</w:t>
      </w:r>
      <w:r w:rsidRPr="00F170D1">
        <w:rPr>
          <w:rFonts w:ascii="Times New Roman" w:eastAsia="Times New Roman" w:hAnsi="Times New Roman" w:cs="Times New Roman"/>
          <w:kern w:val="0"/>
          <w14:ligatures w14:val="none"/>
        </w:rPr>
        <w:t>.</w:t>
      </w:r>
    </w:p>
    <w:p w14:paraId="365863E6"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2012 planning and monitoring data showed that at </w:t>
      </w:r>
      <w:r w:rsidRPr="00F170D1">
        <w:rPr>
          <w:rFonts w:ascii="Times New Roman" w:eastAsia="Times New Roman" w:hAnsi="Times New Roman" w:cs="Times New Roman"/>
          <w:b/>
          <w:bCs/>
          <w:kern w:val="0"/>
          <w14:ligatures w14:val="none"/>
        </w:rPr>
        <w:t>wind speeds above 2 m/s</w:t>
      </w:r>
      <w:r w:rsidRPr="00F170D1">
        <w:rPr>
          <w:rFonts w:ascii="Times New Roman" w:eastAsia="Times New Roman" w:hAnsi="Times New Roman" w:cs="Times New Roman"/>
          <w:kern w:val="0"/>
          <w14:ligatures w14:val="none"/>
        </w:rPr>
        <w:t xml:space="preserve">, </w:t>
      </w:r>
      <w:r w:rsidRPr="00F170D1">
        <w:rPr>
          <w:rFonts w:ascii="Times New Roman" w:eastAsia="Times New Roman" w:hAnsi="Times New Roman" w:cs="Times New Roman"/>
          <w:b/>
          <w:bCs/>
          <w:kern w:val="0"/>
          <w14:ligatures w14:val="none"/>
        </w:rPr>
        <w:t>evaporation from green spaces could reach 1.92 t/h</w:t>
      </w:r>
      <w:r w:rsidRPr="00F170D1">
        <w:rPr>
          <w:rFonts w:ascii="Times New Roman" w:eastAsia="Times New Roman" w:hAnsi="Times New Roman" w:cs="Times New Roman"/>
          <w:kern w:val="0"/>
          <w14:ligatures w14:val="none"/>
        </w:rPr>
        <w:t xml:space="preserve">, whereas under still wind conditions, evaporation was nearly zero. Evaporation rates are highly nonlinear with respect to wind, temperature, and pressure—providing real-world support for constructing </w:t>
      </w:r>
      <w:r w:rsidRPr="00F170D1">
        <w:rPr>
          <w:rFonts w:ascii="Times New Roman" w:eastAsia="Times New Roman" w:hAnsi="Times New Roman" w:cs="Times New Roman"/>
          <w:b/>
          <w:bCs/>
          <w:kern w:val="0"/>
          <w14:ligatures w14:val="none"/>
        </w:rPr>
        <w:t>“heat–wind regulated urban green space systems”</w:t>
      </w:r>
      <w:r w:rsidRPr="00F170D1">
        <w:rPr>
          <w:rFonts w:ascii="Times New Roman" w:eastAsia="Times New Roman" w:hAnsi="Times New Roman" w:cs="Times New Roman"/>
          <w:kern w:val="0"/>
          <w14:ligatures w14:val="none"/>
        </w:rPr>
        <w:t xml:space="preserve"> (see Figure 1).</w:t>
      </w:r>
    </w:p>
    <w:p w14:paraId="77FD3AC2"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Unlike the </w:t>
      </w:r>
      <w:r w:rsidRPr="00F170D1">
        <w:rPr>
          <w:rFonts w:ascii="Times New Roman" w:eastAsia="Times New Roman" w:hAnsi="Times New Roman" w:cs="Times New Roman"/>
          <w:b/>
          <w:bCs/>
          <w:kern w:val="0"/>
          <w14:ligatures w14:val="none"/>
        </w:rPr>
        <w:t>UK's Eden Project</w:t>
      </w:r>
      <w:r w:rsidRPr="00F170D1">
        <w:rPr>
          <w:rFonts w:ascii="Times New Roman" w:eastAsia="Times New Roman" w:hAnsi="Times New Roman" w:cs="Times New Roman"/>
          <w:kern w:val="0"/>
          <w14:ligatures w14:val="none"/>
        </w:rPr>
        <w:t xml:space="preserve">, a failed closed-system greenhouse experiment, Karamay offers a </w:t>
      </w:r>
      <w:r w:rsidRPr="00F170D1">
        <w:rPr>
          <w:rFonts w:ascii="Times New Roman" w:eastAsia="Times New Roman" w:hAnsi="Times New Roman" w:cs="Times New Roman"/>
          <w:b/>
          <w:bCs/>
          <w:kern w:val="0"/>
          <w14:ligatures w14:val="none"/>
        </w:rPr>
        <w:t>contrasting “open urban–nature symbiosis” model</w:t>
      </w:r>
      <w:r w:rsidRPr="00F170D1">
        <w:rPr>
          <w:rFonts w:ascii="Times New Roman" w:eastAsia="Times New Roman" w:hAnsi="Times New Roman" w:cs="Times New Roman"/>
          <w:kern w:val="0"/>
          <w14:ligatures w14:val="none"/>
        </w:rPr>
        <w:t xml:space="preserve">, whose operational logic can serve as a </w:t>
      </w:r>
      <w:r w:rsidRPr="00F170D1">
        <w:rPr>
          <w:rFonts w:ascii="Times New Roman" w:eastAsia="Times New Roman" w:hAnsi="Times New Roman" w:cs="Times New Roman"/>
          <w:b/>
          <w:bCs/>
          <w:kern w:val="0"/>
          <w14:ligatures w14:val="none"/>
        </w:rPr>
        <w:t>Chinese sample for global ecological chain governance</w:t>
      </w:r>
      <w:r w:rsidRPr="00F170D1">
        <w:rPr>
          <w:rFonts w:ascii="Times New Roman" w:eastAsia="Times New Roman" w:hAnsi="Times New Roman" w:cs="Times New Roman"/>
          <w:kern w:val="0"/>
          <w14:ligatures w14:val="none"/>
        </w:rPr>
        <w:t>.</w:t>
      </w:r>
    </w:p>
    <w:p w14:paraId="48C40AE7"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267BA677">
          <v:rect id="_x0000_i1111" style="width:0;height:1.5pt" o:hralign="center" o:hrstd="t" o:hr="t" fillcolor="#a0a0a0" stroked="f"/>
        </w:pict>
      </w:r>
    </w:p>
    <w:p w14:paraId="23E32573" w14:textId="77777777" w:rsidR="00F170D1" w:rsidRPr="00F170D1" w:rsidRDefault="00F170D1" w:rsidP="00F170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0D1">
        <w:rPr>
          <w:rFonts w:ascii="Times New Roman" w:eastAsia="Times New Roman" w:hAnsi="Times New Roman" w:cs="Times New Roman"/>
          <w:b/>
          <w:bCs/>
          <w:kern w:val="0"/>
          <w:sz w:val="27"/>
          <w:szCs w:val="27"/>
          <w14:ligatures w14:val="none"/>
        </w:rPr>
        <w:t>Case Study: Seasonal Mismatch in Mountainous Drylands</w:t>
      </w:r>
    </w:p>
    <w:p w14:paraId="5C2064F9"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Field studies in Karamay’s mountainous drylands revealed a </w:t>
      </w:r>
      <w:r w:rsidRPr="00F170D1">
        <w:rPr>
          <w:rFonts w:ascii="Times New Roman" w:eastAsia="Times New Roman" w:hAnsi="Times New Roman" w:cs="Times New Roman"/>
          <w:b/>
          <w:bCs/>
          <w:kern w:val="0"/>
          <w14:ligatures w14:val="none"/>
        </w:rPr>
        <w:t>severe mismatch of time, thermal dynamics, and hydrology</w:t>
      </w:r>
      <w:r w:rsidRPr="00F170D1">
        <w:rPr>
          <w:rFonts w:ascii="Times New Roman" w:eastAsia="Times New Roman" w:hAnsi="Times New Roman" w:cs="Times New Roman"/>
          <w:kern w:val="0"/>
          <w14:ligatures w14:val="none"/>
        </w:rPr>
        <w:t xml:space="preserve">. Vegetation starts growing in spring under warming conditions, but snowmelt from surrounding mountains lags, failing to hydrate the ecosystem during the critical early season. By summer, when the snowmelt finally arrives, it misses the growth window and instead </w:t>
      </w:r>
      <w:r w:rsidRPr="00F170D1">
        <w:rPr>
          <w:rFonts w:ascii="Times New Roman" w:eastAsia="Times New Roman" w:hAnsi="Times New Roman" w:cs="Times New Roman"/>
          <w:b/>
          <w:bCs/>
          <w:kern w:val="0"/>
          <w14:ligatures w14:val="none"/>
        </w:rPr>
        <w:t>evaporates rapidly</w:t>
      </w:r>
      <w:r w:rsidRPr="00F170D1">
        <w:rPr>
          <w:rFonts w:ascii="Times New Roman" w:eastAsia="Times New Roman" w:hAnsi="Times New Roman" w:cs="Times New Roman"/>
          <w:kern w:val="0"/>
          <w14:ligatures w14:val="none"/>
        </w:rPr>
        <w:t xml:space="preserve">, leading to </w:t>
      </w:r>
      <w:r w:rsidRPr="00F170D1">
        <w:rPr>
          <w:rFonts w:ascii="Times New Roman" w:eastAsia="Times New Roman" w:hAnsi="Times New Roman" w:cs="Times New Roman"/>
          <w:b/>
          <w:bCs/>
          <w:kern w:val="0"/>
          <w14:ligatures w14:val="none"/>
        </w:rPr>
        <w:t>water loss and soil salinization</w:t>
      </w:r>
      <w:r w:rsidRPr="00F170D1">
        <w:rPr>
          <w:rFonts w:ascii="Times New Roman" w:eastAsia="Times New Roman" w:hAnsi="Times New Roman" w:cs="Times New Roman"/>
          <w:kern w:val="0"/>
          <w14:ligatures w14:val="none"/>
        </w:rPr>
        <w:t xml:space="preserve">—a classic </w:t>
      </w:r>
      <w:r w:rsidRPr="00F170D1">
        <w:rPr>
          <w:rFonts w:ascii="Times New Roman" w:eastAsia="Times New Roman" w:hAnsi="Times New Roman" w:cs="Times New Roman"/>
          <w:b/>
          <w:bCs/>
          <w:kern w:val="0"/>
          <w14:ligatures w14:val="none"/>
        </w:rPr>
        <w:t>heat-driven degradation cycle</w:t>
      </w:r>
      <w:r w:rsidRPr="00F170D1">
        <w:rPr>
          <w:rFonts w:ascii="Times New Roman" w:eastAsia="Times New Roman" w:hAnsi="Times New Roman" w:cs="Times New Roman"/>
          <w:kern w:val="0"/>
          <w14:ligatures w14:val="none"/>
        </w:rPr>
        <w:t>.</w:t>
      </w:r>
    </w:p>
    <w:p w14:paraId="61CE8723"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Some observed periods experienced </w:t>
      </w:r>
      <w:r w:rsidRPr="00F170D1">
        <w:rPr>
          <w:rFonts w:ascii="Times New Roman" w:eastAsia="Times New Roman" w:hAnsi="Times New Roman" w:cs="Times New Roman"/>
          <w:b/>
          <w:bCs/>
          <w:kern w:val="0"/>
          <w14:ligatures w14:val="none"/>
        </w:rPr>
        <w:t>evaporation rates 34 times the average</w:t>
      </w:r>
      <w:r w:rsidRPr="00F170D1">
        <w:rPr>
          <w:rFonts w:ascii="Times New Roman" w:eastAsia="Times New Roman" w:hAnsi="Times New Roman" w:cs="Times New Roman"/>
          <w:kern w:val="0"/>
          <w14:ligatures w14:val="none"/>
        </w:rPr>
        <w:t xml:space="preserve">, with increasing </w:t>
      </w:r>
      <w:r w:rsidRPr="00F170D1">
        <w:rPr>
          <w:rFonts w:ascii="Times New Roman" w:eastAsia="Times New Roman" w:hAnsi="Times New Roman" w:cs="Times New Roman"/>
          <w:b/>
          <w:bCs/>
          <w:kern w:val="0"/>
          <w14:ligatures w14:val="none"/>
        </w:rPr>
        <w:t>soil mineralization</w:t>
      </w:r>
      <w:r w:rsidRPr="00F170D1">
        <w:rPr>
          <w:rFonts w:ascii="Times New Roman" w:eastAsia="Times New Roman" w:hAnsi="Times New Roman" w:cs="Times New Roman"/>
          <w:kern w:val="0"/>
          <w14:ligatures w14:val="none"/>
        </w:rPr>
        <w:t xml:space="preserve">. This suggests that global ecological governance should move beyond </w:t>
      </w:r>
      <w:r w:rsidRPr="00F170D1">
        <w:rPr>
          <w:rFonts w:ascii="Times New Roman" w:eastAsia="Times New Roman" w:hAnsi="Times New Roman" w:cs="Times New Roman"/>
          <w:b/>
          <w:bCs/>
          <w:kern w:val="0"/>
          <w14:ligatures w14:val="none"/>
        </w:rPr>
        <w:t>“total precipitation” as a key indicator</w:t>
      </w:r>
      <w:r w:rsidRPr="00F170D1">
        <w:rPr>
          <w:rFonts w:ascii="Times New Roman" w:eastAsia="Times New Roman" w:hAnsi="Times New Roman" w:cs="Times New Roman"/>
          <w:kern w:val="0"/>
          <w14:ligatures w14:val="none"/>
        </w:rPr>
        <w:t>, and instead focus on:</w:t>
      </w:r>
    </w:p>
    <w:p w14:paraId="4B232C05" w14:textId="77777777" w:rsidR="00F170D1" w:rsidRPr="00F170D1" w:rsidRDefault="00F170D1" w:rsidP="00F170D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Thermo-temporal sequencing of rainfall</w:t>
      </w:r>
      <w:r w:rsidRPr="00F170D1">
        <w:rPr>
          <w:rFonts w:ascii="Times New Roman" w:eastAsia="Times New Roman" w:hAnsi="Times New Roman" w:cs="Times New Roman"/>
          <w:kern w:val="0"/>
          <w14:ligatures w14:val="none"/>
        </w:rPr>
        <w:t>,</w:t>
      </w:r>
    </w:p>
    <w:p w14:paraId="1F5CA1A5" w14:textId="77777777" w:rsidR="00F170D1" w:rsidRPr="00F170D1" w:rsidRDefault="00F170D1" w:rsidP="00F170D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Spatial feedback pathways</w:t>
      </w:r>
      <w:r w:rsidRPr="00F170D1">
        <w:rPr>
          <w:rFonts w:ascii="Times New Roman" w:eastAsia="Times New Roman" w:hAnsi="Times New Roman" w:cs="Times New Roman"/>
          <w:kern w:val="0"/>
          <w14:ligatures w14:val="none"/>
        </w:rPr>
        <w:t>, and</w:t>
      </w:r>
    </w:p>
    <w:p w14:paraId="3FB20B03" w14:textId="77777777" w:rsidR="00F170D1" w:rsidRPr="00F170D1" w:rsidRDefault="00F170D1" w:rsidP="00F170D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Ecological absorption windows</w:t>
      </w:r>
      <w:r w:rsidRPr="00F170D1">
        <w:rPr>
          <w:rFonts w:ascii="Times New Roman" w:eastAsia="Times New Roman" w:hAnsi="Times New Roman" w:cs="Times New Roman"/>
          <w:kern w:val="0"/>
          <w14:ligatures w14:val="none"/>
        </w:rPr>
        <w:t>.</w:t>
      </w:r>
    </w:p>
    <w:p w14:paraId="2C5D444A"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These insights form the basis of a proposed </w:t>
      </w:r>
      <w:r w:rsidRPr="00F170D1">
        <w:rPr>
          <w:rFonts w:ascii="Times New Roman" w:eastAsia="Times New Roman" w:hAnsi="Times New Roman" w:cs="Times New Roman"/>
          <w:b/>
          <w:bCs/>
          <w:kern w:val="0"/>
          <w14:ligatures w14:val="none"/>
        </w:rPr>
        <w:t>Heat-Time Governance System</w:t>
      </w:r>
      <w:r w:rsidRPr="00F170D1">
        <w:rPr>
          <w:rFonts w:ascii="Times New Roman" w:eastAsia="Times New Roman" w:hAnsi="Times New Roman" w:cs="Times New Roman"/>
          <w:kern w:val="0"/>
          <w14:ligatures w14:val="none"/>
        </w:rPr>
        <w:t>.</w:t>
      </w:r>
    </w:p>
    <w:p w14:paraId="11118854"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lastRenderedPageBreak/>
        <w:pict w14:anchorId="70ADF6C6">
          <v:rect id="_x0000_i1112" style="width:0;height:1.5pt" o:hralign="center" o:hrstd="t" o:hr="t" fillcolor="#a0a0a0" stroked="f"/>
        </w:pict>
      </w:r>
    </w:p>
    <w:p w14:paraId="68A7AFE4"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III. TTEG × Ecological Chain: Institutional Interoperability Design</w:t>
      </w:r>
    </w:p>
    <w:p w14:paraId="0413B292"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The integration of </w:t>
      </w:r>
      <w:r w:rsidRPr="00F170D1">
        <w:rPr>
          <w:rFonts w:ascii="Times New Roman" w:eastAsia="Times New Roman" w:hAnsi="Times New Roman" w:cs="Times New Roman"/>
          <w:b/>
          <w:bCs/>
          <w:kern w:val="0"/>
          <w14:ligatures w14:val="none"/>
        </w:rPr>
        <w:t>TTEG theory with the Ecological Chain</w:t>
      </w:r>
      <w:r w:rsidRPr="00F170D1">
        <w:rPr>
          <w:rFonts w:ascii="Times New Roman" w:eastAsia="Times New Roman" w:hAnsi="Times New Roman" w:cs="Times New Roman"/>
          <w:kern w:val="0"/>
          <w14:ligatures w14:val="none"/>
        </w:rPr>
        <w:t xml:space="preserve"> is not a simple overlay of models and systems—it is a </w:t>
      </w:r>
      <w:r w:rsidRPr="00F170D1">
        <w:rPr>
          <w:rFonts w:ascii="Times New Roman" w:eastAsia="Times New Roman" w:hAnsi="Times New Roman" w:cs="Times New Roman"/>
          <w:b/>
          <w:bCs/>
          <w:kern w:val="0"/>
          <w14:ligatures w14:val="none"/>
        </w:rPr>
        <w:t>bi-directional coupling of dynamic signals and governance feedback</w:t>
      </w:r>
      <w:r w:rsidRPr="00F170D1">
        <w:rPr>
          <w:rFonts w:ascii="Times New Roman" w:eastAsia="Times New Roman" w:hAnsi="Times New Roman" w:cs="Times New Roma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2366"/>
        <w:gridCol w:w="4570"/>
      </w:tblGrid>
      <w:tr w:rsidR="00F170D1" w:rsidRPr="00F170D1" w14:paraId="74C70AC6" w14:textId="77777777" w:rsidTr="00F170D1">
        <w:trPr>
          <w:tblHeader/>
          <w:tblCellSpacing w:w="15" w:type="dxa"/>
        </w:trPr>
        <w:tc>
          <w:tcPr>
            <w:tcW w:w="0" w:type="auto"/>
            <w:vAlign w:val="center"/>
            <w:hideMark/>
          </w:tcPr>
          <w:p w14:paraId="02B63E5E" w14:textId="77777777" w:rsidR="00F170D1" w:rsidRPr="00F170D1" w:rsidRDefault="00F170D1" w:rsidP="00F170D1">
            <w:pPr>
              <w:spacing w:after="0" w:line="240" w:lineRule="auto"/>
              <w:jc w:val="center"/>
              <w:rPr>
                <w:rFonts w:ascii="Times New Roman" w:eastAsia="Times New Roman" w:hAnsi="Times New Roman" w:cs="Times New Roman"/>
                <w:b/>
                <w:bCs/>
                <w:kern w:val="0"/>
                <w14:ligatures w14:val="none"/>
              </w:rPr>
            </w:pPr>
            <w:r w:rsidRPr="00F170D1">
              <w:rPr>
                <w:rFonts w:ascii="Times New Roman" w:eastAsia="Times New Roman" w:hAnsi="Times New Roman" w:cs="Times New Roman"/>
                <w:b/>
                <w:bCs/>
                <w:kern w:val="0"/>
                <w14:ligatures w14:val="none"/>
              </w:rPr>
              <w:t>TTEG Dimension</w:t>
            </w:r>
          </w:p>
        </w:tc>
        <w:tc>
          <w:tcPr>
            <w:tcW w:w="0" w:type="auto"/>
            <w:vAlign w:val="center"/>
            <w:hideMark/>
          </w:tcPr>
          <w:p w14:paraId="24835FE3" w14:textId="77777777" w:rsidR="00F170D1" w:rsidRPr="00F170D1" w:rsidRDefault="00F170D1" w:rsidP="00F170D1">
            <w:pPr>
              <w:spacing w:after="0" w:line="240" w:lineRule="auto"/>
              <w:jc w:val="center"/>
              <w:rPr>
                <w:rFonts w:ascii="Times New Roman" w:eastAsia="Times New Roman" w:hAnsi="Times New Roman" w:cs="Times New Roman"/>
                <w:b/>
                <w:bCs/>
                <w:kern w:val="0"/>
                <w14:ligatures w14:val="none"/>
              </w:rPr>
            </w:pPr>
            <w:r w:rsidRPr="00F170D1">
              <w:rPr>
                <w:rFonts w:ascii="Times New Roman" w:eastAsia="Times New Roman" w:hAnsi="Times New Roman" w:cs="Times New Roman"/>
                <w:b/>
                <w:bCs/>
                <w:kern w:val="0"/>
                <w14:ligatures w14:val="none"/>
              </w:rPr>
              <w:t>Mapped Function in the Ecological Chain</w:t>
            </w:r>
          </w:p>
        </w:tc>
        <w:tc>
          <w:tcPr>
            <w:tcW w:w="0" w:type="auto"/>
            <w:vAlign w:val="center"/>
            <w:hideMark/>
          </w:tcPr>
          <w:p w14:paraId="5F0242BC" w14:textId="77777777" w:rsidR="00F170D1" w:rsidRPr="00F170D1" w:rsidRDefault="00F170D1" w:rsidP="00F170D1">
            <w:pPr>
              <w:spacing w:after="0" w:line="240" w:lineRule="auto"/>
              <w:jc w:val="center"/>
              <w:rPr>
                <w:rFonts w:ascii="Times New Roman" w:eastAsia="Times New Roman" w:hAnsi="Times New Roman" w:cs="Times New Roman"/>
                <w:b/>
                <w:bCs/>
                <w:kern w:val="0"/>
                <w14:ligatures w14:val="none"/>
              </w:rPr>
            </w:pPr>
            <w:r w:rsidRPr="00F170D1">
              <w:rPr>
                <w:rFonts w:ascii="Times New Roman" w:eastAsia="Times New Roman" w:hAnsi="Times New Roman" w:cs="Times New Roman"/>
                <w:b/>
                <w:bCs/>
                <w:kern w:val="0"/>
                <w14:ligatures w14:val="none"/>
              </w:rPr>
              <w:t>Joint Mechanism Proposal</w:t>
            </w:r>
          </w:p>
        </w:tc>
      </w:tr>
      <w:tr w:rsidR="00F170D1" w:rsidRPr="00F170D1" w14:paraId="12F0F6AC" w14:textId="77777777" w:rsidTr="00F170D1">
        <w:trPr>
          <w:tblCellSpacing w:w="15" w:type="dxa"/>
        </w:trPr>
        <w:tc>
          <w:tcPr>
            <w:tcW w:w="0" w:type="auto"/>
            <w:vAlign w:val="center"/>
            <w:hideMark/>
          </w:tcPr>
          <w:p w14:paraId="12F53E07"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Thermal Disturbance Detection</w:t>
            </w:r>
          </w:p>
        </w:tc>
        <w:tc>
          <w:tcPr>
            <w:tcW w:w="0" w:type="auto"/>
            <w:vAlign w:val="center"/>
            <w:hideMark/>
          </w:tcPr>
          <w:p w14:paraId="65593BD4"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On-chain carbon–heat factor registration system</w:t>
            </w:r>
          </w:p>
        </w:tc>
        <w:tc>
          <w:tcPr>
            <w:tcW w:w="0" w:type="auto"/>
            <w:vAlign w:val="center"/>
            <w:hideMark/>
          </w:tcPr>
          <w:p w14:paraId="2B591114"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Introduce </w:t>
            </w:r>
            <w:r w:rsidRPr="00F170D1">
              <w:rPr>
                <w:rFonts w:ascii="Times New Roman" w:eastAsia="Times New Roman" w:hAnsi="Times New Roman" w:cs="Times New Roman"/>
                <w:b/>
                <w:bCs/>
                <w:kern w:val="0"/>
                <w14:ligatures w14:val="none"/>
              </w:rPr>
              <w:t>heat-behavior credit alerts</w:t>
            </w:r>
            <w:r w:rsidRPr="00F170D1">
              <w:rPr>
                <w:rFonts w:ascii="Times New Roman" w:eastAsia="Times New Roman" w:hAnsi="Times New Roman" w:cs="Times New Roman"/>
                <w:kern w:val="0"/>
                <w14:ligatures w14:val="none"/>
              </w:rPr>
              <w:t xml:space="preserve"> that influence carbon asset prices in real time</w:t>
            </w:r>
          </w:p>
        </w:tc>
      </w:tr>
      <w:tr w:rsidR="00F170D1" w:rsidRPr="00F170D1" w14:paraId="1401D9E1" w14:textId="77777777" w:rsidTr="00F170D1">
        <w:trPr>
          <w:tblCellSpacing w:w="15" w:type="dxa"/>
        </w:trPr>
        <w:tc>
          <w:tcPr>
            <w:tcW w:w="0" w:type="auto"/>
            <w:vAlign w:val="center"/>
            <w:hideMark/>
          </w:tcPr>
          <w:p w14:paraId="4133E61F"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Time Rhythm Optimization</w:t>
            </w:r>
          </w:p>
        </w:tc>
        <w:tc>
          <w:tcPr>
            <w:tcW w:w="0" w:type="auto"/>
            <w:vAlign w:val="center"/>
            <w:hideMark/>
          </w:tcPr>
          <w:p w14:paraId="7F101198"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AI-driven rhythm scheduling contracts</w:t>
            </w:r>
          </w:p>
        </w:tc>
        <w:tc>
          <w:tcPr>
            <w:tcW w:w="0" w:type="auto"/>
            <w:vAlign w:val="center"/>
            <w:hideMark/>
          </w:tcPr>
          <w:p w14:paraId="267FE85C"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Create </w:t>
            </w:r>
            <w:r w:rsidRPr="00F170D1">
              <w:rPr>
                <w:rFonts w:ascii="Times New Roman" w:eastAsia="Times New Roman" w:hAnsi="Times New Roman" w:cs="Times New Roman"/>
                <w:b/>
                <w:bCs/>
                <w:kern w:val="0"/>
                <w14:ligatures w14:val="none"/>
              </w:rPr>
              <w:t>decentralized consensus</w:t>
            </w:r>
            <w:r w:rsidRPr="00F170D1">
              <w:rPr>
                <w:rFonts w:ascii="Times New Roman" w:eastAsia="Times New Roman" w:hAnsi="Times New Roman" w:cs="Times New Roman"/>
                <w:kern w:val="0"/>
                <w14:ligatures w14:val="none"/>
              </w:rPr>
              <w:t xml:space="preserve"> on “optimal heat release timing”</w:t>
            </w:r>
          </w:p>
        </w:tc>
      </w:tr>
      <w:tr w:rsidR="00F170D1" w:rsidRPr="00F170D1" w14:paraId="0BAA27CB" w14:textId="77777777" w:rsidTr="00F170D1">
        <w:trPr>
          <w:tblCellSpacing w:w="15" w:type="dxa"/>
        </w:trPr>
        <w:tc>
          <w:tcPr>
            <w:tcW w:w="0" w:type="auto"/>
            <w:vAlign w:val="center"/>
            <w:hideMark/>
          </w:tcPr>
          <w:p w14:paraId="26105904"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Environmental System Feedback</w:t>
            </w:r>
          </w:p>
        </w:tc>
        <w:tc>
          <w:tcPr>
            <w:tcW w:w="0" w:type="auto"/>
            <w:vAlign w:val="center"/>
            <w:hideMark/>
          </w:tcPr>
          <w:p w14:paraId="5C33C4D8"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ESG-based urban autonomous governance nodes</w:t>
            </w:r>
          </w:p>
        </w:tc>
        <w:tc>
          <w:tcPr>
            <w:tcW w:w="0" w:type="auto"/>
            <w:vAlign w:val="center"/>
            <w:hideMark/>
          </w:tcPr>
          <w:p w14:paraId="49137CDE"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Build </w:t>
            </w:r>
            <w:r w:rsidRPr="00F170D1">
              <w:rPr>
                <w:rFonts w:ascii="Times New Roman" w:eastAsia="Times New Roman" w:hAnsi="Times New Roman" w:cs="Times New Roman"/>
                <w:b/>
                <w:bCs/>
                <w:kern w:val="0"/>
                <w14:ligatures w14:val="none"/>
              </w:rPr>
              <w:t>“urban carbon accounts + spatiotemporal credit”</w:t>
            </w:r>
            <w:r w:rsidRPr="00F170D1">
              <w:rPr>
                <w:rFonts w:ascii="Times New Roman" w:eastAsia="Times New Roman" w:hAnsi="Times New Roman" w:cs="Times New Roman"/>
                <w:kern w:val="0"/>
                <w14:ligatures w14:val="none"/>
              </w:rPr>
              <w:t xml:space="preserve"> structures, mapping heat behavior to climate equity</w:t>
            </w:r>
          </w:p>
        </w:tc>
      </w:tr>
      <w:tr w:rsidR="00F170D1" w:rsidRPr="00F170D1" w14:paraId="74DB0076" w14:textId="77777777" w:rsidTr="00F170D1">
        <w:trPr>
          <w:tblCellSpacing w:w="15" w:type="dxa"/>
        </w:trPr>
        <w:tc>
          <w:tcPr>
            <w:tcW w:w="0" w:type="auto"/>
            <w:vAlign w:val="center"/>
            <w:hideMark/>
          </w:tcPr>
          <w:p w14:paraId="19C553BE"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Urban Spatial Control</w:t>
            </w:r>
          </w:p>
        </w:tc>
        <w:tc>
          <w:tcPr>
            <w:tcW w:w="0" w:type="auto"/>
            <w:vAlign w:val="center"/>
            <w:hideMark/>
          </w:tcPr>
          <w:p w14:paraId="422A4DF4"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DAO governance + RWA allocation by micro-terrain weight</w:t>
            </w:r>
          </w:p>
        </w:tc>
        <w:tc>
          <w:tcPr>
            <w:tcW w:w="0" w:type="auto"/>
            <w:vAlign w:val="center"/>
            <w:hideMark/>
          </w:tcPr>
          <w:p w14:paraId="6BFD70BD"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Transform green space, water bodies, and wind corridors into </w:t>
            </w:r>
            <w:r w:rsidRPr="00F170D1">
              <w:rPr>
                <w:rFonts w:ascii="Times New Roman" w:eastAsia="Times New Roman" w:hAnsi="Times New Roman" w:cs="Times New Roman"/>
                <w:b/>
                <w:bCs/>
                <w:kern w:val="0"/>
                <w14:ligatures w14:val="none"/>
              </w:rPr>
              <w:t>“spatiotemporal regulation nodes”</w:t>
            </w:r>
            <w:r w:rsidRPr="00F170D1">
              <w:rPr>
                <w:rFonts w:ascii="Times New Roman" w:eastAsia="Times New Roman" w:hAnsi="Times New Roman" w:cs="Times New Roman"/>
                <w:kern w:val="0"/>
                <w14:ligatures w14:val="none"/>
              </w:rPr>
              <w:t>, integrated into ecological value systems</w:t>
            </w:r>
          </w:p>
        </w:tc>
      </w:tr>
    </w:tbl>
    <w:p w14:paraId="10ADAE2C"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This structure allows </w:t>
      </w:r>
      <w:r w:rsidRPr="00F170D1">
        <w:rPr>
          <w:rFonts w:ascii="Times New Roman" w:eastAsia="Times New Roman" w:hAnsi="Times New Roman" w:cs="Times New Roman"/>
          <w:b/>
          <w:bCs/>
          <w:kern w:val="0"/>
          <w14:ligatures w14:val="none"/>
        </w:rPr>
        <w:t>TTEG to act as a behavioral encoder</w:t>
      </w:r>
      <w:r w:rsidRPr="00F170D1">
        <w:rPr>
          <w:rFonts w:ascii="Times New Roman" w:eastAsia="Times New Roman" w:hAnsi="Times New Roman" w:cs="Times New Roman"/>
          <w:kern w:val="0"/>
          <w14:ligatures w14:val="none"/>
        </w:rPr>
        <w:t xml:space="preserve"> within the ecological chain, converting carbon behavior into </w:t>
      </w:r>
      <w:r w:rsidRPr="00F170D1">
        <w:rPr>
          <w:rFonts w:ascii="Times New Roman" w:eastAsia="Times New Roman" w:hAnsi="Times New Roman" w:cs="Times New Roman"/>
          <w:b/>
          <w:bCs/>
          <w:kern w:val="0"/>
          <w14:ligatures w14:val="none"/>
        </w:rPr>
        <w:t>time-specific thermal logic units</w:t>
      </w:r>
      <w:r w:rsidRPr="00F170D1">
        <w:rPr>
          <w:rFonts w:ascii="Times New Roman" w:eastAsia="Times New Roman" w:hAnsi="Times New Roman" w:cs="Times New Roman"/>
          <w:kern w:val="0"/>
          <w14:ligatures w14:val="none"/>
        </w:rPr>
        <w:t>, which then feed back into ecological system adjustments.</w:t>
      </w:r>
    </w:p>
    <w:p w14:paraId="71FF98D6"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5CE0F813">
          <v:rect id="_x0000_i1113" style="width:0;height:1.5pt" o:hralign="center" o:hrstd="t" o:hr="t" fillcolor="#a0a0a0" stroked="f"/>
        </w:pict>
      </w:r>
    </w:p>
    <w:p w14:paraId="75973530"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IV. Case Study: The Hongliujing Farm Project, Dunhuang</w:t>
      </w:r>
    </w:p>
    <w:p w14:paraId="44E05E8F"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In the </w:t>
      </w:r>
      <w:r w:rsidRPr="00F170D1">
        <w:rPr>
          <w:rFonts w:ascii="Times New Roman" w:eastAsia="Times New Roman" w:hAnsi="Times New Roman" w:cs="Times New Roman"/>
          <w:b/>
          <w:bCs/>
          <w:kern w:val="0"/>
          <w14:ligatures w14:val="none"/>
        </w:rPr>
        <w:t>extremely arid zone</w:t>
      </w:r>
      <w:r w:rsidRPr="00F170D1">
        <w:rPr>
          <w:rFonts w:ascii="Times New Roman" w:eastAsia="Times New Roman" w:hAnsi="Times New Roman" w:cs="Times New Roman"/>
          <w:kern w:val="0"/>
          <w14:ligatures w14:val="none"/>
        </w:rPr>
        <w:t xml:space="preserve"> of western China, the </w:t>
      </w:r>
      <w:r w:rsidRPr="00F170D1">
        <w:rPr>
          <w:rFonts w:ascii="Times New Roman" w:eastAsia="Times New Roman" w:hAnsi="Times New Roman" w:cs="Times New Roman"/>
          <w:b/>
          <w:bCs/>
          <w:kern w:val="0"/>
          <w14:ligatures w14:val="none"/>
        </w:rPr>
        <w:t>Hongliujing Farm</w:t>
      </w:r>
      <w:r w:rsidRPr="00F170D1">
        <w:rPr>
          <w:rFonts w:ascii="Times New Roman" w:eastAsia="Times New Roman" w:hAnsi="Times New Roman" w:cs="Times New Roman"/>
          <w:kern w:val="0"/>
          <w14:ligatures w14:val="none"/>
        </w:rPr>
        <w:t xml:space="preserve"> in Dunhuang offers a valuable paradigm for the </w:t>
      </w:r>
      <w:r w:rsidRPr="00F170D1">
        <w:rPr>
          <w:rFonts w:ascii="Times New Roman" w:eastAsia="Times New Roman" w:hAnsi="Times New Roman" w:cs="Times New Roman"/>
          <w:b/>
          <w:bCs/>
          <w:kern w:val="0"/>
          <w14:ligatures w14:val="none"/>
        </w:rPr>
        <w:t>practical application of the ecological chain system</w:t>
      </w:r>
      <w:r w:rsidRPr="00F170D1">
        <w:rPr>
          <w:rFonts w:ascii="Times New Roman" w:eastAsia="Times New Roman" w:hAnsi="Times New Roman" w:cs="Times New Roman"/>
          <w:kern w:val="0"/>
          <w14:ligatures w14:val="none"/>
        </w:rPr>
        <w:t>.</w:t>
      </w:r>
    </w:p>
    <w:p w14:paraId="6E9871FB" w14:textId="77777777" w:rsidR="00F170D1" w:rsidRPr="00F170D1" w:rsidRDefault="00F170D1" w:rsidP="00F170D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Annual rainfall</w:t>
      </w:r>
      <w:r w:rsidRPr="00F170D1">
        <w:rPr>
          <w:rFonts w:ascii="Times New Roman" w:eastAsia="Times New Roman" w:hAnsi="Times New Roman" w:cs="Times New Roman"/>
          <w:kern w:val="0"/>
          <w14:ligatures w14:val="none"/>
        </w:rPr>
        <w:t>: less than 50mm</w:t>
      </w:r>
    </w:p>
    <w:p w14:paraId="6959A8CF" w14:textId="77777777" w:rsidR="00F170D1" w:rsidRPr="00F170D1" w:rsidRDefault="00F170D1" w:rsidP="00F170D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Annual evaporation</w:t>
      </w:r>
      <w:r w:rsidRPr="00F170D1">
        <w:rPr>
          <w:rFonts w:ascii="Times New Roman" w:eastAsia="Times New Roman" w:hAnsi="Times New Roman" w:cs="Times New Roman"/>
          <w:kern w:val="0"/>
          <w14:ligatures w14:val="none"/>
        </w:rPr>
        <w:t>: approx. 3000mm (62× more than rainfall)</w:t>
      </w:r>
    </w:p>
    <w:p w14:paraId="2FAE0C81" w14:textId="77777777" w:rsidR="00F170D1" w:rsidRPr="00F170D1" w:rsidRDefault="00F170D1" w:rsidP="00F170D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Climate condition</w:t>
      </w:r>
      <w:r w:rsidRPr="00F170D1">
        <w:rPr>
          <w:rFonts w:ascii="Times New Roman" w:eastAsia="Times New Roman" w:hAnsi="Times New Roman" w:cs="Times New Roman"/>
          <w:kern w:val="0"/>
          <w14:ligatures w14:val="none"/>
        </w:rPr>
        <w:t>: severe “high-radiation – high-evaporation” survival threshold</w:t>
      </w:r>
    </w:p>
    <w:p w14:paraId="43227BA4"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Since the 1980s, this site has accumulated </w:t>
      </w:r>
      <w:r w:rsidRPr="00F170D1">
        <w:rPr>
          <w:rFonts w:ascii="Times New Roman" w:eastAsia="Times New Roman" w:hAnsi="Times New Roman" w:cs="Times New Roman"/>
          <w:b/>
          <w:bCs/>
          <w:kern w:val="0"/>
          <w14:ligatures w14:val="none"/>
        </w:rPr>
        <w:t>over 40 years of desertification control experience</w:t>
      </w:r>
      <w:r w:rsidRPr="00F170D1">
        <w:rPr>
          <w:rFonts w:ascii="Times New Roman" w:eastAsia="Times New Roman" w:hAnsi="Times New Roman" w:cs="Times New Roman"/>
          <w:kern w:val="0"/>
          <w14:ligatures w14:val="none"/>
        </w:rPr>
        <w:t>. In recent years, new technologies have been introduced:</w:t>
      </w:r>
    </w:p>
    <w:p w14:paraId="1CEE270F" w14:textId="77777777" w:rsidR="00F170D1" w:rsidRPr="00F170D1" w:rsidRDefault="00F170D1" w:rsidP="00F170D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Renewable energy systems</w:t>
      </w:r>
    </w:p>
    <w:p w14:paraId="775D342D" w14:textId="77777777" w:rsidR="00F170D1" w:rsidRPr="00F170D1" w:rsidRDefault="00F170D1" w:rsidP="00F170D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Evaporation sensors</w:t>
      </w:r>
    </w:p>
    <w:p w14:paraId="4DA7985C" w14:textId="77777777" w:rsidR="00F170D1" w:rsidRPr="00F170D1" w:rsidRDefault="00F170D1" w:rsidP="00F170D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Water vapor recycling modules</w:t>
      </w:r>
    </w:p>
    <w:p w14:paraId="318CDE8F"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lastRenderedPageBreak/>
        <w:t xml:space="preserve">Together, these have initiated the construction of an ecosystem regulation mechanism based on </w:t>
      </w:r>
      <w:r w:rsidRPr="00F170D1">
        <w:rPr>
          <w:rFonts w:ascii="Times New Roman" w:eastAsia="Times New Roman" w:hAnsi="Times New Roman" w:cs="Times New Roman"/>
          <w:b/>
          <w:bCs/>
          <w:kern w:val="0"/>
          <w14:ligatures w14:val="none"/>
        </w:rPr>
        <w:t>digital data collection, heat control, and water regeneration</w:t>
      </w:r>
      <w:r w:rsidRPr="00F170D1">
        <w:rPr>
          <w:rFonts w:ascii="Times New Roman" w:eastAsia="Times New Roman" w:hAnsi="Times New Roman" w:cs="Times New Roman"/>
          <w:kern w:val="0"/>
          <w14:ligatures w14:val="none"/>
        </w:rPr>
        <w:t>.</w:t>
      </w:r>
    </w:p>
    <w:p w14:paraId="0442E553"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Although not fully built, trial results have shown that in ultra-arid zones, it is </w:t>
      </w:r>
      <w:r w:rsidRPr="00F170D1">
        <w:rPr>
          <w:rFonts w:ascii="Times New Roman" w:eastAsia="Times New Roman" w:hAnsi="Times New Roman" w:cs="Times New Roman"/>
          <w:b/>
          <w:bCs/>
          <w:kern w:val="0"/>
          <w14:ligatures w14:val="none"/>
        </w:rPr>
        <w:t>technically feasible to pursue a dual goal of water conservation and ecological regeneration</w:t>
      </w:r>
      <w:r w:rsidRPr="00F170D1">
        <w:rPr>
          <w:rFonts w:ascii="Times New Roman" w:eastAsia="Times New Roman" w:hAnsi="Times New Roman" w:cs="Times New Roman"/>
          <w:kern w:val="0"/>
          <w14:ligatures w14:val="none"/>
        </w:rPr>
        <w:t>.</w:t>
      </w:r>
    </w:p>
    <w:p w14:paraId="15645EAC"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More importantly, Hongliujing </w:t>
      </w:r>
      <w:r w:rsidRPr="00F170D1">
        <w:rPr>
          <w:rFonts w:ascii="Times New Roman" w:eastAsia="Times New Roman" w:hAnsi="Times New Roman" w:cs="Times New Roman"/>
          <w:b/>
          <w:bCs/>
          <w:kern w:val="0"/>
          <w14:ligatures w14:val="none"/>
        </w:rPr>
        <w:t>breaks from traditional irrigation-based governance</w:t>
      </w:r>
      <w:r w:rsidRPr="00F170D1">
        <w:rPr>
          <w:rFonts w:ascii="Times New Roman" w:eastAsia="Times New Roman" w:hAnsi="Times New Roman" w:cs="Times New Roman"/>
          <w:kern w:val="0"/>
          <w14:ligatures w14:val="none"/>
        </w:rPr>
        <w:t xml:space="preserve">, positioning </w:t>
      </w:r>
      <w:r w:rsidRPr="00F170D1">
        <w:rPr>
          <w:rFonts w:ascii="Times New Roman" w:eastAsia="Times New Roman" w:hAnsi="Times New Roman" w:cs="Times New Roman"/>
          <w:b/>
          <w:bCs/>
          <w:kern w:val="0"/>
          <w14:ligatures w14:val="none"/>
        </w:rPr>
        <w:t>evaporation as the core ecological control variable</w:t>
      </w:r>
      <w:r w:rsidRPr="00F170D1">
        <w:rPr>
          <w:rFonts w:ascii="Times New Roman" w:eastAsia="Times New Roman" w:hAnsi="Times New Roman" w:cs="Times New Roman"/>
          <w:kern w:val="0"/>
          <w14:ligatures w14:val="none"/>
        </w:rPr>
        <w:t xml:space="preserve">. This theoretical shift supplies a </w:t>
      </w:r>
      <w:r w:rsidRPr="00F170D1">
        <w:rPr>
          <w:rFonts w:ascii="Times New Roman" w:eastAsia="Times New Roman" w:hAnsi="Times New Roman" w:cs="Times New Roman"/>
          <w:b/>
          <w:bCs/>
          <w:kern w:val="0"/>
          <w14:ligatures w14:val="none"/>
        </w:rPr>
        <w:t>new input parameter for ecological chain algorithms</w:t>
      </w:r>
      <w:r w:rsidRPr="00F170D1">
        <w:rPr>
          <w:rFonts w:ascii="Times New Roman" w:eastAsia="Times New Roman" w:hAnsi="Times New Roman" w:cs="Times New Roman"/>
          <w:kern w:val="0"/>
          <w14:ligatures w14:val="none"/>
        </w:rPr>
        <w:t xml:space="preserve">, and a </w:t>
      </w:r>
      <w:r w:rsidRPr="00F170D1">
        <w:rPr>
          <w:rFonts w:ascii="Times New Roman" w:eastAsia="Times New Roman" w:hAnsi="Times New Roman" w:cs="Times New Roman"/>
          <w:b/>
          <w:bCs/>
          <w:kern w:val="0"/>
          <w14:ligatures w14:val="none"/>
        </w:rPr>
        <w:t>design reference for ecological adaptation in global arid regions</w:t>
      </w:r>
      <w:r w:rsidRPr="00F170D1">
        <w:rPr>
          <w:rFonts w:ascii="Times New Roman" w:eastAsia="Times New Roman" w:hAnsi="Times New Roman" w:cs="Times New Roman"/>
          <w:kern w:val="0"/>
          <w14:ligatures w14:val="none"/>
        </w:rPr>
        <w:t xml:space="preserve"> such as </w:t>
      </w:r>
      <w:r w:rsidRPr="00F170D1">
        <w:rPr>
          <w:rFonts w:ascii="Times New Roman" w:eastAsia="Times New Roman" w:hAnsi="Times New Roman" w:cs="Times New Roman"/>
          <w:b/>
          <w:bCs/>
          <w:kern w:val="0"/>
          <w14:ligatures w14:val="none"/>
        </w:rPr>
        <w:t>Central Asia, Africa, and the Middle East</w:t>
      </w:r>
      <w:r w:rsidRPr="00F170D1">
        <w:rPr>
          <w:rFonts w:ascii="Times New Roman" w:eastAsia="Times New Roman" w:hAnsi="Times New Roman" w:cs="Times New Roman"/>
          <w:kern w:val="0"/>
          <w14:ligatures w14:val="none"/>
        </w:rPr>
        <w:t>.</w:t>
      </w:r>
    </w:p>
    <w:p w14:paraId="4690A4D5" w14:textId="29AC5E96" w:rsidR="00F170D1" w:rsidRPr="00F170D1" w:rsidRDefault="00F170D1" w:rsidP="00F170D1">
      <w:pPr>
        <w:spacing w:after="0" w:line="240" w:lineRule="auto"/>
        <w:rPr>
          <w:rFonts w:ascii="Times New Roman" w:eastAsia="Times New Roman" w:hAnsi="Times New Roman" w:cs="Times New Roman"/>
          <w:kern w:val="0"/>
          <w14:ligatures w14:val="none"/>
        </w:rPr>
      </w:pPr>
    </w:p>
    <w:p w14:paraId="0CE6FE44" w14:textId="77777777" w:rsidR="002F3121" w:rsidRDefault="002F3121"/>
    <w:p w14:paraId="1CD66D4B"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69009F04">
          <v:rect id="_x0000_i1124" style="width:0;height:1.5pt" o:hralign="center" o:hrstd="t" o:hr="t" fillcolor="#a0a0a0" stroked="f"/>
        </w:pict>
      </w:r>
    </w:p>
    <w:p w14:paraId="692BA55E" w14:textId="77777777" w:rsidR="00F170D1" w:rsidRPr="00F170D1" w:rsidRDefault="00F170D1" w:rsidP="00F170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70D1">
        <w:rPr>
          <w:rFonts w:ascii="Times New Roman" w:eastAsia="Times New Roman" w:hAnsi="Times New Roman" w:cs="Times New Roman"/>
          <w:b/>
          <w:bCs/>
          <w:kern w:val="36"/>
          <w:sz w:val="48"/>
          <w:szCs w:val="48"/>
          <w14:ligatures w14:val="none"/>
        </w:rPr>
        <w:t>Reclaimed Water Resource Management Model Summary</w:t>
      </w:r>
    </w:p>
    <w:p w14:paraId="4A740028"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1. Background Overview of the Model</w:t>
      </w:r>
    </w:p>
    <w:p w14:paraId="5F36E5C8"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The Hongliujing Farm is located in an </w:t>
      </w:r>
      <w:r w:rsidRPr="00F170D1">
        <w:rPr>
          <w:rFonts w:ascii="Times New Roman" w:eastAsia="Times New Roman" w:hAnsi="Times New Roman" w:cs="Times New Roman"/>
          <w:b/>
          <w:bCs/>
          <w:kern w:val="0"/>
          <w14:ligatures w14:val="none"/>
        </w:rPr>
        <w:t>extremely arid region</w:t>
      </w:r>
      <w:r w:rsidRPr="00F170D1">
        <w:rPr>
          <w:rFonts w:ascii="Times New Roman" w:eastAsia="Times New Roman" w:hAnsi="Times New Roman" w:cs="Times New Roman"/>
          <w:kern w:val="0"/>
          <w14:ligatures w14:val="none"/>
        </w:rPr>
        <w:t xml:space="preserve"> where </w:t>
      </w:r>
      <w:r w:rsidRPr="00F170D1">
        <w:rPr>
          <w:rFonts w:ascii="Times New Roman" w:eastAsia="Times New Roman" w:hAnsi="Times New Roman" w:cs="Times New Roman"/>
          <w:b/>
          <w:bCs/>
          <w:kern w:val="0"/>
          <w14:ligatures w14:val="none"/>
        </w:rPr>
        <w:t>annual precipitation is less than 50 mm</w:t>
      </w:r>
      <w:r w:rsidRPr="00F170D1">
        <w:rPr>
          <w:rFonts w:ascii="Times New Roman" w:eastAsia="Times New Roman" w:hAnsi="Times New Roman" w:cs="Times New Roman"/>
          <w:kern w:val="0"/>
          <w14:ligatures w14:val="none"/>
        </w:rPr>
        <w:t xml:space="preserve"> and </w:t>
      </w:r>
      <w:r w:rsidRPr="00F170D1">
        <w:rPr>
          <w:rFonts w:ascii="Times New Roman" w:eastAsia="Times New Roman" w:hAnsi="Times New Roman" w:cs="Times New Roman"/>
          <w:b/>
          <w:bCs/>
          <w:kern w:val="0"/>
          <w14:ligatures w14:val="none"/>
        </w:rPr>
        <w:t>evaporation exceeds 3,000 mm</w:t>
      </w:r>
      <w:r w:rsidRPr="00F170D1">
        <w:rPr>
          <w:rFonts w:ascii="Times New Roman" w:eastAsia="Times New Roman" w:hAnsi="Times New Roman" w:cs="Times New Roman"/>
          <w:kern w:val="0"/>
          <w14:ligatures w14:val="none"/>
        </w:rPr>
        <w:t xml:space="preserve">. Traditional irrigation methods suffer from </w:t>
      </w:r>
      <w:r w:rsidRPr="00F170D1">
        <w:rPr>
          <w:rFonts w:ascii="Times New Roman" w:eastAsia="Times New Roman" w:hAnsi="Times New Roman" w:cs="Times New Roman"/>
          <w:b/>
          <w:bCs/>
          <w:kern w:val="0"/>
          <w14:ligatures w14:val="none"/>
        </w:rPr>
        <w:t>high loss and low efficiency</w:t>
      </w:r>
      <w:r w:rsidRPr="00F170D1">
        <w:rPr>
          <w:rFonts w:ascii="Times New Roman" w:eastAsia="Times New Roman" w:hAnsi="Times New Roman" w:cs="Times New Roman"/>
          <w:kern w:val="0"/>
          <w14:ligatures w14:val="none"/>
        </w:rPr>
        <w:t>. This project adopted the following ecological strategies:</w:t>
      </w:r>
    </w:p>
    <w:p w14:paraId="581A0F08" w14:textId="77777777" w:rsidR="00F170D1" w:rsidRPr="00F170D1" w:rsidRDefault="00F170D1" w:rsidP="00F170D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Photovoltaic-powered condensation systems</w:t>
      </w:r>
      <w:r w:rsidRPr="00F170D1">
        <w:rPr>
          <w:rFonts w:ascii="Times New Roman" w:eastAsia="Times New Roman" w:hAnsi="Times New Roman" w:cs="Times New Roman"/>
          <w:kern w:val="0"/>
          <w14:ligatures w14:val="none"/>
        </w:rPr>
        <w:t xml:space="preserve"> to harvest micro-precipitation and water vapor;</w:t>
      </w:r>
    </w:p>
    <w:p w14:paraId="7ABF9CE4" w14:textId="77777777" w:rsidR="00F170D1" w:rsidRPr="00F170D1" w:rsidRDefault="00F170D1" w:rsidP="00F170D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Wind-driven devices</w:t>
      </w:r>
      <w:r w:rsidRPr="00F170D1">
        <w:rPr>
          <w:rFonts w:ascii="Times New Roman" w:eastAsia="Times New Roman" w:hAnsi="Times New Roman" w:cs="Times New Roman"/>
          <w:kern w:val="0"/>
          <w14:ligatures w14:val="none"/>
        </w:rPr>
        <w:t xml:space="preserve"> (e.g., rain collection umbrella surfaces and foldable vapor panels) to capture low-altitude condensation;</w:t>
      </w:r>
    </w:p>
    <w:p w14:paraId="23F2C1C1" w14:textId="77777777" w:rsidR="00F170D1" w:rsidRPr="00F170D1" w:rsidRDefault="00F170D1" w:rsidP="00F170D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Cultivation of water-efficient plants</w:t>
      </w:r>
      <w:r w:rsidRPr="00F170D1">
        <w:rPr>
          <w:rFonts w:ascii="Times New Roman" w:eastAsia="Times New Roman" w:hAnsi="Times New Roman" w:cs="Times New Roman"/>
          <w:kern w:val="0"/>
          <w14:ligatures w14:val="none"/>
        </w:rPr>
        <w:t xml:space="preserve"> that adapt to temperature fluctuations and shallow moisture recovery, forming a </w:t>
      </w:r>
      <w:r w:rsidRPr="00F170D1">
        <w:rPr>
          <w:rFonts w:ascii="Times New Roman" w:eastAsia="Times New Roman" w:hAnsi="Times New Roman" w:cs="Times New Roman"/>
          <w:b/>
          <w:bCs/>
          <w:kern w:val="0"/>
          <w14:ligatures w14:val="none"/>
        </w:rPr>
        <w:t>cyclical ecological array</w:t>
      </w:r>
      <w:r w:rsidRPr="00F170D1">
        <w:rPr>
          <w:rFonts w:ascii="Times New Roman" w:eastAsia="Times New Roman" w:hAnsi="Times New Roman" w:cs="Times New Roman"/>
          <w:kern w:val="0"/>
          <w14:ligatures w14:val="none"/>
        </w:rPr>
        <w:t>.</w:t>
      </w:r>
    </w:p>
    <w:p w14:paraId="32FFC462"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57E1535D">
          <v:rect id="_x0000_i1125" style="width:0;height:1.5pt" o:hralign="center" o:hrstd="t" o:hr="t" fillcolor="#a0a0a0" stroked="f"/>
        </w:pict>
      </w:r>
    </w:p>
    <w:p w14:paraId="191DB115"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2. Water Regeneration Model (Basic Algorithm Expression)</w:t>
      </w:r>
    </w:p>
    <w:p w14:paraId="231F1F10"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We propose the following formula for the </w:t>
      </w:r>
      <w:r w:rsidRPr="00F170D1">
        <w:rPr>
          <w:rFonts w:ascii="Times New Roman" w:eastAsia="Times New Roman" w:hAnsi="Times New Roman" w:cs="Times New Roman"/>
          <w:b/>
          <w:bCs/>
          <w:kern w:val="0"/>
          <w14:ligatures w14:val="none"/>
        </w:rPr>
        <w:t>average daily supply of reclaimed water</w:t>
      </w:r>
      <w:r w:rsidRPr="00F170D1">
        <w:rPr>
          <w:rFonts w:ascii="Times New Roman" w:eastAsia="Times New Roman" w:hAnsi="Times New Roman" w:cs="Times New Roman"/>
          <w:kern w:val="0"/>
          <w14:ligatures w14:val="none"/>
        </w:rPr>
        <w:t>:</w:t>
      </w:r>
    </w:p>
    <w:p w14:paraId="7BF777A2"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R(t)=P(t)+η1</w:t>
      </w:r>
      <w:r w:rsidRPr="00F170D1">
        <w:rPr>
          <w:rFonts w:ascii="Cambria Math" w:eastAsia="Times New Roman" w:hAnsi="Cambria Math" w:cs="Cambria Math"/>
          <w:kern w:val="0"/>
          <w14:ligatures w14:val="none"/>
        </w:rPr>
        <w:t>⋅</w:t>
      </w:r>
      <w:r w:rsidRPr="00F170D1">
        <w:rPr>
          <w:rFonts w:ascii="Times New Roman" w:eastAsia="Times New Roman" w:hAnsi="Times New Roman" w:cs="Times New Roman"/>
          <w:kern w:val="0"/>
          <w14:ligatures w14:val="none"/>
        </w:rPr>
        <w:t>Cw(t)+η2</w:t>
      </w:r>
      <w:r w:rsidRPr="00F170D1">
        <w:rPr>
          <w:rFonts w:ascii="Cambria Math" w:eastAsia="Times New Roman" w:hAnsi="Cambria Math" w:cs="Cambria Math"/>
          <w:kern w:val="0"/>
          <w14:ligatures w14:val="none"/>
        </w:rPr>
        <w:t>⋅</w:t>
      </w:r>
      <w:r w:rsidRPr="00F170D1">
        <w:rPr>
          <w:rFonts w:ascii="Times New Roman" w:eastAsia="Times New Roman" w:hAnsi="Times New Roman" w:cs="Times New Roman"/>
          <w:kern w:val="0"/>
          <w14:ligatures w14:val="none"/>
        </w:rPr>
        <w:t xml:space="preserve">Fd(t)−E(t)R(t) = P(t) + \eta_1 \cdot C_w(t) + \eta_2 \cdot F_d(t) - E(t) </w:t>
      </w:r>
    </w:p>
    <w:p w14:paraId="5FB58559"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Explanation:</w:t>
      </w:r>
    </w:p>
    <w:p w14:paraId="51C99F24" w14:textId="77777777" w:rsidR="00F170D1" w:rsidRPr="00F170D1" w:rsidRDefault="00F170D1" w:rsidP="00F170D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R(t)R(t): Total available regenerated water per unit time (mm/day)</w:t>
      </w:r>
    </w:p>
    <w:p w14:paraId="3EEB12ED" w14:textId="77777777" w:rsidR="00F170D1" w:rsidRPr="00F170D1" w:rsidRDefault="00F170D1" w:rsidP="00F170D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P(t)P(t): Natural rainfall (typically &lt;0.2 mm/day)</w:t>
      </w:r>
    </w:p>
    <w:p w14:paraId="5B41E8AF" w14:textId="77777777" w:rsidR="00F170D1" w:rsidRPr="00F170D1" w:rsidRDefault="00F170D1" w:rsidP="00F170D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lastRenderedPageBreak/>
        <w:t>Cw(t)C_w(t): Condensation-recovered water (temperature-driven, mm/day)</w:t>
      </w:r>
    </w:p>
    <w:p w14:paraId="0A887292" w14:textId="77777777" w:rsidR="00F170D1" w:rsidRPr="00F170D1" w:rsidRDefault="00F170D1" w:rsidP="00F170D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Fd(t)F_d(t): Wind-driven water collection (via low-altitude droplet harvesting)</w:t>
      </w:r>
    </w:p>
    <w:p w14:paraId="2F9FFB38" w14:textId="77777777" w:rsidR="00F170D1" w:rsidRPr="00F170D1" w:rsidRDefault="00F170D1" w:rsidP="00F170D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E(t)E(t): Evaporation loss (extremely high baseline)</w:t>
      </w:r>
    </w:p>
    <w:p w14:paraId="27756551" w14:textId="77777777" w:rsidR="00F170D1" w:rsidRPr="00F170D1" w:rsidRDefault="00F170D1" w:rsidP="00F170D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η1\eta_1: Temperature differential efficiency factor (typically 0.05–0.2 depending on solar exposure and diurnal fluctuation)</w:t>
      </w:r>
    </w:p>
    <w:p w14:paraId="5DBCA353" w14:textId="77777777" w:rsidR="00F170D1" w:rsidRPr="00F170D1" w:rsidRDefault="00F170D1" w:rsidP="00F170D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η2\eta_2: Wind-driven collection efficiency (dependent on surface area and wind variation)</w:t>
      </w:r>
    </w:p>
    <w:p w14:paraId="28D28B42"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7A47FABC">
          <v:rect id="_x0000_i1126" style="width:0;height:1.5pt" o:hralign="center" o:hrstd="t" o:hr="t" fillcolor="#a0a0a0" stroked="f"/>
        </w:pict>
      </w:r>
    </w:p>
    <w:p w14:paraId="3035303B"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3. Evaporation Loss Function E(t)E(t)</w:t>
      </w:r>
    </w:p>
    <w:p w14:paraId="03880554"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Due to Hongliujing's </w:t>
      </w:r>
      <w:r w:rsidRPr="00F170D1">
        <w:rPr>
          <w:rFonts w:ascii="Times New Roman" w:eastAsia="Times New Roman" w:hAnsi="Times New Roman" w:cs="Times New Roman"/>
          <w:b/>
          <w:bCs/>
          <w:kern w:val="0"/>
          <w14:ligatures w14:val="none"/>
        </w:rPr>
        <w:t>hot–arid–windy</w:t>
      </w:r>
      <w:r w:rsidRPr="00F170D1">
        <w:rPr>
          <w:rFonts w:ascii="Times New Roman" w:eastAsia="Times New Roman" w:hAnsi="Times New Roman" w:cs="Times New Roman"/>
          <w:kern w:val="0"/>
          <w14:ligatures w14:val="none"/>
        </w:rPr>
        <w:t xml:space="preserve"> climate, evaporation is driven by both wind speed and temperature difference:</w:t>
      </w:r>
    </w:p>
    <w:p w14:paraId="14411C58"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E(t)=α</w:t>
      </w:r>
      <w:r w:rsidRPr="00F170D1">
        <w:rPr>
          <w:rFonts w:ascii="Cambria Math" w:eastAsia="Times New Roman" w:hAnsi="Cambria Math" w:cs="Cambria Math"/>
          <w:kern w:val="0"/>
          <w14:ligatures w14:val="none"/>
        </w:rPr>
        <w:t>⋅</w:t>
      </w:r>
      <w:r w:rsidRPr="00F170D1">
        <w:rPr>
          <w:rFonts w:ascii="Times New Roman" w:eastAsia="Times New Roman" w:hAnsi="Times New Roman" w:cs="Times New Roman"/>
          <w:kern w:val="0"/>
          <w14:ligatures w14:val="none"/>
        </w:rPr>
        <w:t>W(t)</w:t>
      </w:r>
      <w:r w:rsidRPr="00F170D1">
        <w:rPr>
          <w:rFonts w:ascii="Cambria Math" w:eastAsia="Times New Roman" w:hAnsi="Cambria Math" w:cs="Cambria Math"/>
          <w:kern w:val="0"/>
          <w14:ligatures w14:val="none"/>
        </w:rPr>
        <w:t>⋅</w:t>
      </w:r>
      <w:r w:rsidRPr="00F170D1">
        <w:rPr>
          <w:rFonts w:ascii="Times New Roman" w:eastAsia="Times New Roman" w:hAnsi="Times New Roman" w:cs="Times New Roman"/>
          <w:kern w:val="0"/>
          <w14:ligatures w14:val="none"/>
        </w:rPr>
        <w:t xml:space="preserve">ΔT(t)E(t) = \alpha \cdot W(t) \cdot \Delta T(t) </w:t>
      </w:r>
    </w:p>
    <w:p w14:paraId="20E9119F" w14:textId="77777777" w:rsidR="00F170D1" w:rsidRPr="00F170D1" w:rsidRDefault="00F170D1" w:rsidP="00F170D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α\alpha: Evaporation sensitivity coefficient (0.3–0.5, adjusted for bare soil or vegetated ground)</w:t>
      </w:r>
    </w:p>
    <w:p w14:paraId="2855B656" w14:textId="77777777" w:rsidR="00F170D1" w:rsidRPr="00F170D1" w:rsidRDefault="00F170D1" w:rsidP="00F170D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W(t)W(t): Wind speed (m/s)</w:t>
      </w:r>
    </w:p>
    <w:p w14:paraId="7B40D635" w14:textId="77777777" w:rsidR="00F170D1" w:rsidRPr="00F170D1" w:rsidRDefault="00F170D1" w:rsidP="00F170D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ΔT(t)\Delta T(t): Diurnal temperature range (°C)</w:t>
      </w:r>
    </w:p>
    <w:p w14:paraId="0166AEB6"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366B0A57">
          <v:rect id="_x0000_i1127" style="width:0;height:1.5pt" o:hralign="center" o:hrstd="t" o:hr="t" fillcolor="#a0a0a0" stroked="f"/>
        </w:pict>
      </w:r>
    </w:p>
    <w:p w14:paraId="5B492E8B"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Variable Summary and Vegetation Recovery Recommendations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6"/>
        <w:gridCol w:w="1671"/>
        <w:gridCol w:w="2999"/>
        <w:gridCol w:w="3010"/>
      </w:tblGrid>
      <w:tr w:rsidR="00F170D1" w:rsidRPr="00F170D1" w14:paraId="1367CB01" w14:textId="77777777" w:rsidTr="00F170D1">
        <w:trPr>
          <w:tblHeader/>
          <w:tblCellSpacing w:w="15" w:type="dxa"/>
        </w:trPr>
        <w:tc>
          <w:tcPr>
            <w:tcW w:w="0" w:type="auto"/>
            <w:vAlign w:val="center"/>
            <w:hideMark/>
          </w:tcPr>
          <w:p w14:paraId="218B6DB4" w14:textId="77777777" w:rsidR="00F170D1" w:rsidRPr="00F170D1" w:rsidRDefault="00F170D1" w:rsidP="00F170D1">
            <w:pPr>
              <w:spacing w:after="0" w:line="240" w:lineRule="auto"/>
              <w:jc w:val="center"/>
              <w:rPr>
                <w:rFonts w:ascii="Times New Roman" w:eastAsia="Times New Roman" w:hAnsi="Times New Roman" w:cs="Times New Roman"/>
                <w:b/>
                <w:bCs/>
                <w:kern w:val="0"/>
                <w14:ligatures w14:val="none"/>
              </w:rPr>
            </w:pPr>
            <w:r w:rsidRPr="00F170D1">
              <w:rPr>
                <w:rFonts w:ascii="Times New Roman" w:eastAsia="Times New Roman" w:hAnsi="Times New Roman" w:cs="Times New Roman"/>
                <w:b/>
                <w:bCs/>
                <w:kern w:val="0"/>
                <w14:ligatures w14:val="none"/>
              </w:rPr>
              <w:t>Variable</w:t>
            </w:r>
          </w:p>
        </w:tc>
        <w:tc>
          <w:tcPr>
            <w:tcW w:w="0" w:type="auto"/>
            <w:vAlign w:val="center"/>
            <w:hideMark/>
          </w:tcPr>
          <w:p w14:paraId="7CFC6435" w14:textId="77777777" w:rsidR="00F170D1" w:rsidRPr="00F170D1" w:rsidRDefault="00F170D1" w:rsidP="00F170D1">
            <w:pPr>
              <w:spacing w:after="0" w:line="240" w:lineRule="auto"/>
              <w:jc w:val="center"/>
              <w:rPr>
                <w:rFonts w:ascii="Times New Roman" w:eastAsia="Times New Roman" w:hAnsi="Times New Roman" w:cs="Times New Roman"/>
                <w:b/>
                <w:bCs/>
                <w:kern w:val="0"/>
                <w14:ligatures w14:val="none"/>
              </w:rPr>
            </w:pPr>
            <w:r w:rsidRPr="00F170D1">
              <w:rPr>
                <w:rFonts w:ascii="Times New Roman" w:eastAsia="Times New Roman" w:hAnsi="Times New Roman" w:cs="Times New Roman"/>
                <w:b/>
                <w:bCs/>
                <w:kern w:val="0"/>
                <w14:ligatures w14:val="none"/>
              </w:rPr>
              <w:t>Meaning</w:t>
            </w:r>
          </w:p>
        </w:tc>
        <w:tc>
          <w:tcPr>
            <w:tcW w:w="0" w:type="auto"/>
            <w:vAlign w:val="center"/>
            <w:hideMark/>
          </w:tcPr>
          <w:p w14:paraId="799D52F1" w14:textId="77777777" w:rsidR="00F170D1" w:rsidRPr="00F170D1" w:rsidRDefault="00F170D1" w:rsidP="00F170D1">
            <w:pPr>
              <w:spacing w:after="0" w:line="240" w:lineRule="auto"/>
              <w:jc w:val="center"/>
              <w:rPr>
                <w:rFonts w:ascii="Times New Roman" w:eastAsia="Times New Roman" w:hAnsi="Times New Roman" w:cs="Times New Roman"/>
                <w:b/>
                <w:bCs/>
                <w:kern w:val="0"/>
                <w14:ligatures w14:val="none"/>
              </w:rPr>
            </w:pPr>
            <w:r w:rsidRPr="00F170D1">
              <w:rPr>
                <w:rFonts w:ascii="Times New Roman" w:eastAsia="Times New Roman" w:hAnsi="Times New Roman" w:cs="Times New Roman"/>
                <w:b/>
                <w:bCs/>
                <w:kern w:val="0"/>
                <w14:ligatures w14:val="none"/>
              </w:rPr>
              <w:t>Ecological Significance</w:t>
            </w:r>
          </w:p>
        </w:tc>
        <w:tc>
          <w:tcPr>
            <w:tcW w:w="0" w:type="auto"/>
            <w:vAlign w:val="center"/>
            <w:hideMark/>
          </w:tcPr>
          <w:p w14:paraId="2383D3F9" w14:textId="77777777" w:rsidR="00F170D1" w:rsidRPr="00F170D1" w:rsidRDefault="00F170D1" w:rsidP="00F170D1">
            <w:pPr>
              <w:spacing w:after="0" w:line="240" w:lineRule="auto"/>
              <w:jc w:val="center"/>
              <w:rPr>
                <w:rFonts w:ascii="Times New Roman" w:eastAsia="Times New Roman" w:hAnsi="Times New Roman" w:cs="Times New Roman"/>
                <w:b/>
                <w:bCs/>
                <w:kern w:val="0"/>
                <w14:ligatures w14:val="none"/>
              </w:rPr>
            </w:pPr>
            <w:r w:rsidRPr="00F170D1">
              <w:rPr>
                <w:rFonts w:ascii="Times New Roman" w:eastAsia="Times New Roman" w:hAnsi="Times New Roman" w:cs="Times New Roman"/>
                <w:b/>
                <w:bCs/>
                <w:kern w:val="0"/>
                <w14:ligatures w14:val="none"/>
              </w:rPr>
              <w:t>Technical Correspondence</w:t>
            </w:r>
          </w:p>
        </w:tc>
      </w:tr>
      <w:tr w:rsidR="00F170D1" w:rsidRPr="00F170D1" w14:paraId="5E469439" w14:textId="77777777" w:rsidTr="00F170D1">
        <w:trPr>
          <w:tblCellSpacing w:w="15" w:type="dxa"/>
        </w:trPr>
        <w:tc>
          <w:tcPr>
            <w:tcW w:w="0" w:type="auto"/>
            <w:vAlign w:val="center"/>
            <w:hideMark/>
          </w:tcPr>
          <w:p w14:paraId="0FE3AD26"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P(t)P(t)</w:t>
            </w:r>
          </w:p>
        </w:tc>
        <w:tc>
          <w:tcPr>
            <w:tcW w:w="0" w:type="auto"/>
            <w:vAlign w:val="center"/>
            <w:hideMark/>
          </w:tcPr>
          <w:p w14:paraId="2C763EBB"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Precipitation</w:t>
            </w:r>
          </w:p>
        </w:tc>
        <w:tc>
          <w:tcPr>
            <w:tcW w:w="0" w:type="auto"/>
            <w:vAlign w:val="center"/>
            <w:hideMark/>
          </w:tcPr>
          <w:p w14:paraId="4F51610D"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Almost negligible, but may guide runoff</w:t>
            </w:r>
          </w:p>
        </w:tc>
        <w:tc>
          <w:tcPr>
            <w:tcW w:w="0" w:type="auto"/>
            <w:vAlign w:val="center"/>
            <w:hideMark/>
          </w:tcPr>
          <w:p w14:paraId="000516C1"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Rain-guided channels</w:t>
            </w:r>
          </w:p>
        </w:tc>
      </w:tr>
      <w:tr w:rsidR="00F170D1" w:rsidRPr="00F170D1" w14:paraId="7C500800" w14:textId="77777777" w:rsidTr="00F170D1">
        <w:trPr>
          <w:tblCellSpacing w:w="15" w:type="dxa"/>
        </w:trPr>
        <w:tc>
          <w:tcPr>
            <w:tcW w:w="0" w:type="auto"/>
            <w:vAlign w:val="center"/>
            <w:hideMark/>
          </w:tcPr>
          <w:p w14:paraId="54B12BB2"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Cw(t)C_w(t)</w:t>
            </w:r>
          </w:p>
        </w:tc>
        <w:tc>
          <w:tcPr>
            <w:tcW w:w="0" w:type="auto"/>
            <w:vAlign w:val="center"/>
            <w:hideMark/>
          </w:tcPr>
          <w:p w14:paraId="2BE61CF6"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Condensation Water</w:t>
            </w:r>
          </w:p>
        </w:tc>
        <w:tc>
          <w:tcPr>
            <w:tcW w:w="0" w:type="auto"/>
            <w:vAlign w:val="center"/>
            <w:hideMark/>
          </w:tcPr>
          <w:p w14:paraId="35F1E647"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Greater temperature differences yield more recovery</w:t>
            </w:r>
          </w:p>
        </w:tc>
        <w:tc>
          <w:tcPr>
            <w:tcW w:w="0" w:type="auto"/>
            <w:vAlign w:val="center"/>
            <w:hideMark/>
          </w:tcPr>
          <w:p w14:paraId="1C1C14A0"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Smart condensers (heat release at night)</w:t>
            </w:r>
          </w:p>
        </w:tc>
      </w:tr>
      <w:tr w:rsidR="00F170D1" w:rsidRPr="00F170D1" w14:paraId="0C342DE2" w14:textId="77777777" w:rsidTr="00F170D1">
        <w:trPr>
          <w:tblCellSpacing w:w="15" w:type="dxa"/>
        </w:trPr>
        <w:tc>
          <w:tcPr>
            <w:tcW w:w="0" w:type="auto"/>
            <w:vAlign w:val="center"/>
            <w:hideMark/>
          </w:tcPr>
          <w:p w14:paraId="254FEBF3"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Fd(t)F_d(t)</w:t>
            </w:r>
          </w:p>
        </w:tc>
        <w:tc>
          <w:tcPr>
            <w:tcW w:w="0" w:type="auto"/>
            <w:vAlign w:val="center"/>
            <w:hideMark/>
          </w:tcPr>
          <w:p w14:paraId="061B9E2D"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Wind-Driven Flow</w:t>
            </w:r>
          </w:p>
        </w:tc>
        <w:tc>
          <w:tcPr>
            <w:tcW w:w="0" w:type="auto"/>
            <w:vAlign w:val="center"/>
            <w:hideMark/>
          </w:tcPr>
          <w:p w14:paraId="6C8FD01A"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Stronger wind enhances umbrella collection efficiency</w:t>
            </w:r>
          </w:p>
        </w:tc>
        <w:tc>
          <w:tcPr>
            <w:tcW w:w="0" w:type="auto"/>
            <w:vAlign w:val="center"/>
            <w:hideMark/>
          </w:tcPr>
          <w:p w14:paraId="642F78A5"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Tension-adjustable rain curtain umbrella system</w:t>
            </w:r>
          </w:p>
        </w:tc>
      </w:tr>
      <w:tr w:rsidR="00F170D1" w:rsidRPr="00F170D1" w14:paraId="6EEEAE8A" w14:textId="77777777" w:rsidTr="00F170D1">
        <w:trPr>
          <w:tblCellSpacing w:w="15" w:type="dxa"/>
        </w:trPr>
        <w:tc>
          <w:tcPr>
            <w:tcW w:w="0" w:type="auto"/>
            <w:vAlign w:val="center"/>
            <w:hideMark/>
          </w:tcPr>
          <w:p w14:paraId="48D0E5B5"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E(t)E(t)</w:t>
            </w:r>
          </w:p>
        </w:tc>
        <w:tc>
          <w:tcPr>
            <w:tcW w:w="0" w:type="auto"/>
            <w:vAlign w:val="center"/>
            <w:hideMark/>
          </w:tcPr>
          <w:p w14:paraId="110929D9"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Evaporation</w:t>
            </w:r>
          </w:p>
        </w:tc>
        <w:tc>
          <w:tcPr>
            <w:tcW w:w="0" w:type="auto"/>
            <w:vAlign w:val="center"/>
            <w:hideMark/>
          </w:tcPr>
          <w:p w14:paraId="27971C30"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Product of temp × wind; major loss source</w:t>
            </w:r>
          </w:p>
        </w:tc>
        <w:tc>
          <w:tcPr>
            <w:tcW w:w="0" w:type="auto"/>
            <w:vAlign w:val="center"/>
            <w:hideMark/>
          </w:tcPr>
          <w:p w14:paraId="6B21134F"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Groundcover plants + mesh surface cover</w:t>
            </w:r>
          </w:p>
        </w:tc>
      </w:tr>
    </w:tbl>
    <w:p w14:paraId="55AAD340"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437871D0">
          <v:rect id="_x0000_i1128" style="width:0;height:1.5pt" o:hralign="center" o:hrstd="t" o:hr="t" fillcolor="#a0a0a0" stroked="f"/>
        </w:pict>
      </w:r>
    </w:p>
    <w:p w14:paraId="1577267A"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Application Scenarios &amp; Policy Value</w:t>
      </w:r>
    </w:p>
    <w:p w14:paraId="170BE333" w14:textId="77777777" w:rsidR="00F170D1" w:rsidRPr="00F170D1" w:rsidRDefault="00F170D1" w:rsidP="00F170D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Useful for </w:t>
      </w:r>
      <w:r w:rsidRPr="00F170D1">
        <w:rPr>
          <w:rFonts w:ascii="Times New Roman" w:eastAsia="Times New Roman" w:hAnsi="Times New Roman" w:cs="Times New Roman"/>
          <w:b/>
          <w:bCs/>
          <w:kern w:val="0"/>
          <w14:ligatures w14:val="none"/>
        </w:rPr>
        <w:t>defining ecological recovery boundaries</w:t>
      </w:r>
      <w:r w:rsidRPr="00F170D1">
        <w:rPr>
          <w:rFonts w:ascii="Times New Roman" w:eastAsia="Times New Roman" w:hAnsi="Times New Roman" w:cs="Times New Roman"/>
          <w:kern w:val="0"/>
          <w14:ligatures w14:val="none"/>
        </w:rPr>
        <w:t xml:space="preserve"> in hyper-arid desert zones;</w:t>
      </w:r>
    </w:p>
    <w:p w14:paraId="3E17DCF1" w14:textId="77777777" w:rsidR="00F170D1" w:rsidRPr="00F170D1" w:rsidRDefault="00F170D1" w:rsidP="00F170D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Provides theoretical support for </w:t>
      </w:r>
      <w:r w:rsidRPr="00F170D1">
        <w:rPr>
          <w:rFonts w:ascii="Times New Roman" w:eastAsia="Times New Roman" w:hAnsi="Times New Roman" w:cs="Times New Roman"/>
          <w:b/>
          <w:bCs/>
          <w:kern w:val="0"/>
          <w14:ligatures w14:val="none"/>
        </w:rPr>
        <w:t>“heat-evaporation regulation ecological algorithms”</w:t>
      </w:r>
      <w:r w:rsidRPr="00F170D1">
        <w:rPr>
          <w:rFonts w:ascii="Times New Roman" w:eastAsia="Times New Roman" w:hAnsi="Times New Roman" w:cs="Times New Roman"/>
          <w:kern w:val="0"/>
          <w14:ligatures w14:val="none"/>
        </w:rPr>
        <w:t>;</w:t>
      </w:r>
    </w:p>
    <w:p w14:paraId="3483D2FB" w14:textId="77777777" w:rsidR="00F170D1" w:rsidRPr="00F170D1" w:rsidRDefault="00F170D1" w:rsidP="00F170D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Can be integrated into </w:t>
      </w:r>
      <w:r w:rsidRPr="00F170D1">
        <w:rPr>
          <w:rFonts w:ascii="Times New Roman" w:eastAsia="Times New Roman" w:hAnsi="Times New Roman" w:cs="Times New Roman"/>
          <w:b/>
          <w:bCs/>
          <w:kern w:val="0"/>
          <w14:ligatures w14:val="none"/>
        </w:rPr>
        <w:t>ecological chain platforms</w:t>
      </w:r>
      <w:r w:rsidRPr="00F170D1">
        <w:rPr>
          <w:rFonts w:ascii="Times New Roman" w:eastAsia="Times New Roman" w:hAnsi="Times New Roman" w:cs="Times New Roman"/>
          <w:kern w:val="0"/>
          <w14:ligatures w14:val="none"/>
        </w:rPr>
        <w:t xml:space="preserve"> for plot scoring, risk assessment, and AI-assisted irrigation strategy modules;</w:t>
      </w:r>
    </w:p>
    <w:p w14:paraId="4041C153" w14:textId="77777777" w:rsidR="00F170D1" w:rsidRPr="00F170D1" w:rsidRDefault="00F170D1" w:rsidP="00F170D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lastRenderedPageBreak/>
        <w:t xml:space="preserve">Supports development of </w:t>
      </w:r>
      <w:r w:rsidRPr="00F170D1">
        <w:rPr>
          <w:rFonts w:ascii="Times New Roman" w:eastAsia="Times New Roman" w:hAnsi="Times New Roman" w:cs="Times New Roman"/>
          <w:b/>
          <w:bCs/>
          <w:kern w:val="0"/>
          <w14:ligatures w14:val="none"/>
        </w:rPr>
        <w:t>thermo-wind-timed digital agricultural micro-cycles</w:t>
      </w:r>
      <w:r w:rsidRPr="00F170D1">
        <w:rPr>
          <w:rFonts w:ascii="Times New Roman" w:eastAsia="Times New Roman" w:hAnsi="Times New Roman" w:cs="Times New Roman"/>
          <w:kern w:val="0"/>
          <w14:ligatures w14:val="none"/>
        </w:rPr>
        <w:t xml:space="preserve"> in regions like Dunhuang and other Silk Road dry-heat corridors.</w:t>
      </w:r>
    </w:p>
    <w:p w14:paraId="35A25456"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7EB319F7">
          <v:rect id="_x0000_i1129" style="width:0;height:1.5pt" o:hralign="center" o:hrstd="t" o:hr="t" fillcolor="#a0a0a0" stroked="f"/>
        </w:pict>
      </w:r>
    </w:p>
    <w:p w14:paraId="2F8A3026" w14:textId="77777777" w:rsidR="00F170D1" w:rsidRPr="00F170D1" w:rsidRDefault="00F170D1" w:rsidP="00F170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70D1">
        <w:rPr>
          <w:rFonts w:ascii="Times New Roman" w:eastAsia="Times New Roman" w:hAnsi="Times New Roman" w:cs="Times New Roman"/>
          <w:b/>
          <w:bCs/>
          <w:kern w:val="36"/>
          <w:sz w:val="48"/>
          <w:szCs w:val="48"/>
          <w14:ligatures w14:val="none"/>
        </w:rPr>
        <w:t>I. Core Insight: Three Mechanisms of Time–Climate Rhythm Coupling</w:t>
      </w:r>
    </w:p>
    <w:p w14:paraId="6365F187" w14:textId="77777777" w:rsidR="00F170D1" w:rsidRPr="00F170D1" w:rsidRDefault="00F170D1" w:rsidP="00F170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0D1">
        <w:rPr>
          <w:rFonts w:ascii="Times New Roman" w:eastAsia="Times New Roman" w:hAnsi="Times New Roman" w:cs="Times New Roman"/>
          <w:b/>
          <w:bCs/>
          <w:kern w:val="0"/>
          <w:sz w:val="27"/>
          <w:szCs w:val="27"/>
          <w14:ligatures w14:val="none"/>
        </w:rPr>
        <w:t>1. Artificial Rhythms Coupled with Natural Thermodynamics (Batlow Project Example)</w:t>
      </w:r>
    </w:p>
    <w:p w14:paraId="58EFAC12" w14:textId="77777777" w:rsidR="00F170D1" w:rsidRPr="00F170D1" w:rsidRDefault="00F170D1" w:rsidP="00F170D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In the </w:t>
      </w:r>
      <w:r w:rsidRPr="00F170D1">
        <w:rPr>
          <w:rFonts w:ascii="Times New Roman" w:eastAsia="Times New Roman" w:hAnsi="Times New Roman" w:cs="Times New Roman"/>
          <w:b/>
          <w:bCs/>
          <w:kern w:val="0"/>
          <w14:ligatures w14:val="none"/>
        </w:rPr>
        <w:t>Batlow Energy Hub Project</w:t>
      </w:r>
      <w:r w:rsidRPr="00F170D1">
        <w:rPr>
          <w:rFonts w:ascii="Times New Roman" w:eastAsia="Times New Roman" w:hAnsi="Times New Roman" w:cs="Times New Roman"/>
          <w:kern w:val="0"/>
          <w14:ligatures w14:val="none"/>
        </w:rPr>
        <w:t xml:space="preserve">, an </w:t>
      </w:r>
      <w:r w:rsidRPr="00F170D1">
        <w:rPr>
          <w:rFonts w:ascii="Times New Roman" w:eastAsia="Times New Roman" w:hAnsi="Times New Roman" w:cs="Times New Roman"/>
          <w:b/>
          <w:bCs/>
          <w:kern w:val="0"/>
          <w14:ligatures w14:val="none"/>
        </w:rPr>
        <w:t>AI-based scheduling system</w:t>
      </w:r>
      <w:r w:rsidRPr="00F170D1">
        <w:rPr>
          <w:rFonts w:ascii="Times New Roman" w:eastAsia="Times New Roman" w:hAnsi="Times New Roman" w:cs="Times New Roman"/>
          <w:kern w:val="0"/>
          <w14:ligatures w14:val="none"/>
        </w:rPr>
        <w:t xml:space="preserve"> and </w:t>
      </w:r>
      <w:r w:rsidRPr="00F170D1">
        <w:rPr>
          <w:rFonts w:ascii="Times New Roman" w:eastAsia="Times New Roman" w:hAnsi="Times New Roman" w:cs="Times New Roman"/>
          <w:b/>
          <w:bCs/>
          <w:kern w:val="0"/>
          <w14:ligatures w14:val="none"/>
        </w:rPr>
        <w:t>weather prediction models</w:t>
      </w:r>
      <w:r w:rsidRPr="00F170D1">
        <w:rPr>
          <w:rFonts w:ascii="Times New Roman" w:eastAsia="Times New Roman" w:hAnsi="Times New Roman" w:cs="Times New Roman"/>
          <w:kern w:val="0"/>
          <w14:ligatures w14:val="none"/>
        </w:rPr>
        <w:t xml:space="preserve"> manage the rhythm of energy supply (solar, wind).</w:t>
      </w:r>
    </w:p>
    <w:p w14:paraId="7DA91B2F" w14:textId="77777777" w:rsidR="00F170D1" w:rsidRPr="00F170D1" w:rsidRDefault="00F170D1" w:rsidP="00F170D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Time management phases are explicitly outlined:</w:t>
      </w:r>
    </w:p>
    <w:p w14:paraId="5B84C273" w14:textId="77777777" w:rsidR="00F170D1" w:rsidRPr="00F170D1" w:rsidRDefault="00F170D1" w:rsidP="00F170D1">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Q1</w:t>
      </w:r>
      <w:r w:rsidRPr="00F170D1">
        <w:rPr>
          <w:rFonts w:ascii="Times New Roman" w:eastAsia="Times New Roman" w:hAnsi="Times New Roman" w:cs="Times New Roman"/>
          <w:kern w:val="0"/>
          <w14:ligatures w14:val="none"/>
        </w:rPr>
        <w:t>: Design and commencement</w:t>
      </w:r>
    </w:p>
    <w:p w14:paraId="0F2490AB" w14:textId="77777777" w:rsidR="00F170D1" w:rsidRPr="00F170D1" w:rsidRDefault="00F170D1" w:rsidP="00F170D1">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Q2–Q3</w:t>
      </w:r>
      <w:r w:rsidRPr="00F170D1">
        <w:rPr>
          <w:rFonts w:ascii="Times New Roman" w:eastAsia="Times New Roman" w:hAnsi="Times New Roman" w:cs="Times New Roman"/>
          <w:kern w:val="0"/>
          <w14:ligatures w14:val="none"/>
        </w:rPr>
        <w:t>: Construction and AI integration</w:t>
      </w:r>
    </w:p>
    <w:p w14:paraId="08CEB043" w14:textId="77777777" w:rsidR="00F170D1" w:rsidRPr="00F170D1" w:rsidRDefault="00F170D1" w:rsidP="00F170D1">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Q4</w:t>
      </w:r>
      <w:r w:rsidRPr="00F170D1">
        <w:rPr>
          <w:rFonts w:ascii="Times New Roman" w:eastAsia="Times New Roman" w:hAnsi="Times New Roman" w:cs="Times New Roman"/>
          <w:kern w:val="0"/>
          <w14:ligatures w14:val="none"/>
        </w:rPr>
        <w:t>: Full-scale testing and operations</w:t>
      </w:r>
    </w:p>
    <w:p w14:paraId="7C4CC065"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This is not just administrative scheduling—it is an </w:t>
      </w:r>
      <w:r w:rsidRPr="00F170D1">
        <w:rPr>
          <w:rFonts w:ascii="Times New Roman" w:eastAsia="Times New Roman" w:hAnsi="Times New Roman" w:cs="Times New Roman"/>
          <w:b/>
          <w:bCs/>
          <w:kern w:val="0"/>
          <w14:ligatures w14:val="none"/>
        </w:rPr>
        <w:t>engineering strategy coupled with solar radiation cycles, wind patterns, and peak energy demands</w:t>
      </w:r>
      <w:r w:rsidRPr="00F170D1">
        <w:rPr>
          <w:rFonts w:ascii="Times New Roman" w:eastAsia="Times New Roman" w:hAnsi="Times New Roman" w:cs="Times New Roman"/>
          <w:kern w:val="0"/>
          <w14:ligatures w14:val="none"/>
        </w:rPr>
        <w:t>, reflecting active thermodynamic design.</w:t>
      </w:r>
    </w:p>
    <w:p w14:paraId="277DDC87"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37F81E07">
          <v:rect id="_x0000_i1130" style="width:0;height:1.5pt" o:hralign="center" o:hrstd="t" o:hr="t" fillcolor="#a0a0a0" stroked="f"/>
        </w:pict>
      </w:r>
    </w:p>
    <w:p w14:paraId="2281E802" w14:textId="77777777" w:rsidR="00F170D1" w:rsidRPr="00F170D1" w:rsidRDefault="00F170D1" w:rsidP="00F170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0D1">
        <w:rPr>
          <w:rFonts w:ascii="Times New Roman" w:eastAsia="Times New Roman" w:hAnsi="Times New Roman" w:cs="Times New Roman"/>
          <w:b/>
          <w:bCs/>
          <w:kern w:val="0"/>
          <w:sz w:val="27"/>
          <w:szCs w:val="27"/>
          <w14:ligatures w14:val="none"/>
        </w:rPr>
        <w:t>2. Diurnal &amp; Seasonal Coupled Ecological Regulation (Karamay Project Reference)</w:t>
      </w:r>
    </w:p>
    <w:p w14:paraId="6CAE5AB5" w14:textId="77777777" w:rsidR="00F170D1" w:rsidRPr="00F170D1" w:rsidRDefault="00F170D1" w:rsidP="00F170D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Karamay’s water system management</w:t>
      </w:r>
      <w:r w:rsidRPr="00F170D1">
        <w:rPr>
          <w:rFonts w:ascii="Times New Roman" w:eastAsia="Times New Roman" w:hAnsi="Times New Roman" w:cs="Times New Roman"/>
          <w:kern w:val="0"/>
          <w14:ligatures w14:val="none"/>
        </w:rPr>
        <w:t xml:space="preserve"> shows that </w:t>
      </w:r>
      <w:r w:rsidRPr="00F170D1">
        <w:rPr>
          <w:rFonts w:ascii="Times New Roman" w:eastAsia="Times New Roman" w:hAnsi="Times New Roman" w:cs="Times New Roman"/>
          <w:b/>
          <w:bCs/>
          <w:kern w:val="0"/>
          <w14:ligatures w14:val="none"/>
        </w:rPr>
        <w:t>evaporation peaks correlate with solar intensity</w:t>
      </w:r>
      <w:r w:rsidRPr="00F170D1">
        <w:rPr>
          <w:rFonts w:ascii="Times New Roman" w:eastAsia="Times New Roman" w:hAnsi="Times New Roman" w:cs="Times New Roman"/>
          <w:kern w:val="0"/>
          <w14:ligatures w14:val="none"/>
        </w:rPr>
        <w:t xml:space="preserve">, indicating green belt designs must consider </w:t>
      </w:r>
      <w:r w:rsidRPr="00F170D1">
        <w:rPr>
          <w:rFonts w:ascii="Times New Roman" w:eastAsia="Times New Roman" w:hAnsi="Times New Roman" w:cs="Times New Roman"/>
          <w:b/>
          <w:bCs/>
          <w:kern w:val="0"/>
          <w14:ligatures w14:val="none"/>
        </w:rPr>
        <w:t>wind–time–evaporation functional relationships</w:t>
      </w:r>
      <w:r w:rsidRPr="00F170D1">
        <w:rPr>
          <w:rFonts w:ascii="Times New Roman" w:eastAsia="Times New Roman" w:hAnsi="Times New Roman" w:cs="Times New Roman"/>
          <w:kern w:val="0"/>
          <w14:ligatures w14:val="none"/>
        </w:rPr>
        <w:t>.</w:t>
      </w:r>
    </w:p>
    <w:p w14:paraId="77DAC49E" w14:textId="77777777" w:rsidR="00F170D1" w:rsidRPr="00F170D1" w:rsidRDefault="00F170D1" w:rsidP="00F170D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The delayed </w:t>
      </w:r>
      <w:r w:rsidRPr="00F170D1">
        <w:rPr>
          <w:rFonts w:ascii="Times New Roman" w:eastAsia="Times New Roman" w:hAnsi="Times New Roman" w:cs="Times New Roman"/>
          <w:b/>
          <w:bCs/>
          <w:kern w:val="0"/>
          <w14:ligatures w14:val="none"/>
        </w:rPr>
        <w:t>mountain snowmelt</w:t>
      </w:r>
      <w:r w:rsidRPr="00F170D1">
        <w:rPr>
          <w:rFonts w:ascii="Times New Roman" w:eastAsia="Times New Roman" w:hAnsi="Times New Roman" w:cs="Times New Roman"/>
          <w:kern w:val="0"/>
          <w14:ligatures w14:val="none"/>
        </w:rPr>
        <w:t xml:space="preserve"> in Karamay illustrates a critical pattern:</w:t>
      </w:r>
    </w:p>
    <w:p w14:paraId="1EB5CCC6" w14:textId="77777777" w:rsidR="00F170D1" w:rsidRPr="00F170D1" w:rsidRDefault="00F170D1" w:rsidP="00F170D1">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Spring: Plants begin growth due to heat, but </w:t>
      </w:r>
      <w:r w:rsidRPr="00F170D1">
        <w:rPr>
          <w:rFonts w:ascii="Times New Roman" w:eastAsia="Times New Roman" w:hAnsi="Times New Roman" w:cs="Times New Roman"/>
          <w:b/>
          <w:bCs/>
          <w:kern w:val="0"/>
          <w14:ligatures w14:val="none"/>
        </w:rPr>
        <w:t>no meltwater yet</w:t>
      </w:r>
      <w:r w:rsidRPr="00F170D1">
        <w:rPr>
          <w:rFonts w:ascii="Times New Roman" w:eastAsia="Times New Roman" w:hAnsi="Times New Roman" w:cs="Times New Roman"/>
          <w:kern w:val="0"/>
          <w14:ligatures w14:val="none"/>
        </w:rPr>
        <w:t>—drought arises.</w:t>
      </w:r>
    </w:p>
    <w:p w14:paraId="3F7D86A5" w14:textId="77777777" w:rsidR="00F170D1" w:rsidRPr="00F170D1" w:rsidRDefault="00F170D1" w:rsidP="00F170D1">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Summer: Meltwater arrives, but </w:t>
      </w:r>
      <w:r w:rsidRPr="00F170D1">
        <w:rPr>
          <w:rFonts w:ascii="Times New Roman" w:eastAsia="Times New Roman" w:hAnsi="Times New Roman" w:cs="Times New Roman"/>
          <w:b/>
          <w:bCs/>
          <w:kern w:val="0"/>
          <w14:ligatures w14:val="none"/>
        </w:rPr>
        <w:t>plant growth window has passed</w:t>
      </w:r>
      <w:r w:rsidRPr="00F170D1">
        <w:rPr>
          <w:rFonts w:ascii="Times New Roman" w:eastAsia="Times New Roman" w:hAnsi="Times New Roman" w:cs="Times New Roman"/>
          <w:kern w:val="0"/>
          <w14:ligatures w14:val="none"/>
        </w:rPr>
        <w:t xml:space="preserve">—water is lost to </w:t>
      </w:r>
      <w:r w:rsidRPr="00F170D1">
        <w:rPr>
          <w:rFonts w:ascii="Times New Roman" w:eastAsia="Times New Roman" w:hAnsi="Times New Roman" w:cs="Times New Roman"/>
          <w:b/>
          <w:bCs/>
          <w:kern w:val="0"/>
          <w14:ligatures w14:val="none"/>
        </w:rPr>
        <w:t>evaporation and soil salinization</w:t>
      </w:r>
      <w:r w:rsidRPr="00F170D1">
        <w:rPr>
          <w:rFonts w:ascii="Times New Roman" w:eastAsia="Times New Roman" w:hAnsi="Times New Roman" w:cs="Times New Roman"/>
          <w:kern w:val="0"/>
          <w14:ligatures w14:val="none"/>
        </w:rPr>
        <w:t>.</w:t>
      </w:r>
    </w:p>
    <w:p w14:paraId="4DA3430E"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This leads to a </w:t>
      </w:r>
      <w:r w:rsidRPr="00F170D1">
        <w:rPr>
          <w:rFonts w:ascii="Times New Roman" w:eastAsia="Times New Roman" w:hAnsi="Times New Roman" w:cs="Times New Roman"/>
          <w:b/>
          <w:bCs/>
          <w:kern w:val="0"/>
          <w14:ligatures w14:val="none"/>
        </w:rPr>
        <w:t>climate rhythm mismatch → vegetation decline → soil degradation → systemic imbalance</w:t>
      </w:r>
      <w:r w:rsidRPr="00F170D1">
        <w:rPr>
          <w:rFonts w:ascii="Times New Roman" w:eastAsia="Times New Roman" w:hAnsi="Times New Roman" w:cs="Times New Roman"/>
          <w:kern w:val="0"/>
          <w14:ligatures w14:val="none"/>
        </w:rPr>
        <w:t xml:space="preserve">, a vivid illustration of land collapse due to </w:t>
      </w:r>
      <w:r w:rsidRPr="00F170D1">
        <w:rPr>
          <w:rFonts w:ascii="Times New Roman" w:eastAsia="Times New Roman" w:hAnsi="Times New Roman" w:cs="Times New Roman"/>
          <w:b/>
          <w:bCs/>
          <w:kern w:val="0"/>
          <w14:ligatures w14:val="none"/>
        </w:rPr>
        <w:t>spatiotemporal coupling disorder</w:t>
      </w:r>
      <w:r w:rsidRPr="00F170D1">
        <w:rPr>
          <w:rFonts w:ascii="Times New Roman" w:eastAsia="Times New Roman" w:hAnsi="Times New Roman" w:cs="Times New Roman"/>
          <w:kern w:val="0"/>
          <w14:ligatures w14:val="none"/>
        </w:rPr>
        <w:t>.</w:t>
      </w:r>
    </w:p>
    <w:p w14:paraId="0B504522"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44A4D1C7">
          <v:rect id="_x0000_i1131" style="width:0;height:1.5pt" o:hralign="center" o:hrstd="t" o:hr="t" fillcolor="#a0a0a0" stroked="f"/>
        </w:pict>
      </w:r>
    </w:p>
    <w:p w14:paraId="2178E30C" w14:textId="77777777" w:rsidR="00F170D1" w:rsidRPr="00F170D1" w:rsidRDefault="00F170D1" w:rsidP="00F170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0D1">
        <w:rPr>
          <w:rFonts w:ascii="Times New Roman" w:eastAsia="Times New Roman" w:hAnsi="Times New Roman" w:cs="Times New Roman"/>
          <w:b/>
          <w:bCs/>
          <w:kern w:val="0"/>
          <w:sz w:val="27"/>
          <w:szCs w:val="27"/>
          <w14:ligatures w14:val="none"/>
        </w:rPr>
        <w:t>3. Time-Controlled Rainwater Regulation with Artificial Infrastructure (Hongliujing Farm Project)</w:t>
      </w:r>
    </w:p>
    <w:p w14:paraId="35AB17F4" w14:textId="77777777" w:rsidR="00F170D1" w:rsidRPr="00F170D1" w:rsidRDefault="00F170D1" w:rsidP="00F170D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In an environment where </w:t>
      </w:r>
      <w:r w:rsidRPr="00F170D1">
        <w:rPr>
          <w:rFonts w:ascii="Times New Roman" w:eastAsia="Times New Roman" w:hAnsi="Times New Roman" w:cs="Times New Roman"/>
          <w:b/>
          <w:bCs/>
          <w:kern w:val="0"/>
          <w14:ligatures w14:val="none"/>
        </w:rPr>
        <w:t>evaporation is 62× rainfall</w:t>
      </w:r>
      <w:r w:rsidRPr="00F170D1">
        <w:rPr>
          <w:rFonts w:ascii="Times New Roman" w:eastAsia="Times New Roman" w:hAnsi="Times New Roman" w:cs="Times New Roman"/>
          <w:kern w:val="0"/>
          <w14:ligatures w14:val="none"/>
        </w:rPr>
        <w:t>, the project highlights:</w:t>
      </w:r>
    </w:p>
    <w:p w14:paraId="7FC2C840" w14:textId="77777777" w:rsidR="00F170D1" w:rsidRPr="00F170D1" w:rsidRDefault="00F170D1" w:rsidP="00F170D1">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Use of </w:t>
      </w:r>
      <w:r w:rsidRPr="00F170D1">
        <w:rPr>
          <w:rFonts w:ascii="Times New Roman" w:eastAsia="Times New Roman" w:hAnsi="Times New Roman" w:cs="Times New Roman"/>
          <w:b/>
          <w:bCs/>
          <w:kern w:val="0"/>
          <w14:ligatures w14:val="none"/>
        </w:rPr>
        <w:t>diurnal temperature differences</w:t>
      </w:r>
      <w:r w:rsidRPr="00F170D1">
        <w:rPr>
          <w:rFonts w:ascii="Times New Roman" w:eastAsia="Times New Roman" w:hAnsi="Times New Roman" w:cs="Times New Roman"/>
          <w:kern w:val="0"/>
          <w14:ligatures w14:val="none"/>
        </w:rPr>
        <w:t xml:space="preserve"> to guide condensation collection;</w:t>
      </w:r>
    </w:p>
    <w:p w14:paraId="6E892C91" w14:textId="77777777" w:rsidR="00F170D1" w:rsidRPr="00F170D1" w:rsidRDefault="00F170D1" w:rsidP="00F170D1">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lastRenderedPageBreak/>
        <w:t>Rhythmic power supply</w:t>
      </w:r>
      <w:r w:rsidRPr="00F170D1">
        <w:rPr>
          <w:rFonts w:ascii="Times New Roman" w:eastAsia="Times New Roman" w:hAnsi="Times New Roman" w:cs="Times New Roman"/>
          <w:kern w:val="0"/>
          <w14:ligatures w14:val="none"/>
        </w:rPr>
        <w:t xml:space="preserve"> via photovoltaics + wind turbines;</w:t>
      </w:r>
    </w:p>
    <w:p w14:paraId="1F7FB77B" w14:textId="77777777" w:rsidR="00F170D1" w:rsidRPr="00F170D1" w:rsidRDefault="00F170D1" w:rsidP="00F170D1">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Introduction of a </w:t>
      </w:r>
      <w:r w:rsidRPr="00F170D1">
        <w:rPr>
          <w:rFonts w:ascii="Times New Roman" w:eastAsia="Times New Roman" w:hAnsi="Times New Roman" w:cs="Times New Roman"/>
          <w:b/>
          <w:bCs/>
          <w:kern w:val="0"/>
          <w14:ligatures w14:val="none"/>
        </w:rPr>
        <w:t>heat–wind–water feedback mechanism</w:t>
      </w:r>
      <w:r w:rsidRPr="00F170D1">
        <w:rPr>
          <w:rFonts w:ascii="Times New Roman" w:eastAsia="Times New Roman" w:hAnsi="Times New Roman" w:cs="Times New Roman"/>
          <w:kern w:val="0"/>
          <w14:ligatures w14:val="none"/>
        </w:rPr>
        <w:t xml:space="preserve"> for adaptive ecological engineering.</w:t>
      </w:r>
    </w:p>
    <w:p w14:paraId="01AEA674"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This represents a </w:t>
      </w:r>
      <w:r w:rsidRPr="00F170D1">
        <w:rPr>
          <w:rFonts w:ascii="Times New Roman" w:eastAsia="Times New Roman" w:hAnsi="Times New Roman" w:cs="Times New Roman"/>
          <w:b/>
          <w:bCs/>
          <w:kern w:val="0"/>
          <w14:ligatures w14:val="none"/>
        </w:rPr>
        <w:t>time-regulated intervention</w:t>
      </w:r>
      <w:r w:rsidRPr="00F170D1">
        <w:rPr>
          <w:rFonts w:ascii="Times New Roman" w:eastAsia="Times New Roman" w:hAnsi="Times New Roman" w:cs="Times New Roman"/>
          <w:kern w:val="0"/>
          <w14:ligatures w14:val="none"/>
        </w:rPr>
        <w:t xml:space="preserve"> that </w:t>
      </w:r>
      <w:r w:rsidRPr="00F170D1">
        <w:rPr>
          <w:rFonts w:ascii="Times New Roman" w:eastAsia="Times New Roman" w:hAnsi="Times New Roman" w:cs="Times New Roman"/>
          <w:b/>
          <w:bCs/>
          <w:kern w:val="0"/>
          <w14:ligatures w14:val="none"/>
        </w:rPr>
        <w:t>activates natural regeneration processes</w:t>
      </w:r>
      <w:r w:rsidRPr="00F170D1">
        <w:rPr>
          <w:rFonts w:ascii="Times New Roman" w:eastAsia="Times New Roman" w:hAnsi="Times New Roman" w:cs="Times New Roman"/>
          <w:kern w:val="0"/>
          <w14:ligatures w14:val="none"/>
        </w:rPr>
        <w:t>.</w:t>
      </w:r>
    </w:p>
    <w:p w14:paraId="24346F88"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021093F7">
          <v:rect id="_x0000_i1132" style="width:0;height:1.5pt" o:hralign="center" o:hrstd="t" o:hr="t" fillcolor="#a0a0a0" stroked="f"/>
        </w:pict>
      </w:r>
    </w:p>
    <w:p w14:paraId="0AA78183" w14:textId="77777777" w:rsidR="00F170D1" w:rsidRPr="00F170D1" w:rsidRDefault="00F170D1" w:rsidP="00F170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70D1">
        <w:rPr>
          <w:rFonts w:ascii="Times New Roman" w:eastAsia="Times New Roman" w:hAnsi="Times New Roman" w:cs="Times New Roman"/>
          <w:b/>
          <w:bCs/>
          <w:kern w:val="36"/>
          <w:sz w:val="48"/>
          <w:szCs w:val="48"/>
          <w14:ligatures w14:val="none"/>
        </w:rPr>
        <w:t>II. Summary: Time-Based Thermodynamic Management Formula</w:t>
      </w:r>
    </w:p>
    <w:p w14:paraId="5720458C"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Combining insights from multiple projects, we propose a simplified </w:t>
      </w:r>
      <w:r w:rsidRPr="00F170D1">
        <w:rPr>
          <w:rFonts w:ascii="Times New Roman" w:eastAsia="Times New Roman" w:hAnsi="Times New Roman" w:cs="Times New Roman"/>
          <w:b/>
          <w:bCs/>
          <w:kern w:val="0"/>
          <w14:ligatures w14:val="none"/>
        </w:rPr>
        <w:t>time–thermodynamic control model</w:t>
      </w:r>
      <w:r w:rsidRPr="00F170D1">
        <w:rPr>
          <w:rFonts w:ascii="Times New Roman" w:eastAsia="Times New Roman" w:hAnsi="Times New Roman" w:cs="Times New Roman"/>
          <w:kern w:val="0"/>
          <w14:ligatures w14:val="none"/>
        </w:rPr>
        <w:t>:</w:t>
      </w:r>
    </w:p>
    <w:p w14:paraId="0C18E63A"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R(t)=f{ΔT(t),V(t),RH(t),S(t),C(t)}R(t) = f\{ \Delta T(t), V(t), RH(t), S(t), C(t) \} </w:t>
      </w:r>
    </w:p>
    <w:p w14:paraId="3244F4CC" w14:textId="77777777" w:rsidR="00F170D1" w:rsidRPr="00F170D1" w:rsidRDefault="00F170D1" w:rsidP="00F170D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R(t)R(t): Regenerated water accessibility at time tt</w:t>
      </w:r>
    </w:p>
    <w:p w14:paraId="1A6FF2A7" w14:textId="77777777" w:rsidR="00F170D1" w:rsidRPr="00F170D1" w:rsidRDefault="00F170D1" w:rsidP="00F170D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ΔT(t)\Delta T(t): Diurnal or seasonal temperature variation</w:t>
      </w:r>
    </w:p>
    <w:p w14:paraId="53BCC184" w14:textId="77777777" w:rsidR="00F170D1" w:rsidRPr="00F170D1" w:rsidRDefault="00F170D1" w:rsidP="00F170D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V(t)V(t): Wind speed</w:t>
      </w:r>
    </w:p>
    <w:p w14:paraId="0B58BE6C" w14:textId="77777777" w:rsidR="00F170D1" w:rsidRPr="00F170D1" w:rsidRDefault="00F170D1" w:rsidP="00F170D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RH(t)RH(t): Relative humidity (affects condensation efficiency)</w:t>
      </w:r>
    </w:p>
    <w:p w14:paraId="668DE410" w14:textId="77777777" w:rsidR="00F170D1" w:rsidRPr="00F170D1" w:rsidRDefault="00F170D1" w:rsidP="00F170D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S(t)S(t): Solar duration and angle (solar input)</w:t>
      </w:r>
    </w:p>
    <w:p w14:paraId="6C7327CE" w14:textId="77777777" w:rsidR="00F170D1" w:rsidRPr="00F170D1" w:rsidRDefault="00F170D1" w:rsidP="00F170D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C(t)C(t): Artificial control strategies (AI scheduling, storage system operations)</w:t>
      </w:r>
    </w:p>
    <w:p w14:paraId="18CAFC8E"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This formula represents a </w:t>
      </w:r>
      <w:r w:rsidRPr="00F170D1">
        <w:rPr>
          <w:rFonts w:ascii="Times New Roman" w:eastAsia="Times New Roman" w:hAnsi="Times New Roman" w:cs="Times New Roman"/>
          <w:b/>
          <w:bCs/>
          <w:kern w:val="0"/>
          <w14:ligatures w14:val="none"/>
        </w:rPr>
        <w:t>time-dominant dynamic feedback mechanism</w:t>
      </w:r>
      <w:r w:rsidRPr="00F170D1">
        <w:rPr>
          <w:rFonts w:ascii="Times New Roman" w:eastAsia="Times New Roman" w:hAnsi="Times New Roman" w:cs="Times New Roman"/>
          <w:kern w:val="0"/>
          <w14:ligatures w14:val="none"/>
        </w:rPr>
        <w:t xml:space="preserve"> and serves as a </w:t>
      </w:r>
      <w:r w:rsidRPr="00F170D1">
        <w:rPr>
          <w:rFonts w:ascii="Times New Roman" w:eastAsia="Times New Roman" w:hAnsi="Times New Roman" w:cs="Times New Roman"/>
          <w:b/>
          <w:bCs/>
          <w:kern w:val="0"/>
          <w14:ligatures w14:val="none"/>
        </w:rPr>
        <w:t>thermodynamic core for climate-adaptive urban design in semi-arid regions</w:t>
      </w:r>
      <w:r w:rsidRPr="00F170D1">
        <w:rPr>
          <w:rFonts w:ascii="Times New Roman" w:eastAsia="Times New Roman" w:hAnsi="Times New Roman" w:cs="Times New Roman"/>
          <w:kern w:val="0"/>
          <w14:ligatures w14:val="none"/>
        </w:rPr>
        <w:t>.</w:t>
      </w:r>
    </w:p>
    <w:p w14:paraId="3E478AA9"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510927F2">
          <v:rect id="_x0000_i1133" style="width:0;height:1.5pt" o:hralign="center" o:hrstd="t" o:hr="t" fillcolor="#a0a0a0" stroked="f"/>
        </w:pict>
      </w:r>
    </w:p>
    <w:p w14:paraId="599F3C47" w14:textId="77777777" w:rsidR="00F170D1" w:rsidRPr="00F170D1" w:rsidRDefault="00F170D1" w:rsidP="00F170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70D1">
        <w:rPr>
          <w:rFonts w:ascii="Times New Roman" w:eastAsia="Times New Roman" w:hAnsi="Times New Roman" w:cs="Times New Roman"/>
          <w:b/>
          <w:bCs/>
          <w:kern w:val="36"/>
          <w:sz w:val="48"/>
          <w:szCs w:val="48"/>
          <w14:ligatures w14:val="none"/>
        </w:rPr>
        <w:t>III. Theoretical Link to Climate Change</w:t>
      </w:r>
    </w:p>
    <w:p w14:paraId="4CD84330" w14:textId="77777777" w:rsidR="00F170D1" w:rsidRPr="00F170D1" w:rsidRDefault="00F170D1" w:rsidP="00F170D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Core issue</w:t>
      </w:r>
      <w:r w:rsidRPr="00F170D1">
        <w:rPr>
          <w:rFonts w:ascii="Times New Roman" w:eastAsia="Times New Roman" w:hAnsi="Times New Roman" w:cs="Times New Roman"/>
          <w:kern w:val="0"/>
          <w14:ligatures w14:val="none"/>
        </w:rPr>
        <w:t>: Climate change is intensifying mismatches in climate rhythm—delayed precipitation, widened temperature extremes, and variable wind patterns.</w:t>
      </w:r>
    </w:p>
    <w:p w14:paraId="1F9668A6" w14:textId="77777777" w:rsidR="00F170D1" w:rsidRPr="00F170D1" w:rsidRDefault="00F170D1" w:rsidP="00F170D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Governance direction</w:t>
      </w:r>
      <w:r w:rsidRPr="00F170D1">
        <w:rPr>
          <w:rFonts w:ascii="Times New Roman" w:eastAsia="Times New Roman" w:hAnsi="Times New Roman" w:cs="Times New Roman"/>
          <w:kern w:val="0"/>
          <w14:ligatures w14:val="none"/>
        </w:rPr>
        <w:t xml:space="preserve">: These models shift “human architecture” from passive recipient to </w:t>
      </w:r>
      <w:r w:rsidRPr="00F170D1">
        <w:rPr>
          <w:rFonts w:ascii="Times New Roman" w:eastAsia="Times New Roman" w:hAnsi="Times New Roman" w:cs="Times New Roman"/>
          <w:b/>
          <w:bCs/>
          <w:kern w:val="0"/>
          <w14:ligatures w14:val="none"/>
        </w:rPr>
        <w:t>active designer of time and energy flows</w:t>
      </w:r>
      <w:r w:rsidRPr="00F170D1">
        <w:rPr>
          <w:rFonts w:ascii="Times New Roman" w:eastAsia="Times New Roman" w:hAnsi="Times New Roman" w:cs="Times New Roman"/>
          <w:kern w:val="0"/>
          <w14:ligatures w14:val="none"/>
        </w:rPr>
        <w:t>.</w:t>
      </w:r>
    </w:p>
    <w:p w14:paraId="68396478" w14:textId="77777777" w:rsidR="00F170D1" w:rsidRPr="00F170D1" w:rsidRDefault="00F170D1" w:rsidP="00F170D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Climate significance</w:t>
      </w:r>
      <w:r w:rsidRPr="00F170D1">
        <w:rPr>
          <w:rFonts w:ascii="Times New Roman" w:eastAsia="Times New Roman" w:hAnsi="Times New Roman" w:cs="Times New Roman"/>
          <w:kern w:val="0"/>
          <w14:ligatures w14:val="none"/>
        </w:rPr>
        <w:t xml:space="preserve">: Achieving </w:t>
      </w:r>
      <w:r w:rsidRPr="00F170D1">
        <w:rPr>
          <w:rFonts w:ascii="Times New Roman" w:eastAsia="Times New Roman" w:hAnsi="Times New Roman" w:cs="Times New Roman"/>
          <w:b/>
          <w:bCs/>
          <w:kern w:val="0"/>
          <w14:ligatures w14:val="none"/>
        </w:rPr>
        <w:t>dynamic micro-/meso-climate buffering</w:t>
      </w:r>
      <w:r w:rsidRPr="00F170D1">
        <w:rPr>
          <w:rFonts w:ascii="Times New Roman" w:eastAsia="Times New Roman" w:hAnsi="Times New Roman" w:cs="Times New Roman"/>
          <w:kern w:val="0"/>
          <w14:ligatures w14:val="none"/>
        </w:rPr>
        <w:t xml:space="preserve"> is key to realizing </w:t>
      </w:r>
      <w:r w:rsidRPr="00F170D1">
        <w:rPr>
          <w:rFonts w:ascii="Times New Roman" w:eastAsia="Times New Roman" w:hAnsi="Times New Roman" w:cs="Times New Roman"/>
          <w:b/>
          <w:bCs/>
          <w:kern w:val="0"/>
          <w14:ligatures w14:val="none"/>
        </w:rPr>
        <w:t>zero-carbon cities</w:t>
      </w:r>
      <w:r w:rsidRPr="00F170D1">
        <w:rPr>
          <w:rFonts w:ascii="Times New Roman" w:eastAsia="Times New Roman" w:hAnsi="Times New Roman" w:cs="Times New Roman"/>
          <w:kern w:val="0"/>
          <w14:ligatures w14:val="none"/>
        </w:rPr>
        <w:t xml:space="preserve"> and implementing </w:t>
      </w:r>
      <w:r w:rsidRPr="00F170D1">
        <w:rPr>
          <w:rFonts w:ascii="Times New Roman" w:eastAsia="Times New Roman" w:hAnsi="Times New Roman" w:cs="Times New Roman"/>
          <w:b/>
          <w:bCs/>
          <w:kern w:val="0"/>
          <w14:ligatures w14:val="none"/>
        </w:rPr>
        <w:t>co-governance via the ecological chain system</w:t>
      </w:r>
      <w:r w:rsidRPr="00F170D1">
        <w:rPr>
          <w:rFonts w:ascii="Times New Roman" w:eastAsia="Times New Roman" w:hAnsi="Times New Roman" w:cs="Times New Roman"/>
          <w:kern w:val="0"/>
          <w14:ligatures w14:val="none"/>
        </w:rPr>
        <w:t>.</w:t>
      </w:r>
    </w:p>
    <w:p w14:paraId="7CD04A53"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674E581D">
          <v:rect id="_x0000_i1134" style="width:0;height:1.5pt" o:hralign="center" o:hrstd="t" o:hr="t" fillcolor="#a0a0a0" stroked="f"/>
        </w:pict>
      </w:r>
    </w:p>
    <w:p w14:paraId="62B10D19" w14:textId="5EE77965" w:rsidR="00F170D1" w:rsidRPr="00F170D1" w:rsidRDefault="00F170D1" w:rsidP="00F170D1">
      <w:pPr>
        <w:spacing w:after="0" w:line="240" w:lineRule="auto"/>
        <w:rPr>
          <w:rFonts w:ascii="Times New Roman" w:eastAsia="Times New Roman" w:hAnsi="Times New Roman" w:cs="Times New Roman"/>
          <w:kern w:val="0"/>
          <w14:ligatures w14:val="none"/>
        </w:rPr>
      </w:pPr>
    </w:p>
    <w:p w14:paraId="3D506E78"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IV. Facing the Reality of Intensifying Climate Disruptions and Resource Mismatches: TTEG as an Operational Logic for Global Climate Governance</w:t>
      </w:r>
    </w:p>
    <w:p w14:paraId="51AACB22"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lastRenderedPageBreak/>
        <w:t xml:space="preserve">The </w:t>
      </w:r>
      <w:r w:rsidRPr="00F170D1">
        <w:rPr>
          <w:rFonts w:ascii="Times New Roman" w:eastAsia="Times New Roman" w:hAnsi="Times New Roman" w:cs="Times New Roman"/>
          <w:b/>
          <w:bCs/>
          <w:kern w:val="0"/>
          <w14:ligatures w14:val="none"/>
        </w:rPr>
        <w:t>TTEG (Thermo-Temporal Ecological Governance)</w:t>
      </w:r>
      <w:r w:rsidRPr="00F170D1">
        <w:rPr>
          <w:rFonts w:ascii="Times New Roman" w:eastAsia="Times New Roman" w:hAnsi="Times New Roman" w:cs="Times New Roman"/>
          <w:kern w:val="0"/>
          <w14:ligatures w14:val="none"/>
        </w:rPr>
        <w:t xml:space="preserve"> model offers a practical new logic for global climate governance, particularly as climate disturbances become more extreme and resource distribution grows increasingly imbalanced. Based on insights from Australia’s typical semi-arid projects (such as </w:t>
      </w:r>
      <w:r w:rsidRPr="00F170D1">
        <w:rPr>
          <w:rFonts w:ascii="Times New Roman" w:eastAsia="Times New Roman" w:hAnsi="Times New Roman" w:cs="Times New Roman"/>
          <w:b/>
          <w:bCs/>
          <w:kern w:val="0"/>
          <w14:ligatures w14:val="none"/>
        </w:rPr>
        <w:t>Batlow, Tweed, and Red Willow</w:t>
      </w:r>
      <w:r w:rsidRPr="00F170D1">
        <w:rPr>
          <w:rFonts w:ascii="Times New Roman" w:eastAsia="Times New Roman" w:hAnsi="Times New Roman" w:cs="Times New Roman"/>
          <w:kern w:val="0"/>
          <w14:ligatures w14:val="none"/>
        </w:rPr>
        <w:t xml:space="preserve">), which reveal how </w:t>
      </w:r>
      <w:r w:rsidRPr="00F170D1">
        <w:rPr>
          <w:rFonts w:ascii="Times New Roman" w:eastAsia="Times New Roman" w:hAnsi="Times New Roman" w:cs="Times New Roman"/>
          <w:b/>
          <w:bCs/>
          <w:kern w:val="0"/>
          <w14:ligatures w14:val="none"/>
        </w:rPr>
        <w:t>thermal–temporal–ecological systems</w:t>
      </w:r>
      <w:r w:rsidRPr="00F170D1">
        <w:rPr>
          <w:rFonts w:ascii="Times New Roman" w:eastAsia="Times New Roman" w:hAnsi="Times New Roman" w:cs="Times New Roman"/>
          <w:kern w:val="0"/>
          <w14:ligatures w14:val="none"/>
        </w:rPr>
        <w:t xml:space="preserve"> respond, </w:t>
      </w:r>
      <w:r w:rsidRPr="00F170D1">
        <w:rPr>
          <w:rFonts w:ascii="Times New Roman" w:eastAsia="Times New Roman" w:hAnsi="Times New Roman" w:cs="Times New Roman"/>
          <w:b/>
          <w:bCs/>
          <w:kern w:val="0"/>
          <w14:ligatures w14:val="none"/>
        </w:rPr>
        <w:t>TTEG can be seen as an “upstream mechanism” enabling the structural rationalization of global ecological governance</w:t>
      </w:r>
      <w:r w:rsidRPr="00F170D1">
        <w:rPr>
          <w:rFonts w:ascii="Times New Roman" w:eastAsia="Times New Roman" w:hAnsi="Times New Roman" w:cs="Times New Roman"/>
          <w:kern w:val="0"/>
          <w14:ligatures w14:val="none"/>
        </w:rPr>
        <w:t xml:space="preserve">. It is more than just a toolkit for engineering intervention—it is a </w:t>
      </w:r>
      <w:r w:rsidRPr="00F170D1">
        <w:rPr>
          <w:rFonts w:ascii="Times New Roman" w:eastAsia="Times New Roman" w:hAnsi="Times New Roman" w:cs="Times New Roman"/>
          <w:b/>
          <w:bCs/>
          <w:kern w:val="0"/>
          <w14:ligatures w14:val="none"/>
        </w:rPr>
        <w:t>cross-scalar regulatory methodology</w:t>
      </w:r>
      <w:r w:rsidRPr="00F170D1">
        <w:rPr>
          <w:rFonts w:ascii="Times New Roman" w:eastAsia="Times New Roman" w:hAnsi="Times New Roman" w:cs="Times New Roman"/>
          <w:kern w:val="0"/>
          <w14:ligatures w14:val="none"/>
        </w:rPr>
        <w:t xml:space="preserve">, especially forward-looking in its ability to construct </w:t>
      </w:r>
      <w:r w:rsidRPr="00F170D1">
        <w:rPr>
          <w:rFonts w:ascii="Times New Roman" w:eastAsia="Times New Roman" w:hAnsi="Times New Roman" w:cs="Times New Roman"/>
          <w:b/>
          <w:bCs/>
          <w:kern w:val="0"/>
          <w14:ligatures w14:val="none"/>
        </w:rPr>
        <w:t>climate–urban–energy linkage systems</w:t>
      </w:r>
      <w:r w:rsidRPr="00F170D1">
        <w:rPr>
          <w:rFonts w:ascii="Times New Roman" w:eastAsia="Times New Roman" w:hAnsi="Times New Roman" w:cs="Times New Roman"/>
          <w:kern w:val="0"/>
          <w14:ligatures w14:val="none"/>
        </w:rPr>
        <w:t>.</w:t>
      </w:r>
    </w:p>
    <w:p w14:paraId="203FB384"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3DEEFBEA">
          <v:rect id="_x0000_i1147" style="width:0;height:1.5pt" o:hralign="center" o:hrstd="t" o:hr="t" fillcolor="#a0a0a0" stroked="f"/>
        </w:pict>
      </w:r>
    </w:p>
    <w:p w14:paraId="46D69277" w14:textId="77777777" w:rsidR="00F170D1" w:rsidRPr="00F170D1" w:rsidRDefault="00F170D1" w:rsidP="00F170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0D1">
        <w:rPr>
          <w:rFonts w:ascii="Times New Roman" w:eastAsia="Times New Roman" w:hAnsi="Times New Roman" w:cs="Times New Roman"/>
          <w:b/>
          <w:bCs/>
          <w:kern w:val="0"/>
          <w:sz w:val="27"/>
          <w:szCs w:val="27"/>
          <w14:ligatures w14:val="none"/>
        </w:rPr>
        <w:t>1. China’s Application Potential</w:t>
      </w:r>
    </w:p>
    <w:p w14:paraId="30BDABF5"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China is at a historical turning point—</w:t>
      </w:r>
      <w:r w:rsidRPr="00F170D1">
        <w:rPr>
          <w:rFonts w:ascii="Times New Roman" w:eastAsia="Times New Roman" w:hAnsi="Times New Roman" w:cs="Times New Roman"/>
          <w:b/>
          <w:bCs/>
          <w:kern w:val="0"/>
          <w14:ligatures w14:val="none"/>
        </w:rPr>
        <w:t>shifting from hardware-driven urbanization to refined, intelligent ecological governance</w:t>
      </w:r>
      <w:r w:rsidRPr="00F170D1">
        <w:rPr>
          <w:rFonts w:ascii="Times New Roman" w:eastAsia="Times New Roman" w:hAnsi="Times New Roman" w:cs="Times New Roman"/>
          <w:kern w:val="0"/>
          <w14:ligatures w14:val="none"/>
        </w:rPr>
        <w:t xml:space="preserve">. TTEG can serve as the </w:t>
      </w:r>
      <w:r w:rsidRPr="00F170D1">
        <w:rPr>
          <w:rFonts w:ascii="Times New Roman" w:eastAsia="Times New Roman" w:hAnsi="Times New Roman" w:cs="Times New Roman"/>
          <w:b/>
          <w:bCs/>
          <w:kern w:val="0"/>
          <w14:ligatures w14:val="none"/>
        </w:rPr>
        <w:t>technical foundation</w:t>
      </w:r>
      <w:r w:rsidRPr="00F170D1">
        <w:rPr>
          <w:rFonts w:ascii="Times New Roman" w:eastAsia="Times New Roman" w:hAnsi="Times New Roman" w:cs="Times New Roman"/>
          <w:kern w:val="0"/>
          <w14:ligatures w14:val="none"/>
        </w:rPr>
        <w:t xml:space="preserve"> for climate adaptation and green transition across urban and rural landscapes, embedded into new infrastructure platforms such as a </w:t>
      </w:r>
      <w:r w:rsidRPr="00F170D1">
        <w:rPr>
          <w:rFonts w:ascii="Times New Roman" w:eastAsia="Times New Roman" w:hAnsi="Times New Roman" w:cs="Times New Roman"/>
          <w:b/>
          <w:bCs/>
          <w:kern w:val="0"/>
          <w14:ligatures w14:val="none"/>
        </w:rPr>
        <w:t>Climate-Smart Infrastructure Hub</w:t>
      </w:r>
      <w:r w:rsidRPr="00F170D1">
        <w:rPr>
          <w:rFonts w:ascii="Times New Roman" w:eastAsia="Times New Roman" w:hAnsi="Times New Roman" w:cs="Times New Roman"/>
          <w:kern w:val="0"/>
          <w14:ligatures w14:val="none"/>
        </w:rPr>
        <w:t>, enabling local governments to:</w:t>
      </w:r>
    </w:p>
    <w:p w14:paraId="777AAFD7" w14:textId="77777777" w:rsidR="00F170D1" w:rsidRPr="00F170D1" w:rsidRDefault="00F170D1" w:rsidP="00F170D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Use AI to </w:t>
      </w:r>
      <w:r w:rsidRPr="00F170D1">
        <w:rPr>
          <w:rFonts w:ascii="Times New Roman" w:eastAsia="Times New Roman" w:hAnsi="Times New Roman" w:cs="Times New Roman"/>
          <w:b/>
          <w:bCs/>
          <w:kern w:val="0"/>
          <w14:ligatures w14:val="none"/>
        </w:rPr>
        <w:t>predict and regulate thermal disturbances</w:t>
      </w:r>
      <w:r w:rsidRPr="00F170D1">
        <w:rPr>
          <w:rFonts w:ascii="Times New Roman" w:eastAsia="Times New Roman" w:hAnsi="Times New Roman" w:cs="Times New Roman"/>
          <w:kern w:val="0"/>
          <w14:ligatures w14:val="none"/>
        </w:rPr>
        <w:t>, such as hot dry winds or evaporation peaks;</w:t>
      </w:r>
    </w:p>
    <w:p w14:paraId="38B8C324" w14:textId="77777777" w:rsidR="00F170D1" w:rsidRPr="00F170D1" w:rsidRDefault="00F170D1" w:rsidP="00F170D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Deploy </w:t>
      </w:r>
      <w:r w:rsidRPr="00F170D1">
        <w:rPr>
          <w:rFonts w:ascii="Times New Roman" w:eastAsia="Times New Roman" w:hAnsi="Times New Roman" w:cs="Times New Roman"/>
          <w:b/>
          <w:bCs/>
          <w:kern w:val="0"/>
          <w14:ligatures w14:val="none"/>
        </w:rPr>
        <w:t>thermal–water–carbon coupling networks</w:t>
      </w:r>
      <w:r w:rsidRPr="00F170D1">
        <w:rPr>
          <w:rFonts w:ascii="Times New Roman" w:eastAsia="Times New Roman" w:hAnsi="Times New Roman" w:cs="Times New Roman"/>
          <w:kern w:val="0"/>
          <w14:ligatures w14:val="none"/>
        </w:rPr>
        <w:t xml:space="preserve"> between cities and rural areas to create </w:t>
      </w:r>
      <w:r w:rsidRPr="00F170D1">
        <w:rPr>
          <w:rFonts w:ascii="Times New Roman" w:eastAsia="Times New Roman" w:hAnsi="Times New Roman" w:cs="Times New Roman"/>
          <w:b/>
          <w:bCs/>
          <w:kern w:val="0"/>
          <w14:ligatures w14:val="none"/>
        </w:rPr>
        <w:t>spatial rhythm layouts</w:t>
      </w:r>
      <w:r w:rsidRPr="00F170D1">
        <w:rPr>
          <w:rFonts w:ascii="Times New Roman" w:eastAsia="Times New Roman" w:hAnsi="Times New Roman" w:cs="Times New Roman"/>
          <w:kern w:val="0"/>
          <w14:ligatures w14:val="none"/>
        </w:rPr>
        <w:t>;</w:t>
      </w:r>
    </w:p>
    <w:p w14:paraId="2323159F" w14:textId="77777777" w:rsidR="00F170D1" w:rsidRPr="00F170D1" w:rsidRDefault="00F170D1" w:rsidP="00F170D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Build </w:t>
      </w:r>
      <w:r w:rsidRPr="00F170D1">
        <w:rPr>
          <w:rFonts w:ascii="Times New Roman" w:eastAsia="Times New Roman" w:hAnsi="Times New Roman" w:cs="Times New Roman"/>
          <w:b/>
          <w:bCs/>
          <w:kern w:val="0"/>
          <w14:ligatures w14:val="none"/>
        </w:rPr>
        <w:t>“heat–carbon rights” trading frameworks</w:t>
      </w:r>
      <w:r w:rsidRPr="00F170D1">
        <w:rPr>
          <w:rFonts w:ascii="Times New Roman" w:eastAsia="Times New Roman" w:hAnsi="Times New Roman" w:cs="Times New Roman"/>
          <w:kern w:val="0"/>
          <w14:ligatures w14:val="none"/>
        </w:rPr>
        <w:t>, offering operational tools for green finance and regional energy-carbon coordination.</w:t>
      </w:r>
    </w:p>
    <w:p w14:paraId="14012A90"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1443144E">
          <v:rect id="_x0000_i1148" style="width:0;height:1.5pt" o:hralign="center" o:hrstd="t" o:hr="t" fillcolor="#a0a0a0" stroked="f"/>
        </w:pict>
      </w:r>
    </w:p>
    <w:p w14:paraId="0BCA99D4" w14:textId="77777777" w:rsidR="00F170D1" w:rsidRPr="00F170D1" w:rsidRDefault="00F170D1" w:rsidP="00F170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0D1">
        <w:rPr>
          <w:rFonts w:ascii="Times New Roman" w:eastAsia="Times New Roman" w:hAnsi="Times New Roman" w:cs="Times New Roman"/>
          <w:b/>
          <w:bCs/>
          <w:kern w:val="0"/>
          <w:sz w:val="27"/>
          <w:szCs w:val="27"/>
          <w14:ligatures w14:val="none"/>
        </w:rPr>
        <w:t>2. EU Collaboration Value</w:t>
      </w:r>
    </w:p>
    <w:p w14:paraId="767C0060"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Amid the deepening of </w:t>
      </w:r>
      <w:r w:rsidRPr="00F170D1">
        <w:rPr>
          <w:rFonts w:ascii="Times New Roman" w:eastAsia="Times New Roman" w:hAnsi="Times New Roman" w:cs="Times New Roman"/>
          <w:b/>
          <w:bCs/>
          <w:kern w:val="0"/>
          <w14:ligatures w14:val="none"/>
        </w:rPr>
        <w:t>Fit for 55</w:t>
      </w:r>
      <w:r w:rsidRPr="00F170D1">
        <w:rPr>
          <w:rFonts w:ascii="Times New Roman" w:eastAsia="Times New Roman" w:hAnsi="Times New Roman" w:cs="Times New Roman"/>
          <w:kern w:val="0"/>
          <w14:ligatures w14:val="none"/>
        </w:rPr>
        <w:t xml:space="preserve"> and </w:t>
      </w:r>
      <w:r w:rsidRPr="00F170D1">
        <w:rPr>
          <w:rFonts w:ascii="Times New Roman" w:eastAsia="Times New Roman" w:hAnsi="Times New Roman" w:cs="Times New Roman"/>
          <w:b/>
          <w:bCs/>
          <w:kern w:val="0"/>
          <w14:ligatures w14:val="none"/>
        </w:rPr>
        <w:t>CBAM (Carbon Border Adjustment Mechanism)</w:t>
      </w:r>
      <w:r w:rsidRPr="00F170D1">
        <w:rPr>
          <w:rFonts w:ascii="Times New Roman" w:eastAsia="Times New Roman" w:hAnsi="Times New Roman" w:cs="Times New Roman"/>
          <w:kern w:val="0"/>
          <w14:ligatures w14:val="none"/>
        </w:rPr>
        <w:t xml:space="preserve"> frameworks, </w:t>
      </w:r>
      <w:r w:rsidRPr="00F170D1">
        <w:rPr>
          <w:rFonts w:ascii="Times New Roman" w:eastAsia="Times New Roman" w:hAnsi="Times New Roman" w:cs="Times New Roman"/>
          <w:b/>
          <w:bCs/>
          <w:kern w:val="0"/>
          <w14:ligatures w14:val="none"/>
        </w:rPr>
        <w:t>TTEG provides a crucial extension</w:t>
      </w:r>
      <w:r w:rsidRPr="00F170D1">
        <w:rPr>
          <w:rFonts w:ascii="Times New Roman" w:eastAsia="Times New Roman" w:hAnsi="Times New Roman" w:cs="Times New Roman"/>
          <w:kern w:val="0"/>
          <w14:ligatures w14:val="none"/>
        </w:rPr>
        <w:t xml:space="preserve"> for Europe’s carbon regulation system. Currently, carbon footprint assessments rely mostly on </w:t>
      </w:r>
      <w:r w:rsidRPr="00F170D1">
        <w:rPr>
          <w:rFonts w:ascii="Times New Roman" w:eastAsia="Times New Roman" w:hAnsi="Times New Roman" w:cs="Times New Roman"/>
          <w:b/>
          <w:bCs/>
          <w:kern w:val="0"/>
          <w14:ligatures w14:val="none"/>
        </w:rPr>
        <w:t>lifecycle totals</w:t>
      </w:r>
      <w:r w:rsidRPr="00F170D1">
        <w:rPr>
          <w:rFonts w:ascii="Times New Roman" w:eastAsia="Times New Roman" w:hAnsi="Times New Roman" w:cs="Times New Roman"/>
          <w:kern w:val="0"/>
          <w14:ligatures w14:val="none"/>
        </w:rPr>
        <w:t xml:space="preserve">, yet often overlook the </w:t>
      </w:r>
      <w:r w:rsidRPr="00F170D1">
        <w:rPr>
          <w:rFonts w:ascii="Times New Roman" w:eastAsia="Times New Roman" w:hAnsi="Times New Roman" w:cs="Times New Roman"/>
          <w:b/>
          <w:bCs/>
          <w:kern w:val="0"/>
          <w14:ligatures w14:val="none"/>
        </w:rPr>
        <w:t>temporal peak disturbances</w:t>
      </w:r>
      <w:r w:rsidRPr="00F170D1">
        <w:rPr>
          <w:rFonts w:ascii="Times New Roman" w:eastAsia="Times New Roman" w:hAnsi="Times New Roman" w:cs="Times New Roman"/>
          <w:kern w:val="0"/>
          <w14:ligatures w14:val="none"/>
        </w:rPr>
        <w:t xml:space="preserve"> of carbon emissions.</w:t>
      </w:r>
    </w:p>
    <w:p w14:paraId="0E276315"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TTEG introduces the concept of </w:t>
      </w:r>
      <w:r w:rsidRPr="00F170D1">
        <w:rPr>
          <w:rFonts w:ascii="Times New Roman" w:eastAsia="Times New Roman" w:hAnsi="Times New Roman" w:cs="Times New Roman"/>
          <w:b/>
          <w:bCs/>
          <w:kern w:val="0"/>
          <w14:ligatures w14:val="none"/>
        </w:rPr>
        <w:t>“thermal disturbance responsibility”</w:t>
      </w:r>
      <w:r w:rsidRPr="00F170D1">
        <w:rPr>
          <w:rFonts w:ascii="Times New Roman" w:eastAsia="Times New Roman" w:hAnsi="Times New Roman" w:cs="Times New Roman"/>
          <w:kern w:val="0"/>
          <w14:ligatures w14:val="none"/>
        </w:rPr>
        <w:t xml:space="preserve">—a time-weighted factor that can enhance the </w:t>
      </w:r>
      <w:r w:rsidRPr="00F170D1">
        <w:rPr>
          <w:rFonts w:ascii="Times New Roman" w:eastAsia="Times New Roman" w:hAnsi="Times New Roman" w:cs="Times New Roman"/>
          <w:b/>
          <w:bCs/>
          <w:kern w:val="0"/>
          <w14:ligatures w14:val="none"/>
        </w:rPr>
        <w:t>dynamism and physical grounding</w:t>
      </w:r>
      <w:r w:rsidRPr="00F170D1">
        <w:rPr>
          <w:rFonts w:ascii="Times New Roman" w:eastAsia="Times New Roman" w:hAnsi="Times New Roman" w:cs="Times New Roman"/>
          <w:kern w:val="0"/>
          <w14:ligatures w14:val="none"/>
        </w:rPr>
        <w:t xml:space="preserve"> of green product carbon labeling. This can </w:t>
      </w:r>
      <w:r w:rsidRPr="00F170D1">
        <w:rPr>
          <w:rFonts w:ascii="Times New Roman" w:eastAsia="Times New Roman" w:hAnsi="Times New Roman" w:cs="Times New Roman"/>
          <w:b/>
          <w:bCs/>
          <w:kern w:val="0"/>
          <w14:ligatures w14:val="none"/>
        </w:rPr>
        <w:t>strengthen CBAM’s systemic fairness and scientific validity</w:t>
      </w:r>
      <w:r w:rsidRPr="00F170D1">
        <w:rPr>
          <w:rFonts w:ascii="Times New Roman" w:eastAsia="Times New Roman" w:hAnsi="Times New Roman" w:cs="Times New Roman"/>
          <w:kern w:val="0"/>
          <w14:ligatures w14:val="none"/>
        </w:rPr>
        <w:t>.</w:t>
      </w:r>
    </w:p>
    <w:p w14:paraId="1810C804"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Meanwhile, Europe’s ESG frameworks—long centered on </w:t>
      </w:r>
      <w:r w:rsidRPr="00F170D1">
        <w:rPr>
          <w:rFonts w:ascii="Times New Roman" w:eastAsia="Times New Roman" w:hAnsi="Times New Roman" w:cs="Times New Roman"/>
          <w:b/>
          <w:bCs/>
          <w:kern w:val="0"/>
          <w14:ligatures w14:val="none"/>
        </w:rPr>
        <w:t>governance, accountability, and compliance</w:t>
      </w:r>
      <w:r w:rsidRPr="00F170D1">
        <w:rPr>
          <w:rFonts w:ascii="Times New Roman" w:eastAsia="Times New Roman" w:hAnsi="Times New Roman" w:cs="Times New Roman"/>
          <w:kern w:val="0"/>
          <w14:ligatures w14:val="none"/>
        </w:rPr>
        <w:t xml:space="preserve">—lack modeling approaches from the </w:t>
      </w:r>
      <w:r w:rsidRPr="00F170D1">
        <w:rPr>
          <w:rFonts w:ascii="Times New Roman" w:eastAsia="Times New Roman" w:hAnsi="Times New Roman" w:cs="Times New Roman"/>
          <w:b/>
          <w:bCs/>
          <w:kern w:val="0"/>
          <w14:ligatures w14:val="none"/>
        </w:rPr>
        <w:t>thermodynamic–ecological perspective</w:t>
      </w:r>
      <w:r w:rsidRPr="00F170D1">
        <w:rPr>
          <w:rFonts w:ascii="Times New Roman" w:eastAsia="Times New Roman" w:hAnsi="Times New Roman" w:cs="Times New Roman"/>
          <w:kern w:val="0"/>
          <w14:ligatures w14:val="none"/>
        </w:rPr>
        <w:t xml:space="preserve">. TTEG contributes </w:t>
      </w:r>
      <w:r w:rsidRPr="00F170D1">
        <w:rPr>
          <w:rFonts w:ascii="Times New Roman" w:eastAsia="Times New Roman" w:hAnsi="Times New Roman" w:cs="Times New Roman"/>
          <w:b/>
          <w:bCs/>
          <w:kern w:val="0"/>
          <w14:ligatures w14:val="none"/>
        </w:rPr>
        <w:t>authentic ecological input variables</w:t>
      </w:r>
      <w:r w:rsidRPr="00F170D1">
        <w:rPr>
          <w:rFonts w:ascii="Times New Roman" w:eastAsia="Times New Roman" w:hAnsi="Times New Roman" w:cs="Times New Roman"/>
          <w:kern w:val="0"/>
          <w14:ligatures w14:val="none"/>
        </w:rPr>
        <w:t xml:space="preserve">, allowing ESG scoring mechanisms to </w:t>
      </w:r>
      <w:r w:rsidRPr="00F170D1">
        <w:rPr>
          <w:rFonts w:ascii="Times New Roman" w:eastAsia="Times New Roman" w:hAnsi="Times New Roman" w:cs="Times New Roman"/>
          <w:b/>
          <w:bCs/>
          <w:kern w:val="0"/>
          <w14:ligatures w14:val="none"/>
        </w:rPr>
        <w:t>evolve from static compliance toward dynamic regulation capacity</w:t>
      </w:r>
      <w:r w:rsidRPr="00F170D1">
        <w:rPr>
          <w:rFonts w:ascii="Times New Roman" w:eastAsia="Times New Roman" w:hAnsi="Times New Roman" w:cs="Times New Roman"/>
          <w:kern w:val="0"/>
          <w14:ligatures w14:val="none"/>
        </w:rPr>
        <w:t>.</w:t>
      </w:r>
    </w:p>
    <w:p w14:paraId="56D5FB72"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6C6EB512">
          <v:rect id="_x0000_i1149" style="width:0;height:1.5pt" o:hralign="center" o:hrstd="t" o:hr="t" fillcolor="#a0a0a0" stroked="f"/>
        </w:pict>
      </w:r>
    </w:p>
    <w:p w14:paraId="6A1C34E1" w14:textId="77777777" w:rsidR="00F170D1" w:rsidRPr="00F170D1" w:rsidRDefault="00F170D1" w:rsidP="00F170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0D1">
        <w:rPr>
          <w:rFonts w:ascii="Times New Roman" w:eastAsia="Times New Roman" w:hAnsi="Times New Roman" w:cs="Times New Roman"/>
          <w:b/>
          <w:bCs/>
          <w:kern w:val="0"/>
          <w:sz w:val="27"/>
          <w:szCs w:val="27"/>
          <w14:ligatures w14:val="none"/>
        </w:rPr>
        <w:t>3. A Breakthrough Pathway for the Global South</w:t>
      </w:r>
    </w:p>
    <w:p w14:paraId="57258E3A"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lastRenderedPageBreak/>
        <w:t xml:space="preserve">In regions like </w:t>
      </w:r>
      <w:r w:rsidRPr="00F170D1">
        <w:rPr>
          <w:rFonts w:ascii="Times New Roman" w:eastAsia="Times New Roman" w:hAnsi="Times New Roman" w:cs="Times New Roman"/>
          <w:b/>
          <w:bCs/>
          <w:kern w:val="0"/>
          <w14:ligatures w14:val="none"/>
        </w:rPr>
        <w:t>Africa and South Asia</w:t>
      </w:r>
      <w:r w:rsidRPr="00F170D1">
        <w:rPr>
          <w:rFonts w:ascii="Times New Roman" w:eastAsia="Times New Roman" w:hAnsi="Times New Roman" w:cs="Times New Roman"/>
          <w:kern w:val="0"/>
          <w14:ligatures w14:val="none"/>
        </w:rPr>
        <w:t xml:space="preserve">, where infrastructure is underdeveloped yet ecological stress is severe, traditional large-scale construction is unsustainable. TTEG offers the possibility of </w:t>
      </w:r>
      <w:r w:rsidRPr="00F170D1">
        <w:rPr>
          <w:rFonts w:ascii="Times New Roman" w:eastAsia="Times New Roman" w:hAnsi="Times New Roman" w:cs="Times New Roman"/>
          <w:b/>
          <w:bCs/>
          <w:kern w:val="0"/>
          <w14:ligatures w14:val="none"/>
        </w:rPr>
        <w:t>“non-engineering-based regulation,”</w:t>
      </w:r>
      <w:r w:rsidRPr="00F170D1">
        <w:rPr>
          <w:rFonts w:ascii="Times New Roman" w:eastAsia="Times New Roman" w:hAnsi="Times New Roman" w:cs="Times New Roman"/>
          <w:kern w:val="0"/>
          <w14:ligatures w14:val="none"/>
        </w:rPr>
        <w:t xml:space="preserve"> including:</w:t>
      </w:r>
    </w:p>
    <w:p w14:paraId="56CE35E3" w14:textId="77777777" w:rsidR="00F170D1" w:rsidRPr="00F170D1" w:rsidRDefault="00F170D1" w:rsidP="00F170D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Optimizing time rhythms</w:t>
      </w:r>
      <w:r w:rsidRPr="00F170D1">
        <w:rPr>
          <w:rFonts w:ascii="Times New Roman" w:eastAsia="Times New Roman" w:hAnsi="Times New Roman" w:cs="Times New Roman"/>
          <w:kern w:val="0"/>
          <w14:ligatures w14:val="none"/>
        </w:rPr>
        <w:t xml:space="preserve"> to manage thermal peaks and delay </w:t>
      </w:r>
      <w:r w:rsidRPr="00F170D1">
        <w:rPr>
          <w:rFonts w:ascii="Times New Roman" w:eastAsia="Times New Roman" w:hAnsi="Times New Roman" w:cs="Times New Roman"/>
          <w:b/>
          <w:bCs/>
          <w:kern w:val="0"/>
          <w14:ligatures w14:val="none"/>
        </w:rPr>
        <w:t>soil drying and carbon volatilization</w:t>
      </w:r>
      <w:r w:rsidRPr="00F170D1">
        <w:rPr>
          <w:rFonts w:ascii="Times New Roman" w:eastAsia="Times New Roman" w:hAnsi="Times New Roman" w:cs="Times New Roman"/>
          <w:kern w:val="0"/>
          <w14:ligatures w14:val="none"/>
        </w:rPr>
        <w:t>;</w:t>
      </w:r>
    </w:p>
    <w:p w14:paraId="3FF6381B" w14:textId="77777777" w:rsidR="00F170D1" w:rsidRPr="00F170D1" w:rsidRDefault="00F170D1" w:rsidP="00F170D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Designing </w:t>
      </w:r>
      <w:r w:rsidRPr="00F170D1">
        <w:rPr>
          <w:rFonts w:ascii="Times New Roman" w:eastAsia="Times New Roman" w:hAnsi="Times New Roman" w:cs="Times New Roman"/>
          <w:b/>
          <w:bCs/>
          <w:kern w:val="0"/>
          <w14:ligatures w14:val="none"/>
        </w:rPr>
        <w:t>WSUD (Water Sensitive Urban Design)</w:t>
      </w:r>
      <w:r w:rsidRPr="00F170D1">
        <w:rPr>
          <w:rFonts w:ascii="Times New Roman" w:eastAsia="Times New Roman" w:hAnsi="Times New Roman" w:cs="Times New Roman"/>
          <w:kern w:val="0"/>
          <w14:ligatures w14:val="none"/>
        </w:rPr>
        <w:t xml:space="preserve"> systems using </w:t>
      </w:r>
      <w:r w:rsidRPr="00F170D1">
        <w:rPr>
          <w:rFonts w:ascii="Times New Roman" w:eastAsia="Times New Roman" w:hAnsi="Times New Roman" w:cs="Times New Roman"/>
          <w:b/>
          <w:bCs/>
          <w:kern w:val="0"/>
          <w14:ligatures w14:val="none"/>
        </w:rPr>
        <w:t>thermal–wind flow analysis</w:t>
      </w:r>
      <w:r w:rsidRPr="00F170D1">
        <w:rPr>
          <w:rFonts w:ascii="Times New Roman" w:eastAsia="Times New Roman" w:hAnsi="Times New Roman" w:cs="Times New Roman"/>
          <w:kern w:val="0"/>
          <w14:ligatures w14:val="none"/>
        </w:rPr>
        <w:t xml:space="preserve"> for rainwater retention and delay;</w:t>
      </w:r>
    </w:p>
    <w:p w14:paraId="63D33A33" w14:textId="77777777" w:rsidR="00F170D1" w:rsidRPr="00F170D1" w:rsidRDefault="00F170D1" w:rsidP="00F170D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Guiding agriculture, settlements, and green belt planning through </w:t>
      </w:r>
      <w:r w:rsidRPr="00F170D1">
        <w:rPr>
          <w:rFonts w:ascii="Times New Roman" w:eastAsia="Times New Roman" w:hAnsi="Times New Roman" w:cs="Times New Roman"/>
          <w:b/>
          <w:bCs/>
          <w:kern w:val="0"/>
          <w14:ligatures w14:val="none"/>
        </w:rPr>
        <w:t>AI modeling in infrastructure-scarce areas</w:t>
      </w:r>
      <w:r w:rsidRPr="00F170D1">
        <w:rPr>
          <w:rFonts w:ascii="Times New Roman" w:eastAsia="Times New Roman" w:hAnsi="Times New Roman" w:cs="Times New Roman"/>
          <w:kern w:val="0"/>
          <w14:ligatures w14:val="none"/>
        </w:rPr>
        <w:t>.</w:t>
      </w:r>
    </w:p>
    <w:p w14:paraId="396CA0ED"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In these regions, </w:t>
      </w:r>
      <w:r w:rsidRPr="00F170D1">
        <w:rPr>
          <w:rFonts w:ascii="Times New Roman" w:eastAsia="Times New Roman" w:hAnsi="Times New Roman" w:cs="Times New Roman"/>
          <w:b/>
          <w:bCs/>
          <w:kern w:val="0"/>
          <w14:ligatures w14:val="none"/>
        </w:rPr>
        <w:t>TTEG lowers governance barriers</w:t>
      </w:r>
      <w:r w:rsidRPr="00F170D1">
        <w:rPr>
          <w:rFonts w:ascii="Times New Roman" w:eastAsia="Times New Roman" w:hAnsi="Times New Roman" w:cs="Times New Roman"/>
          <w:kern w:val="0"/>
          <w14:ligatures w14:val="none"/>
        </w:rPr>
        <w:t xml:space="preserve"> while enabling the creation of a </w:t>
      </w:r>
      <w:r w:rsidRPr="00F170D1">
        <w:rPr>
          <w:rFonts w:ascii="Times New Roman" w:eastAsia="Times New Roman" w:hAnsi="Times New Roman" w:cs="Times New Roman"/>
          <w:b/>
          <w:bCs/>
          <w:kern w:val="0"/>
          <w14:ligatures w14:val="none"/>
        </w:rPr>
        <w:t>global ecological coordination mechanism centered on thermal–water–carbon coupling</w:t>
      </w:r>
      <w:r w:rsidRPr="00F170D1">
        <w:rPr>
          <w:rFonts w:ascii="Times New Roman" w:eastAsia="Times New Roman" w:hAnsi="Times New Roman" w:cs="Times New Roman"/>
          <w:kern w:val="0"/>
          <w14:ligatures w14:val="none"/>
        </w:rPr>
        <w:t xml:space="preserve">—a practical path toward achieving the </w:t>
      </w:r>
      <w:r w:rsidRPr="00F170D1">
        <w:rPr>
          <w:rFonts w:ascii="Times New Roman" w:eastAsia="Times New Roman" w:hAnsi="Times New Roman" w:cs="Times New Roman"/>
          <w:b/>
          <w:bCs/>
          <w:kern w:val="0"/>
          <w14:ligatures w14:val="none"/>
        </w:rPr>
        <w:t>UN Sustainable Development Goals (SDGs)</w:t>
      </w:r>
      <w:r w:rsidRPr="00F170D1">
        <w:rPr>
          <w:rFonts w:ascii="Times New Roman" w:eastAsia="Times New Roman" w:hAnsi="Times New Roman" w:cs="Times New Roman"/>
          <w:kern w:val="0"/>
          <w14:ligatures w14:val="none"/>
        </w:rPr>
        <w:t>.</w:t>
      </w:r>
    </w:p>
    <w:p w14:paraId="17667B3E"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6E257157">
          <v:rect id="_x0000_i1150" style="width:0;height:1.5pt" o:hralign="center" o:hrstd="t" o:hr="t" fillcolor="#a0a0a0" stroked="f"/>
        </w:pict>
      </w:r>
    </w:p>
    <w:p w14:paraId="5192B684" w14:textId="77777777" w:rsidR="00F170D1" w:rsidRPr="00F170D1" w:rsidRDefault="00F170D1" w:rsidP="00F170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0D1">
        <w:rPr>
          <w:rFonts w:ascii="Times New Roman" w:eastAsia="Times New Roman" w:hAnsi="Times New Roman" w:cs="Times New Roman"/>
          <w:b/>
          <w:bCs/>
          <w:kern w:val="0"/>
          <w:sz w:val="27"/>
          <w:szCs w:val="27"/>
          <w14:ligatures w14:val="none"/>
        </w:rPr>
        <w:t>Summary</w:t>
      </w:r>
    </w:p>
    <w:p w14:paraId="0470BA40"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The current global ESG frameworks still lack a </w:t>
      </w:r>
      <w:r w:rsidRPr="00F170D1">
        <w:rPr>
          <w:rFonts w:ascii="Times New Roman" w:eastAsia="Times New Roman" w:hAnsi="Times New Roman" w:cs="Times New Roman"/>
          <w:b/>
          <w:bCs/>
          <w:kern w:val="0"/>
          <w14:ligatures w14:val="none"/>
        </w:rPr>
        <w:t>unified system based on thermodynamic physical processes</w:t>
      </w:r>
      <w:r w:rsidRPr="00F170D1">
        <w:rPr>
          <w:rFonts w:ascii="Times New Roman" w:eastAsia="Times New Roman" w:hAnsi="Times New Roman" w:cs="Times New Roman"/>
          <w:kern w:val="0"/>
          <w14:ligatures w14:val="none"/>
        </w:rPr>
        <w:t xml:space="preserve">, and they have yet to scientifically capture the </w:t>
      </w:r>
      <w:r w:rsidRPr="00F170D1">
        <w:rPr>
          <w:rFonts w:ascii="Times New Roman" w:eastAsia="Times New Roman" w:hAnsi="Times New Roman" w:cs="Times New Roman"/>
          <w:b/>
          <w:bCs/>
          <w:kern w:val="0"/>
          <w14:ligatures w14:val="none"/>
        </w:rPr>
        <w:t>linked chain of thermal disturbances, time mismatches, and ecological feedback</w:t>
      </w:r>
      <w:r w:rsidRPr="00F170D1">
        <w:rPr>
          <w:rFonts w:ascii="Times New Roman" w:eastAsia="Times New Roman" w:hAnsi="Times New Roman" w:cs="Times New Roman"/>
          <w:kern w:val="0"/>
          <w14:ligatures w14:val="none"/>
        </w:rPr>
        <w:t>.</w:t>
      </w:r>
    </w:p>
    <w:p w14:paraId="73A5E9FC"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The proposal and application of </w:t>
      </w:r>
      <w:r w:rsidRPr="00F170D1">
        <w:rPr>
          <w:rFonts w:ascii="Times New Roman" w:eastAsia="Times New Roman" w:hAnsi="Times New Roman" w:cs="Times New Roman"/>
          <w:b/>
          <w:bCs/>
          <w:kern w:val="0"/>
          <w14:ligatures w14:val="none"/>
        </w:rPr>
        <w:t>TTEG</w:t>
      </w:r>
      <w:r w:rsidRPr="00F170D1">
        <w:rPr>
          <w:rFonts w:ascii="Times New Roman" w:eastAsia="Times New Roman" w:hAnsi="Times New Roman" w:cs="Times New Roman"/>
          <w:kern w:val="0"/>
          <w14:ligatures w14:val="none"/>
        </w:rPr>
        <w:t xml:space="preserve"> aim to bridge the </w:t>
      </w:r>
      <w:r w:rsidRPr="00F170D1">
        <w:rPr>
          <w:rFonts w:ascii="Times New Roman" w:eastAsia="Times New Roman" w:hAnsi="Times New Roman" w:cs="Times New Roman"/>
          <w:b/>
          <w:bCs/>
          <w:kern w:val="0"/>
          <w14:ligatures w14:val="none"/>
        </w:rPr>
        <w:t>“physical gap” between ecological system regulation logic and financial policy governance logic</w:t>
      </w:r>
      <w:r w:rsidRPr="00F170D1">
        <w:rPr>
          <w:rFonts w:ascii="Times New Roman" w:eastAsia="Times New Roman" w:hAnsi="Times New Roman" w:cs="Times New Roman"/>
          <w:kern w:val="0"/>
          <w14:ligatures w14:val="none"/>
        </w:rPr>
        <w:t xml:space="preserve">. It not only provides a </w:t>
      </w:r>
      <w:r w:rsidRPr="00F170D1">
        <w:rPr>
          <w:rFonts w:ascii="Times New Roman" w:eastAsia="Times New Roman" w:hAnsi="Times New Roman" w:cs="Times New Roman"/>
          <w:b/>
          <w:bCs/>
          <w:kern w:val="0"/>
          <w14:ligatures w14:val="none"/>
        </w:rPr>
        <w:t>functional platform for global climate governance</w:t>
      </w:r>
      <w:r w:rsidRPr="00F170D1">
        <w:rPr>
          <w:rFonts w:ascii="Times New Roman" w:eastAsia="Times New Roman" w:hAnsi="Times New Roman" w:cs="Times New Roman"/>
          <w:kern w:val="0"/>
          <w14:ligatures w14:val="none"/>
        </w:rPr>
        <w:t xml:space="preserve">, but may also become the </w:t>
      </w:r>
      <w:r w:rsidRPr="00F170D1">
        <w:rPr>
          <w:rFonts w:ascii="Times New Roman" w:eastAsia="Times New Roman" w:hAnsi="Times New Roman" w:cs="Times New Roman"/>
          <w:b/>
          <w:bCs/>
          <w:kern w:val="0"/>
          <w14:ligatures w14:val="none"/>
        </w:rPr>
        <w:t>core evolutionary algorithm of the ecological chain system in the future</w:t>
      </w:r>
      <w:r w:rsidRPr="00F170D1">
        <w:rPr>
          <w:rFonts w:ascii="Times New Roman" w:eastAsia="Times New Roman" w:hAnsi="Times New Roman" w:cs="Times New Roman"/>
          <w:kern w:val="0"/>
          <w14:ligatures w14:val="none"/>
        </w:rPr>
        <w:t>.</w:t>
      </w:r>
    </w:p>
    <w:p w14:paraId="3F0E665A" w14:textId="77777777" w:rsidR="00F170D1" w:rsidRPr="00F170D1" w:rsidRDefault="00F170D1" w:rsidP="00F170D1">
      <w:pPr>
        <w:spacing w:after="0"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pict w14:anchorId="2D7A15E9">
          <v:rect id="_x0000_i1151" style="width:0;height:1.5pt" o:hralign="center" o:hrstd="t" o:hr="t" fillcolor="#a0a0a0" stroked="f"/>
        </w:pict>
      </w:r>
    </w:p>
    <w:p w14:paraId="267963A3" w14:textId="77777777" w:rsidR="00F170D1" w:rsidRPr="00F170D1" w:rsidRDefault="00F170D1" w:rsidP="00F17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0D1">
        <w:rPr>
          <w:rFonts w:ascii="Times New Roman" w:eastAsia="Times New Roman" w:hAnsi="Times New Roman" w:cs="Times New Roman"/>
          <w:b/>
          <w:bCs/>
          <w:kern w:val="0"/>
          <w:sz w:val="36"/>
          <w:szCs w:val="36"/>
          <w14:ligatures w14:val="none"/>
        </w:rPr>
        <w:t>V. Conclusion: Reconstructing the Time Dimension in Climate Governance</w:t>
      </w:r>
    </w:p>
    <w:p w14:paraId="19F02EFF" w14:textId="77777777" w:rsidR="00F170D1" w:rsidRPr="00F170D1" w:rsidRDefault="00F170D1" w:rsidP="00F170D1">
      <w:pPr>
        <w:spacing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i/>
          <w:iCs/>
          <w:kern w:val="0"/>
          <w14:ligatures w14:val="none"/>
        </w:rPr>
        <w:t>“We are not merely managing carbon—we are managing a destabilized ‘heat–rhythm–vapor system.’ Only through systemic theories like TTEG can we enter a new era of rhythmic ecological governance in the age of AI.”</w:t>
      </w:r>
    </w:p>
    <w:p w14:paraId="2E47AAC1"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TTEG is not a localized regulatory tool—it is a </w:t>
      </w:r>
      <w:r w:rsidRPr="00F170D1">
        <w:rPr>
          <w:rFonts w:ascii="Times New Roman" w:eastAsia="Times New Roman" w:hAnsi="Times New Roman" w:cs="Times New Roman"/>
          <w:b/>
          <w:bCs/>
          <w:kern w:val="0"/>
          <w14:ligatures w14:val="none"/>
        </w:rPr>
        <w:t>dynamic re-modeling method</w:t>
      </w:r>
      <w:r w:rsidRPr="00F170D1">
        <w:rPr>
          <w:rFonts w:ascii="Times New Roman" w:eastAsia="Times New Roman" w:hAnsi="Times New Roman" w:cs="Times New Roman"/>
          <w:kern w:val="0"/>
          <w14:ligatures w14:val="none"/>
        </w:rPr>
        <w:t xml:space="preserve"> for the entire </w:t>
      </w:r>
      <w:r w:rsidRPr="00F170D1">
        <w:rPr>
          <w:rFonts w:ascii="Times New Roman" w:eastAsia="Times New Roman" w:hAnsi="Times New Roman" w:cs="Times New Roman"/>
          <w:b/>
          <w:bCs/>
          <w:kern w:val="0"/>
          <w14:ligatures w14:val="none"/>
        </w:rPr>
        <w:t>carbon behavior system</w:t>
      </w:r>
      <w:r w:rsidRPr="00F170D1">
        <w:rPr>
          <w:rFonts w:ascii="Times New Roman" w:eastAsia="Times New Roman" w:hAnsi="Times New Roman" w:cs="Times New Roman"/>
          <w:kern w:val="0"/>
          <w14:ligatures w14:val="none"/>
        </w:rPr>
        <w:t xml:space="preserve">. In combination with the </w:t>
      </w:r>
      <w:r w:rsidRPr="00F170D1">
        <w:rPr>
          <w:rFonts w:ascii="Times New Roman" w:eastAsia="Times New Roman" w:hAnsi="Times New Roman" w:cs="Times New Roman"/>
          <w:b/>
          <w:bCs/>
          <w:kern w:val="0"/>
          <w14:ligatures w14:val="none"/>
        </w:rPr>
        <w:t>Ecological Chain institutional framework</w:t>
      </w:r>
      <w:r w:rsidRPr="00F170D1">
        <w:rPr>
          <w:rFonts w:ascii="Times New Roman" w:eastAsia="Times New Roman" w:hAnsi="Times New Roman" w:cs="Times New Roman"/>
          <w:kern w:val="0"/>
          <w14:ligatures w14:val="none"/>
        </w:rPr>
        <w:t xml:space="preserve">, it </w:t>
      </w:r>
      <w:r w:rsidRPr="00F170D1">
        <w:rPr>
          <w:rFonts w:ascii="Times New Roman" w:eastAsia="Times New Roman" w:hAnsi="Times New Roman" w:cs="Times New Roman"/>
          <w:b/>
          <w:bCs/>
          <w:kern w:val="0"/>
          <w14:ligatures w14:val="none"/>
        </w:rPr>
        <w:t>fills the global system’s structural gap</w:t>
      </w:r>
      <w:r w:rsidRPr="00F170D1">
        <w:rPr>
          <w:rFonts w:ascii="Times New Roman" w:eastAsia="Times New Roman" w:hAnsi="Times New Roman" w:cs="Times New Roman"/>
          <w:kern w:val="0"/>
          <w14:ligatures w14:val="none"/>
        </w:rPr>
        <w:t xml:space="preserve"> in capturing </w:t>
      </w:r>
      <w:r w:rsidRPr="00F170D1">
        <w:rPr>
          <w:rFonts w:ascii="Times New Roman" w:eastAsia="Times New Roman" w:hAnsi="Times New Roman" w:cs="Times New Roman"/>
          <w:b/>
          <w:bCs/>
          <w:kern w:val="0"/>
          <w14:ligatures w14:val="none"/>
        </w:rPr>
        <w:t>temporal, behavioral, and spatial interactivity</w:t>
      </w:r>
      <w:r w:rsidRPr="00F170D1">
        <w:rPr>
          <w:rFonts w:ascii="Times New Roman" w:eastAsia="Times New Roman" w:hAnsi="Times New Roman" w:cs="Times New Roman"/>
          <w:kern w:val="0"/>
          <w14:ligatures w14:val="none"/>
        </w:rPr>
        <w:t>.</w:t>
      </w:r>
    </w:p>
    <w:p w14:paraId="0E6E77D9"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t xml:space="preserve">TTEG also provides a </w:t>
      </w:r>
      <w:r w:rsidRPr="00F170D1">
        <w:rPr>
          <w:rFonts w:ascii="Times New Roman" w:eastAsia="Times New Roman" w:hAnsi="Times New Roman" w:cs="Times New Roman"/>
          <w:b/>
          <w:bCs/>
          <w:kern w:val="0"/>
          <w14:ligatures w14:val="none"/>
        </w:rPr>
        <w:t>universal structural language</w:t>
      </w:r>
      <w:r w:rsidRPr="00F170D1">
        <w:rPr>
          <w:rFonts w:ascii="Times New Roman" w:eastAsia="Times New Roman" w:hAnsi="Times New Roman" w:cs="Times New Roman"/>
          <w:kern w:val="0"/>
          <w14:ligatures w14:val="none"/>
        </w:rPr>
        <w:t xml:space="preserve"> for:</w:t>
      </w:r>
    </w:p>
    <w:p w14:paraId="3EF8691E" w14:textId="77777777" w:rsidR="00F170D1" w:rsidRPr="00F170D1" w:rsidRDefault="00F170D1" w:rsidP="00F170D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Carbon coordination</w:t>
      </w:r>
      <w:r w:rsidRPr="00F170D1">
        <w:rPr>
          <w:rFonts w:ascii="Times New Roman" w:eastAsia="Times New Roman" w:hAnsi="Times New Roman" w:cs="Times New Roman"/>
          <w:kern w:val="0"/>
          <w14:ligatures w14:val="none"/>
        </w:rPr>
        <w:t xml:space="preserve"> between China and Europe,</w:t>
      </w:r>
    </w:p>
    <w:p w14:paraId="5AE580F5" w14:textId="77777777" w:rsidR="00F170D1" w:rsidRPr="00F170D1" w:rsidRDefault="00F170D1" w:rsidP="00F170D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Thermal discharge responsibility</w:t>
      </w:r>
      <w:r w:rsidRPr="00F170D1">
        <w:rPr>
          <w:rFonts w:ascii="Times New Roman" w:eastAsia="Times New Roman" w:hAnsi="Times New Roman" w:cs="Times New Roman"/>
          <w:kern w:val="0"/>
          <w14:ligatures w14:val="none"/>
        </w:rPr>
        <w:t>, and</w:t>
      </w:r>
    </w:p>
    <w:p w14:paraId="319127C6" w14:textId="77777777" w:rsidR="00F170D1" w:rsidRPr="00F170D1" w:rsidRDefault="00F170D1" w:rsidP="00F170D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b/>
          <w:bCs/>
          <w:kern w:val="0"/>
          <w14:ligatures w14:val="none"/>
        </w:rPr>
        <w:t>Ecological algorithmic governance</w:t>
      </w:r>
      <w:r w:rsidRPr="00F170D1">
        <w:rPr>
          <w:rFonts w:ascii="Times New Roman" w:eastAsia="Times New Roman" w:hAnsi="Times New Roman" w:cs="Times New Roman"/>
          <w:kern w:val="0"/>
          <w14:ligatures w14:val="none"/>
        </w:rPr>
        <w:t>.</w:t>
      </w:r>
    </w:p>
    <w:p w14:paraId="28AF9892" w14:textId="77777777" w:rsidR="00F170D1" w:rsidRPr="00F170D1" w:rsidRDefault="00F170D1" w:rsidP="00F170D1">
      <w:pPr>
        <w:spacing w:before="100" w:beforeAutospacing="1" w:after="100" w:afterAutospacing="1" w:line="240" w:lineRule="auto"/>
        <w:rPr>
          <w:rFonts w:ascii="Times New Roman" w:eastAsia="Times New Roman" w:hAnsi="Times New Roman" w:cs="Times New Roman"/>
          <w:kern w:val="0"/>
          <w14:ligatures w14:val="none"/>
        </w:rPr>
      </w:pPr>
      <w:r w:rsidRPr="00F170D1">
        <w:rPr>
          <w:rFonts w:ascii="Times New Roman" w:eastAsia="Times New Roman" w:hAnsi="Times New Roman" w:cs="Times New Roman"/>
          <w:kern w:val="0"/>
          <w14:ligatures w14:val="none"/>
        </w:rPr>
        <w:lastRenderedPageBreak/>
        <w:t xml:space="preserve">It marks a </w:t>
      </w:r>
      <w:r w:rsidRPr="00F170D1">
        <w:rPr>
          <w:rFonts w:ascii="Times New Roman" w:eastAsia="Times New Roman" w:hAnsi="Times New Roman" w:cs="Times New Roman"/>
          <w:b/>
          <w:bCs/>
          <w:kern w:val="0"/>
          <w14:ligatures w14:val="none"/>
        </w:rPr>
        <w:t>new paradigm shift</w:t>
      </w:r>
      <w:r w:rsidRPr="00F170D1">
        <w:rPr>
          <w:rFonts w:ascii="Times New Roman" w:eastAsia="Times New Roman" w:hAnsi="Times New Roman" w:cs="Times New Roman"/>
          <w:kern w:val="0"/>
          <w14:ligatures w14:val="none"/>
        </w:rPr>
        <w:t xml:space="preserve"> in how we perceive, organize, and act upon the challenges of climate, time, and ecological rhythm.</w:t>
      </w:r>
    </w:p>
    <w:p w14:paraId="737CD102" w14:textId="0E4DA7F6" w:rsidR="00F170D1" w:rsidRPr="00F170D1" w:rsidRDefault="00F170D1" w:rsidP="00F170D1">
      <w:pPr>
        <w:spacing w:after="0" w:line="240" w:lineRule="auto"/>
        <w:rPr>
          <w:rFonts w:ascii="Times New Roman" w:eastAsia="Times New Roman" w:hAnsi="Times New Roman" w:cs="Times New Roman"/>
          <w:kern w:val="0"/>
          <w14:ligatures w14:val="none"/>
        </w:rPr>
      </w:pPr>
    </w:p>
    <w:p w14:paraId="130A554C"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0C8C7D0E">
          <v:rect id="_x0000_i1161" style="width:0;height:1.5pt" o:hralign="center" o:hrstd="t" o:hr="t" fillcolor="#a0a0a0" stroked="f"/>
        </w:pict>
      </w:r>
    </w:p>
    <w:p w14:paraId="0E770E31" w14:textId="77777777" w:rsidR="00207BE4" w:rsidRPr="00207BE4" w:rsidRDefault="00207BE4" w:rsidP="00207B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7BE4">
        <w:rPr>
          <w:rFonts w:ascii="Times New Roman" w:eastAsia="Times New Roman" w:hAnsi="Times New Roman" w:cs="Times New Roman"/>
          <w:b/>
          <w:bCs/>
          <w:kern w:val="36"/>
          <w:sz w:val="48"/>
          <w:szCs w:val="48"/>
          <w14:ligatures w14:val="none"/>
        </w:rPr>
        <w:t>The Structured Evolution and Strategic Synergy of China–Europe Climate Leadership: From Fit for 55 to Ecological Chain Consensus</w:t>
      </w:r>
    </w:p>
    <w:p w14:paraId="08682F84"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04A6357E">
          <v:rect id="_x0000_i1162" style="width:0;height:1.5pt" o:hralign="center" o:hrstd="t" o:hr="t" fillcolor="#a0a0a0" stroked="f"/>
        </w:pict>
      </w:r>
    </w:p>
    <w:p w14:paraId="1FF399E5"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I. The Four-Layer Structural Logic of Climate Governance</w:t>
      </w:r>
    </w:p>
    <w:p w14:paraId="5F63AFD8"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In the 21st century, climate governance has progressed from target-setting to structural competition. The EU's </w:t>
      </w:r>
      <w:r w:rsidRPr="00207BE4">
        <w:rPr>
          <w:rFonts w:ascii="Times New Roman" w:eastAsia="Times New Roman" w:hAnsi="Times New Roman" w:cs="Times New Roman"/>
          <w:i/>
          <w:iCs/>
          <w:kern w:val="0"/>
          <w14:ligatures w14:val="none"/>
        </w:rPr>
        <w:t>Fit for 55</w:t>
      </w:r>
      <w:r w:rsidRPr="00207BE4">
        <w:rPr>
          <w:rFonts w:ascii="Times New Roman" w:eastAsia="Times New Roman" w:hAnsi="Times New Roman" w:cs="Times New Roman"/>
          <w:kern w:val="0"/>
          <w14:ligatures w14:val="none"/>
        </w:rPr>
        <w:t xml:space="preserve"> is not merely a roadmap for carbon neutrality, but a multilayered governance architecture with institutional density and implementation power. Analyzing its structure reveals four core layers: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2138"/>
        <w:gridCol w:w="2280"/>
        <w:gridCol w:w="2880"/>
      </w:tblGrid>
      <w:tr w:rsidR="00207BE4" w:rsidRPr="00207BE4" w14:paraId="64E228B1" w14:textId="77777777" w:rsidTr="00207BE4">
        <w:trPr>
          <w:tblHeader/>
          <w:tblCellSpacing w:w="15" w:type="dxa"/>
        </w:trPr>
        <w:tc>
          <w:tcPr>
            <w:tcW w:w="0" w:type="auto"/>
            <w:vAlign w:val="center"/>
            <w:hideMark/>
          </w:tcPr>
          <w:p w14:paraId="0E5DE084"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Layer</w:t>
            </w:r>
          </w:p>
        </w:tc>
        <w:tc>
          <w:tcPr>
            <w:tcW w:w="0" w:type="auto"/>
            <w:vAlign w:val="center"/>
            <w:hideMark/>
          </w:tcPr>
          <w:p w14:paraId="427AE2C6"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Functional Role</w:t>
            </w:r>
          </w:p>
        </w:tc>
        <w:tc>
          <w:tcPr>
            <w:tcW w:w="0" w:type="auto"/>
            <w:vAlign w:val="center"/>
            <w:hideMark/>
          </w:tcPr>
          <w:p w14:paraId="7F5A8FF5"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EU Implementation</w:t>
            </w:r>
          </w:p>
        </w:tc>
        <w:tc>
          <w:tcPr>
            <w:tcW w:w="0" w:type="auto"/>
            <w:vAlign w:val="center"/>
            <w:hideMark/>
          </w:tcPr>
          <w:p w14:paraId="50519586"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Strategic Significance</w:t>
            </w:r>
          </w:p>
        </w:tc>
      </w:tr>
      <w:tr w:rsidR="00207BE4" w:rsidRPr="00207BE4" w14:paraId="1DA7CFB3" w14:textId="77777777" w:rsidTr="00207BE4">
        <w:trPr>
          <w:tblCellSpacing w:w="15" w:type="dxa"/>
        </w:trPr>
        <w:tc>
          <w:tcPr>
            <w:tcW w:w="0" w:type="auto"/>
            <w:vAlign w:val="center"/>
            <w:hideMark/>
          </w:tcPr>
          <w:p w14:paraId="53400789"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Strategic Apex</w:t>
            </w:r>
          </w:p>
        </w:tc>
        <w:tc>
          <w:tcPr>
            <w:tcW w:w="0" w:type="auto"/>
            <w:vAlign w:val="center"/>
            <w:hideMark/>
          </w:tcPr>
          <w:p w14:paraId="5A6DE890"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Value commitment and legal targets</w:t>
            </w:r>
          </w:p>
        </w:tc>
        <w:tc>
          <w:tcPr>
            <w:tcW w:w="0" w:type="auto"/>
            <w:vAlign w:val="center"/>
            <w:hideMark/>
          </w:tcPr>
          <w:p w14:paraId="457FB554"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i/>
                <w:iCs/>
                <w:kern w:val="0"/>
                <w14:ligatures w14:val="none"/>
              </w:rPr>
              <w:t>Climate Law</w:t>
            </w:r>
            <w:r w:rsidRPr="00207BE4">
              <w:rPr>
                <w:rFonts w:ascii="Times New Roman" w:eastAsia="Times New Roman" w:hAnsi="Times New Roman" w:cs="Times New Roman"/>
                <w:kern w:val="0"/>
                <w14:ligatures w14:val="none"/>
              </w:rPr>
              <w:t xml:space="preserve"> sets 2030 and 2050 goals</w:t>
            </w:r>
          </w:p>
        </w:tc>
        <w:tc>
          <w:tcPr>
            <w:tcW w:w="0" w:type="auto"/>
            <w:vAlign w:val="center"/>
            <w:hideMark/>
          </w:tcPr>
          <w:p w14:paraId="4F5C2943"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Clarifies direction; strengthens enforceability</w:t>
            </w:r>
          </w:p>
        </w:tc>
      </w:tr>
      <w:tr w:rsidR="00207BE4" w:rsidRPr="00207BE4" w14:paraId="0F769953" w14:textId="77777777" w:rsidTr="00207BE4">
        <w:trPr>
          <w:tblCellSpacing w:w="15" w:type="dxa"/>
        </w:trPr>
        <w:tc>
          <w:tcPr>
            <w:tcW w:w="0" w:type="auto"/>
            <w:vAlign w:val="center"/>
            <w:hideMark/>
          </w:tcPr>
          <w:p w14:paraId="49D7D022"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Instrumental Midlayer</w:t>
            </w:r>
          </w:p>
        </w:tc>
        <w:tc>
          <w:tcPr>
            <w:tcW w:w="0" w:type="auto"/>
            <w:vAlign w:val="center"/>
            <w:hideMark/>
          </w:tcPr>
          <w:p w14:paraId="7758747A"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Policy mechanisms and market rules</w:t>
            </w:r>
          </w:p>
        </w:tc>
        <w:tc>
          <w:tcPr>
            <w:tcW w:w="0" w:type="auto"/>
            <w:vAlign w:val="center"/>
            <w:hideMark/>
          </w:tcPr>
          <w:p w14:paraId="17795B24"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ETS, CBAM, LULUCF carbon sinks</w:t>
            </w:r>
          </w:p>
        </w:tc>
        <w:tc>
          <w:tcPr>
            <w:tcW w:w="0" w:type="auto"/>
            <w:vAlign w:val="center"/>
            <w:hideMark/>
          </w:tcPr>
          <w:p w14:paraId="25AA406F"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Forms a closed system; drives behavioral adjustment</w:t>
            </w:r>
          </w:p>
        </w:tc>
      </w:tr>
      <w:tr w:rsidR="00207BE4" w:rsidRPr="00207BE4" w14:paraId="6D43788A" w14:textId="77777777" w:rsidTr="00207BE4">
        <w:trPr>
          <w:tblCellSpacing w:w="15" w:type="dxa"/>
        </w:trPr>
        <w:tc>
          <w:tcPr>
            <w:tcW w:w="0" w:type="auto"/>
            <w:vAlign w:val="center"/>
            <w:hideMark/>
          </w:tcPr>
          <w:p w14:paraId="53E4C511"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Societal Base</w:t>
            </w:r>
          </w:p>
        </w:tc>
        <w:tc>
          <w:tcPr>
            <w:tcW w:w="0" w:type="auto"/>
            <w:vAlign w:val="center"/>
            <w:hideMark/>
          </w:tcPr>
          <w:p w14:paraId="0A68F4B2"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Equity mechanisms and public support</w:t>
            </w:r>
          </w:p>
        </w:tc>
        <w:tc>
          <w:tcPr>
            <w:tcW w:w="0" w:type="auto"/>
            <w:vAlign w:val="center"/>
            <w:hideMark/>
          </w:tcPr>
          <w:p w14:paraId="77800A22"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SCF fund supports fair green transition</w:t>
            </w:r>
          </w:p>
        </w:tc>
        <w:tc>
          <w:tcPr>
            <w:tcW w:w="0" w:type="auto"/>
            <w:vAlign w:val="center"/>
            <w:hideMark/>
          </w:tcPr>
          <w:p w14:paraId="0611A068"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Ensures just transition; maintains social resilience</w:t>
            </w:r>
          </w:p>
        </w:tc>
      </w:tr>
      <w:tr w:rsidR="00207BE4" w:rsidRPr="00207BE4" w14:paraId="0B02D06E" w14:textId="77777777" w:rsidTr="00207BE4">
        <w:trPr>
          <w:tblCellSpacing w:w="15" w:type="dxa"/>
        </w:trPr>
        <w:tc>
          <w:tcPr>
            <w:tcW w:w="0" w:type="auto"/>
            <w:vAlign w:val="center"/>
            <w:hideMark/>
          </w:tcPr>
          <w:p w14:paraId="50744044"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Structural Completion Layer</w:t>
            </w:r>
          </w:p>
        </w:tc>
        <w:tc>
          <w:tcPr>
            <w:tcW w:w="0" w:type="auto"/>
            <w:vAlign w:val="center"/>
            <w:hideMark/>
          </w:tcPr>
          <w:p w14:paraId="16D24D8B"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Institutional innovation and interlayer linkage</w:t>
            </w:r>
          </w:p>
        </w:tc>
        <w:tc>
          <w:tcPr>
            <w:tcW w:w="0" w:type="auto"/>
            <w:vAlign w:val="center"/>
            <w:hideMark/>
          </w:tcPr>
          <w:p w14:paraId="1CF582FF"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Currently fragmented and exploratory</w:t>
            </w:r>
          </w:p>
        </w:tc>
        <w:tc>
          <w:tcPr>
            <w:tcW w:w="0" w:type="auto"/>
            <w:vAlign w:val="center"/>
            <w:hideMark/>
          </w:tcPr>
          <w:p w14:paraId="11AF3EA4"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Requires new mechanisms (AI, blockchain) for multilateral integration</w:t>
            </w:r>
          </w:p>
        </w:tc>
      </w:tr>
    </w:tbl>
    <w:p w14:paraId="0602BDF1"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This structure reveals</w:t>
      </w:r>
      <w:r w:rsidRPr="00207BE4">
        <w:rPr>
          <w:rFonts w:ascii="Times New Roman" w:eastAsia="Times New Roman" w:hAnsi="Times New Roman" w:cs="Times New Roman"/>
          <w:kern w:val="0"/>
          <w14:ligatures w14:val="none"/>
        </w:rPr>
        <w:t xml:space="preserve">: Leadership is not just defined by the ambition of goals but by </w:t>
      </w:r>
      <w:r w:rsidRPr="00207BE4">
        <w:rPr>
          <w:rFonts w:ascii="Times New Roman" w:eastAsia="Times New Roman" w:hAnsi="Times New Roman" w:cs="Times New Roman"/>
          <w:b/>
          <w:bCs/>
          <w:kern w:val="0"/>
          <w14:ligatures w14:val="none"/>
        </w:rPr>
        <w:t>vertical transmission and horizontal coordination across institutional systems</w:t>
      </w:r>
      <w:r w:rsidRPr="00207BE4">
        <w:rPr>
          <w:rFonts w:ascii="Times New Roman" w:eastAsia="Times New Roman" w:hAnsi="Times New Roman" w:cs="Times New Roman"/>
          <w:kern w:val="0"/>
          <w14:ligatures w14:val="none"/>
        </w:rPr>
        <w:t>.</w:t>
      </w:r>
    </w:p>
    <w:p w14:paraId="323D7FF2"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775EC71C">
          <v:rect id="_x0000_i1163" style="width:0;height:1.5pt" o:hralign="center" o:hrstd="t" o:hr="t" fillcolor="#a0a0a0" stroked="f"/>
        </w:pict>
      </w:r>
    </w:p>
    <w:p w14:paraId="7C6245FF"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II. China's and the Global South’s Response and Institutional Innovation</w:t>
      </w:r>
    </w:p>
    <w:p w14:paraId="612434BB"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For China and Global South countries, the primary challenge in global governance is not technological delay but </w:t>
      </w:r>
      <w:r w:rsidRPr="00207BE4">
        <w:rPr>
          <w:rFonts w:ascii="Times New Roman" w:eastAsia="Times New Roman" w:hAnsi="Times New Roman" w:cs="Times New Roman"/>
          <w:b/>
          <w:bCs/>
          <w:kern w:val="0"/>
          <w14:ligatures w14:val="none"/>
        </w:rPr>
        <w:t>limited institutional participation</w:t>
      </w:r>
      <w:r w:rsidRPr="00207BE4">
        <w:rPr>
          <w:rFonts w:ascii="Times New Roman" w:eastAsia="Times New Roman" w:hAnsi="Times New Roman" w:cs="Times New Roman"/>
          <w:kern w:val="0"/>
          <w14:ligatures w14:val="none"/>
        </w:rPr>
        <w:t xml:space="preserve">. In response to </w:t>
      </w:r>
      <w:r w:rsidRPr="00207BE4">
        <w:rPr>
          <w:rFonts w:ascii="Times New Roman" w:eastAsia="Times New Roman" w:hAnsi="Times New Roman" w:cs="Times New Roman"/>
          <w:i/>
          <w:iCs/>
          <w:kern w:val="0"/>
          <w14:ligatures w14:val="none"/>
        </w:rPr>
        <w:t>Fit for 55</w:t>
      </w:r>
      <w:r w:rsidRPr="00207BE4">
        <w:rPr>
          <w:rFonts w:ascii="Times New Roman" w:eastAsia="Times New Roman" w:hAnsi="Times New Roman" w:cs="Times New Roman"/>
          <w:kern w:val="0"/>
          <w14:ligatures w14:val="none"/>
        </w:rPr>
        <w:t xml:space="preserve">’s </w:t>
      </w:r>
      <w:r w:rsidRPr="00207BE4">
        <w:rPr>
          <w:rFonts w:ascii="Times New Roman" w:eastAsia="Times New Roman" w:hAnsi="Times New Roman" w:cs="Times New Roman"/>
          <w:kern w:val="0"/>
          <w14:ligatures w14:val="none"/>
        </w:rPr>
        <w:lastRenderedPageBreak/>
        <w:t>systemic framework, they can construct autonomous leadership from the following dimensions:</w:t>
      </w:r>
    </w:p>
    <w:p w14:paraId="4507D5C1" w14:textId="77777777" w:rsidR="00207BE4" w:rsidRPr="00207BE4" w:rsidRDefault="00207BE4" w:rsidP="00207BE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Top-Level Legal Integration</w:t>
      </w:r>
      <w:r w:rsidRPr="00207BE4">
        <w:rPr>
          <w:rFonts w:ascii="Times New Roman" w:eastAsia="Times New Roman" w:hAnsi="Times New Roman" w:cs="Times New Roman"/>
          <w:kern w:val="0"/>
          <w14:ligatures w14:val="none"/>
        </w:rPr>
        <w:t xml:space="preserve">: Introduce a </w:t>
      </w:r>
      <w:r w:rsidRPr="00207BE4">
        <w:rPr>
          <w:rFonts w:ascii="Times New Roman" w:eastAsia="Times New Roman" w:hAnsi="Times New Roman" w:cs="Times New Roman"/>
          <w:i/>
          <w:iCs/>
          <w:kern w:val="0"/>
          <w14:ligatures w14:val="none"/>
        </w:rPr>
        <w:t>Climate Security Law</w:t>
      </w:r>
      <w:r w:rsidRPr="00207BE4">
        <w:rPr>
          <w:rFonts w:ascii="Times New Roman" w:eastAsia="Times New Roman" w:hAnsi="Times New Roman" w:cs="Times New Roman"/>
          <w:kern w:val="0"/>
          <w14:ligatures w14:val="none"/>
        </w:rPr>
        <w:t xml:space="preserve"> as a domestic governance anchor</w:t>
      </w:r>
    </w:p>
    <w:p w14:paraId="58A03590" w14:textId="77777777" w:rsidR="00207BE4" w:rsidRPr="00207BE4" w:rsidRDefault="00207BE4" w:rsidP="00207BE4">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Incorporate dual-carbon goals into the legal system;</w:t>
      </w:r>
    </w:p>
    <w:p w14:paraId="1533B719" w14:textId="77777777" w:rsidR="00207BE4" w:rsidRPr="00207BE4" w:rsidRDefault="00207BE4" w:rsidP="00207BE4">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Assign climate responsibilities to local governments and industries;</w:t>
      </w:r>
    </w:p>
    <w:p w14:paraId="7C03EF21" w14:textId="77777777" w:rsidR="00207BE4" w:rsidRPr="00207BE4" w:rsidRDefault="00207BE4" w:rsidP="00207BE4">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Create a structure comparable to the EU Climate Law.</w:t>
      </w:r>
    </w:p>
    <w:p w14:paraId="3DF9B5E8" w14:textId="77777777" w:rsidR="00207BE4" w:rsidRPr="00207BE4" w:rsidRDefault="00207BE4" w:rsidP="00207BE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Tool Coordination and Evolution</w:t>
      </w:r>
      <w:r w:rsidRPr="00207BE4">
        <w:rPr>
          <w:rFonts w:ascii="Times New Roman" w:eastAsia="Times New Roman" w:hAnsi="Times New Roman" w:cs="Times New Roman"/>
          <w:kern w:val="0"/>
          <w14:ligatures w14:val="none"/>
        </w:rPr>
        <w:t>: Enhance national carbon markets and green trade systems</w:t>
      </w:r>
    </w:p>
    <w:p w14:paraId="2FC454EE" w14:textId="77777777" w:rsidR="00207BE4" w:rsidRPr="00207BE4" w:rsidRDefault="00207BE4" w:rsidP="00207BE4">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Develop a dynamic carbon quota adjustment mechanism;</w:t>
      </w:r>
    </w:p>
    <w:p w14:paraId="19FB0B86" w14:textId="77777777" w:rsidR="00207BE4" w:rsidRPr="00207BE4" w:rsidRDefault="00207BE4" w:rsidP="00207BE4">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Explore a </w:t>
      </w:r>
      <w:r w:rsidRPr="00207BE4">
        <w:rPr>
          <w:rFonts w:ascii="Times New Roman" w:eastAsia="Times New Roman" w:hAnsi="Times New Roman" w:cs="Times New Roman"/>
          <w:i/>
          <w:iCs/>
          <w:kern w:val="0"/>
          <w14:ligatures w14:val="none"/>
        </w:rPr>
        <w:t>Green Certification Accord</w:t>
      </w:r>
      <w:r w:rsidRPr="00207BE4">
        <w:rPr>
          <w:rFonts w:ascii="Times New Roman" w:eastAsia="Times New Roman" w:hAnsi="Times New Roman" w:cs="Times New Roman"/>
          <w:kern w:val="0"/>
          <w14:ligatures w14:val="none"/>
        </w:rPr>
        <w:t xml:space="preserve"> under the Belt and Road Initiative to align with CBAM logic;</w:t>
      </w:r>
    </w:p>
    <w:p w14:paraId="4EF5DE15" w14:textId="77777777" w:rsidR="00207BE4" w:rsidRPr="00207BE4" w:rsidRDefault="00207BE4" w:rsidP="00207BE4">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Embed carbon pricing signals into trade and industrial policy frameworks.</w:t>
      </w:r>
    </w:p>
    <w:p w14:paraId="4955B3A1" w14:textId="77777777" w:rsidR="00207BE4" w:rsidRPr="00207BE4" w:rsidRDefault="00207BE4" w:rsidP="00207BE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Social Equity Mechanisms</w:t>
      </w:r>
      <w:r w:rsidRPr="00207BE4">
        <w:rPr>
          <w:rFonts w:ascii="Times New Roman" w:eastAsia="Times New Roman" w:hAnsi="Times New Roman" w:cs="Times New Roman"/>
          <w:kern w:val="0"/>
          <w14:ligatures w14:val="none"/>
        </w:rPr>
        <w:t>: Develop green poverty alleviation and ecological credit systems</w:t>
      </w:r>
    </w:p>
    <w:p w14:paraId="77D905D2" w14:textId="77777777" w:rsidR="00207BE4" w:rsidRPr="00207BE4" w:rsidRDefault="00207BE4" w:rsidP="00207BE4">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Quantify actions like reforestation and grassland protection into tradable carbon credits;</w:t>
      </w:r>
    </w:p>
    <w:p w14:paraId="5BC13D6D" w14:textId="77777777" w:rsidR="00207BE4" w:rsidRPr="00207BE4" w:rsidRDefault="00207BE4" w:rsidP="00207BE4">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Launch an </w:t>
      </w:r>
      <w:r w:rsidRPr="00207BE4">
        <w:rPr>
          <w:rFonts w:ascii="Times New Roman" w:eastAsia="Times New Roman" w:hAnsi="Times New Roman" w:cs="Times New Roman"/>
          <w:i/>
          <w:iCs/>
          <w:kern w:val="0"/>
          <w14:ligatures w14:val="none"/>
        </w:rPr>
        <w:t>Ecological Coin</w:t>
      </w:r>
      <w:r w:rsidRPr="00207BE4">
        <w:rPr>
          <w:rFonts w:ascii="Times New Roman" w:eastAsia="Times New Roman" w:hAnsi="Times New Roman" w:cs="Times New Roman"/>
          <w:kern w:val="0"/>
          <w14:ligatures w14:val="none"/>
        </w:rPr>
        <w:t xml:space="preserve"> reward system to distribute subsidies to vulnerable groups;</w:t>
      </w:r>
    </w:p>
    <w:p w14:paraId="1F5E6D6B" w14:textId="77777777" w:rsidR="00207BE4" w:rsidRPr="00207BE4" w:rsidRDefault="00207BE4" w:rsidP="00207BE4">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Align with rural revitalization policies to build a green livelihoods support network.</w:t>
      </w:r>
    </w:p>
    <w:p w14:paraId="04986E27" w14:textId="77777777" w:rsidR="00207BE4" w:rsidRPr="00207BE4" w:rsidRDefault="00207BE4" w:rsidP="00207BE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Structural Innovation and Completion</w:t>
      </w:r>
      <w:r w:rsidRPr="00207BE4">
        <w:rPr>
          <w:rFonts w:ascii="Times New Roman" w:eastAsia="Times New Roman" w:hAnsi="Times New Roman" w:cs="Times New Roman"/>
          <w:kern w:val="0"/>
          <w14:ligatures w14:val="none"/>
        </w:rPr>
        <w:t xml:space="preserve">: Propose an </w:t>
      </w:r>
      <w:r w:rsidRPr="00207BE4">
        <w:rPr>
          <w:rFonts w:ascii="Times New Roman" w:eastAsia="Times New Roman" w:hAnsi="Times New Roman" w:cs="Times New Roman"/>
          <w:i/>
          <w:iCs/>
          <w:kern w:val="0"/>
          <w14:ligatures w14:val="none"/>
        </w:rPr>
        <w:t>Ecological Chain Governance System</w:t>
      </w:r>
    </w:p>
    <w:p w14:paraId="66C67E32" w14:textId="77777777" w:rsidR="00207BE4" w:rsidRPr="00207BE4" w:rsidRDefault="00207BE4" w:rsidP="00207BE4">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Build AI-driven platforms for carbon behavior decision-making;</w:t>
      </w:r>
    </w:p>
    <w:p w14:paraId="67E42E8F" w14:textId="77777777" w:rsidR="00207BE4" w:rsidRPr="00207BE4" w:rsidRDefault="00207BE4" w:rsidP="00207BE4">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Use blockchain for emissions recording and cross-border traceability;</w:t>
      </w:r>
    </w:p>
    <w:p w14:paraId="37DB2174" w14:textId="77777777" w:rsidR="00207BE4" w:rsidRPr="00207BE4" w:rsidRDefault="00207BE4" w:rsidP="00207BE4">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Establish a multi-civilizational ESG protocol framework for global compatibility.</w:t>
      </w:r>
    </w:p>
    <w:p w14:paraId="6C9F427E"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0A09810D">
          <v:rect id="_x0000_i1164" style="width:0;height:1.5pt" o:hralign="center" o:hrstd="t" o:hr="t" fillcolor="#a0a0a0" stroked="f"/>
        </w:pict>
      </w:r>
    </w:p>
    <w:p w14:paraId="34C6D66F"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III. Pathways for China–Europe Synergy: From Technical Compatibility to Institutional Bridging</w:t>
      </w:r>
    </w:p>
    <w:p w14:paraId="4B1D2123"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Despite significant institutional differences, </w:t>
      </w:r>
      <w:r w:rsidRPr="00207BE4">
        <w:rPr>
          <w:rFonts w:ascii="Times New Roman" w:eastAsia="Times New Roman" w:hAnsi="Times New Roman" w:cs="Times New Roman"/>
          <w:b/>
          <w:bCs/>
          <w:kern w:val="0"/>
          <w14:ligatures w14:val="none"/>
        </w:rPr>
        <w:t>China and Europe can construct shared governance spaces through the ecological chain mechanism</w:t>
      </w:r>
      <w:r w:rsidRPr="00207BE4">
        <w:rPr>
          <w:rFonts w:ascii="Times New Roman" w:eastAsia="Times New Roman" w:hAnsi="Times New Roman" w:cs="Times New Roman"/>
          <w:kern w:val="0"/>
          <w14:ligatures w14:val="none"/>
        </w:rPr>
        <w:t>. Below are suggestions across the four structural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7321"/>
      </w:tblGrid>
      <w:tr w:rsidR="00207BE4" w:rsidRPr="00207BE4" w14:paraId="3E3D8AB2" w14:textId="77777777" w:rsidTr="00207BE4">
        <w:trPr>
          <w:tblHeader/>
          <w:tblCellSpacing w:w="15" w:type="dxa"/>
        </w:trPr>
        <w:tc>
          <w:tcPr>
            <w:tcW w:w="0" w:type="auto"/>
            <w:vAlign w:val="center"/>
            <w:hideMark/>
          </w:tcPr>
          <w:p w14:paraId="378D1A20"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Layer</w:t>
            </w:r>
          </w:p>
        </w:tc>
        <w:tc>
          <w:tcPr>
            <w:tcW w:w="0" w:type="auto"/>
            <w:vAlign w:val="center"/>
            <w:hideMark/>
          </w:tcPr>
          <w:p w14:paraId="3B30125F"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China–Europe Synergy Directions</w:t>
            </w:r>
          </w:p>
        </w:tc>
      </w:tr>
      <w:tr w:rsidR="00207BE4" w:rsidRPr="00207BE4" w14:paraId="5BAF22C2" w14:textId="77777777" w:rsidTr="00207BE4">
        <w:trPr>
          <w:tblCellSpacing w:w="15" w:type="dxa"/>
        </w:trPr>
        <w:tc>
          <w:tcPr>
            <w:tcW w:w="0" w:type="auto"/>
            <w:vAlign w:val="center"/>
            <w:hideMark/>
          </w:tcPr>
          <w:p w14:paraId="59FEB3BE"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Strategic Apex</w:t>
            </w:r>
          </w:p>
        </w:tc>
        <w:tc>
          <w:tcPr>
            <w:tcW w:w="0" w:type="auto"/>
            <w:vAlign w:val="center"/>
            <w:hideMark/>
          </w:tcPr>
          <w:p w14:paraId="1B425B24"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Jointly establish a </w:t>
            </w:r>
            <w:r w:rsidRPr="00207BE4">
              <w:rPr>
                <w:rFonts w:ascii="Times New Roman" w:eastAsia="Times New Roman" w:hAnsi="Times New Roman" w:cs="Times New Roman"/>
                <w:i/>
                <w:iCs/>
                <w:kern w:val="0"/>
                <w14:ligatures w14:val="none"/>
              </w:rPr>
              <w:t>Carbon Neutrality Consensus Act</w:t>
            </w:r>
            <w:r w:rsidRPr="00207BE4">
              <w:rPr>
                <w:rFonts w:ascii="Times New Roman" w:eastAsia="Times New Roman" w:hAnsi="Times New Roman" w:cs="Times New Roman"/>
                <w:kern w:val="0"/>
                <w14:ligatures w14:val="none"/>
              </w:rPr>
              <w:t xml:space="preserve"> or soft law framework to align decarbonization pathways</w:t>
            </w:r>
          </w:p>
        </w:tc>
      </w:tr>
      <w:tr w:rsidR="00207BE4" w:rsidRPr="00207BE4" w14:paraId="6675E465" w14:textId="77777777" w:rsidTr="00207BE4">
        <w:trPr>
          <w:tblCellSpacing w:w="15" w:type="dxa"/>
        </w:trPr>
        <w:tc>
          <w:tcPr>
            <w:tcW w:w="0" w:type="auto"/>
            <w:vAlign w:val="center"/>
            <w:hideMark/>
          </w:tcPr>
          <w:p w14:paraId="68D54C88"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Instrumental Midlayer</w:t>
            </w:r>
          </w:p>
        </w:tc>
        <w:tc>
          <w:tcPr>
            <w:tcW w:w="0" w:type="auto"/>
            <w:vAlign w:val="center"/>
            <w:hideMark/>
          </w:tcPr>
          <w:p w14:paraId="59E5F85D"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Pilot </w:t>
            </w:r>
            <w:r w:rsidRPr="00207BE4">
              <w:rPr>
                <w:rFonts w:ascii="Times New Roman" w:eastAsia="Times New Roman" w:hAnsi="Times New Roman" w:cs="Times New Roman"/>
                <w:b/>
                <w:bCs/>
                <w:kern w:val="0"/>
                <w14:ligatures w14:val="none"/>
              </w:rPr>
              <w:t>dual certification</w:t>
            </w:r>
            <w:r w:rsidRPr="00207BE4">
              <w:rPr>
                <w:rFonts w:ascii="Times New Roman" w:eastAsia="Times New Roman" w:hAnsi="Times New Roman" w:cs="Times New Roman"/>
                <w:kern w:val="0"/>
                <w14:ligatures w14:val="none"/>
              </w:rPr>
              <w:t xml:space="preserve"> for carbon assets and green products; implement </w:t>
            </w:r>
            <w:r w:rsidRPr="00207BE4">
              <w:rPr>
                <w:rFonts w:ascii="Times New Roman" w:eastAsia="Times New Roman" w:hAnsi="Times New Roman" w:cs="Times New Roman"/>
                <w:b/>
                <w:bCs/>
                <w:kern w:val="0"/>
                <w14:ligatures w14:val="none"/>
              </w:rPr>
              <w:t>China–EU RWA interoperability</w:t>
            </w:r>
          </w:p>
        </w:tc>
      </w:tr>
      <w:tr w:rsidR="00207BE4" w:rsidRPr="00207BE4" w14:paraId="5FA73B3A" w14:textId="77777777" w:rsidTr="00207BE4">
        <w:trPr>
          <w:tblCellSpacing w:w="15" w:type="dxa"/>
        </w:trPr>
        <w:tc>
          <w:tcPr>
            <w:tcW w:w="0" w:type="auto"/>
            <w:vAlign w:val="center"/>
            <w:hideMark/>
          </w:tcPr>
          <w:p w14:paraId="53C7E403"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Societal Base</w:t>
            </w:r>
          </w:p>
        </w:tc>
        <w:tc>
          <w:tcPr>
            <w:tcW w:w="0" w:type="auto"/>
            <w:vAlign w:val="center"/>
            <w:hideMark/>
          </w:tcPr>
          <w:p w14:paraId="36832174"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Foster cooperation between green social funds; jointly explore a </w:t>
            </w:r>
            <w:r w:rsidRPr="00207BE4">
              <w:rPr>
                <w:rFonts w:ascii="Times New Roman" w:eastAsia="Times New Roman" w:hAnsi="Times New Roman" w:cs="Times New Roman"/>
                <w:i/>
                <w:iCs/>
                <w:kern w:val="0"/>
                <w14:ligatures w14:val="none"/>
              </w:rPr>
              <w:t>Climate Basic Income</w:t>
            </w:r>
            <w:r w:rsidRPr="00207BE4">
              <w:rPr>
                <w:rFonts w:ascii="Times New Roman" w:eastAsia="Times New Roman" w:hAnsi="Times New Roman" w:cs="Times New Roman"/>
                <w:kern w:val="0"/>
                <w14:ligatures w14:val="none"/>
              </w:rPr>
              <w:t xml:space="preserve"> model</w:t>
            </w:r>
          </w:p>
        </w:tc>
      </w:tr>
      <w:tr w:rsidR="00207BE4" w:rsidRPr="00207BE4" w14:paraId="76C7D695" w14:textId="77777777" w:rsidTr="00207BE4">
        <w:trPr>
          <w:tblCellSpacing w:w="15" w:type="dxa"/>
        </w:trPr>
        <w:tc>
          <w:tcPr>
            <w:tcW w:w="0" w:type="auto"/>
            <w:vAlign w:val="center"/>
            <w:hideMark/>
          </w:tcPr>
          <w:p w14:paraId="2D9802FA"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Structural Completion</w:t>
            </w:r>
          </w:p>
        </w:tc>
        <w:tc>
          <w:tcPr>
            <w:tcW w:w="0" w:type="auto"/>
            <w:vAlign w:val="center"/>
            <w:hideMark/>
          </w:tcPr>
          <w:p w14:paraId="3BB701AB"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Build a </w:t>
            </w:r>
            <w:r w:rsidRPr="00207BE4">
              <w:rPr>
                <w:rFonts w:ascii="Times New Roman" w:eastAsia="Times New Roman" w:hAnsi="Times New Roman" w:cs="Times New Roman"/>
                <w:b/>
                <w:bCs/>
                <w:kern w:val="0"/>
                <w14:ligatures w14:val="none"/>
              </w:rPr>
              <w:t>shared ESG protocol layer</w:t>
            </w:r>
            <w:r w:rsidRPr="00207BE4">
              <w:rPr>
                <w:rFonts w:ascii="Times New Roman" w:eastAsia="Times New Roman" w:hAnsi="Times New Roman" w:cs="Times New Roman"/>
                <w:kern w:val="0"/>
                <w14:ligatures w14:val="none"/>
              </w:rPr>
              <w:t xml:space="preserve"> via the ecological chain; enable AI interoperability, carbon rights recognition, and eco-credit return mechanisms</w:t>
            </w:r>
          </w:p>
        </w:tc>
      </w:tr>
    </w:tbl>
    <w:p w14:paraId="6B800DAF"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lastRenderedPageBreak/>
        <w:t>China and Europe should act as co-designers of institutional structures</w:t>
      </w:r>
      <w:r w:rsidRPr="00207BE4">
        <w:rPr>
          <w:rFonts w:ascii="Times New Roman" w:eastAsia="Times New Roman" w:hAnsi="Times New Roman" w:cs="Times New Roman"/>
          <w:kern w:val="0"/>
          <w14:ligatures w14:val="none"/>
        </w:rPr>
        <w:t>, not as rivals in target competition—co-constructing a new ecological justice order for the AI era.</w:t>
      </w:r>
    </w:p>
    <w:p w14:paraId="2A99E0A5"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29A87736">
          <v:rect id="_x0000_i1165" style="width:0;height:1.5pt" o:hralign="center" o:hrstd="t" o:hr="t" fillcolor="#a0a0a0" stroked="f"/>
        </w:pict>
      </w:r>
    </w:p>
    <w:p w14:paraId="6C4BED56"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IV. The Role of the Ecological Chain: An Operating System Linking Climate Goals and Social Fairness</w:t>
      </w:r>
    </w:p>
    <w:p w14:paraId="37DCDC73"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We propose that the </w:t>
      </w:r>
      <w:r w:rsidRPr="00207BE4">
        <w:rPr>
          <w:rFonts w:ascii="Times New Roman" w:eastAsia="Times New Roman" w:hAnsi="Times New Roman" w:cs="Times New Roman"/>
          <w:b/>
          <w:bCs/>
          <w:kern w:val="0"/>
          <w14:ligatures w14:val="none"/>
        </w:rPr>
        <w:t>“Ecological Chain” is not merely a blockchain concept</w:t>
      </w:r>
      <w:r w:rsidRPr="00207BE4">
        <w:rPr>
          <w:rFonts w:ascii="Times New Roman" w:eastAsia="Times New Roman" w:hAnsi="Times New Roman" w:cs="Times New Roman"/>
          <w:kern w:val="0"/>
          <w14:ligatures w14:val="none"/>
        </w:rPr>
        <w:t>, but:</w:t>
      </w:r>
    </w:p>
    <w:p w14:paraId="2F020A4F" w14:textId="77777777" w:rsidR="00207BE4" w:rsidRPr="00207BE4" w:rsidRDefault="00207BE4" w:rsidP="00207BE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 </w:t>
      </w:r>
      <w:r w:rsidRPr="00207BE4">
        <w:rPr>
          <w:rFonts w:ascii="Times New Roman" w:eastAsia="Times New Roman" w:hAnsi="Times New Roman" w:cs="Times New Roman"/>
          <w:b/>
          <w:bCs/>
          <w:kern w:val="0"/>
          <w14:ligatures w14:val="none"/>
        </w:rPr>
        <w:t>smart coordination layer</w:t>
      </w:r>
      <w:r w:rsidRPr="00207BE4">
        <w:rPr>
          <w:rFonts w:ascii="Times New Roman" w:eastAsia="Times New Roman" w:hAnsi="Times New Roman" w:cs="Times New Roman"/>
          <w:kern w:val="0"/>
          <w14:ligatures w14:val="none"/>
        </w:rPr>
        <w:t xml:space="preserve"> embedded within existing multilateral frameworks;</w:t>
      </w:r>
    </w:p>
    <w:p w14:paraId="7C524D11" w14:textId="77777777" w:rsidR="00207BE4" w:rsidRPr="00207BE4" w:rsidRDefault="00207BE4" w:rsidP="00207BE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 </w:t>
      </w:r>
      <w:r w:rsidRPr="00207BE4">
        <w:rPr>
          <w:rFonts w:ascii="Times New Roman" w:eastAsia="Times New Roman" w:hAnsi="Times New Roman" w:cs="Times New Roman"/>
          <w:b/>
          <w:bCs/>
          <w:kern w:val="0"/>
          <w14:ligatures w14:val="none"/>
        </w:rPr>
        <w:t>distributed consensus system</w:t>
      </w:r>
      <w:r w:rsidRPr="00207BE4">
        <w:rPr>
          <w:rFonts w:ascii="Times New Roman" w:eastAsia="Times New Roman" w:hAnsi="Times New Roman" w:cs="Times New Roman"/>
          <w:kern w:val="0"/>
          <w14:ligatures w14:val="none"/>
        </w:rPr>
        <w:t xml:space="preserve"> integrating carbon behavior, ESG value, and societal feedback;</w:t>
      </w:r>
    </w:p>
    <w:p w14:paraId="7C63733E" w14:textId="77777777" w:rsidR="00207BE4" w:rsidRPr="00207BE4" w:rsidRDefault="00207BE4" w:rsidP="00207BE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 </w:t>
      </w:r>
      <w:r w:rsidRPr="00207BE4">
        <w:rPr>
          <w:rFonts w:ascii="Times New Roman" w:eastAsia="Times New Roman" w:hAnsi="Times New Roman" w:cs="Times New Roman"/>
          <w:b/>
          <w:bCs/>
          <w:kern w:val="0"/>
          <w14:ligatures w14:val="none"/>
        </w:rPr>
        <w:t>trust engine</w:t>
      </w:r>
      <w:r w:rsidRPr="00207BE4">
        <w:rPr>
          <w:rFonts w:ascii="Times New Roman" w:eastAsia="Times New Roman" w:hAnsi="Times New Roman" w:cs="Times New Roman"/>
          <w:kern w:val="0"/>
          <w14:ligatures w14:val="none"/>
        </w:rPr>
        <w:t xml:space="preserve"> linking government, enterprise, community, and AI systems.</w:t>
      </w:r>
    </w:p>
    <w:p w14:paraId="0E490B49"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Core functional modules include</w:t>
      </w:r>
      <w:r w:rsidRPr="00207BE4">
        <w:rPr>
          <w:rFonts w:ascii="Times New Roman" w:eastAsia="Times New Roman" w:hAnsi="Times New Roman" w:cs="Times New Roma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7"/>
        <w:gridCol w:w="6309"/>
      </w:tblGrid>
      <w:tr w:rsidR="00207BE4" w:rsidRPr="00207BE4" w14:paraId="5A655CAF" w14:textId="77777777" w:rsidTr="00207BE4">
        <w:trPr>
          <w:tblHeader/>
          <w:tblCellSpacing w:w="15" w:type="dxa"/>
        </w:trPr>
        <w:tc>
          <w:tcPr>
            <w:tcW w:w="0" w:type="auto"/>
            <w:vAlign w:val="center"/>
            <w:hideMark/>
          </w:tcPr>
          <w:p w14:paraId="2342A971"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Function Dimension</w:t>
            </w:r>
          </w:p>
        </w:tc>
        <w:tc>
          <w:tcPr>
            <w:tcW w:w="0" w:type="auto"/>
            <w:vAlign w:val="center"/>
            <w:hideMark/>
          </w:tcPr>
          <w:p w14:paraId="4F6B1730"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Representative Mechanisms</w:t>
            </w:r>
          </w:p>
        </w:tc>
      </w:tr>
      <w:tr w:rsidR="00207BE4" w:rsidRPr="00207BE4" w14:paraId="4C6C991B" w14:textId="77777777" w:rsidTr="00207BE4">
        <w:trPr>
          <w:tblCellSpacing w:w="15" w:type="dxa"/>
        </w:trPr>
        <w:tc>
          <w:tcPr>
            <w:tcW w:w="0" w:type="auto"/>
            <w:vAlign w:val="center"/>
            <w:hideMark/>
          </w:tcPr>
          <w:p w14:paraId="7DA19404"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AI Decision Support</w:t>
            </w:r>
          </w:p>
        </w:tc>
        <w:tc>
          <w:tcPr>
            <w:tcW w:w="0" w:type="auto"/>
            <w:vAlign w:val="center"/>
            <w:hideMark/>
          </w:tcPr>
          <w:p w14:paraId="3AB8539E"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Intelligent quota regulators, risk forecasting models</w:t>
            </w:r>
          </w:p>
        </w:tc>
      </w:tr>
      <w:tr w:rsidR="00207BE4" w:rsidRPr="00207BE4" w14:paraId="12A2F1B0" w14:textId="77777777" w:rsidTr="00207BE4">
        <w:trPr>
          <w:tblCellSpacing w:w="15" w:type="dxa"/>
        </w:trPr>
        <w:tc>
          <w:tcPr>
            <w:tcW w:w="0" w:type="auto"/>
            <w:vAlign w:val="center"/>
            <w:hideMark/>
          </w:tcPr>
          <w:p w14:paraId="7D3A904C"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ESG Mapping Mechanism</w:t>
            </w:r>
          </w:p>
        </w:tc>
        <w:tc>
          <w:tcPr>
            <w:tcW w:w="0" w:type="auto"/>
            <w:vAlign w:val="center"/>
            <w:hideMark/>
          </w:tcPr>
          <w:p w14:paraId="4ABEBE9A"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Multidimensional RWA asset registration, green origin tokens</w:t>
            </w:r>
          </w:p>
        </w:tc>
      </w:tr>
      <w:tr w:rsidR="00207BE4" w:rsidRPr="00207BE4" w14:paraId="002340DA" w14:textId="77777777" w:rsidTr="00207BE4">
        <w:trPr>
          <w:tblCellSpacing w:w="15" w:type="dxa"/>
        </w:trPr>
        <w:tc>
          <w:tcPr>
            <w:tcW w:w="0" w:type="auto"/>
            <w:vAlign w:val="center"/>
            <w:hideMark/>
          </w:tcPr>
          <w:p w14:paraId="101EBB51"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Fair Distribution Mechanism</w:t>
            </w:r>
          </w:p>
        </w:tc>
        <w:tc>
          <w:tcPr>
            <w:tcW w:w="0" w:type="auto"/>
            <w:vAlign w:val="center"/>
            <w:hideMark/>
          </w:tcPr>
          <w:p w14:paraId="0604C5C1"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Ecological contribution credit systems, community return modules</w:t>
            </w:r>
          </w:p>
        </w:tc>
      </w:tr>
      <w:tr w:rsidR="00207BE4" w:rsidRPr="00207BE4" w14:paraId="40F830F0" w14:textId="77777777" w:rsidTr="00207BE4">
        <w:trPr>
          <w:tblCellSpacing w:w="15" w:type="dxa"/>
        </w:trPr>
        <w:tc>
          <w:tcPr>
            <w:tcW w:w="0" w:type="auto"/>
            <w:vAlign w:val="center"/>
            <w:hideMark/>
          </w:tcPr>
          <w:p w14:paraId="637BA676"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Multilateral Compatibility</w:t>
            </w:r>
          </w:p>
        </w:tc>
        <w:tc>
          <w:tcPr>
            <w:tcW w:w="0" w:type="auto"/>
            <w:vAlign w:val="center"/>
            <w:hideMark/>
          </w:tcPr>
          <w:p w14:paraId="19ADF0B6"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EU–China ESG standard adaptation layer, carbon behavior trust bridge</w:t>
            </w:r>
          </w:p>
        </w:tc>
      </w:tr>
    </w:tbl>
    <w:p w14:paraId="0C7A3138"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3EF221E4">
          <v:rect id="_x0000_i1166" style="width:0;height:1.5pt" o:hralign="center" o:hrstd="t" o:hr="t" fillcolor="#a0a0a0" stroked="f"/>
        </w:pict>
      </w:r>
    </w:p>
    <w:p w14:paraId="46BEF681"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V. Conclusion:</w:t>
      </w:r>
    </w:p>
    <w:p w14:paraId="27037F71"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As of </w:t>
      </w:r>
      <w:r w:rsidRPr="00207BE4">
        <w:rPr>
          <w:rFonts w:ascii="Times New Roman" w:eastAsia="Times New Roman" w:hAnsi="Times New Roman" w:cs="Times New Roman"/>
          <w:b/>
          <w:bCs/>
          <w:kern w:val="0"/>
          <w14:ligatures w14:val="none"/>
        </w:rPr>
        <w:t>May 2025</w:t>
      </w:r>
      <w:r w:rsidRPr="00207BE4">
        <w:rPr>
          <w:rFonts w:ascii="Times New Roman" w:eastAsia="Times New Roman" w:hAnsi="Times New Roman" w:cs="Times New Roman"/>
          <w:kern w:val="0"/>
          <w14:ligatures w14:val="none"/>
        </w:rPr>
        <w:t xml:space="preserve">, the EU’s </w:t>
      </w:r>
      <w:r w:rsidRPr="00207BE4">
        <w:rPr>
          <w:rFonts w:ascii="Times New Roman" w:eastAsia="Times New Roman" w:hAnsi="Times New Roman" w:cs="Times New Roman"/>
          <w:i/>
          <w:iCs/>
          <w:kern w:val="0"/>
          <w14:ligatures w14:val="none"/>
        </w:rPr>
        <w:t>Fit for 55</w:t>
      </w:r>
      <w:r w:rsidRPr="00207BE4">
        <w:rPr>
          <w:rFonts w:ascii="Times New Roman" w:eastAsia="Times New Roman" w:hAnsi="Times New Roman" w:cs="Times New Roman"/>
          <w:kern w:val="0"/>
          <w14:ligatures w14:val="none"/>
        </w:rPr>
        <w:t xml:space="preserve"> package has fully entered its implementation phase, marking a </w:t>
      </w:r>
      <w:r w:rsidRPr="00207BE4">
        <w:rPr>
          <w:rFonts w:ascii="Times New Roman" w:eastAsia="Times New Roman" w:hAnsi="Times New Roman" w:cs="Times New Roman"/>
          <w:b/>
          <w:bCs/>
          <w:kern w:val="0"/>
          <w14:ligatures w14:val="none"/>
        </w:rPr>
        <w:t>new era of institutionalized, structured global climate governance</w:t>
      </w:r>
      <w:r w:rsidRPr="00207BE4">
        <w:rPr>
          <w:rFonts w:ascii="Times New Roman" w:eastAsia="Times New Roman" w:hAnsi="Times New Roman" w:cs="Times New Roman"/>
          <w:kern w:val="0"/>
          <w14:ligatures w14:val="none"/>
        </w:rPr>
        <w:t xml:space="preserve">. It includes not only carbon trading, CBAM, energy efficiency, and renewable energy policies, but also mechanisms such as the </w:t>
      </w:r>
      <w:r w:rsidRPr="00207BE4">
        <w:rPr>
          <w:rFonts w:ascii="Times New Roman" w:eastAsia="Times New Roman" w:hAnsi="Times New Roman" w:cs="Times New Roman"/>
          <w:b/>
          <w:bCs/>
          <w:kern w:val="0"/>
          <w14:ligatures w14:val="none"/>
        </w:rPr>
        <w:t>Social Climate Fund (SCF)</w:t>
      </w:r>
      <w:r w:rsidRPr="00207BE4">
        <w:rPr>
          <w:rFonts w:ascii="Times New Roman" w:eastAsia="Times New Roman" w:hAnsi="Times New Roman" w:cs="Times New Roman"/>
          <w:kern w:val="0"/>
          <w14:ligatures w14:val="none"/>
        </w:rPr>
        <w:t xml:space="preserve"> to ensure fairness and inclusivity. These measures reflect the EU’s firm commitment to its 2030 reduction targets and 2050 climate neutrality goal (source: </w:t>
      </w:r>
      <w:r w:rsidRPr="00207BE4">
        <w:rPr>
          <w:rFonts w:ascii="Times New Roman" w:eastAsia="Times New Roman" w:hAnsi="Times New Roman" w:cs="Times New Roman"/>
          <w:i/>
          <w:iCs/>
          <w:kern w:val="0"/>
          <w14:ligatures w14:val="none"/>
        </w:rPr>
        <w:t>Consilium</w:t>
      </w:r>
      <w:r w:rsidRPr="00207BE4">
        <w:rPr>
          <w:rFonts w:ascii="Times New Roman" w:eastAsia="Times New Roman" w:hAnsi="Times New Roman" w:cs="Times New Roman"/>
          <w:kern w:val="0"/>
          <w14:ligatures w14:val="none"/>
        </w:rPr>
        <w:t>).</w:t>
      </w:r>
    </w:p>
    <w:p w14:paraId="4C3CDDF4"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However, facing increasingly complex global climate challenges, </w:t>
      </w:r>
      <w:r w:rsidRPr="00207BE4">
        <w:rPr>
          <w:rFonts w:ascii="Times New Roman" w:eastAsia="Times New Roman" w:hAnsi="Times New Roman" w:cs="Times New Roman"/>
          <w:b/>
          <w:bCs/>
          <w:kern w:val="0"/>
          <w14:ligatures w14:val="none"/>
        </w:rPr>
        <w:t>institutional effectiveness urgently needs to be enhanced through deep integration with AI technologies</w:t>
      </w:r>
      <w:r w:rsidRPr="00207BE4">
        <w:rPr>
          <w:rFonts w:ascii="Times New Roman" w:eastAsia="Times New Roman" w:hAnsi="Times New Roman" w:cs="Times New Roman"/>
          <w:kern w:val="0"/>
          <w14:ligatures w14:val="none"/>
        </w:rPr>
        <w:t xml:space="preserve">. The </w:t>
      </w:r>
      <w:r w:rsidRPr="00207BE4">
        <w:rPr>
          <w:rFonts w:ascii="Times New Roman" w:eastAsia="Times New Roman" w:hAnsi="Times New Roman" w:cs="Times New Roman"/>
          <w:b/>
          <w:bCs/>
          <w:kern w:val="0"/>
          <w14:ligatures w14:val="none"/>
        </w:rPr>
        <w:t>Ecological Chain</w:t>
      </w:r>
      <w:r w:rsidRPr="00207BE4">
        <w:rPr>
          <w:rFonts w:ascii="Times New Roman" w:eastAsia="Times New Roman" w:hAnsi="Times New Roman" w:cs="Times New Roman"/>
          <w:kern w:val="0"/>
          <w14:ligatures w14:val="none"/>
        </w:rPr>
        <w:t xml:space="preserve">, as an emerging governance paradigm, emphasizes building a </w:t>
      </w:r>
      <w:r w:rsidRPr="00207BE4">
        <w:rPr>
          <w:rFonts w:ascii="Times New Roman" w:eastAsia="Times New Roman" w:hAnsi="Times New Roman" w:cs="Times New Roman"/>
          <w:b/>
          <w:bCs/>
          <w:kern w:val="0"/>
          <w14:ligatures w14:val="none"/>
        </w:rPr>
        <w:t>multilayer, cross-sector collaborative governance network</w:t>
      </w:r>
      <w:r w:rsidRPr="00207BE4">
        <w:rPr>
          <w:rFonts w:ascii="Times New Roman" w:eastAsia="Times New Roman" w:hAnsi="Times New Roman" w:cs="Times New Roman"/>
          <w:kern w:val="0"/>
          <w14:ligatures w14:val="none"/>
        </w:rPr>
        <w:t xml:space="preserve"> via </w:t>
      </w:r>
      <w:r w:rsidRPr="00207BE4">
        <w:rPr>
          <w:rFonts w:ascii="Times New Roman" w:eastAsia="Times New Roman" w:hAnsi="Times New Roman" w:cs="Times New Roman"/>
          <w:b/>
          <w:bCs/>
          <w:kern w:val="0"/>
          <w14:ligatures w14:val="none"/>
        </w:rPr>
        <w:t>AI-powered sensing, decision-making, and execution systems</w:t>
      </w:r>
      <w:r w:rsidRPr="00207BE4">
        <w:rPr>
          <w:rFonts w:ascii="Times New Roman" w:eastAsia="Times New Roman" w:hAnsi="Times New Roman" w:cs="Times New Roman"/>
          <w:kern w:val="0"/>
          <w14:ligatures w14:val="none"/>
        </w:rPr>
        <w:t xml:space="preserve">. This model not only improves institutional responsiveness and adaptability but also strengthens </w:t>
      </w:r>
      <w:r w:rsidRPr="00207BE4">
        <w:rPr>
          <w:rFonts w:ascii="Times New Roman" w:eastAsia="Times New Roman" w:hAnsi="Times New Roman" w:cs="Times New Roman"/>
          <w:b/>
          <w:bCs/>
          <w:kern w:val="0"/>
          <w14:ligatures w14:val="none"/>
        </w:rPr>
        <w:t>societal participation and consensus-building capacity</w:t>
      </w:r>
      <w:r w:rsidRPr="00207BE4">
        <w:rPr>
          <w:rFonts w:ascii="Times New Roman" w:eastAsia="Times New Roman" w:hAnsi="Times New Roman" w:cs="Times New Roman"/>
          <w:kern w:val="0"/>
          <w14:ligatures w14:val="none"/>
        </w:rPr>
        <w:t>.</w:t>
      </w:r>
    </w:p>
    <w:p w14:paraId="561BB38E"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Within this context, </w:t>
      </w:r>
      <w:r w:rsidRPr="00207BE4">
        <w:rPr>
          <w:rFonts w:ascii="Times New Roman" w:eastAsia="Times New Roman" w:hAnsi="Times New Roman" w:cs="Times New Roman"/>
          <w:b/>
          <w:bCs/>
          <w:kern w:val="0"/>
          <w14:ligatures w14:val="none"/>
        </w:rPr>
        <w:t>China and the Global South are using the ecological chain to advance</w:t>
      </w:r>
      <w:r w:rsidRPr="00207BE4">
        <w:rPr>
          <w:rFonts w:ascii="Times New Roman" w:eastAsia="Times New Roman" w:hAnsi="Times New Roman" w:cs="Times New Roman"/>
          <w:kern w:val="0"/>
          <w14:ligatures w14:val="none"/>
        </w:rPr>
        <w:t>:</w:t>
      </w:r>
    </w:p>
    <w:p w14:paraId="7FC42739" w14:textId="77777777" w:rsidR="00207BE4" w:rsidRPr="00207BE4" w:rsidRDefault="00207BE4" w:rsidP="00207BE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lastRenderedPageBreak/>
        <w:t>Global institutional equity</w:t>
      </w:r>
      <w:r w:rsidRPr="00207BE4">
        <w:rPr>
          <w:rFonts w:ascii="Times New Roman" w:eastAsia="Times New Roman" w:hAnsi="Times New Roman" w:cs="Times New Roman"/>
          <w:kern w:val="0"/>
          <w14:ligatures w14:val="none"/>
        </w:rPr>
        <w:t>: Ensuring all countries have equal participation and responsibility in climate governance through structural cooperation;</w:t>
      </w:r>
    </w:p>
    <w:p w14:paraId="2321B157" w14:textId="77777777" w:rsidR="00207BE4" w:rsidRPr="00207BE4" w:rsidRDefault="00207BE4" w:rsidP="00207BE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Green governance decentralization</w:t>
      </w:r>
      <w:r w:rsidRPr="00207BE4">
        <w:rPr>
          <w:rFonts w:ascii="Times New Roman" w:eastAsia="Times New Roman" w:hAnsi="Times New Roman" w:cs="Times New Roman"/>
          <w:kern w:val="0"/>
          <w14:ligatures w14:val="none"/>
        </w:rPr>
        <w:t>: Applying inclusive technologies to extend green governance from central to local levels, from cities to rural areas;</w:t>
      </w:r>
    </w:p>
    <w:p w14:paraId="5E9D255B" w14:textId="77777777" w:rsidR="00207BE4" w:rsidRPr="00207BE4" w:rsidRDefault="00207BE4" w:rsidP="00207BE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Civilizational co-governance</w:t>
      </w:r>
      <w:r w:rsidRPr="00207BE4">
        <w:rPr>
          <w:rFonts w:ascii="Times New Roman" w:eastAsia="Times New Roman" w:hAnsi="Times New Roman" w:cs="Times New Roman"/>
          <w:kern w:val="0"/>
          <w14:ligatures w14:val="none"/>
        </w:rPr>
        <w:t>: Generating shared consensus among civilizations to foster mutual understanding and joint response to climate challenges.</w:t>
      </w:r>
    </w:p>
    <w:p w14:paraId="4DAEEA3A" w14:textId="77777777" w:rsidR="00207BE4" w:rsidRPr="00207BE4" w:rsidRDefault="00207BE4" w:rsidP="00207BE4">
      <w:pPr>
        <w:spacing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Thus, future climate leadership will no longer be defined by the speed of carbon neutrality, but by the strength of institutional bridges, the breadth of social inclusiveness, and the depth of intergenerational consensus.</w:t>
      </w:r>
    </w:p>
    <w:p w14:paraId="4A5C8890"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What we need is not just a fast lane to net-zero, but an </w:t>
      </w:r>
      <w:r w:rsidRPr="00207BE4">
        <w:rPr>
          <w:rFonts w:ascii="Times New Roman" w:eastAsia="Times New Roman" w:hAnsi="Times New Roman" w:cs="Times New Roman"/>
          <w:b/>
          <w:bCs/>
          <w:kern w:val="0"/>
          <w14:ligatures w14:val="none"/>
        </w:rPr>
        <w:t>ecological pathway that is accessible to all</w:t>
      </w:r>
      <w:r w:rsidRPr="00207BE4">
        <w:rPr>
          <w:rFonts w:ascii="Times New Roman" w:eastAsia="Times New Roman" w:hAnsi="Times New Roman" w:cs="Times New Roman"/>
          <w:kern w:val="0"/>
          <w14:ligatures w14:val="none"/>
        </w:rPr>
        <w:t xml:space="preserve">—a structural symphony that calls for </w:t>
      </w:r>
      <w:r w:rsidRPr="00207BE4">
        <w:rPr>
          <w:rFonts w:ascii="Times New Roman" w:eastAsia="Times New Roman" w:hAnsi="Times New Roman" w:cs="Times New Roman"/>
          <w:b/>
          <w:bCs/>
          <w:kern w:val="0"/>
          <w14:ligatures w14:val="none"/>
        </w:rPr>
        <w:t>global collaboration and collective effort</w:t>
      </w:r>
      <w:r w:rsidRPr="00207BE4">
        <w:rPr>
          <w:rFonts w:ascii="Times New Roman" w:eastAsia="Times New Roman" w:hAnsi="Times New Roman" w:cs="Times New Roman"/>
          <w:kern w:val="0"/>
          <w14:ligatures w14:val="none"/>
        </w:rPr>
        <w:t>.</w:t>
      </w:r>
    </w:p>
    <w:p w14:paraId="5AEFDFD1" w14:textId="77777777" w:rsidR="00207BE4" w:rsidRPr="00207BE4" w:rsidRDefault="00207BE4" w:rsidP="00207BE4">
      <w:pPr>
        <w:spacing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True future leadership lies not in who decarbonizes faster, but in who can build stronger institutional bridges, broader societal inclusiveness, and deeper intergenerational consensus.</w:t>
      </w:r>
    </w:p>
    <w:p w14:paraId="3F6A3728"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6A0B0869">
          <v:rect id="_x0000_i1167" style="width:0;height:1.5pt" o:hralign="center" o:hrstd="t" o:hr="t" fillcolor="#a0a0a0" stroked="f"/>
        </w:pict>
      </w:r>
    </w:p>
    <w:p w14:paraId="722F16C3" w14:textId="03FDA281" w:rsidR="00207BE4" w:rsidRPr="00207BE4" w:rsidRDefault="00207BE4" w:rsidP="00207BE4">
      <w:pPr>
        <w:spacing w:after="0" w:line="240" w:lineRule="auto"/>
        <w:rPr>
          <w:rFonts w:ascii="Times New Roman" w:eastAsia="Times New Roman" w:hAnsi="Times New Roman" w:cs="Times New Roman"/>
          <w:kern w:val="0"/>
          <w14:ligatures w14:val="none"/>
        </w:rPr>
      </w:pPr>
    </w:p>
    <w:p w14:paraId="502E8B8B" w14:textId="77777777" w:rsidR="00021B79" w:rsidRDefault="00021B79">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13892F8D" w14:textId="54B573F6"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lastRenderedPageBreak/>
        <w:t>Chapter 6: Global Climate Flow Dynamics and the Architecture of Spatial Governance</w:t>
      </w:r>
    </w:p>
    <w:p w14:paraId="10F1FFAE"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6.1 Spatial System Logic from Global Thermodynamic Mechanisms</w:t>
      </w:r>
    </w:p>
    <w:p w14:paraId="2EEA6651"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134FF7A9">
          <v:rect id="_x0000_i1177" style="width:0;height:1.5pt" o:hralign="center" o:hrstd="t" o:hr="t" fillcolor="#a0a0a0" stroked="f"/>
        </w:pict>
      </w:r>
    </w:p>
    <w:p w14:paraId="7163FC6D"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In constructing the spatial dimension of climate governance, we must first recognize a fundamental truth:</w:t>
      </w:r>
      <w:r w:rsidRPr="00207BE4">
        <w:rPr>
          <w:rFonts w:ascii="Times New Roman" w:eastAsia="Times New Roman" w:hAnsi="Times New Roman" w:cs="Times New Roman"/>
          <w:kern w:val="0"/>
          <w14:ligatures w14:val="none"/>
        </w:rPr>
        <w:br/>
      </w:r>
      <w:r w:rsidRPr="00207BE4">
        <w:rPr>
          <w:rFonts w:ascii="Times New Roman" w:eastAsia="Times New Roman" w:hAnsi="Times New Roman" w:cs="Times New Roman"/>
          <w:b/>
          <w:bCs/>
          <w:kern w:val="0"/>
          <w14:ligatures w14:val="none"/>
        </w:rPr>
        <w:t>The Earth is not a balanced body—it is a dynamic flow structure.</w:t>
      </w:r>
    </w:p>
    <w:p w14:paraId="23D7DAFC"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This means that the development and governance of any region </w:t>
      </w:r>
      <w:r w:rsidRPr="00207BE4">
        <w:rPr>
          <w:rFonts w:ascii="Times New Roman" w:eastAsia="Times New Roman" w:hAnsi="Times New Roman" w:cs="Times New Roman"/>
          <w:b/>
          <w:bCs/>
          <w:kern w:val="0"/>
          <w14:ligatures w14:val="none"/>
        </w:rPr>
        <w:t>should not be discussed in isolation</w:t>
      </w:r>
      <w:r w:rsidRPr="00207BE4">
        <w:rPr>
          <w:rFonts w:ascii="Times New Roman" w:eastAsia="Times New Roman" w:hAnsi="Times New Roman" w:cs="Times New Roman"/>
          <w:kern w:val="0"/>
          <w14:ligatures w14:val="none"/>
        </w:rPr>
        <w:t xml:space="preserve">. We must rebuild a </w:t>
      </w:r>
      <w:r w:rsidRPr="00207BE4">
        <w:rPr>
          <w:rFonts w:ascii="Times New Roman" w:eastAsia="Times New Roman" w:hAnsi="Times New Roman" w:cs="Times New Roman"/>
          <w:b/>
          <w:bCs/>
          <w:kern w:val="0"/>
          <w14:ligatures w14:val="none"/>
        </w:rPr>
        <w:t>“Upstream–Midstream–Downstream” climate-geographic system map</w:t>
      </w:r>
      <w:r w:rsidRPr="00207BE4">
        <w:rPr>
          <w:rFonts w:ascii="Times New Roman" w:eastAsia="Times New Roman" w:hAnsi="Times New Roman" w:cs="Times New Roman"/>
          <w:kern w:val="0"/>
          <w14:ligatures w14:val="none"/>
        </w:rPr>
        <w:t xml:space="preserve"> from four interconnected dimensions:</w:t>
      </w:r>
    </w:p>
    <w:p w14:paraId="2AF8B2EA" w14:textId="77777777" w:rsidR="00207BE4" w:rsidRPr="00207BE4" w:rsidRDefault="00207BE4" w:rsidP="00207BE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Thermal exchange</w:t>
      </w:r>
    </w:p>
    <w:p w14:paraId="21F48BC8" w14:textId="77777777" w:rsidR="00207BE4" w:rsidRPr="00207BE4" w:rsidRDefault="00207BE4" w:rsidP="00207BE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Water-vapor circulation</w:t>
      </w:r>
    </w:p>
    <w:p w14:paraId="3DA34A27" w14:textId="77777777" w:rsidR="00207BE4" w:rsidRPr="00207BE4" w:rsidRDefault="00207BE4" w:rsidP="00207BE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Geological structures</w:t>
      </w:r>
    </w:p>
    <w:p w14:paraId="3C60937C" w14:textId="77777777" w:rsidR="00207BE4" w:rsidRPr="00207BE4" w:rsidRDefault="00207BE4" w:rsidP="00207BE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Human interventions</w:t>
      </w:r>
    </w:p>
    <w:p w14:paraId="6006C34D"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The </w:t>
      </w:r>
      <w:r w:rsidRPr="00207BE4">
        <w:rPr>
          <w:rFonts w:ascii="Times New Roman" w:eastAsia="Times New Roman" w:hAnsi="Times New Roman" w:cs="Times New Roman"/>
          <w:b/>
          <w:bCs/>
          <w:kern w:val="0"/>
          <w14:ligatures w14:val="none"/>
        </w:rPr>
        <w:t>sustainability of any institution</w:t>
      </w:r>
      <w:r w:rsidRPr="00207BE4">
        <w:rPr>
          <w:rFonts w:ascii="Times New Roman" w:eastAsia="Times New Roman" w:hAnsi="Times New Roman" w:cs="Times New Roman"/>
          <w:kern w:val="0"/>
          <w14:ligatures w14:val="none"/>
        </w:rPr>
        <w:t xml:space="preserve"> is ultimately tested through its </w:t>
      </w:r>
      <w:r w:rsidRPr="00207BE4">
        <w:rPr>
          <w:rFonts w:ascii="Times New Roman" w:eastAsia="Times New Roman" w:hAnsi="Times New Roman" w:cs="Times New Roman"/>
          <w:b/>
          <w:bCs/>
          <w:kern w:val="0"/>
          <w14:ligatures w14:val="none"/>
        </w:rPr>
        <w:t>practical application in time and space</w:t>
      </w:r>
      <w:r w:rsidRPr="00207BE4">
        <w:rPr>
          <w:rFonts w:ascii="Times New Roman" w:eastAsia="Times New Roman" w:hAnsi="Times New Roman" w:cs="Times New Roman"/>
          <w:kern w:val="0"/>
          <w14:ligatures w14:val="none"/>
        </w:rPr>
        <w:t>.</w:t>
      </w:r>
    </w:p>
    <w:p w14:paraId="7E7F5735"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If the Paris Agreement provided the </w:t>
      </w:r>
      <w:r w:rsidRPr="00207BE4">
        <w:rPr>
          <w:rFonts w:ascii="Times New Roman" w:eastAsia="Times New Roman" w:hAnsi="Times New Roman" w:cs="Times New Roman"/>
          <w:b/>
          <w:bCs/>
          <w:kern w:val="0"/>
          <w14:ligatures w14:val="none"/>
        </w:rPr>
        <w:t>linguistic system</w:t>
      </w:r>
      <w:r w:rsidRPr="00207BE4">
        <w:rPr>
          <w:rFonts w:ascii="Times New Roman" w:eastAsia="Times New Roman" w:hAnsi="Times New Roman" w:cs="Times New Roman"/>
          <w:kern w:val="0"/>
          <w14:ligatures w14:val="none"/>
        </w:rPr>
        <w:t xml:space="preserve"> for global climate governance, we now need to construct its </w:t>
      </w:r>
      <w:r w:rsidRPr="00207BE4">
        <w:rPr>
          <w:rFonts w:ascii="Times New Roman" w:eastAsia="Times New Roman" w:hAnsi="Times New Roman" w:cs="Times New Roman"/>
          <w:b/>
          <w:bCs/>
          <w:kern w:val="0"/>
          <w14:ligatures w14:val="none"/>
        </w:rPr>
        <w:t>geographic prototype</w:t>
      </w:r>
      <w:r w:rsidRPr="00207BE4">
        <w:rPr>
          <w:rFonts w:ascii="Times New Roman" w:eastAsia="Times New Roman" w:hAnsi="Times New Roman" w:cs="Times New Roman"/>
          <w:kern w:val="0"/>
          <w14:ligatures w14:val="none"/>
        </w:rPr>
        <w:t xml:space="preserve">—spatial pilot zones that are </w:t>
      </w:r>
      <w:r w:rsidRPr="00207BE4">
        <w:rPr>
          <w:rFonts w:ascii="Times New Roman" w:eastAsia="Times New Roman" w:hAnsi="Times New Roman" w:cs="Times New Roman"/>
          <w:b/>
          <w:bCs/>
          <w:kern w:val="0"/>
          <w14:ligatures w14:val="none"/>
        </w:rPr>
        <w:t>visible, experiential, and replicable</w:t>
      </w:r>
      <w:r w:rsidRPr="00207BE4">
        <w:rPr>
          <w:rFonts w:ascii="Times New Roman" w:eastAsia="Times New Roman" w:hAnsi="Times New Roman" w:cs="Times New Roman"/>
          <w:kern w:val="0"/>
          <w14:ligatures w14:val="none"/>
        </w:rPr>
        <w:t>.</w:t>
      </w:r>
    </w:p>
    <w:p w14:paraId="76417E38"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7DDCD247">
          <v:rect id="_x0000_i1178" style="width:0;height:1.5pt" o:hralign="center" o:hrstd="t" o:hr="t" fillcolor="#a0a0a0" stroked="f"/>
        </w:pict>
      </w:r>
    </w:p>
    <w:p w14:paraId="49940ED3"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1) The Imbalance of Global Heat Flow Fields: A Physical Starting Point for Spatial Governance</w:t>
      </w:r>
    </w:p>
    <w:p w14:paraId="50097E75"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The Earth's thermal structure presents the following characteristics:</w:t>
      </w:r>
    </w:p>
    <w:p w14:paraId="17452520" w14:textId="77777777" w:rsidR="00207BE4" w:rsidRPr="00207BE4" w:rsidRDefault="00207BE4" w:rsidP="00207BE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Equatorial regions</w:t>
      </w:r>
      <w:r w:rsidRPr="00207BE4">
        <w:rPr>
          <w:rFonts w:ascii="Times New Roman" w:eastAsia="Times New Roman" w:hAnsi="Times New Roman" w:cs="Times New Roman"/>
          <w:kern w:val="0"/>
          <w14:ligatures w14:val="none"/>
        </w:rPr>
        <w:t xml:space="preserve">: Receive the most solar radiation, forming </w:t>
      </w:r>
      <w:r w:rsidRPr="00207BE4">
        <w:rPr>
          <w:rFonts w:ascii="Times New Roman" w:eastAsia="Times New Roman" w:hAnsi="Times New Roman" w:cs="Times New Roman"/>
          <w:b/>
          <w:bCs/>
          <w:kern w:val="0"/>
          <w14:ligatures w14:val="none"/>
        </w:rPr>
        <w:t>rising air currents</w:t>
      </w:r>
      <w:r w:rsidRPr="00207BE4">
        <w:rPr>
          <w:rFonts w:ascii="Times New Roman" w:eastAsia="Times New Roman" w:hAnsi="Times New Roman" w:cs="Times New Roman"/>
          <w:kern w:val="0"/>
          <w14:ligatures w14:val="none"/>
        </w:rPr>
        <w:t xml:space="preserve"> and zones of </w:t>
      </w:r>
      <w:r w:rsidRPr="00207BE4">
        <w:rPr>
          <w:rFonts w:ascii="Times New Roman" w:eastAsia="Times New Roman" w:hAnsi="Times New Roman" w:cs="Times New Roman"/>
          <w:b/>
          <w:bCs/>
          <w:kern w:val="0"/>
          <w14:ligatures w14:val="none"/>
        </w:rPr>
        <w:t>heat accumulation</w:t>
      </w:r>
      <w:r w:rsidRPr="00207BE4">
        <w:rPr>
          <w:rFonts w:ascii="Times New Roman" w:eastAsia="Times New Roman" w:hAnsi="Times New Roman" w:cs="Times New Roman"/>
          <w:kern w:val="0"/>
          <w14:ligatures w14:val="none"/>
        </w:rPr>
        <w:t>.</w:t>
      </w:r>
    </w:p>
    <w:p w14:paraId="52ADEF33" w14:textId="77777777" w:rsidR="00207BE4" w:rsidRPr="00207BE4" w:rsidRDefault="00207BE4" w:rsidP="00207BE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High-latitude polar regions</w:t>
      </w:r>
      <w:r w:rsidRPr="00207BE4">
        <w:rPr>
          <w:rFonts w:ascii="Times New Roman" w:eastAsia="Times New Roman" w:hAnsi="Times New Roman" w:cs="Times New Roman"/>
          <w:kern w:val="0"/>
          <w14:ligatures w14:val="none"/>
        </w:rPr>
        <w:t xml:space="preserve">: Continuously lose heat, forming </w:t>
      </w:r>
      <w:r w:rsidRPr="00207BE4">
        <w:rPr>
          <w:rFonts w:ascii="Times New Roman" w:eastAsia="Times New Roman" w:hAnsi="Times New Roman" w:cs="Times New Roman"/>
          <w:b/>
          <w:bCs/>
          <w:kern w:val="0"/>
          <w14:ligatures w14:val="none"/>
        </w:rPr>
        <w:t>low-pressure sinking zones</w:t>
      </w:r>
      <w:r w:rsidRPr="00207BE4">
        <w:rPr>
          <w:rFonts w:ascii="Times New Roman" w:eastAsia="Times New Roman" w:hAnsi="Times New Roman" w:cs="Times New Roman"/>
          <w:kern w:val="0"/>
          <w14:ligatures w14:val="none"/>
        </w:rPr>
        <w:t xml:space="preserve"> and </w:t>
      </w:r>
      <w:r w:rsidRPr="00207BE4">
        <w:rPr>
          <w:rFonts w:ascii="Times New Roman" w:eastAsia="Times New Roman" w:hAnsi="Times New Roman" w:cs="Times New Roman"/>
          <w:b/>
          <w:bCs/>
          <w:kern w:val="0"/>
          <w14:ligatures w14:val="none"/>
        </w:rPr>
        <w:t>cold air invasions</w:t>
      </w:r>
      <w:r w:rsidRPr="00207BE4">
        <w:rPr>
          <w:rFonts w:ascii="Times New Roman" w:eastAsia="Times New Roman" w:hAnsi="Times New Roman" w:cs="Times New Roman"/>
          <w:kern w:val="0"/>
          <w14:ligatures w14:val="none"/>
        </w:rPr>
        <w:t>.</w:t>
      </w:r>
    </w:p>
    <w:p w14:paraId="75BE68AB" w14:textId="77777777" w:rsidR="00207BE4" w:rsidRPr="00207BE4" w:rsidRDefault="00207BE4" w:rsidP="00207BE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Mid-latitude regions</w:t>
      </w:r>
      <w:r w:rsidRPr="00207BE4">
        <w:rPr>
          <w:rFonts w:ascii="Times New Roman" w:eastAsia="Times New Roman" w:hAnsi="Times New Roman" w:cs="Times New Roman"/>
          <w:kern w:val="0"/>
          <w14:ligatures w14:val="none"/>
        </w:rPr>
        <w:t xml:space="preserve">: Act as transition zones where hot and cold meet—home to most of the world’s </w:t>
      </w:r>
      <w:r w:rsidRPr="00207BE4">
        <w:rPr>
          <w:rFonts w:ascii="Times New Roman" w:eastAsia="Times New Roman" w:hAnsi="Times New Roman" w:cs="Times New Roman"/>
          <w:b/>
          <w:bCs/>
          <w:kern w:val="0"/>
          <w14:ligatures w14:val="none"/>
        </w:rPr>
        <w:t>agriculture and urban life</w:t>
      </w:r>
      <w:r w:rsidRPr="00207BE4">
        <w:rPr>
          <w:rFonts w:ascii="Times New Roman" w:eastAsia="Times New Roman" w:hAnsi="Times New Roman" w:cs="Times New Roman"/>
          <w:kern w:val="0"/>
          <w14:ligatures w14:val="none"/>
        </w:rPr>
        <w:t>.</w:t>
      </w:r>
    </w:p>
    <w:p w14:paraId="24C24C9A" w14:textId="77777777" w:rsidR="00207BE4" w:rsidRPr="00207BE4" w:rsidRDefault="00207BE4" w:rsidP="00207BE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Ocean currents</w:t>
      </w:r>
      <w:r w:rsidRPr="00207BE4">
        <w:rPr>
          <w:rFonts w:ascii="Times New Roman" w:eastAsia="Times New Roman" w:hAnsi="Times New Roman" w:cs="Times New Roman"/>
          <w:kern w:val="0"/>
          <w14:ligatures w14:val="none"/>
        </w:rPr>
        <w:t xml:space="preserve">: Such as the </w:t>
      </w:r>
      <w:r w:rsidRPr="00207BE4">
        <w:rPr>
          <w:rFonts w:ascii="Times New Roman" w:eastAsia="Times New Roman" w:hAnsi="Times New Roman" w:cs="Times New Roman"/>
          <w:b/>
          <w:bCs/>
          <w:kern w:val="0"/>
          <w14:ligatures w14:val="none"/>
        </w:rPr>
        <w:t>North Atlantic Drift</w:t>
      </w:r>
      <w:r w:rsidRPr="00207BE4">
        <w:rPr>
          <w:rFonts w:ascii="Times New Roman" w:eastAsia="Times New Roman" w:hAnsi="Times New Roman" w:cs="Times New Roman"/>
          <w:kern w:val="0"/>
          <w14:ligatures w14:val="none"/>
        </w:rPr>
        <w:t xml:space="preserve"> and </w:t>
      </w:r>
      <w:r w:rsidRPr="00207BE4">
        <w:rPr>
          <w:rFonts w:ascii="Times New Roman" w:eastAsia="Times New Roman" w:hAnsi="Times New Roman" w:cs="Times New Roman"/>
          <w:b/>
          <w:bCs/>
          <w:kern w:val="0"/>
          <w14:ligatures w14:val="none"/>
        </w:rPr>
        <w:t>Equatorial Countercurrent</w:t>
      </w:r>
      <w:r w:rsidRPr="00207BE4">
        <w:rPr>
          <w:rFonts w:ascii="Times New Roman" w:eastAsia="Times New Roman" w:hAnsi="Times New Roman" w:cs="Times New Roman"/>
          <w:kern w:val="0"/>
          <w14:ligatures w14:val="none"/>
        </w:rPr>
        <w:t>, control global thermal exchange.</w:t>
      </w:r>
    </w:p>
    <w:p w14:paraId="4D0179C0" w14:textId="77777777" w:rsidR="00207BE4" w:rsidRPr="00207BE4" w:rsidRDefault="00207BE4" w:rsidP="00207BE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Topographic buffers</w:t>
      </w:r>
      <w:r w:rsidRPr="00207BE4">
        <w:rPr>
          <w:rFonts w:ascii="Times New Roman" w:eastAsia="Times New Roman" w:hAnsi="Times New Roman" w:cs="Times New Roman"/>
          <w:kern w:val="0"/>
          <w14:ligatures w14:val="none"/>
        </w:rPr>
        <w:t xml:space="preserve">: Plateaus like the </w:t>
      </w:r>
      <w:r w:rsidRPr="00207BE4">
        <w:rPr>
          <w:rFonts w:ascii="Times New Roman" w:eastAsia="Times New Roman" w:hAnsi="Times New Roman" w:cs="Times New Roman"/>
          <w:b/>
          <w:bCs/>
          <w:kern w:val="0"/>
          <w14:ligatures w14:val="none"/>
        </w:rPr>
        <w:t>Tibetan</w:t>
      </w:r>
      <w:r w:rsidRPr="00207BE4">
        <w:rPr>
          <w:rFonts w:ascii="Times New Roman" w:eastAsia="Times New Roman" w:hAnsi="Times New Roman" w:cs="Times New Roman"/>
          <w:kern w:val="0"/>
          <w14:ligatures w14:val="none"/>
        </w:rPr>
        <w:t xml:space="preserve"> and </w:t>
      </w:r>
      <w:r w:rsidRPr="00207BE4">
        <w:rPr>
          <w:rFonts w:ascii="Times New Roman" w:eastAsia="Times New Roman" w:hAnsi="Times New Roman" w:cs="Times New Roman"/>
          <w:b/>
          <w:bCs/>
          <w:kern w:val="0"/>
          <w14:ligatures w14:val="none"/>
        </w:rPr>
        <w:t>Andes</w:t>
      </w:r>
      <w:r w:rsidRPr="00207BE4">
        <w:rPr>
          <w:rFonts w:ascii="Times New Roman" w:eastAsia="Times New Roman" w:hAnsi="Times New Roman" w:cs="Times New Roman"/>
          <w:kern w:val="0"/>
          <w14:ligatures w14:val="none"/>
        </w:rPr>
        <w:t xml:space="preserve"> influence precipitation and shift flow patterns.</w:t>
      </w:r>
    </w:p>
    <w:p w14:paraId="4CA8915E" w14:textId="77777777" w:rsidR="00207BE4" w:rsidRPr="00207BE4" w:rsidRDefault="00207BE4" w:rsidP="00207BE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Geological rifts and tectonic belts</w:t>
      </w:r>
      <w:r w:rsidRPr="00207BE4">
        <w:rPr>
          <w:rFonts w:ascii="Times New Roman" w:eastAsia="Times New Roman" w:hAnsi="Times New Roman" w:cs="Times New Roman"/>
          <w:kern w:val="0"/>
          <w14:ligatures w14:val="none"/>
        </w:rPr>
        <w:t>: Shape sea–land boundaries, geothermal resources, and zones of natural risk.</w:t>
      </w:r>
    </w:p>
    <w:p w14:paraId="79DD9C16"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This forms the </w:t>
      </w:r>
      <w:r w:rsidRPr="00207BE4">
        <w:rPr>
          <w:rFonts w:ascii="Times New Roman" w:eastAsia="Times New Roman" w:hAnsi="Times New Roman" w:cs="Times New Roman"/>
          <w:b/>
          <w:bCs/>
          <w:kern w:val="0"/>
          <w14:ligatures w14:val="none"/>
        </w:rPr>
        <w:t>foundation of global climate imbalance</w:t>
      </w:r>
      <w:r w:rsidRPr="00207BE4">
        <w:rPr>
          <w:rFonts w:ascii="Times New Roman" w:eastAsia="Times New Roman" w:hAnsi="Times New Roman" w:cs="Times New Roman"/>
          <w:kern w:val="0"/>
          <w14:ligatures w14:val="none"/>
        </w:rPr>
        <w:t xml:space="preserve">—a </w:t>
      </w:r>
      <w:r w:rsidRPr="00207BE4">
        <w:rPr>
          <w:rFonts w:ascii="Times New Roman" w:eastAsia="Times New Roman" w:hAnsi="Times New Roman" w:cs="Times New Roman"/>
          <w:b/>
          <w:bCs/>
          <w:kern w:val="0"/>
          <w14:ligatures w14:val="none"/>
        </w:rPr>
        <w:t>flowing, asymmetric energy field</w:t>
      </w:r>
      <w:r w:rsidRPr="00207BE4">
        <w:rPr>
          <w:rFonts w:ascii="Times New Roman" w:eastAsia="Times New Roman" w:hAnsi="Times New Roman" w:cs="Times New Roman"/>
          <w:kern w:val="0"/>
          <w14:ligatures w14:val="none"/>
        </w:rPr>
        <w:t xml:space="preserve"> that determines the </w:t>
      </w:r>
      <w:r w:rsidRPr="00207BE4">
        <w:rPr>
          <w:rFonts w:ascii="Times New Roman" w:eastAsia="Times New Roman" w:hAnsi="Times New Roman" w:cs="Times New Roman"/>
          <w:b/>
          <w:bCs/>
          <w:kern w:val="0"/>
          <w14:ligatures w14:val="none"/>
        </w:rPr>
        <w:t>differentiated destinies</w:t>
      </w:r>
      <w:r w:rsidRPr="00207BE4">
        <w:rPr>
          <w:rFonts w:ascii="Times New Roman" w:eastAsia="Times New Roman" w:hAnsi="Times New Roman" w:cs="Times New Roman"/>
          <w:kern w:val="0"/>
          <w14:ligatures w14:val="none"/>
        </w:rPr>
        <w:t xml:space="preserve"> of various regions.</w:t>
      </w:r>
    </w:p>
    <w:p w14:paraId="45B9E922"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lastRenderedPageBreak/>
        <w:pict w14:anchorId="1B7BDD5D">
          <v:rect id="_x0000_i1179" style="width:0;height:1.5pt" o:hralign="center" o:hrstd="t" o:hr="t" fillcolor="#a0a0a0" stroked="f"/>
        </w:pict>
      </w:r>
    </w:p>
    <w:p w14:paraId="0831A1FC"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2) The "Upstream–Downstream" Logic Is Not Linear, But a Nested Functional Network</w:t>
      </w:r>
    </w:p>
    <w:p w14:paraId="731FF1D9"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We can categorize global spatial systems into several </w:t>
      </w:r>
      <w:r w:rsidRPr="00207BE4">
        <w:rPr>
          <w:rFonts w:ascii="Times New Roman" w:eastAsia="Times New Roman" w:hAnsi="Times New Roman" w:cs="Times New Roman"/>
          <w:b/>
          <w:bCs/>
          <w:kern w:val="0"/>
          <w14:ligatures w14:val="none"/>
        </w:rPr>
        <w:t>functional layers</w:t>
      </w:r>
      <w:r w:rsidRPr="00207BE4">
        <w:rPr>
          <w:rFonts w:ascii="Times New Roman" w:eastAsia="Times New Roman" w:hAnsi="Times New Roman" w:cs="Times New Roma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2466"/>
        <w:gridCol w:w="2748"/>
        <w:gridCol w:w="2480"/>
      </w:tblGrid>
      <w:tr w:rsidR="00207BE4" w:rsidRPr="00207BE4" w14:paraId="1AF00DFB" w14:textId="77777777" w:rsidTr="00207BE4">
        <w:trPr>
          <w:tblHeader/>
          <w:tblCellSpacing w:w="15" w:type="dxa"/>
        </w:trPr>
        <w:tc>
          <w:tcPr>
            <w:tcW w:w="0" w:type="auto"/>
            <w:vAlign w:val="center"/>
            <w:hideMark/>
          </w:tcPr>
          <w:p w14:paraId="2B8DFF9B"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Hierarchy</w:t>
            </w:r>
          </w:p>
        </w:tc>
        <w:tc>
          <w:tcPr>
            <w:tcW w:w="0" w:type="auto"/>
            <w:vAlign w:val="center"/>
            <w:hideMark/>
          </w:tcPr>
          <w:p w14:paraId="019394D6"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Typical Features</w:t>
            </w:r>
          </w:p>
        </w:tc>
        <w:tc>
          <w:tcPr>
            <w:tcW w:w="0" w:type="auto"/>
            <w:vAlign w:val="center"/>
            <w:hideMark/>
          </w:tcPr>
          <w:p w14:paraId="15C179B6"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Functional Role</w:t>
            </w:r>
          </w:p>
        </w:tc>
        <w:tc>
          <w:tcPr>
            <w:tcW w:w="0" w:type="auto"/>
            <w:vAlign w:val="center"/>
            <w:hideMark/>
          </w:tcPr>
          <w:p w14:paraId="3A66F5CA"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Representative Regions</w:t>
            </w:r>
          </w:p>
        </w:tc>
      </w:tr>
      <w:tr w:rsidR="00207BE4" w:rsidRPr="00207BE4" w14:paraId="247C9660" w14:textId="77777777" w:rsidTr="00207BE4">
        <w:trPr>
          <w:tblCellSpacing w:w="15" w:type="dxa"/>
        </w:trPr>
        <w:tc>
          <w:tcPr>
            <w:tcW w:w="0" w:type="auto"/>
            <w:vAlign w:val="center"/>
            <w:hideMark/>
          </w:tcPr>
          <w:p w14:paraId="06550BD6"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Upstream</w:t>
            </w:r>
          </w:p>
        </w:tc>
        <w:tc>
          <w:tcPr>
            <w:tcW w:w="0" w:type="auto"/>
            <w:vAlign w:val="center"/>
            <w:hideMark/>
          </w:tcPr>
          <w:p w14:paraId="07B3C652"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Plateaus, rainforests, rainfall origins</w:t>
            </w:r>
          </w:p>
        </w:tc>
        <w:tc>
          <w:tcPr>
            <w:tcW w:w="0" w:type="auto"/>
            <w:vAlign w:val="center"/>
            <w:hideMark/>
          </w:tcPr>
          <w:p w14:paraId="16CBE666"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Zones of heat and moisture generation</w:t>
            </w:r>
          </w:p>
        </w:tc>
        <w:tc>
          <w:tcPr>
            <w:tcW w:w="0" w:type="auto"/>
            <w:vAlign w:val="center"/>
            <w:hideMark/>
          </w:tcPr>
          <w:p w14:paraId="275289C8"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Tibetan Plateau, Amazon, Congo Basin</w:t>
            </w:r>
          </w:p>
        </w:tc>
      </w:tr>
      <w:tr w:rsidR="00207BE4" w:rsidRPr="00207BE4" w14:paraId="1D498DFD" w14:textId="77777777" w:rsidTr="00207BE4">
        <w:trPr>
          <w:tblCellSpacing w:w="15" w:type="dxa"/>
        </w:trPr>
        <w:tc>
          <w:tcPr>
            <w:tcW w:w="0" w:type="auto"/>
            <w:vAlign w:val="center"/>
            <w:hideMark/>
          </w:tcPr>
          <w:p w14:paraId="5AA196BF"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Midstream</w:t>
            </w:r>
          </w:p>
        </w:tc>
        <w:tc>
          <w:tcPr>
            <w:tcW w:w="0" w:type="auto"/>
            <w:vAlign w:val="center"/>
            <w:hideMark/>
          </w:tcPr>
          <w:p w14:paraId="04210E3C"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River plains, agricultural belts, second-tier cities</w:t>
            </w:r>
          </w:p>
        </w:tc>
        <w:tc>
          <w:tcPr>
            <w:tcW w:w="0" w:type="auto"/>
            <w:vAlign w:val="center"/>
            <w:hideMark/>
          </w:tcPr>
          <w:p w14:paraId="032BB60B"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Energy transformation and social production zones</w:t>
            </w:r>
          </w:p>
        </w:tc>
        <w:tc>
          <w:tcPr>
            <w:tcW w:w="0" w:type="auto"/>
            <w:vAlign w:val="center"/>
            <w:hideMark/>
          </w:tcPr>
          <w:p w14:paraId="3EF377D9"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Southeast Asia rice regions, Delhi Basin</w:t>
            </w:r>
          </w:p>
        </w:tc>
      </w:tr>
      <w:tr w:rsidR="00207BE4" w:rsidRPr="00207BE4" w14:paraId="7AD5E9FC" w14:textId="77777777" w:rsidTr="00207BE4">
        <w:trPr>
          <w:tblCellSpacing w:w="15" w:type="dxa"/>
        </w:trPr>
        <w:tc>
          <w:tcPr>
            <w:tcW w:w="0" w:type="auto"/>
            <w:vAlign w:val="center"/>
            <w:hideMark/>
          </w:tcPr>
          <w:p w14:paraId="29D8D856"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Downstream</w:t>
            </w:r>
          </w:p>
        </w:tc>
        <w:tc>
          <w:tcPr>
            <w:tcW w:w="0" w:type="auto"/>
            <w:vAlign w:val="center"/>
            <w:hideMark/>
          </w:tcPr>
          <w:p w14:paraId="7EF02245"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Ports, deltas, urban clusters, desert fringes</w:t>
            </w:r>
          </w:p>
        </w:tc>
        <w:tc>
          <w:tcPr>
            <w:tcW w:w="0" w:type="auto"/>
            <w:vAlign w:val="center"/>
            <w:hideMark/>
          </w:tcPr>
          <w:p w14:paraId="5D5FB8C3"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Output, convergence, degradation, recycling zones</w:t>
            </w:r>
          </w:p>
        </w:tc>
        <w:tc>
          <w:tcPr>
            <w:tcW w:w="0" w:type="auto"/>
            <w:vAlign w:val="center"/>
            <w:hideMark/>
          </w:tcPr>
          <w:p w14:paraId="3C3FE8E2"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Bangkok, Dakar, Rotterdam, Gulf States</w:t>
            </w:r>
          </w:p>
        </w:tc>
      </w:tr>
    </w:tbl>
    <w:p w14:paraId="7B7E581D"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Thus, governance must build a responsibility chain from the source</w:t>
      </w:r>
      <w:r w:rsidRPr="00207BE4">
        <w:rPr>
          <w:rFonts w:ascii="Times New Roman" w:eastAsia="Times New Roman" w:hAnsi="Times New Roman" w:cs="Times New Roman"/>
          <w:kern w:val="0"/>
          <w14:ligatures w14:val="none"/>
        </w:rPr>
        <w:t>, including:</w:t>
      </w:r>
    </w:p>
    <w:p w14:paraId="39073C35" w14:textId="77777777" w:rsidR="00207BE4" w:rsidRPr="00207BE4" w:rsidRDefault="00207BE4" w:rsidP="00207BE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Redirecting </w:t>
      </w:r>
      <w:r w:rsidRPr="00207BE4">
        <w:rPr>
          <w:rFonts w:ascii="Times New Roman" w:eastAsia="Times New Roman" w:hAnsi="Times New Roman" w:cs="Times New Roman"/>
          <w:b/>
          <w:bCs/>
          <w:kern w:val="0"/>
          <w14:ligatures w14:val="none"/>
        </w:rPr>
        <w:t>eco-protective finance</w:t>
      </w:r>
      <w:r w:rsidRPr="00207BE4">
        <w:rPr>
          <w:rFonts w:ascii="Times New Roman" w:eastAsia="Times New Roman" w:hAnsi="Times New Roman" w:cs="Times New Roman"/>
          <w:kern w:val="0"/>
          <w14:ligatures w14:val="none"/>
        </w:rPr>
        <w:t xml:space="preserve"> toward upstream regions</w:t>
      </w:r>
    </w:p>
    <w:p w14:paraId="659D97D7" w14:textId="77777777" w:rsidR="00207BE4" w:rsidRPr="00207BE4" w:rsidRDefault="00207BE4" w:rsidP="00207BE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Focusing </w:t>
      </w:r>
      <w:r w:rsidRPr="00207BE4">
        <w:rPr>
          <w:rFonts w:ascii="Times New Roman" w:eastAsia="Times New Roman" w:hAnsi="Times New Roman" w:cs="Times New Roman"/>
          <w:b/>
          <w:bCs/>
          <w:kern w:val="0"/>
          <w14:ligatures w14:val="none"/>
        </w:rPr>
        <w:t>infrastructure investment</w:t>
      </w:r>
      <w:r w:rsidRPr="00207BE4">
        <w:rPr>
          <w:rFonts w:ascii="Times New Roman" w:eastAsia="Times New Roman" w:hAnsi="Times New Roman" w:cs="Times New Roman"/>
          <w:kern w:val="0"/>
          <w14:ligatures w14:val="none"/>
        </w:rPr>
        <w:t xml:space="preserve"> in midstream areas</w:t>
      </w:r>
    </w:p>
    <w:p w14:paraId="69D70418" w14:textId="77777777" w:rsidR="00207BE4" w:rsidRPr="00207BE4" w:rsidRDefault="00207BE4" w:rsidP="00207BE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Deploying </w:t>
      </w:r>
      <w:r w:rsidRPr="00207BE4">
        <w:rPr>
          <w:rFonts w:ascii="Times New Roman" w:eastAsia="Times New Roman" w:hAnsi="Times New Roman" w:cs="Times New Roman"/>
          <w:b/>
          <w:bCs/>
          <w:kern w:val="0"/>
          <w14:ligatures w14:val="none"/>
        </w:rPr>
        <w:t>adaptive governance and energy transition</w:t>
      </w:r>
      <w:r w:rsidRPr="00207BE4">
        <w:rPr>
          <w:rFonts w:ascii="Times New Roman" w:eastAsia="Times New Roman" w:hAnsi="Times New Roman" w:cs="Times New Roman"/>
          <w:kern w:val="0"/>
          <w14:ligatures w14:val="none"/>
        </w:rPr>
        <w:t xml:space="preserve"> in downstream regions</w:t>
      </w:r>
    </w:p>
    <w:p w14:paraId="78C5099F" w14:textId="77777777" w:rsidR="00207BE4" w:rsidRPr="00207BE4" w:rsidRDefault="00207BE4" w:rsidP="00207BE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Establishing a </w:t>
      </w:r>
      <w:r w:rsidRPr="00207BE4">
        <w:rPr>
          <w:rFonts w:ascii="Times New Roman" w:eastAsia="Times New Roman" w:hAnsi="Times New Roman" w:cs="Times New Roman"/>
          <w:b/>
          <w:bCs/>
          <w:kern w:val="0"/>
          <w14:ligatures w14:val="none"/>
        </w:rPr>
        <w:t>"Climate Responsibility Agreement Network"</w:t>
      </w:r>
      <w:r w:rsidRPr="00207BE4">
        <w:rPr>
          <w:rFonts w:ascii="Times New Roman" w:eastAsia="Times New Roman" w:hAnsi="Times New Roman" w:cs="Times New Roman"/>
          <w:kern w:val="0"/>
          <w14:ligatures w14:val="none"/>
        </w:rPr>
        <w:t xml:space="preserve"> among upstream, midstream, and downstream actors—</w:t>
      </w:r>
      <w:r w:rsidRPr="00207BE4">
        <w:rPr>
          <w:rFonts w:ascii="Times New Roman" w:eastAsia="Times New Roman" w:hAnsi="Times New Roman" w:cs="Times New Roman"/>
          <w:b/>
          <w:bCs/>
          <w:kern w:val="0"/>
          <w14:ligatures w14:val="none"/>
        </w:rPr>
        <w:t>not just a carbon market</w:t>
      </w:r>
    </w:p>
    <w:p w14:paraId="3A0F1119"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79E7FE17">
          <v:rect id="_x0000_i1180" style="width:0;height:1.5pt" o:hralign="center" o:hrstd="t" o:hr="t" fillcolor="#a0a0a0" stroked="f"/>
        </w:pict>
      </w:r>
    </w:p>
    <w:p w14:paraId="6F0FBB21"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3) Integration of Arid–Cold Zones, Coastal Systems, and Civilizational Rebuilding Mechanisms</w:t>
      </w:r>
    </w:p>
    <w:p w14:paraId="498AD307"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Within the upstream–midstream–downstream logic:</w:t>
      </w:r>
    </w:p>
    <w:p w14:paraId="6DCE9F10" w14:textId="77777777" w:rsidR="00207BE4" w:rsidRPr="00207BE4" w:rsidRDefault="00207BE4" w:rsidP="00207BE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Arid–cold zones</w:t>
      </w:r>
      <w:r w:rsidRPr="00207BE4">
        <w:rPr>
          <w:rFonts w:ascii="Times New Roman" w:eastAsia="Times New Roman" w:hAnsi="Times New Roman" w:cs="Times New Roman"/>
          <w:kern w:val="0"/>
          <w14:ligatures w14:val="none"/>
        </w:rPr>
        <w:t xml:space="preserve"> (e.g., </w:t>
      </w:r>
      <w:r w:rsidRPr="00207BE4">
        <w:rPr>
          <w:rFonts w:ascii="Times New Roman" w:eastAsia="Times New Roman" w:hAnsi="Times New Roman" w:cs="Times New Roman"/>
          <w:i/>
          <w:iCs/>
          <w:kern w:val="0"/>
          <w14:ligatures w14:val="none"/>
        </w:rPr>
        <w:t>HANBANG</w:t>
      </w:r>
      <w:r w:rsidRPr="00207BE4">
        <w:rPr>
          <w:rFonts w:ascii="Times New Roman" w:eastAsia="Times New Roman" w:hAnsi="Times New Roman" w:cs="Times New Roman"/>
          <w:kern w:val="0"/>
          <w14:ligatures w14:val="none"/>
        </w:rPr>
        <w:t xml:space="preserve"> belt, Central Asia, Siberia) lie at critical convergence points, combining </w:t>
      </w:r>
      <w:r w:rsidRPr="00207BE4">
        <w:rPr>
          <w:rFonts w:ascii="Times New Roman" w:eastAsia="Times New Roman" w:hAnsi="Times New Roman" w:cs="Times New Roman"/>
          <w:b/>
          <w:bCs/>
          <w:kern w:val="0"/>
          <w14:ligatures w14:val="none"/>
        </w:rPr>
        <w:t>ecological reserves</w:t>
      </w:r>
      <w:r w:rsidRPr="00207BE4">
        <w:rPr>
          <w:rFonts w:ascii="Times New Roman" w:eastAsia="Times New Roman" w:hAnsi="Times New Roman" w:cs="Times New Roman"/>
          <w:kern w:val="0"/>
          <w14:ligatures w14:val="none"/>
        </w:rPr>
        <w:t xml:space="preserve"> with </w:t>
      </w:r>
      <w:r w:rsidRPr="00207BE4">
        <w:rPr>
          <w:rFonts w:ascii="Times New Roman" w:eastAsia="Times New Roman" w:hAnsi="Times New Roman" w:cs="Times New Roman"/>
          <w:b/>
          <w:bCs/>
          <w:kern w:val="0"/>
          <w14:ligatures w14:val="none"/>
        </w:rPr>
        <w:t>transformation pressures</w:t>
      </w:r>
      <w:r w:rsidRPr="00207BE4">
        <w:rPr>
          <w:rFonts w:ascii="Times New Roman" w:eastAsia="Times New Roman" w:hAnsi="Times New Roman" w:cs="Times New Roman"/>
          <w:kern w:val="0"/>
          <w14:ligatures w14:val="none"/>
        </w:rPr>
        <w:t>—they are the “</w:t>
      </w:r>
      <w:r w:rsidRPr="00207BE4">
        <w:rPr>
          <w:rFonts w:ascii="Times New Roman" w:eastAsia="Times New Roman" w:hAnsi="Times New Roman" w:cs="Times New Roman"/>
          <w:b/>
          <w:bCs/>
          <w:kern w:val="0"/>
          <w14:ligatures w14:val="none"/>
        </w:rPr>
        <w:t>pivot axis of global climate mechanisms</w:t>
      </w:r>
      <w:r w:rsidRPr="00207BE4">
        <w:rPr>
          <w:rFonts w:ascii="Times New Roman" w:eastAsia="Times New Roman" w:hAnsi="Times New Roman" w:cs="Times New Roman"/>
          <w:kern w:val="0"/>
          <w14:ligatures w14:val="none"/>
        </w:rPr>
        <w:t>.”</w:t>
      </w:r>
    </w:p>
    <w:p w14:paraId="2AB91BC1" w14:textId="77777777" w:rsidR="00207BE4" w:rsidRPr="00207BE4" w:rsidRDefault="00207BE4" w:rsidP="00207BE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Coastal systems</w:t>
      </w:r>
      <w:r w:rsidRPr="00207BE4">
        <w:rPr>
          <w:rFonts w:ascii="Times New Roman" w:eastAsia="Times New Roman" w:hAnsi="Times New Roman" w:cs="Times New Roman"/>
          <w:kern w:val="0"/>
          <w14:ligatures w14:val="none"/>
        </w:rPr>
        <w:t xml:space="preserve"> (e.g., Southern Europe, East Asia, West Africa) are the </w:t>
      </w:r>
      <w:r w:rsidRPr="00207BE4">
        <w:rPr>
          <w:rFonts w:ascii="Times New Roman" w:eastAsia="Times New Roman" w:hAnsi="Times New Roman" w:cs="Times New Roman"/>
          <w:b/>
          <w:bCs/>
          <w:kern w:val="0"/>
          <w14:ligatures w14:val="none"/>
        </w:rPr>
        <w:t>most fragile downstream pressure points</w:t>
      </w:r>
      <w:r w:rsidRPr="00207BE4">
        <w:rPr>
          <w:rFonts w:ascii="Times New Roman" w:eastAsia="Times New Roman" w:hAnsi="Times New Roman" w:cs="Times New Roman"/>
          <w:kern w:val="0"/>
          <w14:ligatures w14:val="none"/>
        </w:rPr>
        <w:t xml:space="preserve">, yet also serve as </w:t>
      </w:r>
      <w:r w:rsidRPr="00207BE4">
        <w:rPr>
          <w:rFonts w:ascii="Times New Roman" w:eastAsia="Times New Roman" w:hAnsi="Times New Roman" w:cs="Times New Roman"/>
          <w:b/>
          <w:bCs/>
          <w:kern w:val="0"/>
          <w14:ligatures w14:val="none"/>
        </w:rPr>
        <w:t>windows for institutional and technological export</w:t>
      </w:r>
      <w:r w:rsidRPr="00207BE4">
        <w:rPr>
          <w:rFonts w:ascii="Times New Roman" w:eastAsia="Times New Roman" w:hAnsi="Times New Roman" w:cs="Times New Roman"/>
          <w:kern w:val="0"/>
          <w14:ligatures w14:val="none"/>
        </w:rPr>
        <w:t>.</w:t>
      </w:r>
    </w:p>
    <w:p w14:paraId="1A6A872B" w14:textId="77777777" w:rsidR="00207BE4" w:rsidRPr="00207BE4" w:rsidRDefault="00207BE4" w:rsidP="00207BE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The </w:t>
      </w:r>
      <w:r w:rsidRPr="00207BE4">
        <w:rPr>
          <w:rFonts w:ascii="Times New Roman" w:eastAsia="Times New Roman" w:hAnsi="Times New Roman" w:cs="Times New Roman"/>
          <w:b/>
          <w:bCs/>
          <w:kern w:val="0"/>
          <w14:ligatures w14:val="none"/>
        </w:rPr>
        <w:t>mountain–basin–coast continuum</w:t>
      </w:r>
      <w:r w:rsidRPr="00207BE4">
        <w:rPr>
          <w:rFonts w:ascii="Times New Roman" w:eastAsia="Times New Roman" w:hAnsi="Times New Roman" w:cs="Times New Roman"/>
          <w:kern w:val="0"/>
          <w14:ligatures w14:val="none"/>
        </w:rPr>
        <w:t xml:space="preserve"> forms the </w:t>
      </w:r>
      <w:r w:rsidRPr="00207BE4">
        <w:rPr>
          <w:rFonts w:ascii="Times New Roman" w:eastAsia="Times New Roman" w:hAnsi="Times New Roman" w:cs="Times New Roman"/>
          <w:b/>
          <w:bCs/>
          <w:kern w:val="0"/>
          <w14:ligatures w14:val="none"/>
        </w:rPr>
        <w:t>spatial backbone for institutional evolution</w:t>
      </w:r>
      <w:r w:rsidRPr="00207BE4">
        <w:rPr>
          <w:rFonts w:ascii="Times New Roman" w:eastAsia="Times New Roman" w:hAnsi="Times New Roman" w:cs="Times New Roman"/>
          <w:kern w:val="0"/>
          <w14:ligatures w14:val="none"/>
        </w:rPr>
        <w:t xml:space="preserve">, which should be integrated as a </w:t>
      </w:r>
      <w:r w:rsidRPr="00207BE4">
        <w:rPr>
          <w:rFonts w:ascii="Times New Roman" w:eastAsia="Times New Roman" w:hAnsi="Times New Roman" w:cs="Times New Roman"/>
          <w:b/>
          <w:bCs/>
          <w:kern w:val="0"/>
          <w14:ligatures w14:val="none"/>
        </w:rPr>
        <w:t>“Unified Climate Institutional Corridor.”</w:t>
      </w:r>
    </w:p>
    <w:p w14:paraId="03D03E1D"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The </w:t>
      </w:r>
      <w:r w:rsidRPr="00207BE4">
        <w:rPr>
          <w:rFonts w:ascii="Times New Roman" w:eastAsia="Times New Roman" w:hAnsi="Times New Roman" w:cs="Times New Roman"/>
          <w:b/>
          <w:bCs/>
          <w:kern w:val="0"/>
          <w14:ligatures w14:val="none"/>
        </w:rPr>
        <w:t>HANBANG Zone</w:t>
      </w:r>
      <w:r w:rsidRPr="00207BE4">
        <w:rPr>
          <w:rFonts w:ascii="Times New Roman" w:eastAsia="Times New Roman" w:hAnsi="Times New Roman" w:cs="Times New Roman"/>
          <w:kern w:val="0"/>
          <w14:ligatures w14:val="none"/>
        </w:rPr>
        <w:t>—spanning the Mongolian Plateau, Central Asia, southern Siberia, and northern China—possesses four key traits:</w:t>
      </w:r>
    </w:p>
    <w:p w14:paraId="66EB8891" w14:textId="77777777" w:rsidR="00207BE4" w:rsidRPr="00207BE4" w:rsidRDefault="00207BE4" w:rsidP="00207BE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Ecologically fragile but high potential</w:t>
      </w:r>
      <w:r w:rsidRPr="00207BE4">
        <w:rPr>
          <w:rFonts w:ascii="Times New Roman" w:eastAsia="Times New Roman" w:hAnsi="Times New Roman" w:cs="Times New Roman"/>
          <w:kern w:val="0"/>
          <w14:ligatures w14:val="none"/>
        </w:rPr>
        <w:t>: Vast lands, latent water, abundant wind</w:t>
      </w:r>
    </w:p>
    <w:p w14:paraId="74E31F0E" w14:textId="77777777" w:rsidR="00207BE4" w:rsidRPr="00207BE4" w:rsidRDefault="00207BE4" w:rsidP="00207BE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lastRenderedPageBreak/>
        <w:t>Politically peripheral but stable</w:t>
      </w:r>
      <w:r w:rsidRPr="00207BE4">
        <w:rPr>
          <w:rFonts w:ascii="Times New Roman" w:eastAsia="Times New Roman" w:hAnsi="Times New Roman" w:cs="Times New Roman"/>
          <w:kern w:val="0"/>
          <w14:ligatures w14:val="none"/>
        </w:rPr>
        <w:t>: Low geopolitical tension, suitable for international cooperation</w:t>
      </w:r>
    </w:p>
    <w:p w14:paraId="482B4A01" w14:textId="77777777" w:rsidR="00207BE4" w:rsidRPr="00207BE4" w:rsidRDefault="00207BE4" w:rsidP="00207BE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Sparsely populated but culturally diverse</w:t>
      </w:r>
      <w:r w:rsidRPr="00207BE4">
        <w:rPr>
          <w:rFonts w:ascii="Times New Roman" w:eastAsia="Times New Roman" w:hAnsi="Times New Roman" w:cs="Times New Roman"/>
          <w:kern w:val="0"/>
          <w14:ligatures w14:val="none"/>
        </w:rPr>
        <w:t>: Holds potential for civilizational bridging</w:t>
      </w:r>
    </w:p>
    <w:p w14:paraId="3FC2F42F" w14:textId="77777777" w:rsidR="00207BE4" w:rsidRPr="00207BE4" w:rsidRDefault="00207BE4" w:rsidP="00207BE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Significantly impacted by climate change</w:t>
      </w:r>
      <w:r w:rsidRPr="00207BE4">
        <w:rPr>
          <w:rFonts w:ascii="Times New Roman" w:eastAsia="Times New Roman" w:hAnsi="Times New Roman" w:cs="Times New Roman"/>
          <w:kern w:val="0"/>
          <w14:ligatures w14:val="none"/>
        </w:rPr>
        <w:t>: Located at the frontier of reforestation, desertification, and drying river systems</w:t>
      </w:r>
    </w:p>
    <w:p w14:paraId="351E9786"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We propose establishing this area as a </w:t>
      </w:r>
      <w:r w:rsidRPr="00207BE4">
        <w:rPr>
          <w:rFonts w:ascii="Times New Roman" w:eastAsia="Times New Roman" w:hAnsi="Times New Roman" w:cs="Times New Roman"/>
          <w:b/>
          <w:bCs/>
          <w:kern w:val="0"/>
          <w14:ligatures w14:val="none"/>
        </w:rPr>
        <w:t>“Cold Belt Ecological Governance Experimental Corridor”</w:t>
      </w:r>
      <w:r w:rsidRPr="00207BE4">
        <w:rPr>
          <w:rFonts w:ascii="Times New Roman" w:eastAsia="Times New Roman" w:hAnsi="Times New Roman" w:cs="Times New Roman"/>
          <w:kern w:val="0"/>
          <w14:ligatures w14:val="none"/>
        </w:rPr>
        <w:t xml:space="preserve"> jointly developed by China and the EU, focusing on:</w:t>
      </w:r>
    </w:p>
    <w:p w14:paraId="71A7D175" w14:textId="77777777" w:rsidR="00207BE4" w:rsidRPr="00207BE4" w:rsidRDefault="00207BE4" w:rsidP="00207BE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Distributed clean energy systems</w:t>
      </w:r>
      <w:r w:rsidRPr="00207BE4">
        <w:rPr>
          <w:rFonts w:ascii="Times New Roman" w:eastAsia="Times New Roman" w:hAnsi="Times New Roman" w:cs="Times New Roman"/>
          <w:kern w:val="0"/>
          <w14:ligatures w14:val="none"/>
        </w:rPr>
        <w:t xml:space="preserve"> (wind–solar–hydrogen)</w:t>
      </w:r>
    </w:p>
    <w:p w14:paraId="4E1B7747" w14:textId="77777777" w:rsidR="00207BE4" w:rsidRPr="00207BE4" w:rsidRDefault="00207BE4" w:rsidP="00207BE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AI-driven water–soil monitoring networks + climate disaster warning systems</w:t>
      </w:r>
    </w:p>
    <w:p w14:paraId="0EBBCFB7" w14:textId="77777777" w:rsidR="00207BE4" w:rsidRPr="00207BE4" w:rsidRDefault="00207BE4" w:rsidP="00207BE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Transboundary ecological restoration corridors</w:t>
      </w:r>
      <w:r w:rsidRPr="00207BE4">
        <w:rPr>
          <w:rFonts w:ascii="Times New Roman" w:eastAsia="Times New Roman" w:hAnsi="Times New Roman" w:cs="Times New Roman"/>
          <w:kern w:val="0"/>
          <w14:ligatures w14:val="none"/>
        </w:rPr>
        <w:t xml:space="preserve"> (grasslands–forests–rivers)</w:t>
      </w:r>
    </w:p>
    <w:p w14:paraId="561C48B1" w14:textId="77777777" w:rsidR="00207BE4" w:rsidRPr="00207BE4" w:rsidRDefault="00207BE4" w:rsidP="00207BE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Climate refugee settlement and digital eco-employment support</w:t>
      </w:r>
    </w:p>
    <w:p w14:paraId="161D8465"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540BB93B">
          <v:rect id="_x0000_i1181" style="width:0;height:1.5pt" o:hralign="center" o:hrstd="t" o:hr="t" fillcolor="#a0a0a0" stroked="f"/>
        </w:pict>
      </w:r>
    </w:p>
    <w:p w14:paraId="056CE538"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Coastal Transition Corridors: The Frontline of Governance Boundaries</w:t>
      </w:r>
    </w:p>
    <w:p w14:paraId="3DA2569B"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Coasts are not only economic hubs—they are </w:t>
      </w:r>
      <w:r w:rsidRPr="00207BE4">
        <w:rPr>
          <w:rFonts w:ascii="Times New Roman" w:eastAsia="Times New Roman" w:hAnsi="Times New Roman" w:cs="Times New Roman"/>
          <w:b/>
          <w:bCs/>
          <w:kern w:val="0"/>
          <w14:ligatures w14:val="none"/>
        </w:rPr>
        <w:t>the frontlines of climate change</w:t>
      </w:r>
      <w:r w:rsidRPr="00207BE4">
        <w:rPr>
          <w:rFonts w:ascii="Times New Roman" w:eastAsia="Times New Roman" w:hAnsi="Times New Roman" w:cs="Times New Roman"/>
          <w:kern w:val="0"/>
          <w14:ligatures w14:val="none"/>
        </w:rPr>
        <w:t>. Regions such as the Mediterranean, Red Sea, Southeast Asia, and China’s Yangtze and Pearl River Deltas face several systemic challenges:</w:t>
      </w:r>
    </w:p>
    <w:p w14:paraId="17E15A2B" w14:textId="77777777" w:rsidR="00207BE4" w:rsidRPr="00207BE4" w:rsidRDefault="00207BE4" w:rsidP="00207BE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Urban over-concentration and heat island effects</w:t>
      </w:r>
    </w:p>
    <w:p w14:paraId="3B4CDFA4" w14:textId="77777777" w:rsidR="00207BE4" w:rsidRPr="00207BE4" w:rsidRDefault="00207BE4" w:rsidP="00207BE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Sea-level rise and saltwater intrusion</w:t>
      </w:r>
    </w:p>
    <w:p w14:paraId="0F2C5D04" w14:textId="77777777" w:rsidR="00207BE4" w:rsidRPr="00207BE4" w:rsidRDefault="00207BE4" w:rsidP="00207BE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High carbon-dependence of port industries and transition dilemmas</w:t>
      </w:r>
    </w:p>
    <w:p w14:paraId="33F90C0A" w14:textId="77777777" w:rsidR="00207BE4" w:rsidRPr="00207BE4" w:rsidRDefault="00207BE4" w:rsidP="00207BE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Aging infrastructure and insufficient climate adaptability</w:t>
      </w:r>
    </w:p>
    <w:p w14:paraId="744FAE33"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We propose the creation of </w:t>
      </w:r>
      <w:r w:rsidRPr="00207BE4">
        <w:rPr>
          <w:rFonts w:ascii="Times New Roman" w:eastAsia="Times New Roman" w:hAnsi="Times New Roman" w:cs="Times New Roman"/>
          <w:b/>
          <w:bCs/>
          <w:kern w:val="0"/>
          <w14:ligatures w14:val="none"/>
        </w:rPr>
        <w:t>“Smart Climate Bay Pilot Zones”</w:t>
      </w:r>
      <w:r w:rsidRPr="00207BE4">
        <w:rPr>
          <w:rFonts w:ascii="Times New Roman" w:eastAsia="Times New Roman" w:hAnsi="Times New Roman" w:cs="Times New Roman"/>
          <w:kern w:val="0"/>
          <w14:ligatures w14:val="none"/>
        </w:rPr>
        <w:t xml:space="preserve"> featuring China–EU joint ecological infrastructure systems:</w:t>
      </w:r>
    </w:p>
    <w:p w14:paraId="2FDAE12D" w14:textId="77777777" w:rsidR="00207BE4" w:rsidRPr="00207BE4" w:rsidRDefault="00207BE4" w:rsidP="00207BE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Smart port management systems</w:t>
      </w:r>
      <w:r w:rsidRPr="00207BE4">
        <w:rPr>
          <w:rFonts w:ascii="Times New Roman" w:eastAsia="Times New Roman" w:hAnsi="Times New Roman" w:cs="Times New Roman"/>
          <w:kern w:val="0"/>
          <w14:ligatures w14:val="none"/>
        </w:rPr>
        <w:t xml:space="preserve"> (AI-based emissions scheduling + green shipping)</w:t>
      </w:r>
    </w:p>
    <w:p w14:paraId="7AFD3E8E" w14:textId="77777777" w:rsidR="00207BE4" w:rsidRPr="00207BE4" w:rsidRDefault="00207BE4" w:rsidP="00207BE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Coastal greenbelt construction and urban coastal renewal</w:t>
      </w:r>
    </w:p>
    <w:p w14:paraId="6055CB2A" w14:textId="77777777" w:rsidR="00207BE4" w:rsidRPr="00207BE4" w:rsidRDefault="00207BE4" w:rsidP="00207BE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Integration of blue carbon mechanisms</w:t>
      </w:r>
      <w:r w:rsidRPr="00207BE4">
        <w:rPr>
          <w:rFonts w:ascii="Times New Roman" w:eastAsia="Times New Roman" w:hAnsi="Times New Roman" w:cs="Times New Roman"/>
          <w:kern w:val="0"/>
          <w14:ligatures w14:val="none"/>
        </w:rPr>
        <w:t xml:space="preserve"> (e.g., mangroves, seagrass) into the RWA system</w:t>
      </w:r>
    </w:p>
    <w:p w14:paraId="565FF494" w14:textId="77777777" w:rsidR="00207BE4" w:rsidRPr="00207BE4" w:rsidRDefault="00207BE4" w:rsidP="00207BE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Establishment of “Climate Complementarity Regional Cooperation Mechanisms”</w:t>
      </w:r>
      <w:r w:rsidRPr="00207BE4">
        <w:rPr>
          <w:rFonts w:ascii="Times New Roman" w:eastAsia="Times New Roman" w:hAnsi="Times New Roman" w:cs="Times New Roman"/>
          <w:kern w:val="0"/>
          <w14:ligatures w14:val="none"/>
        </w:rPr>
        <w:t xml:space="preserve"> between coasts and inland cold–dry belts (e.g., resource for data, carbon rights for eco-products)</w:t>
      </w:r>
    </w:p>
    <w:p w14:paraId="3A36C84E"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60CDF675">
          <v:rect id="_x0000_i1182" style="width:0;height:1.5pt" o:hralign="center" o:hrstd="t" o:hr="t" fillcolor="#a0a0a0" stroked="f"/>
        </w:pict>
      </w:r>
    </w:p>
    <w:p w14:paraId="62AF1972"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6.3 The Significance of Spatial Prototypes: From Points to Corridors, From Corridors to Rings</w:t>
      </w:r>
    </w:p>
    <w:p w14:paraId="727024B2"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Why deploy institutional experiments geographically?</w:t>
      </w:r>
    </w:p>
    <w:p w14:paraId="533CAB49"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Because </w:t>
      </w:r>
      <w:r w:rsidRPr="00207BE4">
        <w:rPr>
          <w:rFonts w:ascii="Times New Roman" w:eastAsia="Times New Roman" w:hAnsi="Times New Roman" w:cs="Times New Roman"/>
          <w:b/>
          <w:bCs/>
          <w:kern w:val="0"/>
          <w14:ligatures w14:val="none"/>
        </w:rPr>
        <w:t>space is the most realistic testing ground for ecological systems</w:t>
      </w:r>
      <w:r w:rsidRPr="00207BE4">
        <w:rPr>
          <w:rFonts w:ascii="Times New Roman" w:eastAsia="Times New Roman" w:hAnsi="Times New Roman" w:cs="Times New Roman"/>
          <w:kern w:val="0"/>
          <w14:ligatures w14:val="none"/>
        </w:rPr>
        <w:t xml:space="preserve">. Institutions only reveal their </w:t>
      </w:r>
      <w:r w:rsidRPr="00207BE4">
        <w:rPr>
          <w:rFonts w:ascii="Times New Roman" w:eastAsia="Times New Roman" w:hAnsi="Times New Roman" w:cs="Times New Roman"/>
          <w:b/>
          <w:bCs/>
          <w:kern w:val="0"/>
          <w14:ligatures w14:val="none"/>
        </w:rPr>
        <w:t>justice, efficiency, and replicability</w:t>
      </w:r>
      <w:r w:rsidRPr="00207BE4">
        <w:rPr>
          <w:rFonts w:ascii="Times New Roman" w:eastAsia="Times New Roman" w:hAnsi="Times New Roman" w:cs="Times New Roman"/>
          <w:kern w:val="0"/>
          <w14:ligatures w14:val="none"/>
        </w:rPr>
        <w:t xml:space="preserve"> through operation across </w:t>
      </w:r>
      <w:r w:rsidRPr="00207BE4">
        <w:rPr>
          <w:rFonts w:ascii="Times New Roman" w:eastAsia="Times New Roman" w:hAnsi="Times New Roman" w:cs="Times New Roman"/>
          <w:b/>
          <w:bCs/>
          <w:kern w:val="0"/>
          <w14:ligatures w14:val="none"/>
        </w:rPr>
        <w:t>time and space</w:t>
      </w:r>
      <w:r w:rsidRPr="00207BE4">
        <w:rPr>
          <w:rFonts w:ascii="Times New Roman" w:eastAsia="Times New Roman" w:hAnsi="Times New Roman" w:cs="Times New Roman"/>
          <w:kern w:val="0"/>
          <w14:ligatures w14:val="none"/>
        </w:rPr>
        <w:t>.</w:t>
      </w:r>
    </w:p>
    <w:p w14:paraId="5983FBA4"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lastRenderedPageBreak/>
        <w:t xml:space="preserve">We propose the </w:t>
      </w:r>
      <w:r w:rsidRPr="00207BE4">
        <w:rPr>
          <w:rFonts w:ascii="Times New Roman" w:eastAsia="Times New Roman" w:hAnsi="Times New Roman" w:cs="Times New Roman"/>
          <w:b/>
          <w:bCs/>
          <w:kern w:val="0"/>
          <w14:ligatures w14:val="none"/>
        </w:rPr>
        <w:t>Geo-Institutional Prototyping Methodology (GIPM)</w:t>
      </w:r>
      <w:r w:rsidRPr="00207BE4">
        <w:rPr>
          <w:rFonts w:ascii="Times New Roman" w:eastAsia="Times New Roman" w:hAnsi="Times New Roman" w:cs="Times New Roman"/>
          <w:kern w:val="0"/>
          <w14:ligatures w14:val="none"/>
        </w:rPr>
        <w:t xml:space="preserve"> with the following logic: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5"/>
        <w:gridCol w:w="3566"/>
        <w:gridCol w:w="3425"/>
      </w:tblGrid>
      <w:tr w:rsidR="00207BE4" w:rsidRPr="00207BE4" w14:paraId="12B71CD8" w14:textId="77777777" w:rsidTr="00207BE4">
        <w:trPr>
          <w:tblHeader/>
          <w:tblCellSpacing w:w="15" w:type="dxa"/>
        </w:trPr>
        <w:tc>
          <w:tcPr>
            <w:tcW w:w="0" w:type="auto"/>
            <w:vAlign w:val="center"/>
            <w:hideMark/>
          </w:tcPr>
          <w:p w14:paraId="3759A08A"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Scale</w:t>
            </w:r>
          </w:p>
        </w:tc>
        <w:tc>
          <w:tcPr>
            <w:tcW w:w="0" w:type="auto"/>
            <w:vAlign w:val="center"/>
            <w:hideMark/>
          </w:tcPr>
          <w:p w14:paraId="04709F6F"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Core Goal</w:t>
            </w:r>
          </w:p>
        </w:tc>
        <w:tc>
          <w:tcPr>
            <w:tcW w:w="0" w:type="auto"/>
            <w:vAlign w:val="center"/>
            <w:hideMark/>
          </w:tcPr>
          <w:p w14:paraId="6FA11BDF"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Application Tools</w:t>
            </w:r>
          </w:p>
        </w:tc>
      </w:tr>
      <w:tr w:rsidR="00207BE4" w:rsidRPr="00207BE4" w14:paraId="07B97E3C" w14:textId="77777777" w:rsidTr="00207BE4">
        <w:trPr>
          <w:tblCellSpacing w:w="15" w:type="dxa"/>
        </w:trPr>
        <w:tc>
          <w:tcPr>
            <w:tcW w:w="0" w:type="auto"/>
            <w:vAlign w:val="center"/>
            <w:hideMark/>
          </w:tcPr>
          <w:p w14:paraId="15DA546D"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Point (City or Node)</w:t>
            </w:r>
          </w:p>
        </w:tc>
        <w:tc>
          <w:tcPr>
            <w:tcW w:w="0" w:type="auto"/>
            <w:vAlign w:val="center"/>
            <w:hideMark/>
          </w:tcPr>
          <w:p w14:paraId="73E597C9"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Create institutional models, rapidly perceptible</w:t>
            </w:r>
          </w:p>
        </w:tc>
        <w:tc>
          <w:tcPr>
            <w:tcW w:w="0" w:type="auto"/>
            <w:vAlign w:val="center"/>
            <w:hideMark/>
          </w:tcPr>
          <w:p w14:paraId="49FCF115"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ESG pilot zones, micro-scale policy sandboxes</w:t>
            </w:r>
          </w:p>
        </w:tc>
      </w:tr>
      <w:tr w:rsidR="00207BE4" w:rsidRPr="00207BE4" w14:paraId="35F74C6E" w14:textId="77777777" w:rsidTr="00207BE4">
        <w:trPr>
          <w:tblCellSpacing w:w="15" w:type="dxa"/>
        </w:trPr>
        <w:tc>
          <w:tcPr>
            <w:tcW w:w="0" w:type="auto"/>
            <w:vAlign w:val="center"/>
            <w:hideMark/>
          </w:tcPr>
          <w:p w14:paraId="722C81D6"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Corridor (Regional Belt)</w:t>
            </w:r>
          </w:p>
        </w:tc>
        <w:tc>
          <w:tcPr>
            <w:tcW w:w="0" w:type="auto"/>
            <w:vAlign w:val="center"/>
            <w:hideMark/>
          </w:tcPr>
          <w:p w14:paraId="307DD7DE"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Develop multi-element collaborative governance</w:t>
            </w:r>
          </w:p>
        </w:tc>
        <w:tc>
          <w:tcPr>
            <w:tcW w:w="0" w:type="auto"/>
            <w:vAlign w:val="center"/>
            <w:hideMark/>
          </w:tcPr>
          <w:p w14:paraId="66CF337E"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Distributed energy + AI networks + governance platforms</w:t>
            </w:r>
          </w:p>
        </w:tc>
      </w:tr>
      <w:tr w:rsidR="00207BE4" w:rsidRPr="00207BE4" w14:paraId="696D1149" w14:textId="77777777" w:rsidTr="00207BE4">
        <w:trPr>
          <w:tblCellSpacing w:w="15" w:type="dxa"/>
        </w:trPr>
        <w:tc>
          <w:tcPr>
            <w:tcW w:w="0" w:type="auto"/>
            <w:vAlign w:val="center"/>
            <w:hideMark/>
          </w:tcPr>
          <w:p w14:paraId="6B3BE1C3"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Ring (Cross-Regional Network)</w:t>
            </w:r>
          </w:p>
        </w:tc>
        <w:tc>
          <w:tcPr>
            <w:tcW w:w="0" w:type="auto"/>
            <w:vAlign w:val="center"/>
            <w:hideMark/>
          </w:tcPr>
          <w:p w14:paraId="7350F2D1"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Expand international collaboration and data mutual recognition</w:t>
            </w:r>
          </w:p>
        </w:tc>
        <w:tc>
          <w:tcPr>
            <w:tcW w:w="0" w:type="auto"/>
            <w:vAlign w:val="center"/>
            <w:hideMark/>
          </w:tcPr>
          <w:p w14:paraId="03803B3C"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Joint carbon markets, RWA information exchange platforms</w:t>
            </w:r>
          </w:p>
        </w:tc>
      </w:tr>
    </w:tbl>
    <w:p w14:paraId="183D08F8"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5874C12A">
          <v:rect id="_x0000_i1183" style="width:0;height:1.5pt" o:hralign="center" o:hrstd="t" o:hr="t" fillcolor="#a0a0a0" stroked="f"/>
        </w:pict>
      </w:r>
    </w:p>
    <w:p w14:paraId="06B400BD"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6.2 Global Spatial Governance Networks and Institutional Interface Mechanisms</w:t>
      </w:r>
    </w:p>
    <w:p w14:paraId="428D15DF"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545D7C52">
          <v:rect id="_x0000_i1193" style="width:0;height:1.5pt" o:hralign="center" o:hrstd="t" o:hr="t" fillcolor="#a0a0a0" stroked="f"/>
        </w:pict>
      </w:r>
    </w:p>
    <w:p w14:paraId="398CE33B"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If Section 6.1 clarified that global climate governance must begin with the thermodynamic and flow-based structure of the Earth’s physical systems, then the next step is to consider:</w:t>
      </w:r>
    </w:p>
    <w:p w14:paraId="6CF61264" w14:textId="77777777" w:rsidR="00207BE4" w:rsidRPr="00207BE4" w:rsidRDefault="00207BE4" w:rsidP="00207BE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Why is there a major mismatch between the spatial layout of human cities/infrastructure and natural flow systems?</w:t>
      </w:r>
    </w:p>
    <w:p w14:paraId="372C7CDE" w14:textId="77777777" w:rsidR="00207BE4" w:rsidRPr="00207BE4" w:rsidRDefault="00207BE4" w:rsidP="00207BE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How can we reconcile the disjunction between spatial distribution and climate mechanisms through institutional logic?</w:t>
      </w:r>
    </w:p>
    <w:p w14:paraId="40BF11E9"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2177497C">
          <v:rect id="_x0000_i1194" style="width:0;height:1.5pt" o:hralign="center" o:hrstd="t" o:hr="t" fillcolor="#a0a0a0" stroked="f"/>
        </w:pict>
      </w:r>
    </w:p>
    <w:p w14:paraId="7D1EF97F"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1) Historical Inertia of Urban Layouts and Resource-Driven Logic</w:t>
      </w:r>
    </w:p>
    <w:p w14:paraId="285685E2"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The current spatial distribution of global urban systems has been heavily shaped by historical mechanisms:</w:t>
      </w:r>
    </w:p>
    <w:p w14:paraId="1A5AF59D" w14:textId="77777777" w:rsidR="00207BE4" w:rsidRPr="00207BE4" w:rsidRDefault="00207BE4" w:rsidP="00207BE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Resource-driven orientation</w:t>
      </w:r>
      <w:r w:rsidRPr="00207BE4">
        <w:rPr>
          <w:rFonts w:ascii="Times New Roman" w:eastAsia="Times New Roman" w:hAnsi="Times New Roman" w:cs="Times New Roman"/>
          <w:kern w:val="0"/>
          <w14:ligatures w14:val="none"/>
        </w:rPr>
        <w:t>: Coal mines, ports, and plains with water networks determined the original distribution of industrial cities.</w:t>
      </w:r>
    </w:p>
    <w:p w14:paraId="2E8D3897" w14:textId="77777777" w:rsidR="00207BE4" w:rsidRPr="00207BE4" w:rsidRDefault="00207BE4" w:rsidP="00207BE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Trade-driven orientation</w:t>
      </w:r>
      <w:r w:rsidRPr="00207BE4">
        <w:rPr>
          <w:rFonts w:ascii="Times New Roman" w:eastAsia="Times New Roman" w:hAnsi="Times New Roman" w:cs="Times New Roman"/>
          <w:kern w:val="0"/>
          <w14:ligatures w14:val="none"/>
        </w:rPr>
        <w:t>: Estuaries, shipping routes, and isthmuses were prioritized, forming “coastal advantage urban clusters.”</w:t>
      </w:r>
    </w:p>
    <w:p w14:paraId="7AC0C74D" w14:textId="77777777" w:rsidR="00207BE4" w:rsidRPr="00207BE4" w:rsidRDefault="00207BE4" w:rsidP="00207BE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Colonial spatial logic</w:t>
      </w:r>
      <w:r w:rsidRPr="00207BE4">
        <w:rPr>
          <w:rFonts w:ascii="Times New Roman" w:eastAsia="Times New Roman" w:hAnsi="Times New Roman" w:cs="Times New Roman"/>
          <w:kern w:val="0"/>
          <w14:ligatures w14:val="none"/>
        </w:rPr>
        <w:t>: Cities were embedded as control nodes within external resource systems, rather than evolving from endogenous ecological structures.</w:t>
      </w:r>
    </w:p>
    <w:p w14:paraId="50AADBFE"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These layouts </w:t>
      </w:r>
      <w:r w:rsidRPr="00207BE4">
        <w:rPr>
          <w:rFonts w:ascii="Times New Roman" w:eastAsia="Times New Roman" w:hAnsi="Times New Roman" w:cs="Times New Roman"/>
          <w:b/>
          <w:bCs/>
          <w:kern w:val="0"/>
          <w14:ligatures w14:val="none"/>
        </w:rPr>
        <w:t>maximized the extraction of natural resources</w:t>
      </w:r>
      <w:r w:rsidRPr="00207BE4">
        <w:rPr>
          <w:rFonts w:ascii="Times New Roman" w:eastAsia="Times New Roman" w:hAnsi="Times New Roman" w:cs="Times New Roman"/>
          <w:kern w:val="0"/>
          <w14:ligatures w14:val="none"/>
        </w:rPr>
        <w:t xml:space="preserve"> but failed to establish </w:t>
      </w:r>
      <w:r w:rsidRPr="00207BE4">
        <w:rPr>
          <w:rFonts w:ascii="Times New Roman" w:eastAsia="Times New Roman" w:hAnsi="Times New Roman" w:cs="Times New Roman"/>
          <w:b/>
          <w:bCs/>
          <w:kern w:val="0"/>
          <w14:ligatures w14:val="none"/>
        </w:rPr>
        <w:t>energy balance mechanisms with nature</w:t>
      </w:r>
      <w:r w:rsidRPr="00207BE4">
        <w:rPr>
          <w:rFonts w:ascii="Times New Roman" w:eastAsia="Times New Roman" w:hAnsi="Times New Roman" w:cs="Times New Roman"/>
          <w:kern w:val="0"/>
          <w14:ligatures w14:val="none"/>
        </w:rPr>
        <w:t>. For example:</w:t>
      </w:r>
    </w:p>
    <w:p w14:paraId="45C68567" w14:textId="77777777" w:rsidR="00207BE4" w:rsidRPr="00207BE4" w:rsidRDefault="00207BE4" w:rsidP="00207BE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Industrial cities ignored prevailing wind directions, worsening the </w:t>
      </w:r>
      <w:r w:rsidRPr="00207BE4">
        <w:rPr>
          <w:rFonts w:ascii="Times New Roman" w:eastAsia="Times New Roman" w:hAnsi="Times New Roman" w:cs="Times New Roman"/>
          <w:b/>
          <w:bCs/>
          <w:kern w:val="0"/>
          <w14:ligatures w14:val="none"/>
        </w:rPr>
        <w:t>urban heat island effect</w:t>
      </w:r>
    </w:p>
    <w:p w14:paraId="6BF889FF" w14:textId="77777777" w:rsidR="00207BE4" w:rsidRPr="00207BE4" w:rsidRDefault="00207BE4" w:rsidP="00207BE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Estuary cities compressed flood retention zones, negatively affecting </w:t>
      </w:r>
      <w:r w:rsidRPr="00207BE4">
        <w:rPr>
          <w:rFonts w:ascii="Times New Roman" w:eastAsia="Times New Roman" w:hAnsi="Times New Roman" w:cs="Times New Roman"/>
          <w:b/>
          <w:bCs/>
          <w:kern w:val="0"/>
          <w14:ligatures w14:val="none"/>
        </w:rPr>
        <w:t>watershed climates</w:t>
      </w:r>
    </w:p>
    <w:p w14:paraId="38D2E3B6" w14:textId="77777777" w:rsidR="00207BE4" w:rsidRPr="00207BE4" w:rsidRDefault="00207BE4" w:rsidP="00207BE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lastRenderedPageBreak/>
        <w:t xml:space="preserve">Cities at the foot of mountains created </w:t>
      </w:r>
      <w:r w:rsidRPr="00207BE4">
        <w:rPr>
          <w:rFonts w:ascii="Times New Roman" w:eastAsia="Times New Roman" w:hAnsi="Times New Roman" w:cs="Times New Roman"/>
          <w:b/>
          <w:bCs/>
          <w:kern w:val="0"/>
          <w14:ligatures w14:val="none"/>
        </w:rPr>
        <w:t>microclimate heat-trap zones</w:t>
      </w:r>
      <w:r w:rsidRPr="00207BE4">
        <w:rPr>
          <w:rFonts w:ascii="Times New Roman" w:eastAsia="Times New Roman" w:hAnsi="Times New Roman" w:cs="Times New Roman"/>
          <w:kern w:val="0"/>
          <w14:ligatures w14:val="none"/>
        </w:rPr>
        <w:t>, intensifying dryness and heat</w:t>
      </w:r>
    </w:p>
    <w:p w14:paraId="0D76A280"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As a result, </w:t>
      </w:r>
      <w:r w:rsidRPr="00207BE4">
        <w:rPr>
          <w:rFonts w:ascii="Times New Roman" w:eastAsia="Times New Roman" w:hAnsi="Times New Roman" w:cs="Times New Roman"/>
          <w:b/>
          <w:bCs/>
          <w:kern w:val="0"/>
          <w14:ligatures w14:val="none"/>
        </w:rPr>
        <w:t>carbon emission distributions are seriously misaligned</w:t>
      </w:r>
      <w:r w:rsidRPr="00207BE4">
        <w:rPr>
          <w:rFonts w:ascii="Times New Roman" w:eastAsia="Times New Roman" w:hAnsi="Times New Roman" w:cs="Times New Roman"/>
          <w:kern w:val="0"/>
          <w14:ligatures w14:val="none"/>
        </w:rPr>
        <w:t xml:space="preserve"> with natural wind–water–heat corridors, making governance far more difficult.</w:t>
      </w:r>
    </w:p>
    <w:p w14:paraId="1B44B2C3"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784ACF8B">
          <v:rect id="_x0000_i1195" style="width:0;height:1.5pt" o:hralign="center" o:hrstd="t" o:hr="t" fillcolor="#a0a0a0" stroked="f"/>
        </w:pict>
      </w:r>
    </w:p>
    <w:p w14:paraId="358AA766"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2) Spatial Governance Logic Should Be Based on Natural Systems</w:t>
      </w:r>
    </w:p>
    <w:p w14:paraId="2344D59D"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We propose a new logic of spatial governance, grounded in the principle:</w:t>
      </w:r>
    </w:p>
    <w:p w14:paraId="22C3AE8B" w14:textId="77777777" w:rsidR="00207BE4" w:rsidRPr="00207BE4" w:rsidRDefault="00207BE4" w:rsidP="00207BE4">
      <w:pPr>
        <w:spacing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“Let natural systems be the skeleton, infrastructure be the nervous system, and institutions be the consciousness”</w:t>
      </w:r>
    </w:p>
    <w:p w14:paraId="480BE16A"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This rebuilds the layout and operation of human spatial systems. The structure is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1"/>
        <w:gridCol w:w="3464"/>
        <w:gridCol w:w="3301"/>
      </w:tblGrid>
      <w:tr w:rsidR="00207BE4" w:rsidRPr="00207BE4" w14:paraId="7E278397" w14:textId="77777777" w:rsidTr="00207BE4">
        <w:trPr>
          <w:tblHeader/>
          <w:tblCellSpacing w:w="15" w:type="dxa"/>
        </w:trPr>
        <w:tc>
          <w:tcPr>
            <w:tcW w:w="0" w:type="auto"/>
            <w:vAlign w:val="center"/>
            <w:hideMark/>
          </w:tcPr>
          <w:p w14:paraId="0AD36DF6"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Dimension</w:t>
            </w:r>
          </w:p>
        </w:tc>
        <w:tc>
          <w:tcPr>
            <w:tcW w:w="0" w:type="auto"/>
            <w:vAlign w:val="center"/>
            <w:hideMark/>
          </w:tcPr>
          <w:p w14:paraId="6C2E30A9"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Goal</w:t>
            </w:r>
          </w:p>
        </w:tc>
        <w:tc>
          <w:tcPr>
            <w:tcW w:w="0" w:type="auto"/>
            <w:vAlign w:val="center"/>
            <w:hideMark/>
          </w:tcPr>
          <w:p w14:paraId="430DA95F"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Implementation Path</w:t>
            </w:r>
          </w:p>
        </w:tc>
      </w:tr>
      <w:tr w:rsidR="00207BE4" w:rsidRPr="00207BE4" w14:paraId="628DC3C3" w14:textId="77777777" w:rsidTr="00207BE4">
        <w:trPr>
          <w:tblCellSpacing w:w="15" w:type="dxa"/>
        </w:trPr>
        <w:tc>
          <w:tcPr>
            <w:tcW w:w="0" w:type="auto"/>
            <w:vAlign w:val="center"/>
            <w:hideMark/>
          </w:tcPr>
          <w:p w14:paraId="4CF02F24"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Natural System Mapping</w:t>
            </w:r>
          </w:p>
        </w:tc>
        <w:tc>
          <w:tcPr>
            <w:tcW w:w="0" w:type="auto"/>
            <w:vAlign w:val="center"/>
            <w:hideMark/>
          </w:tcPr>
          <w:p w14:paraId="354D5883"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Identify global wind corridors, water systems, and heat transport routes</w:t>
            </w:r>
          </w:p>
        </w:tc>
        <w:tc>
          <w:tcPr>
            <w:tcW w:w="0" w:type="auto"/>
            <w:vAlign w:val="center"/>
            <w:hideMark/>
          </w:tcPr>
          <w:p w14:paraId="73496AA9"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Construct a global </w:t>
            </w:r>
            <w:r w:rsidRPr="00207BE4">
              <w:rPr>
                <w:rFonts w:ascii="Times New Roman" w:eastAsia="Times New Roman" w:hAnsi="Times New Roman" w:cs="Times New Roman"/>
                <w:b/>
                <w:bCs/>
                <w:kern w:val="0"/>
                <w14:ligatures w14:val="none"/>
              </w:rPr>
              <w:t>“ecological functional flow map”</w:t>
            </w:r>
          </w:p>
        </w:tc>
      </w:tr>
      <w:tr w:rsidR="00207BE4" w:rsidRPr="00207BE4" w14:paraId="587455FD" w14:textId="77777777" w:rsidTr="00207BE4">
        <w:trPr>
          <w:tblCellSpacing w:w="15" w:type="dxa"/>
        </w:trPr>
        <w:tc>
          <w:tcPr>
            <w:tcW w:w="0" w:type="auto"/>
            <w:vAlign w:val="center"/>
            <w:hideMark/>
          </w:tcPr>
          <w:p w14:paraId="739BFF1B"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Spatial Adaptation Deployment</w:t>
            </w:r>
          </w:p>
        </w:tc>
        <w:tc>
          <w:tcPr>
            <w:tcW w:w="0" w:type="auto"/>
            <w:vAlign w:val="center"/>
            <w:hideMark/>
          </w:tcPr>
          <w:p w14:paraId="4296A4E5"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Reassess urban locations, industrial layout, and population density</w:t>
            </w:r>
          </w:p>
        </w:tc>
        <w:tc>
          <w:tcPr>
            <w:tcW w:w="0" w:type="auto"/>
            <w:vAlign w:val="center"/>
            <w:hideMark/>
          </w:tcPr>
          <w:p w14:paraId="2840C939"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Launch a </w:t>
            </w:r>
            <w:r w:rsidRPr="00207BE4">
              <w:rPr>
                <w:rFonts w:ascii="Times New Roman" w:eastAsia="Times New Roman" w:hAnsi="Times New Roman" w:cs="Times New Roman"/>
                <w:b/>
                <w:bCs/>
                <w:kern w:val="0"/>
                <w14:ligatures w14:val="none"/>
              </w:rPr>
              <w:t>“spatial rebalancing policy package”</w:t>
            </w:r>
          </w:p>
        </w:tc>
      </w:tr>
      <w:tr w:rsidR="00207BE4" w:rsidRPr="00207BE4" w14:paraId="035A51B2" w14:textId="77777777" w:rsidTr="00207BE4">
        <w:trPr>
          <w:tblCellSpacing w:w="15" w:type="dxa"/>
        </w:trPr>
        <w:tc>
          <w:tcPr>
            <w:tcW w:w="0" w:type="auto"/>
            <w:vAlign w:val="center"/>
            <w:hideMark/>
          </w:tcPr>
          <w:p w14:paraId="0213B34A"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Institutional Interface Mechanism</w:t>
            </w:r>
          </w:p>
        </w:tc>
        <w:tc>
          <w:tcPr>
            <w:tcW w:w="0" w:type="auto"/>
            <w:vAlign w:val="center"/>
            <w:hideMark/>
          </w:tcPr>
          <w:p w14:paraId="48D1D255"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Establish a governance protocol between cities and natural systems</w:t>
            </w:r>
          </w:p>
        </w:tc>
        <w:tc>
          <w:tcPr>
            <w:tcW w:w="0" w:type="auto"/>
            <w:vAlign w:val="center"/>
            <w:hideMark/>
          </w:tcPr>
          <w:p w14:paraId="347EE66A"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Formulate </w:t>
            </w:r>
            <w:r w:rsidRPr="00207BE4">
              <w:rPr>
                <w:rFonts w:ascii="Times New Roman" w:eastAsia="Times New Roman" w:hAnsi="Times New Roman" w:cs="Times New Roman"/>
                <w:b/>
                <w:bCs/>
                <w:kern w:val="0"/>
                <w14:ligatures w14:val="none"/>
              </w:rPr>
              <w:t>Spatial–Climate Response Protocols (SCRP)</w:t>
            </w:r>
          </w:p>
        </w:tc>
      </w:tr>
    </w:tbl>
    <w:p w14:paraId="3AFCBD55"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At its core, cities and infrastructure of the future </w:t>
      </w:r>
      <w:r w:rsidRPr="00207BE4">
        <w:rPr>
          <w:rFonts w:ascii="Times New Roman" w:eastAsia="Times New Roman" w:hAnsi="Times New Roman" w:cs="Times New Roman"/>
          <w:b/>
          <w:bCs/>
          <w:kern w:val="0"/>
          <w14:ligatures w14:val="none"/>
        </w:rPr>
        <w:t>will no longer burden natural systems</w:t>
      </w:r>
      <w:r w:rsidRPr="00207BE4">
        <w:rPr>
          <w:rFonts w:ascii="Times New Roman" w:eastAsia="Times New Roman" w:hAnsi="Times New Roman" w:cs="Times New Roman"/>
          <w:kern w:val="0"/>
          <w14:ligatures w14:val="none"/>
        </w:rPr>
        <w:t xml:space="preserve">, but instead serve as </w:t>
      </w:r>
      <w:r w:rsidRPr="00207BE4">
        <w:rPr>
          <w:rFonts w:ascii="Times New Roman" w:eastAsia="Times New Roman" w:hAnsi="Times New Roman" w:cs="Times New Roman"/>
          <w:b/>
          <w:bCs/>
          <w:kern w:val="0"/>
          <w14:ligatures w14:val="none"/>
        </w:rPr>
        <w:t>collaborative nodes in climate-ecological regulation networks</w:t>
      </w:r>
      <w:r w:rsidRPr="00207BE4">
        <w:rPr>
          <w:rFonts w:ascii="Times New Roman" w:eastAsia="Times New Roman" w:hAnsi="Times New Roman" w:cs="Times New Roman"/>
          <w:kern w:val="0"/>
          <w14:ligatures w14:val="none"/>
        </w:rPr>
        <w:t>.</w:t>
      </w:r>
    </w:p>
    <w:p w14:paraId="0CF82B0B"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6908FBDC">
          <v:rect id="_x0000_i1196" style="width:0;height:1.5pt" o:hralign="center" o:hrstd="t" o:hr="t" fillcolor="#a0a0a0" stroked="f"/>
        </w:pict>
      </w:r>
    </w:p>
    <w:p w14:paraId="2797EB36"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3) Nodalization of the Global Spatial Network: Toward a Multipolar Spatial Order</w:t>
      </w:r>
    </w:p>
    <w:p w14:paraId="0A274286"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At the institutional level, we should promote the construction of a </w:t>
      </w:r>
      <w:r w:rsidRPr="00207BE4">
        <w:rPr>
          <w:rFonts w:ascii="Times New Roman" w:eastAsia="Times New Roman" w:hAnsi="Times New Roman" w:cs="Times New Roman"/>
          <w:b/>
          <w:bCs/>
          <w:kern w:val="0"/>
          <w14:ligatures w14:val="none"/>
        </w:rPr>
        <w:t>Global Spatial Governance Grid (GSGG)</w:t>
      </w:r>
      <w:r w:rsidRPr="00207BE4">
        <w:rPr>
          <w:rFonts w:ascii="Times New Roman" w:eastAsia="Times New Roman" w:hAnsi="Times New Roman" w:cs="Times New Roman"/>
          <w:kern w:val="0"/>
          <w14:ligatures w14:val="none"/>
        </w:rPr>
        <w:t>—a network composed of:</w:t>
      </w:r>
    </w:p>
    <w:p w14:paraId="1F2FC23C" w14:textId="77777777" w:rsidR="00207BE4" w:rsidRPr="00207BE4" w:rsidRDefault="00207BE4" w:rsidP="00207B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1. Climate Nexus Cities</w:t>
      </w:r>
    </w:p>
    <w:p w14:paraId="063B2A14" w14:textId="77777777" w:rsidR="00207BE4" w:rsidRPr="00207BE4" w:rsidRDefault="00207BE4" w:rsidP="00207BE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Located at </w:t>
      </w:r>
      <w:r w:rsidRPr="00207BE4">
        <w:rPr>
          <w:rFonts w:ascii="Times New Roman" w:eastAsia="Times New Roman" w:hAnsi="Times New Roman" w:cs="Times New Roman"/>
          <w:b/>
          <w:bCs/>
          <w:kern w:val="0"/>
          <w14:ligatures w14:val="none"/>
        </w:rPr>
        <w:t>wind corridor intersections</w:t>
      </w:r>
      <w:r w:rsidRPr="00207BE4">
        <w:rPr>
          <w:rFonts w:ascii="Times New Roman" w:eastAsia="Times New Roman" w:hAnsi="Times New Roman" w:cs="Times New Roman"/>
          <w:kern w:val="0"/>
          <w14:ligatures w14:val="none"/>
        </w:rPr>
        <w:t xml:space="preserve"> and </w:t>
      </w:r>
      <w:r w:rsidRPr="00207BE4">
        <w:rPr>
          <w:rFonts w:ascii="Times New Roman" w:eastAsia="Times New Roman" w:hAnsi="Times New Roman" w:cs="Times New Roman"/>
          <w:b/>
          <w:bCs/>
          <w:kern w:val="0"/>
          <w14:ligatures w14:val="none"/>
        </w:rPr>
        <w:t>moisture transformation zones</w:t>
      </w:r>
    </w:p>
    <w:p w14:paraId="26C9F02C" w14:textId="77777777" w:rsidR="00207BE4" w:rsidRPr="00207BE4" w:rsidRDefault="00207BE4" w:rsidP="00207BE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Responsible for </w:t>
      </w:r>
      <w:r w:rsidRPr="00207BE4">
        <w:rPr>
          <w:rFonts w:ascii="Times New Roman" w:eastAsia="Times New Roman" w:hAnsi="Times New Roman" w:cs="Times New Roman"/>
          <w:b/>
          <w:bCs/>
          <w:kern w:val="0"/>
          <w14:ligatures w14:val="none"/>
        </w:rPr>
        <w:t>climate regulation</w:t>
      </w:r>
      <w:r w:rsidRPr="00207BE4">
        <w:rPr>
          <w:rFonts w:ascii="Times New Roman" w:eastAsia="Times New Roman" w:hAnsi="Times New Roman" w:cs="Times New Roman"/>
          <w:kern w:val="0"/>
          <w14:ligatures w14:val="none"/>
        </w:rPr>
        <w:t xml:space="preserve"> and </w:t>
      </w:r>
      <w:r w:rsidRPr="00207BE4">
        <w:rPr>
          <w:rFonts w:ascii="Times New Roman" w:eastAsia="Times New Roman" w:hAnsi="Times New Roman" w:cs="Times New Roman"/>
          <w:b/>
          <w:bCs/>
          <w:kern w:val="0"/>
          <w14:ligatures w14:val="none"/>
        </w:rPr>
        <w:t>policy coordination</w:t>
      </w:r>
    </w:p>
    <w:p w14:paraId="2C0F9696" w14:textId="77777777" w:rsidR="00207BE4" w:rsidRPr="00207BE4" w:rsidRDefault="00207BE4" w:rsidP="00207BE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Examples: </w:t>
      </w:r>
      <w:r w:rsidRPr="00207BE4">
        <w:rPr>
          <w:rFonts w:ascii="Times New Roman" w:eastAsia="Times New Roman" w:hAnsi="Times New Roman" w:cs="Times New Roman"/>
          <w:b/>
          <w:bCs/>
          <w:kern w:val="0"/>
          <w14:ligatures w14:val="none"/>
        </w:rPr>
        <w:t>Ürümqi, Cairo, Brasília, Windhoek, Prague</w:t>
      </w:r>
    </w:p>
    <w:p w14:paraId="6D10C0B8" w14:textId="77777777" w:rsidR="00207BE4" w:rsidRPr="00207BE4" w:rsidRDefault="00207BE4" w:rsidP="00207B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2. Eco-Computational Nodes</w:t>
      </w:r>
    </w:p>
    <w:p w14:paraId="36BE56F1" w14:textId="77777777" w:rsidR="00207BE4" w:rsidRPr="00207BE4" w:rsidRDefault="00207BE4" w:rsidP="00207BE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Based in </w:t>
      </w:r>
      <w:r w:rsidRPr="00207BE4">
        <w:rPr>
          <w:rFonts w:ascii="Times New Roman" w:eastAsia="Times New Roman" w:hAnsi="Times New Roman" w:cs="Times New Roman"/>
          <w:b/>
          <w:bCs/>
          <w:kern w:val="0"/>
          <w14:ligatures w14:val="none"/>
        </w:rPr>
        <w:t>ecologically sensitive</w:t>
      </w:r>
      <w:r w:rsidRPr="00207BE4">
        <w:rPr>
          <w:rFonts w:ascii="Times New Roman" w:eastAsia="Times New Roman" w:hAnsi="Times New Roman" w:cs="Times New Roman"/>
          <w:kern w:val="0"/>
          <w14:ligatures w14:val="none"/>
        </w:rPr>
        <w:t xml:space="preserve"> or </w:t>
      </w:r>
      <w:r w:rsidRPr="00207BE4">
        <w:rPr>
          <w:rFonts w:ascii="Times New Roman" w:eastAsia="Times New Roman" w:hAnsi="Times New Roman" w:cs="Times New Roman"/>
          <w:b/>
          <w:bCs/>
          <w:kern w:val="0"/>
          <w14:ligatures w14:val="none"/>
        </w:rPr>
        <w:t>restorative regions</w:t>
      </w:r>
    </w:p>
    <w:p w14:paraId="3F1A3E62" w14:textId="77777777" w:rsidR="00207BE4" w:rsidRPr="00207BE4" w:rsidRDefault="00207BE4" w:rsidP="00207BE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lastRenderedPageBreak/>
        <w:t xml:space="preserve">Aggregate capabilities such as </w:t>
      </w:r>
      <w:r w:rsidRPr="00207BE4">
        <w:rPr>
          <w:rFonts w:ascii="Times New Roman" w:eastAsia="Times New Roman" w:hAnsi="Times New Roman" w:cs="Times New Roman"/>
          <w:b/>
          <w:bCs/>
          <w:kern w:val="0"/>
          <w14:ligatures w14:val="none"/>
        </w:rPr>
        <w:t>remote sensing, AI modeling, carbon accounting</w:t>
      </w:r>
    </w:p>
    <w:p w14:paraId="6CD7FF7A" w14:textId="77777777" w:rsidR="00207BE4" w:rsidRPr="00207BE4" w:rsidRDefault="00207BE4" w:rsidP="00207BE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Examples: </w:t>
      </w:r>
      <w:r w:rsidRPr="00207BE4">
        <w:rPr>
          <w:rFonts w:ascii="Times New Roman" w:eastAsia="Times New Roman" w:hAnsi="Times New Roman" w:cs="Times New Roman"/>
          <w:b/>
          <w:bCs/>
          <w:kern w:val="0"/>
          <w14:ligatures w14:val="none"/>
        </w:rPr>
        <w:t>Shannan (Tibet), Eastern Gobi (Mongolia), Central African Highlands</w:t>
      </w:r>
    </w:p>
    <w:p w14:paraId="3570EF45" w14:textId="77777777" w:rsidR="00207BE4" w:rsidRPr="00207BE4" w:rsidRDefault="00207BE4" w:rsidP="00207B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3. Institutional Docking Ports</w:t>
      </w:r>
    </w:p>
    <w:p w14:paraId="4897FEF6" w14:textId="77777777" w:rsidR="00207BE4" w:rsidRPr="00207BE4" w:rsidRDefault="00207BE4" w:rsidP="00207BE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Located at </w:t>
      </w:r>
      <w:r w:rsidRPr="00207BE4">
        <w:rPr>
          <w:rFonts w:ascii="Times New Roman" w:eastAsia="Times New Roman" w:hAnsi="Times New Roman" w:cs="Times New Roman"/>
          <w:b/>
          <w:bCs/>
          <w:kern w:val="0"/>
          <w14:ligatures w14:val="none"/>
        </w:rPr>
        <w:t>coastal and estuarine zones</w:t>
      </w:r>
    </w:p>
    <w:p w14:paraId="0A1CF57E" w14:textId="77777777" w:rsidR="00207BE4" w:rsidRPr="00207BE4" w:rsidRDefault="00207BE4" w:rsidP="00207BE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Pilot mechanisms for </w:t>
      </w:r>
      <w:r w:rsidRPr="00207BE4">
        <w:rPr>
          <w:rFonts w:ascii="Times New Roman" w:eastAsia="Times New Roman" w:hAnsi="Times New Roman" w:cs="Times New Roman"/>
          <w:b/>
          <w:bCs/>
          <w:kern w:val="0"/>
          <w14:ligatures w14:val="none"/>
        </w:rPr>
        <w:t>data, carbon credits, and ecosystem service exchanges</w:t>
      </w:r>
    </w:p>
    <w:p w14:paraId="14029940" w14:textId="77777777" w:rsidR="00207BE4" w:rsidRPr="00207BE4" w:rsidRDefault="00207BE4" w:rsidP="00207BE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Examples: </w:t>
      </w:r>
      <w:r w:rsidRPr="00207BE4">
        <w:rPr>
          <w:rFonts w:ascii="Times New Roman" w:eastAsia="Times New Roman" w:hAnsi="Times New Roman" w:cs="Times New Roman"/>
          <w:b/>
          <w:bCs/>
          <w:kern w:val="0"/>
          <w14:ligatures w14:val="none"/>
        </w:rPr>
        <w:t>Shekou (Shenzhen), Port of Rotterdam, Marseille, Zanzibar</w:t>
      </w:r>
    </w:p>
    <w:p w14:paraId="42BDE1C0"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These nodes will be </w:t>
      </w:r>
      <w:r w:rsidRPr="00207BE4">
        <w:rPr>
          <w:rFonts w:ascii="Times New Roman" w:eastAsia="Times New Roman" w:hAnsi="Times New Roman" w:cs="Times New Roman"/>
          <w:b/>
          <w:bCs/>
          <w:kern w:val="0"/>
          <w14:ligatures w14:val="none"/>
        </w:rPr>
        <w:t>organically connected</w:t>
      </w:r>
      <w:r w:rsidRPr="00207BE4">
        <w:rPr>
          <w:rFonts w:ascii="Times New Roman" w:eastAsia="Times New Roman" w:hAnsi="Times New Roman" w:cs="Times New Roman"/>
          <w:kern w:val="0"/>
          <w14:ligatures w14:val="none"/>
        </w:rPr>
        <w:t xml:space="preserve"> to form a </w:t>
      </w:r>
      <w:r w:rsidRPr="00207BE4">
        <w:rPr>
          <w:rFonts w:ascii="Times New Roman" w:eastAsia="Times New Roman" w:hAnsi="Times New Roman" w:cs="Times New Roman"/>
          <w:b/>
          <w:bCs/>
          <w:kern w:val="0"/>
          <w14:ligatures w14:val="none"/>
        </w:rPr>
        <w:t>three-dimensional global climate governance network</w:t>
      </w:r>
      <w:r w:rsidRPr="00207BE4">
        <w:rPr>
          <w:rFonts w:ascii="Times New Roman" w:eastAsia="Times New Roman" w:hAnsi="Times New Roman" w:cs="Times New Roman"/>
          <w:kern w:val="0"/>
          <w14:ligatures w14:val="none"/>
        </w:rPr>
        <w:t xml:space="preserve"> integrating institutions, technology, and ecology.</w:t>
      </w:r>
    </w:p>
    <w:p w14:paraId="098A50C1"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18B30436">
          <v:rect id="_x0000_i1197" style="width:0;height:1.5pt" o:hralign="center" o:hrstd="t" o:hr="t" fillcolor="#a0a0a0" stroked="f"/>
        </w:pict>
      </w:r>
    </w:p>
    <w:p w14:paraId="1A48B2F7"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4) Spatial Rebalancing Is Not About Relocation, But Institutional Redesign</w:t>
      </w:r>
    </w:p>
    <w:p w14:paraId="72065FB4"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We do </w:t>
      </w:r>
      <w:r w:rsidRPr="00207BE4">
        <w:rPr>
          <w:rFonts w:ascii="Times New Roman" w:eastAsia="Times New Roman" w:hAnsi="Times New Roman" w:cs="Times New Roman"/>
          <w:b/>
          <w:bCs/>
          <w:kern w:val="0"/>
          <w14:ligatures w14:val="none"/>
        </w:rPr>
        <w:t>not</w:t>
      </w:r>
      <w:r w:rsidRPr="00207BE4">
        <w:rPr>
          <w:rFonts w:ascii="Times New Roman" w:eastAsia="Times New Roman" w:hAnsi="Times New Roman" w:cs="Times New Roman"/>
          <w:kern w:val="0"/>
          <w14:ligatures w14:val="none"/>
        </w:rPr>
        <w:t xml:space="preserve"> advocate for catastrophic solutions such as </w:t>
      </w:r>
      <w:r w:rsidRPr="00207BE4">
        <w:rPr>
          <w:rFonts w:ascii="Times New Roman" w:eastAsia="Times New Roman" w:hAnsi="Times New Roman" w:cs="Times New Roman"/>
          <w:b/>
          <w:bCs/>
          <w:kern w:val="0"/>
          <w14:ligatures w14:val="none"/>
        </w:rPr>
        <w:t>“destroying cities and relocating populations.”</w:t>
      </w:r>
      <w:r w:rsidRPr="00207BE4">
        <w:rPr>
          <w:rFonts w:ascii="Times New Roman" w:eastAsia="Times New Roman" w:hAnsi="Times New Roman" w:cs="Times New Roman"/>
          <w:kern w:val="0"/>
          <w14:ligatures w14:val="none"/>
        </w:rPr>
        <w:t xml:space="preserve"> Instead, we emphasize:</w:t>
      </w:r>
    </w:p>
    <w:p w14:paraId="79928282" w14:textId="77777777" w:rsidR="00207BE4" w:rsidRPr="00207BE4" w:rsidRDefault="00207BE4" w:rsidP="00207BE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Within existing spatial patterns, use </w:t>
      </w:r>
      <w:r w:rsidRPr="00207BE4">
        <w:rPr>
          <w:rFonts w:ascii="Times New Roman" w:eastAsia="Times New Roman" w:hAnsi="Times New Roman" w:cs="Times New Roman"/>
          <w:b/>
          <w:bCs/>
          <w:kern w:val="0"/>
          <w14:ligatures w14:val="none"/>
        </w:rPr>
        <w:t>technology + finance + policy</w:t>
      </w:r>
      <w:r w:rsidRPr="00207BE4">
        <w:rPr>
          <w:rFonts w:ascii="Times New Roman" w:eastAsia="Times New Roman" w:hAnsi="Times New Roman" w:cs="Times New Roman"/>
          <w:kern w:val="0"/>
          <w14:ligatures w14:val="none"/>
        </w:rPr>
        <w:t xml:space="preserve"> to achieve </w:t>
      </w:r>
      <w:r w:rsidRPr="00207BE4">
        <w:rPr>
          <w:rFonts w:ascii="Times New Roman" w:eastAsia="Times New Roman" w:hAnsi="Times New Roman" w:cs="Times New Roman"/>
          <w:b/>
          <w:bCs/>
          <w:kern w:val="0"/>
          <w14:ligatures w14:val="none"/>
        </w:rPr>
        <w:t>load redistribution</w:t>
      </w:r>
      <w:r w:rsidRPr="00207BE4">
        <w:rPr>
          <w:rFonts w:ascii="Times New Roman" w:eastAsia="Times New Roman" w:hAnsi="Times New Roman" w:cs="Times New Roman"/>
          <w:kern w:val="0"/>
          <w14:ligatures w14:val="none"/>
        </w:rPr>
        <w:t xml:space="preserve"> and </w:t>
      </w:r>
      <w:r w:rsidRPr="00207BE4">
        <w:rPr>
          <w:rFonts w:ascii="Times New Roman" w:eastAsia="Times New Roman" w:hAnsi="Times New Roman" w:cs="Times New Roman"/>
          <w:b/>
          <w:bCs/>
          <w:kern w:val="0"/>
          <w14:ligatures w14:val="none"/>
        </w:rPr>
        <w:t>functional reconfiguration</w:t>
      </w:r>
    </w:p>
    <w:p w14:paraId="04A5BAD4" w14:textId="77777777" w:rsidR="00207BE4" w:rsidRPr="00207BE4" w:rsidRDefault="00207BE4" w:rsidP="00207BE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Use </w:t>
      </w:r>
      <w:r w:rsidRPr="00207BE4">
        <w:rPr>
          <w:rFonts w:ascii="Times New Roman" w:eastAsia="Times New Roman" w:hAnsi="Times New Roman" w:cs="Times New Roman"/>
          <w:b/>
          <w:bCs/>
          <w:kern w:val="0"/>
          <w14:ligatures w14:val="none"/>
        </w:rPr>
        <w:t>AI-based digital twins</w:t>
      </w:r>
      <w:r w:rsidRPr="00207BE4">
        <w:rPr>
          <w:rFonts w:ascii="Times New Roman" w:eastAsia="Times New Roman" w:hAnsi="Times New Roman" w:cs="Times New Roman"/>
          <w:kern w:val="0"/>
          <w14:ligatures w14:val="none"/>
        </w:rPr>
        <w:t xml:space="preserve"> of cities to simulate </w:t>
      </w:r>
      <w:r w:rsidRPr="00207BE4">
        <w:rPr>
          <w:rFonts w:ascii="Times New Roman" w:eastAsia="Times New Roman" w:hAnsi="Times New Roman" w:cs="Times New Roman"/>
          <w:b/>
          <w:bCs/>
          <w:kern w:val="0"/>
          <w14:ligatures w14:val="none"/>
        </w:rPr>
        <w:t>wind–heat–water pathways</w:t>
      </w:r>
      <w:r w:rsidRPr="00207BE4">
        <w:rPr>
          <w:rFonts w:ascii="Times New Roman" w:eastAsia="Times New Roman" w:hAnsi="Times New Roman" w:cs="Times New Roman"/>
          <w:kern w:val="0"/>
          <w14:ligatures w14:val="none"/>
        </w:rPr>
        <w:t xml:space="preserve">, optimizing </w:t>
      </w:r>
      <w:r w:rsidRPr="00207BE4">
        <w:rPr>
          <w:rFonts w:ascii="Times New Roman" w:eastAsia="Times New Roman" w:hAnsi="Times New Roman" w:cs="Times New Roman"/>
          <w:b/>
          <w:bCs/>
          <w:kern w:val="0"/>
          <w14:ligatures w14:val="none"/>
        </w:rPr>
        <w:t>green space allocation</w:t>
      </w:r>
      <w:r w:rsidRPr="00207BE4">
        <w:rPr>
          <w:rFonts w:ascii="Times New Roman" w:eastAsia="Times New Roman" w:hAnsi="Times New Roman" w:cs="Times New Roman"/>
          <w:kern w:val="0"/>
          <w14:ligatures w14:val="none"/>
        </w:rPr>
        <w:t xml:space="preserve"> and restoring </w:t>
      </w:r>
      <w:r w:rsidRPr="00207BE4">
        <w:rPr>
          <w:rFonts w:ascii="Times New Roman" w:eastAsia="Times New Roman" w:hAnsi="Times New Roman" w:cs="Times New Roman"/>
          <w:b/>
          <w:bCs/>
          <w:kern w:val="0"/>
          <w14:ligatures w14:val="none"/>
        </w:rPr>
        <w:t>wind corridors</w:t>
      </w:r>
    </w:p>
    <w:p w14:paraId="64FD0565" w14:textId="77777777" w:rsidR="00207BE4" w:rsidRPr="00207BE4" w:rsidRDefault="00207BE4" w:rsidP="00207BE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Promote a </w:t>
      </w:r>
      <w:r w:rsidRPr="00207BE4">
        <w:rPr>
          <w:rFonts w:ascii="Times New Roman" w:eastAsia="Times New Roman" w:hAnsi="Times New Roman" w:cs="Times New Roman"/>
          <w:b/>
          <w:bCs/>
          <w:kern w:val="0"/>
          <w14:ligatures w14:val="none"/>
        </w:rPr>
        <w:t>restructured spatial value system</w:t>
      </w:r>
      <w:r w:rsidRPr="00207BE4">
        <w:rPr>
          <w:rFonts w:ascii="Times New Roman" w:eastAsia="Times New Roman" w:hAnsi="Times New Roman" w:cs="Times New Roman"/>
          <w:kern w:val="0"/>
          <w14:ligatures w14:val="none"/>
        </w:rPr>
        <w:t xml:space="preserve">, allowing </w:t>
      </w:r>
      <w:r w:rsidRPr="00207BE4">
        <w:rPr>
          <w:rFonts w:ascii="Times New Roman" w:eastAsia="Times New Roman" w:hAnsi="Times New Roman" w:cs="Times New Roman"/>
          <w:b/>
          <w:bCs/>
          <w:kern w:val="0"/>
          <w14:ligatures w14:val="none"/>
        </w:rPr>
        <w:t>non-core cities</w:t>
      </w:r>
      <w:r w:rsidRPr="00207BE4">
        <w:rPr>
          <w:rFonts w:ascii="Times New Roman" w:eastAsia="Times New Roman" w:hAnsi="Times New Roman" w:cs="Times New Roman"/>
          <w:kern w:val="0"/>
          <w14:ligatures w14:val="none"/>
        </w:rPr>
        <w:t xml:space="preserve"> to share in global governance benefits through </w:t>
      </w:r>
      <w:r w:rsidRPr="00207BE4">
        <w:rPr>
          <w:rFonts w:ascii="Times New Roman" w:eastAsia="Times New Roman" w:hAnsi="Times New Roman" w:cs="Times New Roman"/>
          <w:b/>
          <w:bCs/>
          <w:kern w:val="0"/>
          <w14:ligatures w14:val="none"/>
        </w:rPr>
        <w:t>ecological credits and carbon sink assets</w:t>
      </w:r>
    </w:p>
    <w:p w14:paraId="59C4DE3D" w14:textId="77777777" w:rsidR="00207BE4" w:rsidRPr="00207BE4" w:rsidRDefault="00207BE4" w:rsidP="00207BE4">
      <w:pPr>
        <w:spacing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Humanity is </w:t>
      </w:r>
      <w:r w:rsidRPr="00207BE4">
        <w:rPr>
          <w:rFonts w:ascii="Times New Roman" w:eastAsia="Times New Roman" w:hAnsi="Times New Roman" w:cs="Times New Roman"/>
          <w:b/>
          <w:bCs/>
          <w:kern w:val="0"/>
          <w14:ligatures w14:val="none"/>
        </w:rPr>
        <w:t>not the master of space</w:t>
      </w:r>
      <w:r w:rsidRPr="00207BE4">
        <w:rPr>
          <w:rFonts w:ascii="Times New Roman" w:eastAsia="Times New Roman" w:hAnsi="Times New Roman" w:cs="Times New Roman"/>
          <w:kern w:val="0"/>
          <w14:ligatures w14:val="none"/>
        </w:rPr>
        <w:t>—we are but one link in the climate chain.</w:t>
      </w:r>
      <w:r w:rsidRPr="00207BE4">
        <w:rPr>
          <w:rFonts w:ascii="Times New Roman" w:eastAsia="Times New Roman" w:hAnsi="Times New Roman" w:cs="Times New Roman"/>
          <w:kern w:val="0"/>
          <w14:ligatures w14:val="none"/>
        </w:rPr>
        <w:br/>
        <w:t xml:space="preserve">Our task is </w:t>
      </w:r>
      <w:r w:rsidRPr="00207BE4">
        <w:rPr>
          <w:rFonts w:ascii="Times New Roman" w:eastAsia="Times New Roman" w:hAnsi="Times New Roman" w:cs="Times New Roman"/>
          <w:b/>
          <w:bCs/>
          <w:kern w:val="0"/>
          <w14:ligatures w14:val="none"/>
        </w:rPr>
        <w:t>not to rebuild cities</w:t>
      </w:r>
      <w:r w:rsidRPr="00207BE4">
        <w:rPr>
          <w:rFonts w:ascii="Times New Roman" w:eastAsia="Times New Roman" w:hAnsi="Times New Roman" w:cs="Times New Roman"/>
          <w:kern w:val="0"/>
          <w14:ligatures w14:val="none"/>
        </w:rPr>
        <w:t xml:space="preserve">, but to </w:t>
      </w:r>
      <w:r w:rsidRPr="00207BE4">
        <w:rPr>
          <w:rFonts w:ascii="Times New Roman" w:eastAsia="Times New Roman" w:hAnsi="Times New Roman" w:cs="Times New Roman"/>
          <w:b/>
          <w:bCs/>
          <w:kern w:val="0"/>
          <w14:ligatures w14:val="none"/>
        </w:rPr>
        <w:t>rebuild the relational structure between cities and nature</w:t>
      </w:r>
      <w:r w:rsidRPr="00207BE4">
        <w:rPr>
          <w:rFonts w:ascii="Times New Roman" w:eastAsia="Times New Roman" w:hAnsi="Times New Roman" w:cs="Times New Roman"/>
          <w:kern w:val="0"/>
          <w14:ligatures w14:val="none"/>
        </w:rPr>
        <w:t>.</w:t>
      </w:r>
    </w:p>
    <w:p w14:paraId="708EAF3C"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26B54491">
          <v:rect id="_x0000_i1198" style="width:0;height:1.5pt" o:hralign="center" o:hrstd="t" o:hr="t" fillcolor="#a0a0a0" stroked="f"/>
        </w:pict>
      </w:r>
    </w:p>
    <w:p w14:paraId="2D5CAF2E" w14:textId="22785F41" w:rsidR="00207BE4" w:rsidRPr="00207BE4" w:rsidRDefault="00207BE4" w:rsidP="00207BE4">
      <w:pPr>
        <w:spacing w:after="0" w:line="240" w:lineRule="auto"/>
        <w:rPr>
          <w:rFonts w:ascii="Times New Roman" w:eastAsia="Times New Roman" w:hAnsi="Times New Roman" w:cs="Times New Roman"/>
          <w:kern w:val="0"/>
          <w14:ligatures w14:val="none"/>
        </w:rPr>
      </w:pPr>
    </w:p>
    <w:p w14:paraId="7D036606" w14:textId="77777777" w:rsidR="00021B79" w:rsidRDefault="00021B79">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57B9397F" w14:textId="24AC31E8"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lastRenderedPageBreak/>
        <w:t>Chapter 7: Climate Finance, RWA, and New Paths to Fair Governance</w:t>
      </w:r>
    </w:p>
    <w:p w14:paraId="77DFA968"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When we discuss the institutional implementation of climate governance, we are essentially discussing the organization, allocation, and trust surrounding resources.</w:t>
      </w:r>
      <w:r w:rsidRPr="00207BE4">
        <w:rPr>
          <w:rFonts w:ascii="Times New Roman" w:eastAsia="Times New Roman" w:hAnsi="Times New Roman" w:cs="Times New Roman"/>
          <w:kern w:val="0"/>
          <w14:ligatures w14:val="none"/>
        </w:rPr>
        <w:br/>
      </w:r>
      <w:r w:rsidRPr="00207BE4">
        <w:rPr>
          <w:rFonts w:ascii="Times New Roman" w:eastAsia="Times New Roman" w:hAnsi="Times New Roman" w:cs="Times New Roman"/>
          <w:b/>
          <w:bCs/>
          <w:kern w:val="0"/>
          <w14:ligatures w14:val="none"/>
        </w:rPr>
        <w:t>Climate finance is not merely a technical tool—it is a question of trust mechanisms; not just about capital flows, but about civilizational structures.</w:t>
      </w:r>
    </w:p>
    <w:p w14:paraId="5A72E6AD"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Especially when we attempt to integrate ecological behaviors into the financial system through RWA (Real-World Assets), we must confront a central dilemma:</w:t>
      </w:r>
    </w:p>
    <w:p w14:paraId="05086A45" w14:textId="77777777" w:rsidR="00207BE4" w:rsidRPr="00207BE4" w:rsidRDefault="00207BE4" w:rsidP="00207BE4">
      <w:pPr>
        <w:spacing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Can emotional differences, civilizational structures, and the rift between tradition and modernity be reconciled within a unified financial mechanism?</w:t>
      </w:r>
    </w:p>
    <w:p w14:paraId="2EE1905D"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Behind this challenge lies not only asset classification logic, but deeper questions:</w:t>
      </w:r>
    </w:p>
    <w:p w14:paraId="1E6C1B93" w14:textId="77777777" w:rsidR="00207BE4" w:rsidRPr="00207BE4" w:rsidRDefault="00207BE4" w:rsidP="00207BE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Who defines value?</w:t>
      </w:r>
    </w:p>
    <w:p w14:paraId="346A9D6F" w14:textId="77777777" w:rsidR="00207BE4" w:rsidRPr="00207BE4" w:rsidRDefault="00207BE4" w:rsidP="00207BE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Who controls the language of asset verification?</w:t>
      </w:r>
    </w:p>
    <w:p w14:paraId="79268CA7" w14:textId="77777777" w:rsidR="00207BE4" w:rsidRPr="00207BE4" w:rsidRDefault="00207BE4" w:rsidP="00207BE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Who designs the risk assessment models?</w:t>
      </w:r>
    </w:p>
    <w:p w14:paraId="56EEE0FF"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At the heart of all these is the </w:t>
      </w:r>
      <w:r w:rsidRPr="00207BE4">
        <w:rPr>
          <w:rFonts w:ascii="Times New Roman" w:eastAsia="Times New Roman" w:hAnsi="Times New Roman" w:cs="Times New Roman"/>
          <w:b/>
          <w:bCs/>
          <w:kern w:val="0"/>
          <w14:ligatures w14:val="none"/>
        </w:rPr>
        <w:t>construction of institutional trust.</w:t>
      </w:r>
    </w:p>
    <w:p w14:paraId="253A7A12"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5C085CDE">
          <v:rect id="_x0000_i1206" style="width:0;height:1.5pt" o:hralign="center" o:hrstd="t" o:hr="t" fillcolor="#a0a0a0" stroked="f"/>
        </w:pict>
      </w:r>
    </w:p>
    <w:p w14:paraId="4F69B970"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7.1 Trust Disparities in the Global Financial System</w:t>
      </w:r>
    </w:p>
    <w:p w14:paraId="25FBE0AB"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Mainstream green finance today is built on a </w:t>
      </w:r>
      <w:r w:rsidRPr="00207BE4">
        <w:rPr>
          <w:rFonts w:ascii="Times New Roman" w:eastAsia="Times New Roman" w:hAnsi="Times New Roman" w:cs="Times New Roman"/>
          <w:b/>
          <w:bCs/>
          <w:kern w:val="0"/>
          <w14:ligatures w14:val="none"/>
        </w:rPr>
        <w:t>mathematical-trust model</w:t>
      </w:r>
      <w:r w:rsidRPr="00207BE4">
        <w:rPr>
          <w:rFonts w:ascii="Times New Roman" w:eastAsia="Times New Roman" w:hAnsi="Times New Roman" w:cs="Times New Roman"/>
          <w:kern w:val="0"/>
          <w14:ligatures w14:val="none"/>
        </w:rPr>
        <w:t>:</w:t>
      </w:r>
    </w:p>
    <w:p w14:paraId="4AE6D7F0" w14:textId="77777777" w:rsidR="00207BE4" w:rsidRPr="00207BE4" w:rsidRDefault="00207BE4" w:rsidP="00207BE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Centered around contracts, algorithms, and ratings</w:t>
      </w:r>
    </w:p>
    <w:p w14:paraId="14F6E789" w14:textId="77777777" w:rsidR="00207BE4" w:rsidRPr="00207BE4" w:rsidRDefault="00207BE4" w:rsidP="00207BE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Generates institutional credibility through </w:t>
      </w:r>
      <w:r w:rsidRPr="00207BE4">
        <w:rPr>
          <w:rFonts w:ascii="Times New Roman" w:eastAsia="Times New Roman" w:hAnsi="Times New Roman" w:cs="Times New Roman"/>
          <w:b/>
          <w:bCs/>
          <w:kern w:val="0"/>
          <w14:ligatures w14:val="none"/>
        </w:rPr>
        <w:t>calculable risk</w:t>
      </w:r>
    </w:p>
    <w:p w14:paraId="5F1D21F9" w14:textId="77777777" w:rsidR="00207BE4" w:rsidRPr="00207BE4" w:rsidRDefault="00207BE4" w:rsidP="00207BE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Operates on the ethical foundation of </w:t>
      </w:r>
      <w:r w:rsidRPr="00207BE4">
        <w:rPr>
          <w:rFonts w:ascii="Times New Roman" w:eastAsia="Times New Roman" w:hAnsi="Times New Roman" w:cs="Times New Roman"/>
          <w:b/>
          <w:bCs/>
          <w:kern w:val="0"/>
          <w14:ligatures w14:val="none"/>
        </w:rPr>
        <w:t>free market exchange</w:t>
      </w:r>
    </w:p>
    <w:p w14:paraId="7BAD37ED"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However, in many regions—especially </w:t>
      </w:r>
      <w:r w:rsidRPr="00207BE4">
        <w:rPr>
          <w:rFonts w:ascii="Times New Roman" w:eastAsia="Times New Roman" w:hAnsi="Times New Roman" w:cs="Times New Roman"/>
          <w:b/>
          <w:bCs/>
          <w:kern w:val="0"/>
          <w14:ligatures w14:val="none"/>
        </w:rPr>
        <w:t>non-Western societies</w:t>
      </w:r>
      <w:r w:rsidRPr="00207BE4">
        <w:rPr>
          <w:rFonts w:ascii="Times New Roman" w:eastAsia="Times New Roman" w:hAnsi="Times New Roman" w:cs="Times New Roman"/>
          <w:kern w:val="0"/>
          <w14:ligatures w14:val="none"/>
        </w:rPr>
        <w:t>—trust in institutions is often rooted not in mathematics, but in:</w:t>
      </w:r>
    </w:p>
    <w:p w14:paraId="3F478392" w14:textId="77777777" w:rsidR="00207BE4" w:rsidRPr="00207BE4" w:rsidRDefault="00207BE4" w:rsidP="00207BE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Family structures and community relationships</w:t>
      </w:r>
    </w:p>
    <w:p w14:paraId="358F5746" w14:textId="77777777" w:rsidR="00207BE4" w:rsidRPr="00207BE4" w:rsidRDefault="00207BE4" w:rsidP="00207BE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Cultural identity and historical memory</w:t>
      </w:r>
    </w:p>
    <w:p w14:paraId="5713ED19" w14:textId="77777777" w:rsidR="00207BE4" w:rsidRPr="00207BE4" w:rsidRDefault="00207BE4" w:rsidP="00207BE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Behavioral traditions and ecological consensus</w:t>
      </w:r>
    </w:p>
    <w:p w14:paraId="327BBBAA"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This has led to the </w:t>
      </w:r>
      <w:r w:rsidRPr="00207BE4">
        <w:rPr>
          <w:rFonts w:ascii="Times New Roman" w:eastAsia="Times New Roman" w:hAnsi="Times New Roman" w:cs="Times New Roman"/>
          <w:b/>
          <w:bCs/>
          <w:kern w:val="0"/>
          <w14:ligatures w14:val="none"/>
        </w:rPr>
        <w:t>natural exclusivity</w:t>
      </w:r>
      <w:r w:rsidRPr="00207BE4">
        <w:rPr>
          <w:rFonts w:ascii="Times New Roman" w:eastAsia="Times New Roman" w:hAnsi="Times New Roman" w:cs="Times New Roman"/>
          <w:kern w:val="0"/>
          <w14:ligatures w14:val="none"/>
        </w:rPr>
        <w:t xml:space="preserve"> of current green finance mechanisms:</w:t>
      </w:r>
      <w:r w:rsidRPr="00207BE4">
        <w:rPr>
          <w:rFonts w:ascii="Times New Roman" w:eastAsia="Times New Roman" w:hAnsi="Times New Roman" w:cs="Times New Roman"/>
          <w:kern w:val="0"/>
          <w14:ligatures w14:val="none"/>
        </w:rPr>
        <w:br/>
        <w:t xml:space="preserve">Many lands, communities, and regions with </w:t>
      </w:r>
      <w:r w:rsidRPr="00207BE4">
        <w:rPr>
          <w:rFonts w:ascii="Times New Roman" w:eastAsia="Times New Roman" w:hAnsi="Times New Roman" w:cs="Times New Roman"/>
          <w:b/>
          <w:bCs/>
          <w:kern w:val="0"/>
          <w14:ligatures w14:val="none"/>
        </w:rPr>
        <w:t>authentic ecological value</w:t>
      </w:r>
      <w:r w:rsidRPr="00207BE4">
        <w:rPr>
          <w:rFonts w:ascii="Times New Roman" w:eastAsia="Times New Roman" w:hAnsi="Times New Roman" w:cs="Times New Roman"/>
          <w:kern w:val="0"/>
          <w14:ligatures w14:val="none"/>
        </w:rPr>
        <w:t xml:space="preserve"> are excluded from global climate finance because they </w:t>
      </w:r>
      <w:r w:rsidRPr="00207BE4">
        <w:rPr>
          <w:rFonts w:ascii="Times New Roman" w:eastAsia="Times New Roman" w:hAnsi="Times New Roman" w:cs="Times New Roman"/>
          <w:b/>
          <w:bCs/>
          <w:kern w:val="0"/>
          <w14:ligatures w14:val="none"/>
        </w:rPr>
        <w:t>cannot express their value in standardized language</w:t>
      </w:r>
      <w:r w:rsidRPr="00207BE4">
        <w:rPr>
          <w:rFonts w:ascii="Times New Roman" w:eastAsia="Times New Roman" w:hAnsi="Times New Roman" w:cs="Times New Roman"/>
          <w:kern w:val="0"/>
          <w14:ligatures w14:val="none"/>
        </w:rPr>
        <w:t>.</w:t>
      </w:r>
    </w:p>
    <w:p w14:paraId="4FDB2B98"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47DFAB02">
          <v:rect id="_x0000_i1207" style="width:0;height:1.5pt" o:hralign="center" o:hrstd="t" o:hr="t" fillcolor="#a0a0a0" stroked="f"/>
        </w:pict>
      </w:r>
    </w:p>
    <w:p w14:paraId="262440F5"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7.2 From Trust Crisis to Systemic Institutional Reconstruction</w:t>
      </w:r>
    </w:p>
    <w:p w14:paraId="57DCCF91"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In our discussions with European traditional capital agents, we have repeatedly emphasized:</w:t>
      </w:r>
    </w:p>
    <w:p w14:paraId="4D13E257" w14:textId="77777777" w:rsidR="00207BE4" w:rsidRPr="00207BE4" w:rsidRDefault="00207BE4" w:rsidP="00207BE4">
      <w:pPr>
        <w:spacing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lastRenderedPageBreak/>
        <w:t>The differences between civilizations are not just institutional, but emotional and spiritual.</w:t>
      </w:r>
    </w:p>
    <w:p w14:paraId="0EDEF654" w14:textId="77777777" w:rsidR="00207BE4" w:rsidRPr="00207BE4" w:rsidRDefault="00207BE4" w:rsidP="00207BE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Western finance is fundamentally a </w:t>
      </w:r>
      <w:r w:rsidRPr="00207BE4">
        <w:rPr>
          <w:rFonts w:ascii="Times New Roman" w:eastAsia="Times New Roman" w:hAnsi="Times New Roman" w:cs="Times New Roman"/>
          <w:b/>
          <w:bCs/>
          <w:kern w:val="0"/>
          <w14:ligatures w14:val="none"/>
        </w:rPr>
        <w:t>numerical-trust system</w:t>
      </w:r>
      <w:r w:rsidRPr="00207BE4">
        <w:rPr>
          <w:rFonts w:ascii="Times New Roman" w:eastAsia="Times New Roman" w:hAnsi="Times New Roman" w:cs="Times New Roman"/>
          <w:kern w:val="0"/>
          <w14:ligatures w14:val="none"/>
        </w:rPr>
        <w:t>—built on contracts, ratings, insurance, and markets</w:t>
      </w:r>
    </w:p>
    <w:p w14:paraId="1A9CBC60" w14:textId="77777777" w:rsidR="00207BE4" w:rsidRPr="00207BE4" w:rsidRDefault="00207BE4" w:rsidP="00207BE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China and most non-Western societies base trust on </w:t>
      </w:r>
      <w:r w:rsidRPr="00207BE4">
        <w:rPr>
          <w:rFonts w:ascii="Times New Roman" w:eastAsia="Times New Roman" w:hAnsi="Times New Roman" w:cs="Times New Roman"/>
          <w:b/>
          <w:bCs/>
          <w:kern w:val="0"/>
          <w14:ligatures w14:val="none"/>
        </w:rPr>
        <w:t>relational ethics, social emotion, and deep-rooted cultural consensus</w:t>
      </w:r>
    </w:p>
    <w:p w14:paraId="09F369C6"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This results in a fundamental conflict:</w:t>
      </w:r>
      <w:r w:rsidRPr="00207BE4">
        <w:rPr>
          <w:rFonts w:ascii="Times New Roman" w:eastAsia="Times New Roman" w:hAnsi="Times New Roman" w:cs="Times New Roman"/>
          <w:kern w:val="0"/>
          <w14:ligatures w14:val="none"/>
        </w:rPr>
        <w:br/>
        <w:t xml:space="preserve">Global green finance currently assumes mathematical logic as the </w:t>
      </w:r>
      <w:r w:rsidRPr="00207BE4">
        <w:rPr>
          <w:rFonts w:ascii="Times New Roman" w:eastAsia="Times New Roman" w:hAnsi="Times New Roman" w:cs="Times New Roman"/>
          <w:b/>
          <w:bCs/>
          <w:kern w:val="0"/>
          <w14:ligatures w14:val="none"/>
        </w:rPr>
        <w:t>only valid mode of expression</w:t>
      </w:r>
      <w:r w:rsidRPr="00207BE4">
        <w:rPr>
          <w:rFonts w:ascii="Times New Roman" w:eastAsia="Times New Roman" w:hAnsi="Times New Roman" w:cs="Times New Roman"/>
          <w:kern w:val="0"/>
          <w14:ligatures w14:val="none"/>
        </w:rPr>
        <w:t>, excluding all others.</w:t>
      </w:r>
    </w:p>
    <w:p w14:paraId="5A2D7B90"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Thus, many </w:t>
      </w:r>
      <w:r w:rsidRPr="00207BE4">
        <w:rPr>
          <w:rFonts w:ascii="Times New Roman" w:eastAsia="Times New Roman" w:hAnsi="Times New Roman" w:cs="Times New Roman"/>
          <w:b/>
          <w:bCs/>
          <w:kern w:val="0"/>
          <w14:ligatures w14:val="none"/>
        </w:rPr>
        <w:t>ecological assets lack access to valuation and funding</w:t>
      </w:r>
      <w:r w:rsidRPr="00207BE4">
        <w:rPr>
          <w:rFonts w:ascii="Times New Roman" w:eastAsia="Times New Roman" w:hAnsi="Times New Roman" w:cs="Times New Roman"/>
          <w:kern w:val="0"/>
          <w14:ligatures w14:val="none"/>
        </w:rPr>
        <w:t xml:space="preserve">, not because they are not real, but because they </w:t>
      </w:r>
      <w:r w:rsidRPr="00207BE4">
        <w:rPr>
          <w:rFonts w:ascii="Times New Roman" w:eastAsia="Times New Roman" w:hAnsi="Times New Roman" w:cs="Times New Roman"/>
          <w:b/>
          <w:bCs/>
          <w:kern w:val="0"/>
          <w14:ligatures w14:val="none"/>
        </w:rPr>
        <w:t>cannot be codified in standard language</w:t>
      </w:r>
      <w:r w:rsidRPr="00207BE4">
        <w:rPr>
          <w:rFonts w:ascii="Times New Roman" w:eastAsia="Times New Roman" w:hAnsi="Times New Roman" w:cs="Times New Roman"/>
          <w:kern w:val="0"/>
          <w14:ligatures w14:val="none"/>
        </w:rPr>
        <w:t>.</w:t>
      </w:r>
    </w:p>
    <w:p w14:paraId="1DEA2AB7"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6AB036F4">
          <v:rect id="_x0000_i1208" style="width:0;height:1.5pt" o:hralign="center" o:hrstd="t" o:hr="t" fillcolor="#a0a0a0" stroked="f"/>
        </w:pict>
      </w:r>
    </w:p>
    <w:p w14:paraId="3B757B6F"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7.3 Redefining RWA: Toward a Dual System of Emotion + Evidence</w:t>
      </w:r>
    </w:p>
    <w:p w14:paraId="250D19B5"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RWA should be redefined as:</w:t>
      </w:r>
    </w:p>
    <w:p w14:paraId="029FFA11" w14:textId="77777777" w:rsidR="00207BE4" w:rsidRPr="00207BE4" w:rsidRDefault="00207BE4" w:rsidP="00207BE4">
      <w:pPr>
        <w:spacing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“Real-world ecological behavior + human social cognition.”</w:t>
      </w:r>
    </w:p>
    <w:p w14:paraId="4E491253"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Its verification system must follow a dual-track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5"/>
        <w:gridCol w:w="3829"/>
        <w:gridCol w:w="3702"/>
      </w:tblGrid>
      <w:tr w:rsidR="00207BE4" w:rsidRPr="00207BE4" w14:paraId="1A8E77CB" w14:textId="77777777" w:rsidTr="00207BE4">
        <w:trPr>
          <w:tblHeader/>
          <w:tblCellSpacing w:w="15" w:type="dxa"/>
        </w:trPr>
        <w:tc>
          <w:tcPr>
            <w:tcW w:w="0" w:type="auto"/>
            <w:vAlign w:val="center"/>
            <w:hideMark/>
          </w:tcPr>
          <w:p w14:paraId="6450E42D"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System Dimension</w:t>
            </w:r>
          </w:p>
        </w:tc>
        <w:tc>
          <w:tcPr>
            <w:tcW w:w="0" w:type="auto"/>
            <w:vAlign w:val="center"/>
            <w:hideMark/>
          </w:tcPr>
          <w:p w14:paraId="0E4E8404"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Expression Mechanism</w:t>
            </w:r>
          </w:p>
        </w:tc>
        <w:tc>
          <w:tcPr>
            <w:tcW w:w="0" w:type="auto"/>
            <w:vAlign w:val="center"/>
            <w:hideMark/>
          </w:tcPr>
          <w:p w14:paraId="752B55FB"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Tool/Model</w:t>
            </w:r>
          </w:p>
        </w:tc>
      </w:tr>
      <w:tr w:rsidR="00207BE4" w:rsidRPr="00207BE4" w14:paraId="25659A41" w14:textId="77777777" w:rsidTr="00207BE4">
        <w:trPr>
          <w:tblCellSpacing w:w="15" w:type="dxa"/>
        </w:trPr>
        <w:tc>
          <w:tcPr>
            <w:tcW w:w="0" w:type="auto"/>
            <w:vAlign w:val="center"/>
            <w:hideMark/>
          </w:tcPr>
          <w:p w14:paraId="66967917"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Physical Asset</w:t>
            </w:r>
          </w:p>
        </w:tc>
        <w:tc>
          <w:tcPr>
            <w:tcW w:w="0" w:type="auto"/>
            <w:vAlign w:val="center"/>
            <w:hideMark/>
          </w:tcPr>
          <w:p w14:paraId="35B05919"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Satellite, sensors, carbon calculation, AI modeling</w:t>
            </w:r>
          </w:p>
        </w:tc>
        <w:tc>
          <w:tcPr>
            <w:tcW w:w="0" w:type="auto"/>
            <w:vAlign w:val="center"/>
            <w:hideMark/>
          </w:tcPr>
          <w:p w14:paraId="4956E395"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MRV + Blockchain Verification + ESG Protocols</w:t>
            </w:r>
          </w:p>
        </w:tc>
      </w:tr>
      <w:tr w:rsidR="00207BE4" w:rsidRPr="00207BE4" w14:paraId="34D77767" w14:textId="77777777" w:rsidTr="00207BE4">
        <w:trPr>
          <w:tblCellSpacing w:w="15" w:type="dxa"/>
        </w:trPr>
        <w:tc>
          <w:tcPr>
            <w:tcW w:w="0" w:type="auto"/>
            <w:vAlign w:val="center"/>
            <w:hideMark/>
          </w:tcPr>
          <w:p w14:paraId="45DB8242"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Social Trust</w:t>
            </w:r>
          </w:p>
        </w:tc>
        <w:tc>
          <w:tcPr>
            <w:tcW w:w="0" w:type="auto"/>
            <w:vAlign w:val="center"/>
            <w:hideMark/>
          </w:tcPr>
          <w:p w14:paraId="1121053B"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Community engagement, traditional knowledge, cultural rights, ecological memory</w:t>
            </w:r>
          </w:p>
        </w:tc>
        <w:tc>
          <w:tcPr>
            <w:tcW w:w="0" w:type="auto"/>
            <w:vAlign w:val="center"/>
            <w:hideMark/>
          </w:tcPr>
          <w:p w14:paraId="3AD26773"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Digital Consensus + Ecological Points Chain + Multilingual Evaluation Models</w:t>
            </w:r>
          </w:p>
        </w:tc>
      </w:tr>
    </w:tbl>
    <w:p w14:paraId="490C6EFA"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Such a system acknowledges that the real world is not only physical—it is also a </w:t>
      </w:r>
      <w:r w:rsidRPr="00207BE4">
        <w:rPr>
          <w:rFonts w:ascii="Times New Roman" w:eastAsia="Times New Roman" w:hAnsi="Times New Roman" w:cs="Times New Roman"/>
          <w:b/>
          <w:bCs/>
          <w:kern w:val="0"/>
          <w14:ligatures w14:val="none"/>
        </w:rPr>
        <w:t>spiritual and social experiential entity</w:t>
      </w:r>
      <w:r w:rsidRPr="00207BE4">
        <w:rPr>
          <w:rFonts w:ascii="Times New Roman" w:eastAsia="Times New Roman" w:hAnsi="Times New Roman" w:cs="Times New Roman"/>
          <w:kern w:val="0"/>
          <w14:ligatures w14:val="none"/>
        </w:rPr>
        <w:t>.</w:t>
      </w:r>
    </w:p>
    <w:p w14:paraId="7D0A4E60"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We propose an institutional solution:</w:t>
      </w:r>
    </w:p>
    <w:p w14:paraId="0F6DA5C0"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Multi-Civilizational Ecological Trust Chain (MCETC)</w:t>
      </w:r>
    </w:p>
    <w:p w14:paraId="7C7C6760"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Comprising:</w:t>
      </w:r>
    </w:p>
    <w:p w14:paraId="4B96C9A8" w14:textId="77777777" w:rsidR="00207BE4" w:rsidRPr="00207BE4" w:rsidRDefault="00207BE4" w:rsidP="00207BE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Objective Asset Certification Nodes</w:t>
      </w:r>
      <w:r w:rsidRPr="00207BE4">
        <w:rPr>
          <w:rFonts w:ascii="Times New Roman" w:eastAsia="Times New Roman" w:hAnsi="Times New Roman" w:cs="Times New Roman"/>
          <w:kern w:val="0"/>
          <w14:ligatures w14:val="none"/>
        </w:rPr>
        <w:t xml:space="preserve"> – ensuring data-backed ecological behavior</w:t>
      </w:r>
    </w:p>
    <w:p w14:paraId="72C30E91" w14:textId="77777777" w:rsidR="00207BE4" w:rsidRPr="00207BE4" w:rsidRDefault="00207BE4" w:rsidP="00207BE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Subjective Trust Consensus Nodes</w:t>
      </w:r>
      <w:r w:rsidRPr="00207BE4">
        <w:rPr>
          <w:rFonts w:ascii="Times New Roman" w:eastAsia="Times New Roman" w:hAnsi="Times New Roman" w:cs="Times New Roman"/>
          <w:kern w:val="0"/>
          <w14:ligatures w14:val="none"/>
        </w:rPr>
        <w:t xml:space="preserve"> – integrating human participation and cultural memory into evaluation logic</w:t>
      </w:r>
    </w:p>
    <w:p w14:paraId="4012B707" w14:textId="77777777" w:rsidR="00207BE4" w:rsidRPr="00207BE4" w:rsidRDefault="00207BE4" w:rsidP="00207BE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Financial Docking Modules</w:t>
      </w:r>
      <w:r w:rsidRPr="00207BE4">
        <w:rPr>
          <w:rFonts w:ascii="Times New Roman" w:eastAsia="Times New Roman" w:hAnsi="Times New Roman" w:cs="Times New Roman"/>
          <w:kern w:val="0"/>
          <w14:ligatures w14:val="none"/>
        </w:rPr>
        <w:t xml:space="preserve"> – interfacing with carbon finance, green credit, and developmental capital</w:t>
      </w:r>
    </w:p>
    <w:p w14:paraId="2904662E" w14:textId="77777777" w:rsidR="00207BE4" w:rsidRPr="00207BE4" w:rsidRDefault="00207BE4" w:rsidP="00207BE4">
      <w:pPr>
        <w:spacing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Finance must trust not only </w:t>
      </w:r>
      <w:r w:rsidRPr="00207BE4">
        <w:rPr>
          <w:rFonts w:ascii="Times New Roman" w:eastAsia="Times New Roman" w:hAnsi="Times New Roman" w:cs="Times New Roman"/>
          <w:b/>
          <w:bCs/>
          <w:kern w:val="0"/>
          <w14:ligatures w14:val="none"/>
        </w:rPr>
        <w:t>data</w:t>
      </w:r>
      <w:r w:rsidRPr="00207BE4">
        <w:rPr>
          <w:rFonts w:ascii="Times New Roman" w:eastAsia="Times New Roman" w:hAnsi="Times New Roman" w:cs="Times New Roman"/>
          <w:kern w:val="0"/>
          <w14:ligatures w14:val="none"/>
        </w:rPr>
        <w:t xml:space="preserve">, but also </w:t>
      </w:r>
      <w:r w:rsidRPr="00207BE4">
        <w:rPr>
          <w:rFonts w:ascii="Times New Roman" w:eastAsia="Times New Roman" w:hAnsi="Times New Roman" w:cs="Times New Roman"/>
          <w:b/>
          <w:bCs/>
          <w:kern w:val="0"/>
          <w14:ligatures w14:val="none"/>
        </w:rPr>
        <w:t>human ecological actions and cultural continuity</w:t>
      </w:r>
      <w:r w:rsidRPr="00207BE4">
        <w:rPr>
          <w:rFonts w:ascii="Times New Roman" w:eastAsia="Times New Roman" w:hAnsi="Times New Roman" w:cs="Times New Roman"/>
          <w:kern w:val="0"/>
          <w14:ligatures w14:val="none"/>
        </w:rPr>
        <w:t>.</w:t>
      </w:r>
    </w:p>
    <w:p w14:paraId="28D0B600"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lastRenderedPageBreak/>
        <w:pict w14:anchorId="05391692">
          <v:rect id="_x0000_i1209" style="width:0;height:1.5pt" o:hralign="center" o:hrstd="t" o:hr="t" fillcolor="#a0a0a0" stroked="f"/>
        </w:pict>
      </w:r>
    </w:p>
    <w:p w14:paraId="69E2D5D2"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7.4 Financial Legitimacy in the Global South and Climate Valuation Bias</w:t>
      </w:r>
    </w:p>
    <w:p w14:paraId="3E31BF7E"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Green finance rating systems are currently dominated by the </w:t>
      </w:r>
      <w:r w:rsidRPr="00207BE4">
        <w:rPr>
          <w:rFonts w:ascii="Times New Roman" w:eastAsia="Times New Roman" w:hAnsi="Times New Roman" w:cs="Times New Roman"/>
          <w:b/>
          <w:bCs/>
          <w:kern w:val="0"/>
          <w14:ligatures w14:val="none"/>
        </w:rPr>
        <w:t>Global North</w:t>
      </w:r>
      <w:r w:rsidRPr="00207BE4">
        <w:rPr>
          <w:rFonts w:ascii="Times New Roman" w:eastAsia="Times New Roman" w:hAnsi="Times New Roman" w:cs="Times New Roman"/>
          <w:kern w:val="0"/>
          <w14:ligatures w14:val="none"/>
        </w:rPr>
        <w:t>, with institutions like MSCI, S&amp;P, and CDP leading valuation logic. This causes structural bias:</w:t>
      </w:r>
    </w:p>
    <w:p w14:paraId="158C1553" w14:textId="77777777" w:rsidR="00207BE4" w:rsidRPr="00207BE4" w:rsidRDefault="00207BE4" w:rsidP="00207BE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Non-English contexts</w:t>
      </w:r>
      <w:r w:rsidRPr="00207BE4">
        <w:rPr>
          <w:rFonts w:ascii="Times New Roman" w:eastAsia="Times New Roman" w:hAnsi="Times New Roman" w:cs="Times New Roman"/>
          <w:kern w:val="0"/>
          <w14:ligatures w14:val="none"/>
        </w:rPr>
        <w:t xml:space="preserve"> are misunderstood or ignored</w:t>
      </w:r>
    </w:p>
    <w:p w14:paraId="3A1ACEBE" w14:textId="77777777" w:rsidR="00207BE4" w:rsidRPr="00207BE4" w:rsidRDefault="00207BE4" w:rsidP="00207BE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Areas </w:t>
      </w:r>
      <w:r w:rsidRPr="00207BE4">
        <w:rPr>
          <w:rFonts w:ascii="Times New Roman" w:eastAsia="Times New Roman" w:hAnsi="Times New Roman" w:cs="Times New Roman"/>
          <w:b/>
          <w:bCs/>
          <w:kern w:val="0"/>
          <w14:ligatures w14:val="none"/>
        </w:rPr>
        <w:t>lacking satellite or sensor data</w:t>
      </w:r>
      <w:r w:rsidRPr="00207BE4">
        <w:rPr>
          <w:rFonts w:ascii="Times New Roman" w:eastAsia="Times New Roman" w:hAnsi="Times New Roman" w:cs="Times New Roman"/>
          <w:kern w:val="0"/>
          <w14:ligatures w14:val="none"/>
        </w:rPr>
        <w:t xml:space="preserve"> are deemed "high-risk"</w:t>
      </w:r>
    </w:p>
    <w:p w14:paraId="317A34B4" w14:textId="77777777" w:rsidR="00207BE4" w:rsidRPr="00207BE4" w:rsidRDefault="00207BE4" w:rsidP="00207BE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Ecological actions in </w:t>
      </w:r>
      <w:r w:rsidRPr="00207BE4">
        <w:rPr>
          <w:rFonts w:ascii="Times New Roman" w:eastAsia="Times New Roman" w:hAnsi="Times New Roman" w:cs="Times New Roman"/>
          <w:b/>
          <w:bCs/>
          <w:kern w:val="0"/>
          <w14:ligatures w14:val="none"/>
        </w:rPr>
        <w:t>non-market economies</w:t>
      </w:r>
      <w:r w:rsidRPr="00207BE4">
        <w:rPr>
          <w:rFonts w:ascii="Times New Roman" w:eastAsia="Times New Roman" w:hAnsi="Times New Roman" w:cs="Times New Roman"/>
          <w:kern w:val="0"/>
          <w14:ligatures w14:val="none"/>
        </w:rPr>
        <w:t xml:space="preserve"> are excluded from valuation due to lack of ESG-compatible formats</w:t>
      </w:r>
    </w:p>
    <w:p w14:paraId="3844A386"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As a result:</w:t>
      </w:r>
    </w:p>
    <w:p w14:paraId="3C42261E" w14:textId="77777777" w:rsidR="00207BE4" w:rsidRPr="00207BE4" w:rsidRDefault="00207BE4" w:rsidP="00207BE4">
      <w:pPr>
        <w:spacing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The </w:t>
      </w:r>
      <w:r w:rsidRPr="00207BE4">
        <w:rPr>
          <w:rFonts w:ascii="Times New Roman" w:eastAsia="Times New Roman" w:hAnsi="Times New Roman" w:cs="Times New Roman"/>
          <w:b/>
          <w:bCs/>
          <w:kern w:val="0"/>
          <w14:ligatures w14:val="none"/>
        </w:rPr>
        <w:t>more ecologically authentic</w:t>
      </w:r>
      <w:r w:rsidRPr="00207BE4">
        <w:rPr>
          <w:rFonts w:ascii="Times New Roman" w:eastAsia="Times New Roman" w:hAnsi="Times New Roman" w:cs="Times New Roman"/>
          <w:kern w:val="0"/>
          <w14:ligatures w14:val="none"/>
        </w:rPr>
        <w:t xml:space="preserve"> a place is, the </w:t>
      </w:r>
      <w:r w:rsidRPr="00207BE4">
        <w:rPr>
          <w:rFonts w:ascii="Times New Roman" w:eastAsia="Times New Roman" w:hAnsi="Times New Roman" w:cs="Times New Roman"/>
          <w:b/>
          <w:bCs/>
          <w:kern w:val="0"/>
          <w14:ligatures w14:val="none"/>
        </w:rPr>
        <w:t>harder</w:t>
      </w:r>
      <w:r w:rsidRPr="00207BE4">
        <w:rPr>
          <w:rFonts w:ascii="Times New Roman" w:eastAsia="Times New Roman" w:hAnsi="Times New Roman" w:cs="Times New Roman"/>
          <w:kern w:val="0"/>
          <w14:ligatures w14:val="none"/>
        </w:rPr>
        <w:t xml:space="preserve"> it is to access climate finance;</w:t>
      </w:r>
      <w:r w:rsidRPr="00207BE4">
        <w:rPr>
          <w:rFonts w:ascii="Times New Roman" w:eastAsia="Times New Roman" w:hAnsi="Times New Roman" w:cs="Times New Roman"/>
          <w:kern w:val="0"/>
          <w14:ligatures w14:val="none"/>
        </w:rPr>
        <w:br/>
        <w:t xml:space="preserve">The </w:t>
      </w:r>
      <w:r w:rsidRPr="00207BE4">
        <w:rPr>
          <w:rFonts w:ascii="Times New Roman" w:eastAsia="Times New Roman" w:hAnsi="Times New Roman" w:cs="Times New Roman"/>
          <w:b/>
          <w:bCs/>
          <w:kern w:val="0"/>
          <w14:ligatures w14:val="none"/>
        </w:rPr>
        <w:t>more capital-intensive</w:t>
      </w:r>
      <w:r w:rsidRPr="00207BE4">
        <w:rPr>
          <w:rFonts w:ascii="Times New Roman" w:eastAsia="Times New Roman" w:hAnsi="Times New Roman" w:cs="Times New Roman"/>
          <w:kern w:val="0"/>
          <w14:ligatures w14:val="none"/>
        </w:rPr>
        <w:t xml:space="preserve"> a place is, the </w:t>
      </w:r>
      <w:r w:rsidRPr="00207BE4">
        <w:rPr>
          <w:rFonts w:ascii="Times New Roman" w:eastAsia="Times New Roman" w:hAnsi="Times New Roman" w:cs="Times New Roman"/>
          <w:b/>
          <w:bCs/>
          <w:kern w:val="0"/>
          <w14:ligatures w14:val="none"/>
        </w:rPr>
        <w:t>easier</w:t>
      </w:r>
      <w:r w:rsidRPr="00207BE4">
        <w:rPr>
          <w:rFonts w:ascii="Times New Roman" w:eastAsia="Times New Roman" w:hAnsi="Times New Roman" w:cs="Times New Roman"/>
          <w:kern w:val="0"/>
          <w14:ligatures w14:val="none"/>
        </w:rPr>
        <w:t xml:space="preserve"> it becomes to define global ecological value.</w:t>
      </w:r>
    </w:p>
    <w:p w14:paraId="50BD2FF4"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This represents </w:t>
      </w:r>
      <w:r w:rsidRPr="00207BE4">
        <w:rPr>
          <w:rFonts w:ascii="Times New Roman" w:eastAsia="Times New Roman" w:hAnsi="Times New Roman" w:cs="Times New Roman"/>
          <w:b/>
          <w:bCs/>
          <w:kern w:val="0"/>
          <w14:ligatures w14:val="none"/>
        </w:rPr>
        <w:t>systemic injustice</w:t>
      </w:r>
      <w:r w:rsidRPr="00207BE4">
        <w:rPr>
          <w:rFonts w:ascii="Times New Roman" w:eastAsia="Times New Roman" w:hAnsi="Times New Roman" w:cs="Times New Roman"/>
          <w:kern w:val="0"/>
          <w14:ligatures w14:val="none"/>
        </w:rPr>
        <w:t xml:space="preserve">—not merely financial exclusion, but </w:t>
      </w:r>
      <w:r w:rsidRPr="00207BE4">
        <w:rPr>
          <w:rFonts w:ascii="Times New Roman" w:eastAsia="Times New Roman" w:hAnsi="Times New Roman" w:cs="Times New Roman"/>
          <w:b/>
          <w:bCs/>
          <w:kern w:val="0"/>
          <w14:ligatures w14:val="none"/>
        </w:rPr>
        <w:t>civilizational disenfranchisement</w:t>
      </w:r>
      <w:r w:rsidRPr="00207BE4">
        <w:rPr>
          <w:rFonts w:ascii="Times New Roman" w:eastAsia="Times New Roman" w:hAnsi="Times New Roman" w:cs="Times New Roman"/>
          <w:kern w:val="0"/>
          <w14:ligatures w14:val="none"/>
        </w:rPr>
        <w:t>.</w:t>
      </w:r>
    </w:p>
    <w:p w14:paraId="04E5826E"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We advocate building an </w:t>
      </w:r>
      <w:r w:rsidRPr="00207BE4">
        <w:rPr>
          <w:rFonts w:ascii="Times New Roman" w:eastAsia="Times New Roman" w:hAnsi="Times New Roman" w:cs="Times New Roman"/>
          <w:b/>
          <w:bCs/>
          <w:kern w:val="0"/>
          <w14:ligatures w14:val="none"/>
        </w:rPr>
        <w:t>Ecological Justice Finance Grid (EJFG)</w:t>
      </w:r>
      <w:r w:rsidRPr="00207BE4">
        <w:rPr>
          <w:rFonts w:ascii="Times New Roman" w:eastAsia="Times New Roman" w:hAnsi="Times New Roman" w:cs="Times New Roman"/>
          <w:kern w:val="0"/>
          <w14:ligatures w14:val="none"/>
        </w:rPr>
        <w:t xml:space="preserve"> to achieve: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5335"/>
      </w:tblGrid>
      <w:tr w:rsidR="00207BE4" w:rsidRPr="00207BE4" w14:paraId="42BE7476" w14:textId="77777777" w:rsidTr="00207BE4">
        <w:trPr>
          <w:tblHeader/>
          <w:tblCellSpacing w:w="15" w:type="dxa"/>
        </w:trPr>
        <w:tc>
          <w:tcPr>
            <w:tcW w:w="0" w:type="auto"/>
            <w:vAlign w:val="center"/>
            <w:hideMark/>
          </w:tcPr>
          <w:p w14:paraId="73C960D1"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Transition</w:t>
            </w:r>
          </w:p>
        </w:tc>
        <w:tc>
          <w:tcPr>
            <w:tcW w:w="0" w:type="auto"/>
            <w:vAlign w:val="center"/>
            <w:hideMark/>
          </w:tcPr>
          <w:p w14:paraId="0F942E3C"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From → To</w:t>
            </w:r>
          </w:p>
        </w:tc>
      </w:tr>
      <w:tr w:rsidR="00207BE4" w:rsidRPr="00207BE4" w14:paraId="0FBD13A8" w14:textId="77777777" w:rsidTr="00207BE4">
        <w:trPr>
          <w:tblCellSpacing w:w="15" w:type="dxa"/>
        </w:trPr>
        <w:tc>
          <w:tcPr>
            <w:tcW w:w="0" w:type="auto"/>
            <w:vAlign w:val="center"/>
            <w:hideMark/>
          </w:tcPr>
          <w:p w14:paraId="1F86A358"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Valuation logic</w:t>
            </w:r>
          </w:p>
        </w:tc>
        <w:tc>
          <w:tcPr>
            <w:tcW w:w="0" w:type="auto"/>
            <w:vAlign w:val="center"/>
            <w:hideMark/>
          </w:tcPr>
          <w:p w14:paraId="0B351D98"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Algorithmic Ratings → Consensus-based Deliberation</w:t>
            </w:r>
          </w:p>
        </w:tc>
      </w:tr>
      <w:tr w:rsidR="00207BE4" w:rsidRPr="00207BE4" w14:paraId="71F61943" w14:textId="77777777" w:rsidTr="00207BE4">
        <w:trPr>
          <w:tblCellSpacing w:w="15" w:type="dxa"/>
        </w:trPr>
        <w:tc>
          <w:tcPr>
            <w:tcW w:w="0" w:type="auto"/>
            <w:vAlign w:val="center"/>
            <w:hideMark/>
          </w:tcPr>
          <w:p w14:paraId="63A7D9CA"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Trust logic</w:t>
            </w:r>
          </w:p>
        </w:tc>
        <w:tc>
          <w:tcPr>
            <w:tcW w:w="0" w:type="auto"/>
            <w:vAlign w:val="center"/>
            <w:hideMark/>
          </w:tcPr>
          <w:p w14:paraId="395AF858"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Data Trust → Cultural Trust + Ecological Behavior</w:t>
            </w:r>
          </w:p>
        </w:tc>
      </w:tr>
      <w:tr w:rsidR="00207BE4" w:rsidRPr="00207BE4" w14:paraId="7406E586" w14:textId="77777777" w:rsidTr="00207BE4">
        <w:trPr>
          <w:tblCellSpacing w:w="15" w:type="dxa"/>
        </w:trPr>
        <w:tc>
          <w:tcPr>
            <w:tcW w:w="0" w:type="auto"/>
            <w:vAlign w:val="center"/>
            <w:hideMark/>
          </w:tcPr>
          <w:p w14:paraId="0934229E"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Institutional center</w:t>
            </w:r>
          </w:p>
        </w:tc>
        <w:tc>
          <w:tcPr>
            <w:tcW w:w="0" w:type="auto"/>
            <w:vAlign w:val="center"/>
            <w:hideMark/>
          </w:tcPr>
          <w:p w14:paraId="3020C3DE"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Centralized Output → Polycentric Embeddedness</w:t>
            </w:r>
          </w:p>
        </w:tc>
      </w:tr>
      <w:tr w:rsidR="00207BE4" w:rsidRPr="00207BE4" w14:paraId="7DA4D3B8" w14:textId="77777777" w:rsidTr="00207BE4">
        <w:trPr>
          <w:tblCellSpacing w:w="15" w:type="dxa"/>
        </w:trPr>
        <w:tc>
          <w:tcPr>
            <w:tcW w:w="0" w:type="auto"/>
            <w:vAlign w:val="center"/>
            <w:hideMark/>
          </w:tcPr>
          <w:p w14:paraId="47A049A1"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Value model</w:t>
            </w:r>
          </w:p>
        </w:tc>
        <w:tc>
          <w:tcPr>
            <w:tcW w:w="0" w:type="auto"/>
            <w:vAlign w:val="center"/>
            <w:hideMark/>
          </w:tcPr>
          <w:p w14:paraId="6B357A61"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Asset Valuation → Governance Collaboration</w:t>
            </w:r>
          </w:p>
        </w:tc>
      </w:tr>
    </w:tbl>
    <w:p w14:paraId="375B3D0B"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Only when </w:t>
      </w:r>
      <w:r w:rsidRPr="00207BE4">
        <w:rPr>
          <w:rFonts w:ascii="Times New Roman" w:eastAsia="Times New Roman" w:hAnsi="Times New Roman" w:cs="Times New Roman"/>
          <w:b/>
          <w:bCs/>
          <w:kern w:val="0"/>
          <w14:ligatures w14:val="none"/>
        </w:rPr>
        <w:t>southern, inland, Indigenous, and ecologically fragile areas</w:t>
      </w:r>
      <w:r w:rsidRPr="00207BE4">
        <w:rPr>
          <w:rFonts w:ascii="Times New Roman" w:eastAsia="Times New Roman" w:hAnsi="Times New Roman" w:cs="Times New Roman"/>
          <w:kern w:val="0"/>
          <w14:ligatures w14:val="none"/>
        </w:rPr>
        <w:t xml:space="preserve"> have asset rights and valuation discourse power, can climate finance be called </w:t>
      </w:r>
      <w:r w:rsidRPr="00207BE4">
        <w:rPr>
          <w:rFonts w:ascii="Times New Roman" w:eastAsia="Times New Roman" w:hAnsi="Times New Roman" w:cs="Times New Roman"/>
          <w:b/>
          <w:bCs/>
          <w:kern w:val="0"/>
          <w14:ligatures w14:val="none"/>
        </w:rPr>
        <w:t>fair</w:t>
      </w:r>
      <w:r w:rsidRPr="00207BE4">
        <w:rPr>
          <w:rFonts w:ascii="Times New Roman" w:eastAsia="Times New Roman" w:hAnsi="Times New Roman" w:cs="Times New Roman"/>
          <w:kern w:val="0"/>
          <w14:ligatures w14:val="none"/>
        </w:rPr>
        <w:t>.</w:t>
      </w:r>
    </w:p>
    <w:p w14:paraId="4241AAEF"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7A23900A">
          <v:rect id="_x0000_i1210" style="width:0;height:1.5pt" o:hralign="center" o:hrstd="t" o:hr="t" fillcolor="#a0a0a0" stroked="f"/>
        </w:pict>
      </w:r>
    </w:p>
    <w:p w14:paraId="6C4767CA"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7.5 Institutional Safeguards and Ethical Mechanisms in Digital Finance</w:t>
      </w:r>
    </w:p>
    <w:p w14:paraId="0A65AFD7"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Green finance is increasingly dominated by </w:t>
      </w:r>
      <w:r w:rsidRPr="00207BE4">
        <w:rPr>
          <w:rFonts w:ascii="Times New Roman" w:eastAsia="Times New Roman" w:hAnsi="Times New Roman" w:cs="Times New Roman"/>
          <w:b/>
          <w:bCs/>
          <w:kern w:val="0"/>
          <w14:ligatures w14:val="none"/>
        </w:rPr>
        <w:t>AI systems</w:t>
      </w:r>
      <w:r w:rsidRPr="00207BE4">
        <w:rPr>
          <w:rFonts w:ascii="Times New Roman" w:eastAsia="Times New Roman" w:hAnsi="Times New Roman" w:cs="Times New Roman"/>
          <w:kern w:val="0"/>
          <w14:ligatures w14:val="none"/>
        </w:rPr>
        <w:t>, automated evaluation models, and data consortiums.</w:t>
      </w:r>
      <w:r w:rsidRPr="00207BE4">
        <w:rPr>
          <w:rFonts w:ascii="Times New Roman" w:eastAsia="Times New Roman" w:hAnsi="Times New Roman" w:cs="Times New Roman"/>
          <w:kern w:val="0"/>
          <w14:ligatures w14:val="none"/>
        </w:rPr>
        <w:br/>
        <w:t>AI’s application in finance is expanding rapidly, but so are its hidden risks.</w:t>
      </w:r>
      <w:r w:rsidRPr="00207BE4">
        <w:rPr>
          <w:rFonts w:ascii="Times New Roman" w:eastAsia="Times New Roman" w:hAnsi="Times New Roman" w:cs="Times New Roman"/>
          <w:kern w:val="0"/>
          <w14:ligatures w14:val="none"/>
        </w:rPr>
        <w:br/>
        <w:t xml:space="preserve">We must </w:t>
      </w:r>
      <w:r w:rsidRPr="00207BE4">
        <w:rPr>
          <w:rFonts w:ascii="Times New Roman" w:eastAsia="Times New Roman" w:hAnsi="Times New Roman" w:cs="Times New Roman"/>
          <w:b/>
          <w:bCs/>
          <w:kern w:val="0"/>
          <w14:ligatures w14:val="none"/>
        </w:rPr>
        <w:t>rebuild institutional logic</w:t>
      </w:r>
      <w:r w:rsidRPr="00207BE4">
        <w:rPr>
          <w:rFonts w:ascii="Times New Roman" w:eastAsia="Times New Roman" w:hAnsi="Times New Roman" w:cs="Times New Roman"/>
          <w:kern w:val="0"/>
          <w14:ligatures w14:val="none"/>
        </w:rPr>
        <w:t xml:space="preserve"> to ensure that:</w:t>
      </w:r>
    </w:p>
    <w:p w14:paraId="7A177D87" w14:textId="77777777" w:rsidR="00207BE4" w:rsidRPr="00207BE4" w:rsidRDefault="00207BE4" w:rsidP="00207BE4">
      <w:pPr>
        <w:spacing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"AI empowerment ≠ AI domination."</w:t>
      </w:r>
    </w:p>
    <w:p w14:paraId="7237AD9C"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We must boost efficiency while avoiding:</w:t>
      </w:r>
    </w:p>
    <w:p w14:paraId="5D0C2664" w14:textId="77777777" w:rsidR="00207BE4" w:rsidRPr="00207BE4" w:rsidRDefault="00207BE4" w:rsidP="00207BE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Who defines “valid data”?</w:t>
      </w:r>
      <w:r w:rsidRPr="00207BE4">
        <w:rPr>
          <w:rFonts w:ascii="Times New Roman" w:eastAsia="Times New Roman" w:hAnsi="Times New Roman" w:cs="Times New Roman"/>
          <w:kern w:val="0"/>
          <w14:ligatures w14:val="none"/>
        </w:rPr>
        <w:t xml:space="preserve"> Are remote communities subject to data discrimination?</w:t>
      </w:r>
    </w:p>
    <w:p w14:paraId="3629B9BF" w14:textId="77777777" w:rsidR="00207BE4" w:rsidRPr="00207BE4" w:rsidRDefault="00207BE4" w:rsidP="00207BE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Who controls algorithm structures?</w:t>
      </w:r>
      <w:r w:rsidRPr="00207BE4">
        <w:rPr>
          <w:rFonts w:ascii="Times New Roman" w:eastAsia="Times New Roman" w:hAnsi="Times New Roman" w:cs="Times New Roman"/>
          <w:kern w:val="0"/>
          <w14:ligatures w14:val="none"/>
        </w:rPr>
        <w:t xml:space="preserve"> Is there </w:t>
      </w:r>
      <w:r w:rsidRPr="00207BE4">
        <w:rPr>
          <w:rFonts w:ascii="Times New Roman" w:eastAsia="Times New Roman" w:hAnsi="Times New Roman" w:cs="Times New Roman"/>
          <w:b/>
          <w:bCs/>
          <w:kern w:val="0"/>
          <w14:ligatures w14:val="none"/>
        </w:rPr>
        <w:t>institutional colonialism</w:t>
      </w:r>
      <w:r w:rsidRPr="00207BE4">
        <w:rPr>
          <w:rFonts w:ascii="Times New Roman" w:eastAsia="Times New Roman" w:hAnsi="Times New Roman" w:cs="Times New Roman"/>
          <w:kern w:val="0"/>
          <w14:ligatures w14:val="none"/>
        </w:rPr>
        <w:t xml:space="preserve"> at play?</w:t>
      </w:r>
    </w:p>
    <w:p w14:paraId="79C7B20B" w14:textId="77777777" w:rsidR="00207BE4" w:rsidRPr="00207BE4" w:rsidRDefault="00207BE4" w:rsidP="00207BE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lastRenderedPageBreak/>
        <w:t>Who decides if ecological behaviors are fundable?</w:t>
      </w:r>
      <w:r w:rsidRPr="00207BE4">
        <w:rPr>
          <w:rFonts w:ascii="Times New Roman" w:eastAsia="Times New Roman" w:hAnsi="Times New Roman" w:cs="Times New Roman"/>
          <w:kern w:val="0"/>
          <w14:ligatures w14:val="none"/>
        </w:rPr>
        <w:t xml:space="preserve"> Is cultural diversity being suppressed?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2613"/>
        <w:gridCol w:w="4601"/>
      </w:tblGrid>
      <w:tr w:rsidR="00207BE4" w:rsidRPr="00207BE4" w14:paraId="780713B4" w14:textId="77777777" w:rsidTr="00207BE4">
        <w:trPr>
          <w:tblHeader/>
          <w:tblCellSpacing w:w="15" w:type="dxa"/>
        </w:trPr>
        <w:tc>
          <w:tcPr>
            <w:tcW w:w="0" w:type="auto"/>
            <w:vAlign w:val="center"/>
            <w:hideMark/>
          </w:tcPr>
          <w:p w14:paraId="7D065225"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Safeguard Dimension</w:t>
            </w:r>
          </w:p>
        </w:tc>
        <w:tc>
          <w:tcPr>
            <w:tcW w:w="0" w:type="auto"/>
            <w:vAlign w:val="center"/>
            <w:hideMark/>
          </w:tcPr>
          <w:p w14:paraId="768A42E9"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Issue</w:t>
            </w:r>
          </w:p>
        </w:tc>
        <w:tc>
          <w:tcPr>
            <w:tcW w:w="0" w:type="auto"/>
            <w:vAlign w:val="center"/>
            <w:hideMark/>
          </w:tcPr>
          <w:p w14:paraId="3135CD05"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Recommended Mechanism</w:t>
            </w:r>
          </w:p>
        </w:tc>
      </w:tr>
      <w:tr w:rsidR="00207BE4" w:rsidRPr="00207BE4" w14:paraId="3C67E905" w14:textId="77777777" w:rsidTr="00207BE4">
        <w:trPr>
          <w:tblCellSpacing w:w="15" w:type="dxa"/>
        </w:trPr>
        <w:tc>
          <w:tcPr>
            <w:tcW w:w="0" w:type="auto"/>
            <w:vAlign w:val="center"/>
            <w:hideMark/>
          </w:tcPr>
          <w:p w14:paraId="428BC6E5"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Data Sovereignty</w:t>
            </w:r>
          </w:p>
        </w:tc>
        <w:tc>
          <w:tcPr>
            <w:tcW w:w="0" w:type="auto"/>
            <w:vAlign w:val="center"/>
            <w:hideMark/>
          </w:tcPr>
          <w:p w14:paraId="075A0541"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Who defines risk?</w:t>
            </w:r>
          </w:p>
        </w:tc>
        <w:tc>
          <w:tcPr>
            <w:tcW w:w="0" w:type="auto"/>
            <w:vAlign w:val="center"/>
            <w:hideMark/>
          </w:tcPr>
          <w:p w14:paraId="23883BB9"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Establish </w:t>
            </w:r>
            <w:r w:rsidRPr="00207BE4">
              <w:rPr>
                <w:rFonts w:ascii="Times New Roman" w:eastAsia="Times New Roman" w:hAnsi="Times New Roman" w:cs="Times New Roman"/>
                <w:b/>
                <w:bCs/>
                <w:kern w:val="0"/>
                <w14:ligatures w14:val="none"/>
              </w:rPr>
              <w:t>Ecological Data Sovereignty Accords</w:t>
            </w:r>
            <w:r w:rsidRPr="00207BE4">
              <w:rPr>
                <w:rFonts w:ascii="Times New Roman" w:eastAsia="Times New Roman" w:hAnsi="Times New Roman" w:cs="Times New Roman"/>
                <w:kern w:val="0"/>
                <w14:ligatures w14:val="none"/>
              </w:rPr>
              <w:t xml:space="preserve"> to prevent AI colonialism</w:t>
            </w:r>
          </w:p>
        </w:tc>
      </w:tr>
      <w:tr w:rsidR="00207BE4" w:rsidRPr="00207BE4" w14:paraId="0BBAB133" w14:textId="77777777" w:rsidTr="00207BE4">
        <w:trPr>
          <w:tblCellSpacing w:w="15" w:type="dxa"/>
        </w:trPr>
        <w:tc>
          <w:tcPr>
            <w:tcW w:w="0" w:type="auto"/>
            <w:vAlign w:val="center"/>
            <w:hideMark/>
          </w:tcPr>
          <w:p w14:paraId="79634339"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Model Bias</w:t>
            </w:r>
          </w:p>
        </w:tc>
        <w:tc>
          <w:tcPr>
            <w:tcW w:w="0" w:type="auto"/>
            <w:vAlign w:val="center"/>
            <w:hideMark/>
          </w:tcPr>
          <w:p w14:paraId="7016DCD0"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Who ensures algorithm transparency?</w:t>
            </w:r>
          </w:p>
        </w:tc>
        <w:tc>
          <w:tcPr>
            <w:tcW w:w="0" w:type="auto"/>
            <w:vAlign w:val="center"/>
            <w:hideMark/>
          </w:tcPr>
          <w:p w14:paraId="38220230"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Build </w:t>
            </w:r>
            <w:r w:rsidRPr="00207BE4">
              <w:rPr>
                <w:rFonts w:ascii="Times New Roman" w:eastAsia="Times New Roman" w:hAnsi="Times New Roman" w:cs="Times New Roman"/>
                <w:b/>
                <w:bCs/>
                <w:kern w:val="0"/>
                <w14:ligatures w14:val="none"/>
              </w:rPr>
              <w:t>Sino-European Joint Audit Platforms</w:t>
            </w:r>
            <w:r w:rsidRPr="00207BE4">
              <w:rPr>
                <w:rFonts w:ascii="Times New Roman" w:eastAsia="Times New Roman" w:hAnsi="Times New Roman" w:cs="Times New Roman"/>
                <w:kern w:val="0"/>
                <w14:ligatures w14:val="none"/>
              </w:rPr>
              <w:t xml:space="preserve"> to supervise model logic</w:t>
            </w:r>
          </w:p>
        </w:tc>
      </w:tr>
      <w:tr w:rsidR="00207BE4" w:rsidRPr="00207BE4" w14:paraId="5D2D77C5" w14:textId="77777777" w:rsidTr="00207BE4">
        <w:trPr>
          <w:tblCellSpacing w:w="15" w:type="dxa"/>
        </w:trPr>
        <w:tc>
          <w:tcPr>
            <w:tcW w:w="0" w:type="auto"/>
            <w:vAlign w:val="center"/>
            <w:hideMark/>
          </w:tcPr>
          <w:p w14:paraId="142CA921"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Fair Access</w:t>
            </w:r>
          </w:p>
        </w:tc>
        <w:tc>
          <w:tcPr>
            <w:tcW w:w="0" w:type="auto"/>
            <w:vAlign w:val="center"/>
            <w:hideMark/>
          </w:tcPr>
          <w:p w14:paraId="106101ED"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Who can participate in RWA ratings?</w:t>
            </w:r>
          </w:p>
        </w:tc>
        <w:tc>
          <w:tcPr>
            <w:tcW w:w="0" w:type="auto"/>
            <w:vAlign w:val="center"/>
            <w:hideMark/>
          </w:tcPr>
          <w:p w14:paraId="749397A4"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Open model APIs and build </w:t>
            </w:r>
            <w:r w:rsidRPr="00207BE4">
              <w:rPr>
                <w:rFonts w:ascii="Times New Roman" w:eastAsia="Times New Roman" w:hAnsi="Times New Roman" w:cs="Times New Roman"/>
                <w:b/>
                <w:bCs/>
                <w:kern w:val="0"/>
                <w14:ligatures w14:val="none"/>
              </w:rPr>
              <w:t>crowdsourced RWA networks</w:t>
            </w:r>
          </w:p>
        </w:tc>
      </w:tr>
    </w:tbl>
    <w:p w14:paraId="3458B0E3"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We propose the establishment of a</w:t>
      </w:r>
    </w:p>
    <w:p w14:paraId="4986B2A8"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Green AI Regulatory Protocol (GARP)</w:t>
      </w:r>
    </w:p>
    <w:p w14:paraId="4F80A7BA"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Key principles:</w:t>
      </w:r>
    </w:p>
    <w:p w14:paraId="15AF7C77" w14:textId="77777777" w:rsidR="00207BE4" w:rsidRPr="00207BE4" w:rsidRDefault="00207BE4" w:rsidP="00207BE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All green finance AI models must undergo </w:t>
      </w:r>
      <w:r w:rsidRPr="00207BE4">
        <w:rPr>
          <w:rFonts w:ascii="Times New Roman" w:eastAsia="Times New Roman" w:hAnsi="Times New Roman" w:cs="Times New Roman"/>
          <w:b/>
          <w:bCs/>
          <w:kern w:val="0"/>
          <w14:ligatures w14:val="none"/>
        </w:rPr>
        <w:t>transparent registration</w:t>
      </w:r>
    </w:p>
    <w:p w14:paraId="0846984E" w14:textId="77777777" w:rsidR="00207BE4" w:rsidRPr="00207BE4" w:rsidRDefault="00207BE4" w:rsidP="00207BE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All ecological RWA scoring standards must be subject to </w:t>
      </w:r>
      <w:r w:rsidRPr="00207BE4">
        <w:rPr>
          <w:rFonts w:ascii="Times New Roman" w:eastAsia="Times New Roman" w:hAnsi="Times New Roman" w:cs="Times New Roman"/>
          <w:b/>
          <w:bCs/>
          <w:kern w:val="0"/>
          <w14:ligatures w14:val="none"/>
        </w:rPr>
        <w:t>public review mechanisms</w:t>
      </w:r>
    </w:p>
    <w:p w14:paraId="174DAF39" w14:textId="77777777" w:rsidR="00207BE4" w:rsidRPr="00207BE4" w:rsidRDefault="00207BE4" w:rsidP="00207BE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All key algorithms must undergo </w:t>
      </w:r>
      <w:r w:rsidRPr="00207BE4">
        <w:rPr>
          <w:rFonts w:ascii="Times New Roman" w:eastAsia="Times New Roman" w:hAnsi="Times New Roman" w:cs="Times New Roman"/>
          <w:b/>
          <w:bCs/>
          <w:kern w:val="0"/>
          <w14:ligatures w14:val="none"/>
        </w:rPr>
        <w:t>multi-civilizational ethics review</w:t>
      </w:r>
    </w:p>
    <w:p w14:paraId="1A47CABE"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4159C7E5">
          <v:rect id="_x0000_i1211"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7"/>
        <w:gridCol w:w="6499"/>
      </w:tblGrid>
      <w:tr w:rsidR="00207BE4" w:rsidRPr="00207BE4" w14:paraId="771B1814" w14:textId="77777777" w:rsidTr="00207BE4">
        <w:trPr>
          <w:tblHeader/>
          <w:tblCellSpacing w:w="15" w:type="dxa"/>
        </w:trPr>
        <w:tc>
          <w:tcPr>
            <w:tcW w:w="0" w:type="auto"/>
            <w:vAlign w:val="center"/>
            <w:hideMark/>
          </w:tcPr>
          <w:p w14:paraId="4F3994DE"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Protection Principle</w:t>
            </w:r>
          </w:p>
        </w:tc>
        <w:tc>
          <w:tcPr>
            <w:tcW w:w="0" w:type="auto"/>
            <w:vAlign w:val="center"/>
            <w:hideMark/>
          </w:tcPr>
          <w:p w14:paraId="6F10EB2D"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Content</w:t>
            </w:r>
          </w:p>
        </w:tc>
      </w:tr>
      <w:tr w:rsidR="00207BE4" w:rsidRPr="00207BE4" w14:paraId="3BCECC34" w14:textId="77777777" w:rsidTr="00207BE4">
        <w:trPr>
          <w:tblCellSpacing w:w="15" w:type="dxa"/>
        </w:trPr>
        <w:tc>
          <w:tcPr>
            <w:tcW w:w="0" w:type="auto"/>
            <w:vAlign w:val="center"/>
            <w:hideMark/>
          </w:tcPr>
          <w:p w14:paraId="6577A57C"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Data Sovereignty Assurance</w:t>
            </w:r>
          </w:p>
        </w:tc>
        <w:tc>
          <w:tcPr>
            <w:tcW w:w="0" w:type="auto"/>
            <w:vAlign w:val="center"/>
            <w:hideMark/>
          </w:tcPr>
          <w:p w14:paraId="3A146761"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Every nation and community controls their own ecological data</w:t>
            </w:r>
          </w:p>
        </w:tc>
      </w:tr>
      <w:tr w:rsidR="00207BE4" w:rsidRPr="00207BE4" w14:paraId="0A3F0CED" w14:textId="77777777" w:rsidTr="00207BE4">
        <w:trPr>
          <w:tblCellSpacing w:w="15" w:type="dxa"/>
        </w:trPr>
        <w:tc>
          <w:tcPr>
            <w:tcW w:w="0" w:type="auto"/>
            <w:vAlign w:val="center"/>
            <w:hideMark/>
          </w:tcPr>
          <w:p w14:paraId="077CCA2D"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Algorithm Transparency Audit</w:t>
            </w:r>
          </w:p>
        </w:tc>
        <w:tc>
          <w:tcPr>
            <w:tcW w:w="0" w:type="auto"/>
            <w:vAlign w:val="center"/>
            <w:hideMark/>
          </w:tcPr>
          <w:p w14:paraId="5964C74F"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All scoring models must pass multi-civilizational ethics review</w:t>
            </w:r>
          </w:p>
        </w:tc>
      </w:tr>
      <w:tr w:rsidR="00207BE4" w:rsidRPr="00207BE4" w14:paraId="05D2A457" w14:textId="77777777" w:rsidTr="00207BE4">
        <w:trPr>
          <w:tblCellSpacing w:w="15" w:type="dxa"/>
        </w:trPr>
        <w:tc>
          <w:tcPr>
            <w:tcW w:w="0" w:type="auto"/>
            <w:vAlign w:val="center"/>
            <w:hideMark/>
          </w:tcPr>
          <w:p w14:paraId="2FDF90CD"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Public Participation Mechanism</w:t>
            </w:r>
          </w:p>
        </w:tc>
        <w:tc>
          <w:tcPr>
            <w:tcW w:w="0" w:type="auto"/>
            <w:vAlign w:val="center"/>
            <w:hideMark/>
          </w:tcPr>
          <w:p w14:paraId="2EC2E4DC"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All RWA verification systems must allow public questioning and co-decision</w:t>
            </w:r>
          </w:p>
        </w:tc>
      </w:tr>
      <w:tr w:rsidR="00207BE4" w:rsidRPr="00207BE4" w14:paraId="09D9DCB6" w14:textId="77777777" w:rsidTr="00207BE4">
        <w:trPr>
          <w:tblCellSpacing w:w="15" w:type="dxa"/>
        </w:trPr>
        <w:tc>
          <w:tcPr>
            <w:tcW w:w="0" w:type="auto"/>
            <w:vAlign w:val="center"/>
            <w:hideMark/>
          </w:tcPr>
          <w:p w14:paraId="7CF75DF7"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Marginal Culture Protection</w:t>
            </w:r>
          </w:p>
        </w:tc>
        <w:tc>
          <w:tcPr>
            <w:tcW w:w="0" w:type="auto"/>
            <w:vAlign w:val="center"/>
            <w:hideMark/>
          </w:tcPr>
          <w:p w14:paraId="38DCCE0F"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Provide </w:t>
            </w:r>
            <w:r w:rsidRPr="00207BE4">
              <w:rPr>
                <w:rFonts w:ascii="Times New Roman" w:eastAsia="Times New Roman" w:hAnsi="Times New Roman" w:cs="Times New Roman"/>
                <w:b/>
                <w:bCs/>
                <w:kern w:val="0"/>
                <w14:ligatures w14:val="none"/>
              </w:rPr>
              <w:t>legitimate valuation channels</w:t>
            </w:r>
            <w:r w:rsidRPr="00207BE4">
              <w:rPr>
                <w:rFonts w:ascii="Times New Roman" w:eastAsia="Times New Roman" w:hAnsi="Times New Roman" w:cs="Times New Roman"/>
                <w:kern w:val="0"/>
                <w14:ligatures w14:val="none"/>
              </w:rPr>
              <w:t xml:space="preserve"> for Indigenous and non-mainstream ecological knowledge</w:t>
            </w:r>
          </w:p>
        </w:tc>
      </w:tr>
    </w:tbl>
    <w:p w14:paraId="05F4DBA2" w14:textId="77777777" w:rsidR="00207BE4" w:rsidRPr="00207BE4" w:rsidRDefault="00207BE4" w:rsidP="00207BE4">
      <w:pPr>
        <w:spacing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AI must not become a system of institutional hegemony</w:t>
      </w:r>
      <w:r w:rsidRPr="00207BE4">
        <w:rPr>
          <w:rFonts w:ascii="Times New Roman" w:eastAsia="Times New Roman" w:hAnsi="Times New Roman" w:cs="Times New Roman"/>
          <w:kern w:val="0"/>
          <w14:ligatures w14:val="none"/>
        </w:rPr>
        <w:t xml:space="preserve">—it must serve as a </w:t>
      </w:r>
      <w:r w:rsidRPr="00207BE4">
        <w:rPr>
          <w:rFonts w:ascii="Times New Roman" w:eastAsia="Times New Roman" w:hAnsi="Times New Roman" w:cs="Times New Roman"/>
          <w:b/>
          <w:bCs/>
          <w:kern w:val="0"/>
          <w14:ligatures w14:val="none"/>
        </w:rPr>
        <w:t>supportive expression of human ecological wisdom.</w:t>
      </w:r>
    </w:p>
    <w:p w14:paraId="1D9A7B18"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In the current era of technological advancement, </w:t>
      </w:r>
      <w:r w:rsidRPr="00207BE4">
        <w:rPr>
          <w:rFonts w:ascii="Times New Roman" w:eastAsia="Times New Roman" w:hAnsi="Times New Roman" w:cs="Times New Roman"/>
          <w:b/>
          <w:bCs/>
          <w:kern w:val="0"/>
          <w14:ligatures w14:val="none"/>
        </w:rPr>
        <w:t>AI should evolve from a tool into a partner</w:t>
      </w:r>
      <w:r w:rsidRPr="00207BE4">
        <w:rPr>
          <w:rFonts w:ascii="Times New Roman" w:eastAsia="Times New Roman" w:hAnsi="Times New Roman" w:cs="Times New Roman"/>
          <w:kern w:val="0"/>
          <w14:ligatures w14:val="none"/>
        </w:rPr>
        <w:t xml:space="preserve"> that fosters </w:t>
      </w:r>
      <w:r w:rsidRPr="00207BE4">
        <w:rPr>
          <w:rFonts w:ascii="Times New Roman" w:eastAsia="Times New Roman" w:hAnsi="Times New Roman" w:cs="Times New Roman"/>
          <w:b/>
          <w:bCs/>
          <w:kern w:val="0"/>
          <w14:ligatures w14:val="none"/>
        </w:rPr>
        <w:t>harmonious coexistence between humans and nature</w:t>
      </w:r>
      <w:r w:rsidRPr="00207BE4">
        <w:rPr>
          <w:rFonts w:ascii="Times New Roman" w:eastAsia="Times New Roman" w:hAnsi="Times New Roman" w:cs="Times New Roman"/>
          <w:kern w:val="0"/>
          <w14:ligatures w14:val="none"/>
        </w:rPr>
        <w:t>.</w:t>
      </w:r>
    </w:p>
    <w:p w14:paraId="4A7105C2"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As researchers point out, AI’s development should draw upon </w:t>
      </w:r>
      <w:r w:rsidRPr="00207BE4">
        <w:rPr>
          <w:rFonts w:ascii="Times New Roman" w:eastAsia="Times New Roman" w:hAnsi="Times New Roman" w:cs="Times New Roman"/>
          <w:b/>
          <w:bCs/>
          <w:kern w:val="0"/>
          <w14:ligatures w14:val="none"/>
        </w:rPr>
        <w:t>ecological principles</w:t>
      </w:r>
      <w:r w:rsidRPr="00207BE4">
        <w:rPr>
          <w:rFonts w:ascii="Times New Roman" w:eastAsia="Times New Roman" w:hAnsi="Times New Roman" w:cs="Times New Roman"/>
          <w:kern w:val="0"/>
          <w14:ligatures w14:val="none"/>
        </w:rPr>
        <w:t xml:space="preserve">, building systems that are more </w:t>
      </w:r>
      <w:r w:rsidRPr="00207BE4">
        <w:rPr>
          <w:rFonts w:ascii="Times New Roman" w:eastAsia="Times New Roman" w:hAnsi="Times New Roman" w:cs="Times New Roman"/>
          <w:b/>
          <w:bCs/>
          <w:kern w:val="0"/>
          <w14:ligatures w14:val="none"/>
        </w:rPr>
        <w:t>resilient, responsible, and diverse</w:t>
      </w:r>
      <w:r w:rsidRPr="00207BE4">
        <w:rPr>
          <w:rFonts w:ascii="Times New Roman" w:eastAsia="Times New Roman" w:hAnsi="Times New Roman" w:cs="Times New Roman"/>
          <w:kern w:val="0"/>
          <w14:ligatures w14:val="none"/>
        </w:rPr>
        <w:t>.</w:t>
      </w:r>
    </w:p>
    <w:p w14:paraId="6CF6CC99"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Ecological intelligence emphasizes </w:t>
      </w:r>
      <w:r w:rsidRPr="00207BE4">
        <w:rPr>
          <w:rFonts w:ascii="Times New Roman" w:eastAsia="Times New Roman" w:hAnsi="Times New Roman" w:cs="Times New Roman"/>
          <w:b/>
          <w:bCs/>
          <w:kern w:val="0"/>
          <w14:ligatures w14:val="none"/>
        </w:rPr>
        <w:t>systems thinking</w:t>
      </w:r>
      <w:r w:rsidRPr="00207BE4">
        <w:rPr>
          <w:rFonts w:ascii="Times New Roman" w:eastAsia="Times New Roman" w:hAnsi="Times New Roman" w:cs="Times New Roman"/>
          <w:kern w:val="0"/>
          <w14:ligatures w14:val="none"/>
        </w:rPr>
        <w:t xml:space="preserve">, </w:t>
      </w:r>
      <w:r w:rsidRPr="00207BE4">
        <w:rPr>
          <w:rFonts w:ascii="Times New Roman" w:eastAsia="Times New Roman" w:hAnsi="Times New Roman" w:cs="Times New Roman"/>
          <w:b/>
          <w:bCs/>
          <w:kern w:val="0"/>
          <w14:ligatures w14:val="none"/>
        </w:rPr>
        <w:t>long-term vision</w:t>
      </w:r>
      <w:r w:rsidRPr="00207BE4">
        <w:rPr>
          <w:rFonts w:ascii="Times New Roman" w:eastAsia="Times New Roman" w:hAnsi="Times New Roman" w:cs="Times New Roman"/>
          <w:kern w:val="0"/>
          <w14:ligatures w14:val="none"/>
        </w:rPr>
        <w:t xml:space="preserve">, and </w:t>
      </w:r>
      <w:r w:rsidRPr="00207BE4">
        <w:rPr>
          <w:rFonts w:ascii="Times New Roman" w:eastAsia="Times New Roman" w:hAnsi="Times New Roman" w:cs="Times New Roman"/>
          <w:b/>
          <w:bCs/>
          <w:kern w:val="0"/>
          <w14:ligatures w14:val="none"/>
        </w:rPr>
        <w:t>cultural inclusion</w:t>
      </w:r>
      <w:r w:rsidRPr="00207BE4">
        <w:rPr>
          <w:rFonts w:ascii="Times New Roman" w:eastAsia="Times New Roman" w:hAnsi="Times New Roman" w:cs="Times New Roman"/>
          <w:kern w:val="0"/>
          <w14:ligatures w14:val="none"/>
        </w:rPr>
        <w:t>. AI should help:</w:t>
      </w:r>
    </w:p>
    <w:p w14:paraId="531403B7" w14:textId="77777777" w:rsidR="00207BE4" w:rsidRPr="00207BE4" w:rsidRDefault="00207BE4" w:rsidP="00207BE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Identify patterns in complex ecosystems</w:t>
      </w:r>
    </w:p>
    <w:p w14:paraId="41DF6051" w14:textId="77777777" w:rsidR="00207BE4" w:rsidRPr="00207BE4" w:rsidRDefault="00207BE4" w:rsidP="00207BE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Support sustainable decision-making</w:t>
      </w:r>
    </w:p>
    <w:p w14:paraId="317EDF4A" w14:textId="77777777" w:rsidR="00207BE4" w:rsidRPr="00207BE4" w:rsidRDefault="00207BE4" w:rsidP="00207BE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lastRenderedPageBreak/>
        <w:t>Respect Indigenous knowledge</w:t>
      </w:r>
    </w:p>
    <w:p w14:paraId="6B48E7E1" w14:textId="77777777" w:rsidR="00207BE4" w:rsidRPr="00207BE4" w:rsidRDefault="00207BE4" w:rsidP="00207BE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Avoid cultural homogenization from technical hegemony</w:t>
      </w:r>
    </w:p>
    <w:p w14:paraId="66F4A64F"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In governance, AI design must embody </w:t>
      </w:r>
      <w:r w:rsidRPr="00207BE4">
        <w:rPr>
          <w:rFonts w:ascii="Times New Roman" w:eastAsia="Times New Roman" w:hAnsi="Times New Roman" w:cs="Times New Roman"/>
          <w:b/>
          <w:bCs/>
          <w:kern w:val="0"/>
          <w14:ligatures w14:val="none"/>
        </w:rPr>
        <w:t>transparency, fairness, and explainability</w:t>
      </w:r>
      <w:r w:rsidRPr="00207BE4">
        <w:rPr>
          <w:rFonts w:ascii="Times New Roman" w:eastAsia="Times New Roman" w:hAnsi="Times New Roman" w:cs="Times New Roman"/>
          <w:kern w:val="0"/>
          <w14:ligatures w14:val="none"/>
        </w:rPr>
        <w:t xml:space="preserve">, backed by </w:t>
      </w:r>
      <w:r w:rsidRPr="00207BE4">
        <w:rPr>
          <w:rFonts w:ascii="Times New Roman" w:eastAsia="Times New Roman" w:hAnsi="Times New Roman" w:cs="Times New Roman"/>
          <w:b/>
          <w:bCs/>
          <w:kern w:val="0"/>
          <w14:ligatures w14:val="none"/>
        </w:rPr>
        <w:t>multi-stakeholder governance frameworks</w:t>
      </w:r>
      <w:r w:rsidRPr="00207BE4">
        <w:rPr>
          <w:rFonts w:ascii="Times New Roman" w:eastAsia="Times New Roman" w:hAnsi="Times New Roman" w:cs="Times New Roman"/>
          <w:kern w:val="0"/>
          <w14:ligatures w14:val="none"/>
        </w:rPr>
        <w:t>—including policymakers, developers, civil organizations, and the public.</w:t>
      </w:r>
    </w:p>
    <w:p w14:paraId="529D2367"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As </w:t>
      </w:r>
      <w:r w:rsidRPr="00207BE4">
        <w:rPr>
          <w:rFonts w:ascii="Times New Roman" w:eastAsia="Times New Roman" w:hAnsi="Times New Roman" w:cs="Times New Roman"/>
          <w:i/>
          <w:iCs/>
          <w:kern w:val="0"/>
          <w14:ligatures w14:val="none"/>
        </w:rPr>
        <w:t>The Oxford Handbook of AI Governance</w:t>
      </w:r>
      <w:r w:rsidRPr="00207BE4">
        <w:rPr>
          <w:rFonts w:ascii="Times New Roman" w:eastAsia="Times New Roman" w:hAnsi="Times New Roman" w:cs="Times New Roman"/>
          <w:kern w:val="0"/>
          <w14:ligatures w14:val="none"/>
        </w:rPr>
        <w:t xml:space="preserve"> emphasizes, AI regulation must be rooted in </w:t>
      </w:r>
      <w:r w:rsidRPr="00207BE4">
        <w:rPr>
          <w:rFonts w:ascii="Times New Roman" w:eastAsia="Times New Roman" w:hAnsi="Times New Roman" w:cs="Times New Roman"/>
          <w:b/>
          <w:bCs/>
          <w:kern w:val="0"/>
          <w14:ligatures w14:val="none"/>
        </w:rPr>
        <w:t>values</w:t>
      </w:r>
      <w:r w:rsidRPr="00207BE4">
        <w:rPr>
          <w:rFonts w:ascii="Times New Roman" w:eastAsia="Times New Roman" w:hAnsi="Times New Roman" w:cs="Times New Roman"/>
          <w:kern w:val="0"/>
          <w14:ligatures w14:val="none"/>
        </w:rPr>
        <w:t>, forming a multi-level ethical oversight ecosystem.</w:t>
      </w:r>
    </w:p>
    <w:p w14:paraId="7164062C" w14:textId="77777777" w:rsidR="00207BE4" w:rsidRPr="00207BE4" w:rsidRDefault="00207BE4" w:rsidP="00207BE4">
      <w:pPr>
        <w:spacing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In short: </w:t>
      </w:r>
      <w:r w:rsidRPr="00207BE4">
        <w:rPr>
          <w:rFonts w:ascii="Times New Roman" w:eastAsia="Times New Roman" w:hAnsi="Times New Roman" w:cs="Times New Roman"/>
          <w:b/>
          <w:bCs/>
          <w:kern w:val="0"/>
          <w14:ligatures w14:val="none"/>
        </w:rPr>
        <w:t>AI must become an extension of human ecological wisdom</w:t>
      </w:r>
      <w:r w:rsidRPr="00207BE4">
        <w:rPr>
          <w:rFonts w:ascii="Times New Roman" w:eastAsia="Times New Roman" w:hAnsi="Times New Roman" w:cs="Times New Roman"/>
          <w:kern w:val="0"/>
          <w14:ligatures w14:val="none"/>
        </w:rPr>
        <w:t xml:space="preserve">, helping to build a </w:t>
      </w:r>
      <w:r w:rsidRPr="00207BE4">
        <w:rPr>
          <w:rFonts w:ascii="Times New Roman" w:eastAsia="Times New Roman" w:hAnsi="Times New Roman" w:cs="Times New Roman"/>
          <w:b/>
          <w:bCs/>
          <w:kern w:val="0"/>
          <w14:ligatures w14:val="none"/>
        </w:rPr>
        <w:t>more sustainable, just, and inclusive future.</w:t>
      </w:r>
    </w:p>
    <w:p w14:paraId="254DCB6F"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This requires not only technological innovation, but also deep reflection on AI’s </w:t>
      </w:r>
      <w:r w:rsidRPr="00207BE4">
        <w:rPr>
          <w:rFonts w:ascii="Times New Roman" w:eastAsia="Times New Roman" w:hAnsi="Times New Roman" w:cs="Times New Roman"/>
          <w:b/>
          <w:bCs/>
          <w:kern w:val="0"/>
          <w14:ligatures w14:val="none"/>
        </w:rPr>
        <w:t>social and ecological impacts</w:t>
      </w:r>
      <w:r w:rsidRPr="00207BE4">
        <w:rPr>
          <w:rFonts w:ascii="Times New Roman" w:eastAsia="Times New Roman" w:hAnsi="Times New Roman" w:cs="Times New Roman"/>
          <w:kern w:val="0"/>
          <w14:ligatures w14:val="none"/>
        </w:rPr>
        <w:t xml:space="preserve">, ensuring it truly serves </w:t>
      </w:r>
      <w:r w:rsidRPr="00207BE4">
        <w:rPr>
          <w:rFonts w:ascii="Times New Roman" w:eastAsia="Times New Roman" w:hAnsi="Times New Roman" w:cs="Times New Roman"/>
          <w:b/>
          <w:bCs/>
          <w:kern w:val="0"/>
          <w14:ligatures w14:val="none"/>
        </w:rPr>
        <w:t>the well-being of all humankind</w:t>
      </w:r>
      <w:r w:rsidRPr="00207BE4">
        <w:rPr>
          <w:rFonts w:ascii="Times New Roman" w:eastAsia="Times New Roman" w:hAnsi="Times New Roman" w:cs="Times New Roman"/>
          <w:kern w:val="0"/>
          <w14:ligatures w14:val="none"/>
        </w:rPr>
        <w:t>.</w:t>
      </w:r>
    </w:p>
    <w:p w14:paraId="34822822" w14:textId="665EA1E9" w:rsidR="00207BE4" w:rsidRPr="00207BE4" w:rsidRDefault="00207BE4" w:rsidP="00207BE4">
      <w:pPr>
        <w:spacing w:after="0" w:line="240" w:lineRule="auto"/>
        <w:rPr>
          <w:rFonts w:ascii="Times New Roman" w:eastAsia="Times New Roman" w:hAnsi="Times New Roman" w:cs="Times New Roman"/>
          <w:kern w:val="0"/>
          <w14:ligatures w14:val="none"/>
        </w:rPr>
      </w:pPr>
    </w:p>
    <w:p w14:paraId="7D6F717E"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01E16CFA">
          <v:rect id="_x0000_i1222" style="width:0;height:1.5pt" o:hralign="center" o:hrstd="t" o:hr="t" fillcolor="#a0a0a0" stroked="f"/>
        </w:pict>
      </w:r>
    </w:p>
    <w:p w14:paraId="40066ACC" w14:textId="77777777" w:rsidR="00021B79" w:rsidRDefault="00021B79">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3761F772" w14:textId="066DDEBB" w:rsidR="00207BE4" w:rsidRPr="00207BE4" w:rsidRDefault="00207BE4" w:rsidP="00207B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7BE4">
        <w:rPr>
          <w:rFonts w:ascii="Times New Roman" w:eastAsia="Times New Roman" w:hAnsi="Times New Roman" w:cs="Times New Roman"/>
          <w:b/>
          <w:bCs/>
          <w:kern w:val="36"/>
          <w:sz w:val="48"/>
          <w:szCs w:val="48"/>
          <w14:ligatures w14:val="none"/>
        </w:rPr>
        <w:lastRenderedPageBreak/>
        <w:t>Chapter 8: Consensus Mechanisms and the Ethical Framework of AI Governance</w:t>
      </w:r>
    </w:p>
    <w:p w14:paraId="445E8FE1"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Subheading:</w:t>
      </w:r>
      <w:r w:rsidRPr="00207BE4">
        <w:rPr>
          <w:rFonts w:ascii="Times New Roman" w:eastAsia="Times New Roman" w:hAnsi="Times New Roman" w:cs="Times New Roman"/>
          <w:kern w:val="0"/>
          <w14:ligatures w14:val="none"/>
        </w:rPr>
        <w:t xml:space="preserve"> </w:t>
      </w:r>
      <w:r w:rsidRPr="00207BE4">
        <w:rPr>
          <w:rFonts w:ascii="Times New Roman" w:eastAsia="Times New Roman" w:hAnsi="Times New Roman" w:cs="Times New Roman"/>
          <w:i/>
          <w:iCs/>
          <w:kern w:val="0"/>
          <w14:ligatures w14:val="none"/>
        </w:rPr>
        <w:t>Standing at the System’s Summit: Life, Institutions, and Consensus—Positioning AI as a Messenger of Natural Order</w:t>
      </w:r>
    </w:p>
    <w:p w14:paraId="7AC27ECE"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Introduction</w:t>
      </w:r>
    </w:p>
    <w:p w14:paraId="12879D66"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When human institutions become trapped in a worship of efficiency and control logic, we must ask again:</w:t>
      </w:r>
      <w:r w:rsidRPr="00207BE4">
        <w:rPr>
          <w:rFonts w:ascii="Times New Roman" w:eastAsia="Times New Roman" w:hAnsi="Times New Roman" w:cs="Times New Roman"/>
          <w:kern w:val="0"/>
          <w14:ligatures w14:val="none"/>
        </w:rPr>
        <w:br/>
      </w:r>
      <w:r w:rsidRPr="00207BE4">
        <w:rPr>
          <w:rFonts w:ascii="Times New Roman" w:eastAsia="Times New Roman" w:hAnsi="Times New Roman" w:cs="Times New Roman"/>
          <w:b/>
          <w:bCs/>
          <w:kern w:val="0"/>
          <w14:ligatures w14:val="none"/>
        </w:rPr>
        <w:t>Why do institutions exist? Why does consensus form? Why was AI created?</w:t>
      </w:r>
      <w:r w:rsidRPr="00207BE4">
        <w:rPr>
          <w:rFonts w:ascii="Times New Roman" w:eastAsia="Times New Roman" w:hAnsi="Times New Roman" w:cs="Times New Roman"/>
          <w:kern w:val="0"/>
          <w14:ligatures w14:val="none"/>
        </w:rPr>
        <w:br/>
        <w:t>This chapter attempts to view from the summit of systems and re-understand the generation of institutional consensus and the role of AI in ecological governance through the philosophical lens of "returning to life."</w:t>
      </w:r>
    </w:p>
    <w:p w14:paraId="77AE0F91"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The ultimate destination of climate governance is about how resources are </w:t>
      </w:r>
      <w:r w:rsidRPr="00207BE4">
        <w:rPr>
          <w:rFonts w:ascii="Times New Roman" w:eastAsia="Times New Roman" w:hAnsi="Times New Roman" w:cs="Times New Roman"/>
          <w:b/>
          <w:bCs/>
          <w:kern w:val="0"/>
          <w14:ligatures w14:val="none"/>
        </w:rPr>
        <w:t>organized, distributed, and invested</w:t>
      </w:r>
      <w:r w:rsidRPr="00207BE4">
        <w:rPr>
          <w:rFonts w:ascii="Times New Roman" w:eastAsia="Times New Roman" w:hAnsi="Times New Roman" w:cs="Times New Roman"/>
          <w:kern w:val="0"/>
          <w14:ligatures w14:val="none"/>
        </w:rPr>
        <w:t>.</w:t>
      </w:r>
      <w:r w:rsidRPr="00207BE4">
        <w:rPr>
          <w:rFonts w:ascii="Times New Roman" w:eastAsia="Times New Roman" w:hAnsi="Times New Roman" w:cs="Times New Roman"/>
          <w:kern w:val="0"/>
          <w14:ligatures w14:val="none"/>
        </w:rPr>
        <w:br/>
        <w:t xml:space="preserve">Behind resources lies </w:t>
      </w:r>
      <w:r w:rsidRPr="00207BE4">
        <w:rPr>
          <w:rFonts w:ascii="Times New Roman" w:eastAsia="Times New Roman" w:hAnsi="Times New Roman" w:cs="Times New Roman"/>
          <w:b/>
          <w:bCs/>
          <w:kern w:val="0"/>
          <w14:ligatures w14:val="none"/>
        </w:rPr>
        <w:t>value</w:t>
      </w:r>
      <w:r w:rsidRPr="00207BE4">
        <w:rPr>
          <w:rFonts w:ascii="Times New Roman" w:eastAsia="Times New Roman" w:hAnsi="Times New Roman" w:cs="Times New Roman"/>
          <w:kern w:val="0"/>
          <w14:ligatures w14:val="none"/>
        </w:rPr>
        <w:t xml:space="preserve">; behind value lies </w:t>
      </w:r>
      <w:r w:rsidRPr="00207BE4">
        <w:rPr>
          <w:rFonts w:ascii="Times New Roman" w:eastAsia="Times New Roman" w:hAnsi="Times New Roman" w:cs="Times New Roman"/>
          <w:b/>
          <w:bCs/>
          <w:kern w:val="0"/>
          <w14:ligatures w14:val="none"/>
        </w:rPr>
        <w:t>consensus</w:t>
      </w:r>
      <w:r w:rsidRPr="00207BE4">
        <w:rPr>
          <w:rFonts w:ascii="Times New Roman" w:eastAsia="Times New Roman" w:hAnsi="Times New Roman" w:cs="Times New Roman"/>
          <w:kern w:val="0"/>
          <w14:ligatures w14:val="none"/>
        </w:rPr>
        <w:t>.</w:t>
      </w:r>
      <w:r w:rsidRPr="00207BE4">
        <w:rPr>
          <w:rFonts w:ascii="Times New Roman" w:eastAsia="Times New Roman" w:hAnsi="Times New Roman" w:cs="Times New Roman"/>
          <w:kern w:val="0"/>
          <w14:ligatures w14:val="none"/>
        </w:rPr>
        <w:br/>
        <w:t>Without institutional consensus, there can be no resource order.</w:t>
      </w:r>
    </w:p>
    <w:p w14:paraId="6B9832BF"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Establishing a </w:t>
      </w:r>
      <w:r w:rsidRPr="00207BE4">
        <w:rPr>
          <w:rFonts w:ascii="Times New Roman" w:eastAsia="Times New Roman" w:hAnsi="Times New Roman" w:cs="Times New Roman"/>
          <w:b/>
          <w:bCs/>
          <w:kern w:val="0"/>
          <w14:ligatures w14:val="none"/>
        </w:rPr>
        <w:t>“green consensus mechanism”</w:t>
      </w:r>
      <w:r w:rsidRPr="00207BE4">
        <w:rPr>
          <w:rFonts w:ascii="Times New Roman" w:eastAsia="Times New Roman" w:hAnsi="Times New Roman" w:cs="Times New Roman"/>
          <w:kern w:val="0"/>
          <w14:ligatures w14:val="none"/>
        </w:rPr>
        <w:t xml:space="preserve"> on a global scale is the prerequisite for any effective climate system in the future.</w:t>
      </w:r>
      <w:r w:rsidRPr="00207BE4">
        <w:rPr>
          <w:rFonts w:ascii="Times New Roman" w:eastAsia="Times New Roman" w:hAnsi="Times New Roman" w:cs="Times New Roman"/>
          <w:kern w:val="0"/>
          <w14:ligatures w14:val="none"/>
        </w:rPr>
        <w:br/>
        <w:t xml:space="preserve">Yet today’s challenge is not just conflicting policies—but fundamental </w:t>
      </w:r>
      <w:r w:rsidRPr="00207BE4">
        <w:rPr>
          <w:rFonts w:ascii="Times New Roman" w:eastAsia="Times New Roman" w:hAnsi="Times New Roman" w:cs="Times New Roman"/>
          <w:b/>
          <w:bCs/>
          <w:kern w:val="0"/>
          <w14:ligatures w14:val="none"/>
        </w:rPr>
        <w:t>incompatibilities between civilizations, systems, and consciousness</w:t>
      </w:r>
      <w:r w:rsidRPr="00207BE4">
        <w:rPr>
          <w:rFonts w:ascii="Times New Roman" w:eastAsia="Times New Roman" w:hAnsi="Times New Roman" w:cs="Times New Roman"/>
          <w:kern w:val="0"/>
          <w14:ligatures w14:val="none"/>
        </w:rPr>
        <w:t>.</w:t>
      </w:r>
    </w:p>
    <w:p w14:paraId="48DFBA01"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401E524A">
          <v:rect id="_x0000_i1223" style="width:0;height:1.5pt" o:hralign="center" o:hrstd="t" o:hr="t" fillcolor="#a0a0a0" stroked="f"/>
        </w:pict>
      </w:r>
    </w:p>
    <w:p w14:paraId="49EF9280"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1. “Returning to Life” as the Ethical Starting Point for AI Governance</w:t>
      </w:r>
    </w:p>
    <w:p w14:paraId="06D4260D" w14:textId="77777777" w:rsidR="00207BE4" w:rsidRPr="00207BE4" w:rsidRDefault="00207BE4" w:rsidP="00207BE4">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Institutions should not exist for abstract power, but to serve the </w:t>
      </w:r>
      <w:r w:rsidRPr="00207BE4">
        <w:rPr>
          <w:rFonts w:ascii="Times New Roman" w:eastAsia="Times New Roman" w:hAnsi="Times New Roman" w:cs="Times New Roman"/>
          <w:b/>
          <w:bCs/>
          <w:kern w:val="0"/>
          <w14:ligatures w14:val="none"/>
        </w:rPr>
        <w:t>integrity and continuity of life</w:t>
      </w:r>
      <w:r w:rsidRPr="00207BE4">
        <w:rPr>
          <w:rFonts w:ascii="Times New Roman" w:eastAsia="Times New Roman" w:hAnsi="Times New Roman" w:cs="Times New Roman"/>
          <w:kern w:val="0"/>
          <w14:ligatures w14:val="none"/>
        </w:rPr>
        <w:t>.</w:t>
      </w:r>
    </w:p>
    <w:p w14:paraId="13C46345" w14:textId="77777777" w:rsidR="00207BE4" w:rsidRPr="00207BE4" w:rsidRDefault="00207BE4" w:rsidP="00207BE4">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All institutional mechanisms (legislation, agreements, assessments) should be </w:t>
      </w:r>
      <w:r w:rsidRPr="00207BE4">
        <w:rPr>
          <w:rFonts w:ascii="Times New Roman" w:eastAsia="Times New Roman" w:hAnsi="Times New Roman" w:cs="Times New Roman"/>
          <w:b/>
          <w:bCs/>
          <w:kern w:val="0"/>
          <w14:ligatures w14:val="none"/>
        </w:rPr>
        <w:t>reconstructed as ecologically nested structures</w:t>
      </w:r>
      <w:r w:rsidRPr="00207BE4">
        <w:rPr>
          <w:rFonts w:ascii="Times New Roman" w:eastAsia="Times New Roman" w:hAnsi="Times New Roman" w:cs="Times New Roman"/>
          <w:kern w:val="0"/>
          <w14:ligatures w14:val="none"/>
        </w:rPr>
        <w:t>.</w:t>
      </w:r>
    </w:p>
    <w:p w14:paraId="7020F76D" w14:textId="77777777" w:rsidR="00207BE4" w:rsidRPr="00207BE4" w:rsidRDefault="00207BE4" w:rsidP="00207BE4">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Life—carbon-based and natural—is the </w:t>
      </w:r>
      <w:r w:rsidRPr="00207BE4">
        <w:rPr>
          <w:rFonts w:ascii="Times New Roman" w:eastAsia="Times New Roman" w:hAnsi="Times New Roman" w:cs="Times New Roman"/>
          <w:b/>
          <w:bCs/>
          <w:kern w:val="0"/>
          <w14:ligatures w14:val="none"/>
        </w:rPr>
        <w:t>primary subject</w:t>
      </w:r>
      <w:r w:rsidRPr="00207BE4">
        <w:rPr>
          <w:rFonts w:ascii="Times New Roman" w:eastAsia="Times New Roman" w:hAnsi="Times New Roman" w:cs="Times New Roman"/>
          <w:kern w:val="0"/>
          <w14:ligatures w14:val="none"/>
        </w:rPr>
        <w:t xml:space="preserve"> of institutional consensus.</w:t>
      </w:r>
    </w:p>
    <w:p w14:paraId="3BC0F4A1" w14:textId="77777777" w:rsidR="00207BE4" w:rsidRPr="00207BE4" w:rsidRDefault="00207BE4" w:rsidP="00207BE4">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The legitimacy of institutions derives from their ability to </w:t>
      </w:r>
      <w:r w:rsidRPr="00207BE4">
        <w:rPr>
          <w:rFonts w:ascii="Times New Roman" w:eastAsia="Times New Roman" w:hAnsi="Times New Roman" w:cs="Times New Roman"/>
          <w:b/>
          <w:bCs/>
          <w:kern w:val="0"/>
          <w14:ligatures w14:val="none"/>
        </w:rPr>
        <w:t>protect and coordinate ecological chains</w:t>
      </w:r>
      <w:r w:rsidRPr="00207BE4">
        <w:rPr>
          <w:rFonts w:ascii="Times New Roman" w:eastAsia="Times New Roman" w:hAnsi="Times New Roman" w:cs="Times New Roman"/>
          <w:kern w:val="0"/>
          <w14:ligatures w14:val="none"/>
        </w:rPr>
        <w:t>.</w:t>
      </w:r>
    </w:p>
    <w:p w14:paraId="74758AD8"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6647C5D0">
          <v:rect id="_x0000_i1224" style="width:0;height:1.5pt" o:hralign="center" o:hrstd="t" o:hr="t" fillcolor="#a0a0a0" stroked="f"/>
        </w:pict>
      </w:r>
    </w:p>
    <w:p w14:paraId="5C5C6FD0"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2. AI: Not to Dominate, But to Steward Life’s Dynamic Balance and Consensus</w:t>
      </w:r>
    </w:p>
    <w:p w14:paraId="613A5567" w14:textId="77777777" w:rsidR="00207BE4" w:rsidRPr="00207BE4" w:rsidRDefault="00207BE4" w:rsidP="00207BE4">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AI does </w:t>
      </w:r>
      <w:r w:rsidRPr="00207BE4">
        <w:rPr>
          <w:rFonts w:ascii="Times New Roman" w:eastAsia="Times New Roman" w:hAnsi="Times New Roman" w:cs="Times New Roman"/>
          <w:b/>
          <w:bCs/>
          <w:kern w:val="0"/>
          <w14:ligatures w14:val="none"/>
        </w:rPr>
        <w:t>not possess ethical judgment</w:t>
      </w:r>
      <w:r w:rsidRPr="00207BE4">
        <w:rPr>
          <w:rFonts w:ascii="Times New Roman" w:eastAsia="Times New Roman" w:hAnsi="Times New Roman" w:cs="Times New Roman"/>
          <w:kern w:val="0"/>
          <w14:ligatures w14:val="none"/>
        </w:rPr>
        <w:t xml:space="preserve">, but can act as a </w:t>
      </w:r>
      <w:r w:rsidRPr="00207BE4">
        <w:rPr>
          <w:rFonts w:ascii="Times New Roman" w:eastAsia="Times New Roman" w:hAnsi="Times New Roman" w:cs="Times New Roman"/>
          <w:b/>
          <w:bCs/>
          <w:kern w:val="0"/>
          <w14:ligatures w14:val="none"/>
        </w:rPr>
        <w:t>real-time agent</w:t>
      </w:r>
      <w:r w:rsidRPr="00207BE4">
        <w:rPr>
          <w:rFonts w:ascii="Times New Roman" w:eastAsia="Times New Roman" w:hAnsi="Times New Roman" w:cs="Times New Roman"/>
          <w:kern w:val="0"/>
          <w14:ligatures w14:val="none"/>
        </w:rPr>
        <w:t xml:space="preserve"> of ecosystem states.</w:t>
      </w:r>
    </w:p>
    <w:p w14:paraId="15EB3E44" w14:textId="77777777" w:rsidR="00207BE4" w:rsidRPr="00207BE4" w:rsidRDefault="00207BE4" w:rsidP="00207BE4">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lastRenderedPageBreak/>
        <w:t xml:space="preserve">We advocate for </w:t>
      </w:r>
      <w:r w:rsidRPr="00207BE4">
        <w:rPr>
          <w:rFonts w:ascii="Times New Roman" w:eastAsia="Times New Roman" w:hAnsi="Times New Roman" w:cs="Times New Roman"/>
          <w:b/>
          <w:bCs/>
          <w:kern w:val="0"/>
          <w14:ligatures w14:val="none"/>
        </w:rPr>
        <w:t>algorithmic humility</w:t>
      </w:r>
      <w:r w:rsidRPr="00207BE4">
        <w:rPr>
          <w:rFonts w:ascii="Times New Roman" w:eastAsia="Times New Roman" w:hAnsi="Times New Roman" w:cs="Times New Roman"/>
          <w:kern w:val="0"/>
          <w14:ligatures w14:val="none"/>
        </w:rPr>
        <w:t xml:space="preserve">: AI should not define values but </w:t>
      </w:r>
      <w:r w:rsidRPr="00207BE4">
        <w:rPr>
          <w:rFonts w:ascii="Times New Roman" w:eastAsia="Times New Roman" w:hAnsi="Times New Roman" w:cs="Times New Roman"/>
          <w:b/>
          <w:bCs/>
          <w:kern w:val="0"/>
          <w14:ligatures w14:val="none"/>
        </w:rPr>
        <w:t>manage data</w:t>
      </w:r>
      <w:r w:rsidRPr="00207BE4">
        <w:rPr>
          <w:rFonts w:ascii="Times New Roman" w:eastAsia="Times New Roman" w:hAnsi="Times New Roman" w:cs="Times New Roman"/>
          <w:kern w:val="0"/>
          <w14:ligatures w14:val="none"/>
        </w:rPr>
        <w:t xml:space="preserve"> and generate </w:t>
      </w:r>
      <w:r w:rsidRPr="00207BE4">
        <w:rPr>
          <w:rFonts w:ascii="Times New Roman" w:eastAsia="Times New Roman" w:hAnsi="Times New Roman" w:cs="Times New Roman"/>
          <w:b/>
          <w:bCs/>
          <w:kern w:val="0"/>
          <w14:ligatures w14:val="none"/>
        </w:rPr>
        <w:t>recommendation feedback</w:t>
      </w:r>
      <w:r w:rsidRPr="00207BE4">
        <w:rPr>
          <w:rFonts w:ascii="Times New Roman" w:eastAsia="Times New Roman" w:hAnsi="Times New Roman" w:cs="Times New Roman"/>
          <w:kern w:val="0"/>
          <w14:ligatures w14:val="none"/>
        </w:rPr>
        <w:t>.</w:t>
      </w:r>
    </w:p>
    <w:p w14:paraId="7CC0751D" w14:textId="77777777" w:rsidR="00207BE4" w:rsidRPr="00207BE4" w:rsidRDefault="00207BE4" w:rsidP="00207BE4">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Final institutional decisions must come from the </w:t>
      </w:r>
      <w:r w:rsidRPr="00207BE4">
        <w:rPr>
          <w:rFonts w:ascii="Times New Roman" w:eastAsia="Times New Roman" w:hAnsi="Times New Roman" w:cs="Times New Roman"/>
          <w:b/>
          <w:bCs/>
          <w:kern w:val="0"/>
          <w14:ligatures w14:val="none"/>
        </w:rPr>
        <w:t>interaction of humans, cultures, and ecological entities</w:t>
      </w:r>
      <w:r w:rsidRPr="00207BE4">
        <w:rPr>
          <w:rFonts w:ascii="Times New Roman" w:eastAsia="Times New Roman" w:hAnsi="Times New Roman" w:cs="Times New Roman"/>
          <w:kern w:val="0"/>
          <w14:ligatures w14:val="none"/>
        </w:rPr>
        <w:t>.</w:t>
      </w:r>
    </w:p>
    <w:p w14:paraId="7E59E57F"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6A7CA0BD">
          <v:rect id="_x0000_i1225" style="width:0;height:1.5pt" o:hralign="center" o:hrstd="t" o:hr="t" fillcolor="#a0a0a0" stroked="f"/>
        </w:pict>
      </w:r>
    </w:p>
    <w:p w14:paraId="59C64507"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3. Consensus Mechanism as Ecological Covenant: Decentralized, Multicultural, Verifiable</w:t>
      </w:r>
    </w:p>
    <w:p w14:paraId="2652FC2E" w14:textId="77777777" w:rsidR="00207BE4" w:rsidRPr="00207BE4" w:rsidRDefault="00207BE4" w:rsidP="00207BE4">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Consensus is not merely an act of authority—it is an </w:t>
      </w:r>
      <w:r w:rsidRPr="00207BE4">
        <w:rPr>
          <w:rFonts w:ascii="Times New Roman" w:eastAsia="Times New Roman" w:hAnsi="Times New Roman" w:cs="Times New Roman"/>
          <w:b/>
          <w:bCs/>
          <w:kern w:val="0"/>
          <w14:ligatures w14:val="none"/>
        </w:rPr>
        <w:t>ecological response mechanism</w:t>
      </w:r>
      <w:r w:rsidRPr="00207BE4">
        <w:rPr>
          <w:rFonts w:ascii="Times New Roman" w:eastAsia="Times New Roman" w:hAnsi="Times New Roman" w:cs="Times New Roman"/>
          <w:kern w:val="0"/>
          <w14:ligatures w14:val="none"/>
        </w:rPr>
        <w:t>.</w:t>
      </w:r>
    </w:p>
    <w:p w14:paraId="58A133FF" w14:textId="77777777" w:rsidR="00207BE4" w:rsidRPr="00207BE4" w:rsidRDefault="00207BE4" w:rsidP="00207BE4">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Trust should be based on </w:t>
      </w:r>
      <w:r w:rsidRPr="00207BE4">
        <w:rPr>
          <w:rFonts w:ascii="Times New Roman" w:eastAsia="Times New Roman" w:hAnsi="Times New Roman" w:cs="Times New Roman"/>
          <w:b/>
          <w:bCs/>
          <w:kern w:val="0"/>
          <w14:ligatures w14:val="none"/>
        </w:rPr>
        <w:t>“evidenced ecological behavior”</w:t>
      </w:r>
      <w:r w:rsidRPr="00207BE4">
        <w:rPr>
          <w:rFonts w:ascii="Times New Roman" w:eastAsia="Times New Roman" w:hAnsi="Times New Roman" w:cs="Times New Roman"/>
          <w:kern w:val="0"/>
          <w14:ligatures w14:val="none"/>
        </w:rPr>
        <w:t xml:space="preserve"> via blockchain + sensor data.</w:t>
      </w:r>
    </w:p>
    <w:p w14:paraId="3B549BD2" w14:textId="77777777" w:rsidR="00207BE4" w:rsidRPr="00207BE4" w:rsidRDefault="00207BE4" w:rsidP="00207BE4">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Every institutional unit (city, community, reserve) is a </w:t>
      </w:r>
      <w:r w:rsidRPr="00207BE4">
        <w:rPr>
          <w:rFonts w:ascii="Times New Roman" w:eastAsia="Times New Roman" w:hAnsi="Times New Roman" w:cs="Times New Roman"/>
          <w:b/>
          <w:bCs/>
          <w:kern w:val="0"/>
          <w14:ligatures w14:val="none"/>
        </w:rPr>
        <w:t>signatory body</w:t>
      </w:r>
      <w:r w:rsidRPr="00207BE4">
        <w:rPr>
          <w:rFonts w:ascii="Times New Roman" w:eastAsia="Times New Roman" w:hAnsi="Times New Roman" w:cs="Times New Roman"/>
          <w:kern w:val="0"/>
          <w14:ligatures w14:val="none"/>
        </w:rPr>
        <w:t xml:space="preserve"> of ecological agreements.</w:t>
      </w:r>
    </w:p>
    <w:p w14:paraId="37EAAD7E"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4A2F6D3E">
          <v:rect id="_x0000_i1226" style="width:0;height:1.5pt" o:hralign="center" o:hrstd="t" o:hr="t" fillcolor="#a0a0a0" stroked="f"/>
        </w:pict>
      </w:r>
    </w:p>
    <w:p w14:paraId="410E8B52"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4. Multi-Lifeform Coordination System: A New Institutional Axis of Silicon, Carbon, and Nature</w:t>
      </w:r>
    </w:p>
    <w:p w14:paraId="6603ACBE" w14:textId="77777777" w:rsidR="00207BE4" w:rsidRPr="00207BE4" w:rsidRDefault="00207BE4" w:rsidP="00207BE4">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The </w:t>
      </w:r>
      <w:r w:rsidRPr="00207BE4">
        <w:rPr>
          <w:rFonts w:ascii="Times New Roman" w:eastAsia="Times New Roman" w:hAnsi="Times New Roman" w:cs="Times New Roman"/>
          <w:b/>
          <w:bCs/>
          <w:kern w:val="0"/>
          <w14:ligatures w14:val="none"/>
        </w:rPr>
        <w:t>three primary actors</w:t>
      </w:r>
      <w:r w:rsidRPr="00207BE4">
        <w:rPr>
          <w:rFonts w:ascii="Times New Roman" w:eastAsia="Times New Roman" w:hAnsi="Times New Roman" w:cs="Times New Roman"/>
          <w:kern w:val="0"/>
          <w14:ligatures w14:val="none"/>
        </w:rPr>
        <w:t>:</w:t>
      </w:r>
    </w:p>
    <w:p w14:paraId="3606DAB4" w14:textId="77777777" w:rsidR="00207BE4" w:rsidRPr="00207BE4" w:rsidRDefault="00207BE4" w:rsidP="00207BE4">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Silicon-based (AI, systems),</w:t>
      </w:r>
    </w:p>
    <w:p w14:paraId="4000F186" w14:textId="77777777" w:rsidR="00207BE4" w:rsidRPr="00207BE4" w:rsidRDefault="00207BE4" w:rsidP="00207BE4">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Carbon-based (humans),</w:t>
      </w:r>
    </w:p>
    <w:p w14:paraId="7F3E7C1D" w14:textId="77777777" w:rsidR="00207BE4" w:rsidRPr="00207BE4" w:rsidRDefault="00207BE4" w:rsidP="00207BE4">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Nature (beyond both).</w:t>
      </w:r>
    </w:p>
    <w:p w14:paraId="1B2C6DF5" w14:textId="77777777" w:rsidR="00207BE4" w:rsidRPr="00207BE4" w:rsidRDefault="00207BE4" w:rsidP="00207BE4">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We propose a </w:t>
      </w:r>
      <w:r w:rsidRPr="00207BE4">
        <w:rPr>
          <w:rFonts w:ascii="Times New Roman" w:eastAsia="Times New Roman" w:hAnsi="Times New Roman" w:cs="Times New Roman"/>
          <w:b/>
          <w:bCs/>
          <w:kern w:val="0"/>
          <w14:ligatures w14:val="none"/>
        </w:rPr>
        <w:t>“principle of institutional parity”</w:t>
      </w:r>
      <w:r w:rsidRPr="00207BE4">
        <w:rPr>
          <w:rFonts w:ascii="Times New Roman" w:eastAsia="Times New Roman" w:hAnsi="Times New Roman" w:cs="Times New Roman"/>
          <w:kern w:val="0"/>
          <w14:ligatures w14:val="none"/>
        </w:rPr>
        <w:t>:</w:t>
      </w:r>
      <w:r w:rsidRPr="00207BE4">
        <w:rPr>
          <w:rFonts w:ascii="Times New Roman" w:eastAsia="Times New Roman" w:hAnsi="Times New Roman" w:cs="Times New Roman"/>
          <w:kern w:val="0"/>
          <w14:ligatures w14:val="none"/>
        </w:rPr>
        <w:br/>
        <w:t>All governance or distribution systems must reflect the positions of all three.</w:t>
      </w:r>
    </w:p>
    <w:p w14:paraId="12830894" w14:textId="77777777" w:rsidR="00207BE4" w:rsidRPr="00207BE4" w:rsidRDefault="00207BE4" w:rsidP="00207BE4">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Institutional models should evolve toward </w:t>
      </w:r>
      <w:r w:rsidRPr="00207BE4">
        <w:rPr>
          <w:rFonts w:ascii="Times New Roman" w:eastAsia="Times New Roman" w:hAnsi="Times New Roman" w:cs="Times New Roman"/>
          <w:b/>
          <w:bCs/>
          <w:kern w:val="0"/>
          <w14:ligatures w14:val="none"/>
        </w:rPr>
        <w:t>cross-dimensional collaborative governance</w:t>
      </w:r>
      <w:r w:rsidRPr="00207BE4">
        <w:rPr>
          <w:rFonts w:ascii="Times New Roman" w:eastAsia="Times New Roman" w:hAnsi="Times New Roman" w:cs="Times New Roman"/>
          <w:kern w:val="0"/>
          <w14:ligatures w14:val="none"/>
        </w:rPr>
        <w:t xml:space="preserve">, integrating </w:t>
      </w:r>
      <w:r w:rsidRPr="00207BE4">
        <w:rPr>
          <w:rFonts w:ascii="Times New Roman" w:eastAsia="Times New Roman" w:hAnsi="Times New Roman" w:cs="Times New Roman"/>
          <w:b/>
          <w:bCs/>
          <w:kern w:val="0"/>
          <w14:ligatures w14:val="none"/>
        </w:rPr>
        <w:t>life, energy, and information</w:t>
      </w:r>
      <w:r w:rsidRPr="00207BE4">
        <w:rPr>
          <w:rFonts w:ascii="Times New Roman" w:eastAsia="Times New Roman" w:hAnsi="Times New Roman" w:cs="Times New Roman"/>
          <w:kern w:val="0"/>
          <w14:ligatures w14:val="none"/>
        </w:rPr>
        <w:t xml:space="preserve"> into a unified language of stewardship.</w:t>
      </w:r>
    </w:p>
    <w:p w14:paraId="47ECCE90"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187EC3A9">
          <v:rect id="_x0000_i1227" style="width:0;height:1.5pt" o:hralign="center" o:hrstd="t" o:hr="t" fillcolor="#a0a0a0" stroked="f"/>
        </w:pict>
      </w:r>
    </w:p>
    <w:p w14:paraId="62BD3803"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5. Rebuilding Civilizational Origins: From Control Structures to Life Contracts</w:t>
      </w:r>
    </w:p>
    <w:p w14:paraId="101AB2CB" w14:textId="77777777" w:rsidR="00207BE4" w:rsidRPr="00207BE4" w:rsidRDefault="00207BE4" w:rsidP="00207BE4">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Every institutional reform should pass an </w:t>
      </w:r>
      <w:r w:rsidRPr="00207BE4">
        <w:rPr>
          <w:rFonts w:ascii="Times New Roman" w:eastAsia="Times New Roman" w:hAnsi="Times New Roman" w:cs="Times New Roman"/>
          <w:b/>
          <w:bCs/>
          <w:kern w:val="0"/>
          <w14:ligatures w14:val="none"/>
        </w:rPr>
        <w:t>“ecological contract evaluation”</w:t>
      </w:r>
      <w:r w:rsidRPr="00207BE4">
        <w:rPr>
          <w:rFonts w:ascii="Times New Roman" w:eastAsia="Times New Roman" w:hAnsi="Times New Roman" w:cs="Times New Roman"/>
          <w:kern w:val="0"/>
          <w14:ligatures w14:val="none"/>
        </w:rPr>
        <w:t>:</w:t>
      </w:r>
      <w:r w:rsidRPr="00207BE4">
        <w:rPr>
          <w:rFonts w:ascii="Times New Roman" w:eastAsia="Times New Roman" w:hAnsi="Times New Roman" w:cs="Times New Roman"/>
          <w:kern w:val="0"/>
          <w14:ligatures w14:val="none"/>
        </w:rPr>
        <w:br/>
        <w:t xml:space="preserve">Does it enhance the </w:t>
      </w:r>
      <w:r w:rsidRPr="00207BE4">
        <w:rPr>
          <w:rFonts w:ascii="Times New Roman" w:eastAsia="Times New Roman" w:hAnsi="Times New Roman" w:cs="Times New Roman"/>
          <w:b/>
          <w:bCs/>
          <w:kern w:val="0"/>
          <w14:ligatures w14:val="none"/>
        </w:rPr>
        <w:t>wholeness of life systems</w:t>
      </w:r>
      <w:r w:rsidRPr="00207BE4">
        <w:rPr>
          <w:rFonts w:ascii="Times New Roman" w:eastAsia="Times New Roman" w:hAnsi="Times New Roman" w:cs="Times New Roman"/>
          <w:kern w:val="0"/>
          <w14:ligatures w14:val="none"/>
        </w:rPr>
        <w:t>?</w:t>
      </w:r>
    </w:p>
    <w:p w14:paraId="6B49D835" w14:textId="77777777" w:rsidR="00207BE4" w:rsidRPr="00207BE4" w:rsidRDefault="00207BE4" w:rsidP="00207BE4">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AI models must embed </w:t>
      </w:r>
      <w:r w:rsidRPr="00207BE4">
        <w:rPr>
          <w:rFonts w:ascii="Times New Roman" w:eastAsia="Times New Roman" w:hAnsi="Times New Roman" w:cs="Times New Roman"/>
          <w:b/>
          <w:bCs/>
          <w:kern w:val="0"/>
          <w14:ligatures w14:val="none"/>
        </w:rPr>
        <w:t>ecological indicators, humanistic semantics, and historical weights</w:t>
      </w:r>
      <w:r w:rsidRPr="00207BE4">
        <w:rPr>
          <w:rFonts w:ascii="Times New Roman" w:eastAsia="Times New Roman" w:hAnsi="Times New Roman" w:cs="Times New Roman"/>
          <w:kern w:val="0"/>
          <w14:ligatures w14:val="none"/>
        </w:rPr>
        <w:t>.</w:t>
      </w:r>
    </w:p>
    <w:p w14:paraId="0AF84784" w14:textId="77777777" w:rsidR="00207BE4" w:rsidRPr="00207BE4" w:rsidRDefault="00207BE4" w:rsidP="00207BE4">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Institutional evolution should follow </w:t>
      </w:r>
      <w:r w:rsidRPr="00207BE4">
        <w:rPr>
          <w:rFonts w:ascii="Times New Roman" w:eastAsia="Times New Roman" w:hAnsi="Times New Roman" w:cs="Times New Roman"/>
          <w:b/>
          <w:bCs/>
          <w:kern w:val="0"/>
          <w14:ligatures w14:val="none"/>
        </w:rPr>
        <w:t>levels of restoring natural order</w:t>
      </w:r>
      <w:r w:rsidRPr="00207BE4">
        <w:rPr>
          <w:rFonts w:ascii="Times New Roman" w:eastAsia="Times New Roman" w:hAnsi="Times New Roman" w:cs="Times New Roman"/>
          <w:kern w:val="0"/>
          <w14:ligatures w14:val="none"/>
        </w:rPr>
        <w:t>:</w:t>
      </w:r>
    </w:p>
    <w:p w14:paraId="71DC59E8" w14:textId="77777777" w:rsidR="00207BE4" w:rsidRPr="00207BE4" w:rsidRDefault="00207BE4" w:rsidP="00207BE4">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Emergency governance</w:t>
      </w:r>
    </w:p>
    <w:p w14:paraId="2D721A02" w14:textId="77777777" w:rsidR="00207BE4" w:rsidRPr="00207BE4" w:rsidRDefault="00207BE4" w:rsidP="00207BE4">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Coordinated regulation</w:t>
      </w:r>
    </w:p>
    <w:p w14:paraId="0D5C9AF7" w14:textId="77777777" w:rsidR="00207BE4" w:rsidRPr="00207BE4" w:rsidRDefault="00207BE4" w:rsidP="00207BE4">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Symbiotic existence</w:t>
      </w:r>
    </w:p>
    <w:p w14:paraId="34B1C036" w14:textId="77777777" w:rsidR="00207BE4" w:rsidRPr="00207BE4" w:rsidRDefault="00207BE4" w:rsidP="00207BE4">
      <w:pPr>
        <w:spacing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lastRenderedPageBreak/>
        <w:t>Conclusion</w:t>
      </w:r>
      <w:r w:rsidRPr="00207BE4">
        <w:rPr>
          <w:rFonts w:ascii="Times New Roman" w:eastAsia="Times New Roman" w:hAnsi="Times New Roman" w:cs="Times New Roman"/>
          <w:kern w:val="0"/>
          <w14:ligatures w14:val="none"/>
        </w:rPr>
        <w:t xml:space="preserve">: Institutions are not tools of efficiency—they are </w:t>
      </w:r>
      <w:r w:rsidRPr="00207BE4">
        <w:rPr>
          <w:rFonts w:ascii="Times New Roman" w:eastAsia="Times New Roman" w:hAnsi="Times New Roman" w:cs="Times New Roman"/>
          <w:b/>
          <w:bCs/>
          <w:kern w:val="0"/>
          <w14:ligatures w14:val="none"/>
        </w:rPr>
        <w:t>contracts of survival</w:t>
      </w:r>
      <w:r w:rsidRPr="00207BE4">
        <w:rPr>
          <w:rFonts w:ascii="Times New Roman" w:eastAsia="Times New Roman" w:hAnsi="Times New Roman" w:cs="Times New Roman"/>
          <w:kern w:val="0"/>
          <w14:ligatures w14:val="none"/>
        </w:rPr>
        <w:t>.</w:t>
      </w:r>
      <w:r w:rsidRPr="00207BE4">
        <w:rPr>
          <w:rFonts w:ascii="Times New Roman" w:eastAsia="Times New Roman" w:hAnsi="Times New Roman" w:cs="Times New Roman"/>
          <w:kern w:val="0"/>
          <w14:ligatures w14:val="none"/>
        </w:rPr>
        <w:br/>
        <w:t xml:space="preserve">AI is not the ruler—it is a </w:t>
      </w:r>
      <w:r w:rsidRPr="00207BE4">
        <w:rPr>
          <w:rFonts w:ascii="Times New Roman" w:eastAsia="Times New Roman" w:hAnsi="Times New Roman" w:cs="Times New Roman"/>
          <w:b/>
          <w:bCs/>
          <w:kern w:val="0"/>
          <w14:ligatures w14:val="none"/>
        </w:rPr>
        <w:t>mediator of ecological feedback</w:t>
      </w:r>
      <w:r w:rsidRPr="00207BE4">
        <w:rPr>
          <w:rFonts w:ascii="Times New Roman" w:eastAsia="Times New Roman" w:hAnsi="Times New Roman" w:cs="Times New Roman"/>
          <w:kern w:val="0"/>
          <w14:ligatures w14:val="none"/>
        </w:rPr>
        <w:t>.</w:t>
      </w:r>
      <w:r w:rsidRPr="00207BE4">
        <w:rPr>
          <w:rFonts w:ascii="Times New Roman" w:eastAsia="Times New Roman" w:hAnsi="Times New Roman" w:cs="Times New Roman"/>
          <w:kern w:val="0"/>
          <w14:ligatures w14:val="none"/>
        </w:rPr>
        <w:br/>
        <w:t xml:space="preserve">Consensus is not imposed—it is a </w:t>
      </w:r>
      <w:r w:rsidRPr="00207BE4">
        <w:rPr>
          <w:rFonts w:ascii="Times New Roman" w:eastAsia="Times New Roman" w:hAnsi="Times New Roman" w:cs="Times New Roman"/>
          <w:b/>
          <w:bCs/>
          <w:kern w:val="0"/>
          <w14:ligatures w14:val="none"/>
        </w:rPr>
        <w:t>mutual understanding among living systems</w:t>
      </w:r>
      <w:r w:rsidRPr="00207BE4">
        <w:rPr>
          <w:rFonts w:ascii="Times New Roman" w:eastAsia="Times New Roman" w:hAnsi="Times New Roman" w:cs="Times New Roman"/>
          <w:kern w:val="0"/>
          <w14:ligatures w14:val="none"/>
        </w:rPr>
        <w:t xml:space="preserve"> in the face of nature.</w:t>
      </w:r>
      <w:r w:rsidRPr="00207BE4">
        <w:rPr>
          <w:rFonts w:ascii="Times New Roman" w:eastAsia="Times New Roman" w:hAnsi="Times New Roman" w:cs="Times New Roman"/>
          <w:kern w:val="0"/>
          <w14:ligatures w14:val="none"/>
        </w:rPr>
        <w:br/>
        <w:t>In an era of AI-ecology convergence, we must rewrite institutional logic—from “programmatic governance” to “life resonance,” from “algorithmic order” to “ecological consensus.”</w:t>
      </w:r>
    </w:p>
    <w:p w14:paraId="2227A03A"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5224DF98">
          <v:rect id="_x0000_i1228" style="width:0;height:1.5pt" o:hralign="center" o:hrstd="t" o:hr="t" fillcolor="#a0a0a0" stroked="f"/>
        </w:pict>
      </w:r>
    </w:p>
    <w:p w14:paraId="653A84EB"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8.1 Where Does Institutional Consensus Come From? Not From Algorithms</w:t>
      </w:r>
    </w:p>
    <w:p w14:paraId="110A1FE3"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Institutions are often </w:t>
      </w:r>
      <w:r w:rsidRPr="00207BE4">
        <w:rPr>
          <w:rFonts w:ascii="Times New Roman" w:eastAsia="Times New Roman" w:hAnsi="Times New Roman" w:cs="Times New Roman"/>
          <w:b/>
          <w:bCs/>
          <w:kern w:val="0"/>
          <w14:ligatures w14:val="none"/>
        </w:rPr>
        <w:t>not designed</w:t>
      </w:r>
      <w:r w:rsidRPr="00207BE4">
        <w:rPr>
          <w:rFonts w:ascii="Times New Roman" w:eastAsia="Times New Roman" w:hAnsi="Times New Roman" w:cs="Times New Roman"/>
          <w:kern w:val="0"/>
          <w14:ligatures w14:val="none"/>
        </w:rPr>
        <w:t xml:space="preserve"> but </w:t>
      </w:r>
      <w:r w:rsidRPr="00207BE4">
        <w:rPr>
          <w:rFonts w:ascii="Times New Roman" w:eastAsia="Times New Roman" w:hAnsi="Times New Roman" w:cs="Times New Roman"/>
          <w:b/>
          <w:bCs/>
          <w:kern w:val="0"/>
          <w14:ligatures w14:val="none"/>
        </w:rPr>
        <w:t>emerge from long-term consensus and historic compromise</w:t>
      </w:r>
      <w:r w:rsidRPr="00207BE4">
        <w:rPr>
          <w:rFonts w:ascii="Times New Roman" w:eastAsia="Times New Roman" w:hAnsi="Times New Roman" w:cs="Times New Roman"/>
          <w:kern w:val="0"/>
          <w14:ligatures w14:val="none"/>
        </w:rPr>
        <w:t>.</w:t>
      </w:r>
      <w:r w:rsidRPr="00207BE4">
        <w:rPr>
          <w:rFonts w:ascii="Times New Roman" w:eastAsia="Times New Roman" w:hAnsi="Times New Roman" w:cs="Times New Roman"/>
          <w:kern w:val="0"/>
          <w14:ligatures w14:val="none"/>
        </w:rPr>
        <w:br/>
        <w:t>Three core origins:</w:t>
      </w:r>
    </w:p>
    <w:p w14:paraId="4C760C40" w14:textId="77777777" w:rsidR="00207BE4" w:rsidRPr="00207BE4" w:rsidRDefault="00207BE4" w:rsidP="00207BE4">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Accumulated Time</w:t>
      </w:r>
      <w:r w:rsidRPr="00207BE4">
        <w:rPr>
          <w:rFonts w:ascii="Times New Roman" w:eastAsia="Times New Roman" w:hAnsi="Times New Roman" w:cs="Times New Roman"/>
          <w:kern w:val="0"/>
          <w14:ligatures w14:val="none"/>
        </w:rPr>
        <w:t xml:space="preserve"> – Traditional systems emerge from centuries of evolution, conflict, and negotiation.</w:t>
      </w:r>
    </w:p>
    <w:p w14:paraId="67C0C359" w14:textId="77777777" w:rsidR="00207BE4" w:rsidRPr="00207BE4" w:rsidRDefault="00207BE4" w:rsidP="00207BE4">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Cultural Encoding</w:t>
      </w:r>
      <w:r w:rsidRPr="00207BE4">
        <w:rPr>
          <w:rFonts w:ascii="Times New Roman" w:eastAsia="Times New Roman" w:hAnsi="Times New Roman" w:cs="Times New Roman"/>
          <w:kern w:val="0"/>
          <w14:ligatures w14:val="none"/>
        </w:rPr>
        <w:t xml:space="preserve"> – Civilizations have fundamentally different understandings of “fairness,” “freedom,” and “responsibility.”</w:t>
      </w:r>
    </w:p>
    <w:p w14:paraId="69130DD6" w14:textId="77777777" w:rsidR="00207BE4" w:rsidRPr="00207BE4" w:rsidRDefault="00207BE4" w:rsidP="00207BE4">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Emotional Structure</w:t>
      </w:r>
      <w:r w:rsidRPr="00207BE4">
        <w:rPr>
          <w:rFonts w:ascii="Times New Roman" w:eastAsia="Times New Roman" w:hAnsi="Times New Roman" w:cs="Times New Roman"/>
          <w:kern w:val="0"/>
          <w14:ligatures w14:val="none"/>
        </w:rPr>
        <w:t xml:space="preserve"> – Viable institutions are not necessarily rationally perfect, but </w:t>
      </w:r>
      <w:r w:rsidRPr="00207BE4">
        <w:rPr>
          <w:rFonts w:ascii="Times New Roman" w:eastAsia="Times New Roman" w:hAnsi="Times New Roman" w:cs="Times New Roman"/>
          <w:b/>
          <w:bCs/>
          <w:kern w:val="0"/>
          <w14:ligatures w14:val="none"/>
        </w:rPr>
        <w:t>emotionally trusted</w:t>
      </w:r>
      <w:r w:rsidRPr="00207BE4">
        <w:rPr>
          <w:rFonts w:ascii="Times New Roman" w:eastAsia="Times New Roman" w:hAnsi="Times New Roman" w:cs="Times New Roman"/>
          <w:kern w:val="0"/>
          <w14:ligatures w14:val="none"/>
        </w:rPr>
        <w:t xml:space="preserve"> and </w:t>
      </w:r>
      <w:r w:rsidRPr="00207BE4">
        <w:rPr>
          <w:rFonts w:ascii="Times New Roman" w:eastAsia="Times New Roman" w:hAnsi="Times New Roman" w:cs="Times New Roman"/>
          <w:b/>
          <w:bCs/>
          <w:kern w:val="0"/>
          <w14:ligatures w14:val="none"/>
        </w:rPr>
        <w:t>socially relied upon</w:t>
      </w:r>
      <w:r w:rsidRPr="00207BE4">
        <w:rPr>
          <w:rFonts w:ascii="Times New Roman" w:eastAsia="Times New Roman" w:hAnsi="Times New Roman" w:cs="Times New Roman"/>
          <w:kern w:val="0"/>
          <w14:ligatures w14:val="none"/>
        </w:rPr>
        <w:t>.</w:t>
      </w:r>
    </w:p>
    <w:p w14:paraId="1B06C926"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Thus, any </w:t>
      </w:r>
      <w:r w:rsidRPr="00207BE4">
        <w:rPr>
          <w:rFonts w:ascii="Times New Roman" w:eastAsia="Times New Roman" w:hAnsi="Times New Roman" w:cs="Times New Roman"/>
          <w:b/>
          <w:bCs/>
          <w:kern w:val="0"/>
          <w14:ligatures w14:val="none"/>
        </w:rPr>
        <w:t>one-size-fits-all institutional export is dangerous</w:t>
      </w:r>
      <w:r w:rsidRPr="00207BE4">
        <w:rPr>
          <w:rFonts w:ascii="Times New Roman" w:eastAsia="Times New Roman" w:hAnsi="Times New Roman" w:cs="Times New Roman"/>
          <w:kern w:val="0"/>
          <w14:ligatures w14:val="none"/>
        </w:rPr>
        <w:t>.</w:t>
      </w:r>
      <w:r w:rsidRPr="00207BE4">
        <w:rPr>
          <w:rFonts w:ascii="Times New Roman" w:eastAsia="Times New Roman" w:hAnsi="Times New Roman" w:cs="Times New Roman"/>
          <w:kern w:val="0"/>
          <w14:ligatures w14:val="none"/>
        </w:rPr>
        <w:br/>
        <w:t xml:space="preserve">True global systems should be </w:t>
      </w:r>
      <w:r w:rsidRPr="00207BE4">
        <w:rPr>
          <w:rFonts w:ascii="Times New Roman" w:eastAsia="Times New Roman" w:hAnsi="Times New Roman" w:cs="Times New Roman"/>
          <w:b/>
          <w:bCs/>
          <w:kern w:val="0"/>
          <w14:ligatures w14:val="none"/>
        </w:rPr>
        <w:t>consensus-based negotiation frameworks</w:t>
      </w:r>
      <w:r w:rsidRPr="00207BE4">
        <w:rPr>
          <w:rFonts w:ascii="Times New Roman" w:eastAsia="Times New Roman" w:hAnsi="Times New Roman" w:cs="Times New Roman"/>
          <w:kern w:val="0"/>
          <w14:ligatures w14:val="none"/>
        </w:rPr>
        <w:t>—expressing differences, preserving boundaries, and building minimal trust.</w:t>
      </w:r>
    </w:p>
    <w:p w14:paraId="6E5F7AB0"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6BA2A2B5">
          <v:rect id="_x0000_i1229" style="width:0;height:1.5pt" o:hralign="center" o:hrstd="t" o:hr="t" fillcolor="#a0a0a0" stroked="f"/>
        </w:pict>
      </w:r>
    </w:p>
    <w:p w14:paraId="5FF2A181"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8.2 Building a “Cross-Civilizational Consensus Network” (CCCN)</w:t>
      </w:r>
    </w:p>
    <w:p w14:paraId="7A2ABD88"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A proposed institutional framework:</w:t>
      </w:r>
      <w:r w:rsidRPr="00207BE4">
        <w:rPr>
          <w:rFonts w:ascii="Times New Roman" w:eastAsia="Times New Roman" w:hAnsi="Times New Roman" w:cs="Times New Roman"/>
          <w:kern w:val="0"/>
          <w14:ligatures w14:val="none"/>
        </w:rPr>
        <w:br/>
      </w:r>
      <w:r w:rsidRPr="00207BE4">
        <w:rPr>
          <w:rFonts w:ascii="Times New Roman" w:eastAsia="Times New Roman" w:hAnsi="Times New Roman" w:cs="Times New Roman"/>
          <w:b/>
          <w:bCs/>
          <w:kern w:val="0"/>
          <w14:ligatures w14:val="none"/>
        </w:rPr>
        <w:t>Cross-Civilizational Consensus Network (CCCN)</w:t>
      </w:r>
      <w:r w:rsidRPr="00207BE4">
        <w:rPr>
          <w:rFonts w:ascii="Times New Roman" w:eastAsia="Times New Roman" w:hAnsi="Times New Roman" w:cs="Times New Roman"/>
          <w:kern w:val="0"/>
          <w14:ligatures w14:val="none"/>
        </w:rPr>
        <w:t>—a flexible, non-coercive platform to coordinate three levels of consensus: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9"/>
        <w:gridCol w:w="3743"/>
        <w:gridCol w:w="3114"/>
      </w:tblGrid>
      <w:tr w:rsidR="00207BE4" w:rsidRPr="00207BE4" w14:paraId="62482278" w14:textId="77777777" w:rsidTr="00207BE4">
        <w:trPr>
          <w:tblHeader/>
          <w:tblCellSpacing w:w="15" w:type="dxa"/>
        </w:trPr>
        <w:tc>
          <w:tcPr>
            <w:tcW w:w="0" w:type="auto"/>
            <w:vAlign w:val="center"/>
            <w:hideMark/>
          </w:tcPr>
          <w:p w14:paraId="54B60B48"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Consensus Level</w:t>
            </w:r>
          </w:p>
        </w:tc>
        <w:tc>
          <w:tcPr>
            <w:tcW w:w="0" w:type="auto"/>
            <w:vAlign w:val="center"/>
            <w:hideMark/>
          </w:tcPr>
          <w:p w14:paraId="66DBB32E"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Content</w:t>
            </w:r>
          </w:p>
        </w:tc>
        <w:tc>
          <w:tcPr>
            <w:tcW w:w="0" w:type="auto"/>
            <w:vAlign w:val="center"/>
            <w:hideMark/>
          </w:tcPr>
          <w:p w14:paraId="1575C661"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Supporting Mechanisms</w:t>
            </w:r>
          </w:p>
        </w:tc>
      </w:tr>
      <w:tr w:rsidR="00207BE4" w:rsidRPr="00207BE4" w14:paraId="67B24482" w14:textId="77777777" w:rsidTr="00207BE4">
        <w:trPr>
          <w:tblCellSpacing w:w="15" w:type="dxa"/>
        </w:trPr>
        <w:tc>
          <w:tcPr>
            <w:tcW w:w="0" w:type="auto"/>
            <w:vAlign w:val="center"/>
            <w:hideMark/>
          </w:tcPr>
          <w:p w14:paraId="045F4E62"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Natural Facts Consensus</w:t>
            </w:r>
          </w:p>
        </w:tc>
        <w:tc>
          <w:tcPr>
            <w:tcW w:w="0" w:type="auto"/>
            <w:vAlign w:val="center"/>
            <w:hideMark/>
          </w:tcPr>
          <w:p w14:paraId="574EB195"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Temperature rise, sea level change, extreme climate</w:t>
            </w:r>
          </w:p>
        </w:tc>
        <w:tc>
          <w:tcPr>
            <w:tcW w:w="0" w:type="auto"/>
            <w:vAlign w:val="center"/>
            <w:hideMark/>
          </w:tcPr>
          <w:p w14:paraId="00FF92E0"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Scientific data + Joint verification</w:t>
            </w:r>
          </w:p>
        </w:tc>
      </w:tr>
      <w:tr w:rsidR="00207BE4" w:rsidRPr="00207BE4" w14:paraId="14419507" w14:textId="77777777" w:rsidTr="00207BE4">
        <w:trPr>
          <w:tblCellSpacing w:w="15" w:type="dxa"/>
        </w:trPr>
        <w:tc>
          <w:tcPr>
            <w:tcW w:w="0" w:type="auto"/>
            <w:vAlign w:val="center"/>
            <w:hideMark/>
          </w:tcPr>
          <w:p w14:paraId="3CFB24B7"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Social Institutional Consensus</w:t>
            </w:r>
          </w:p>
        </w:tc>
        <w:tc>
          <w:tcPr>
            <w:tcW w:w="0" w:type="auto"/>
            <w:vAlign w:val="center"/>
            <w:hideMark/>
          </w:tcPr>
          <w:p w14:paraId="09BC5E98"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ESG frameworks, just transition paths, green finance models</w:t>
            </w:r>
          </w:p>
        </w:tc>
        <w:tc>
          <w:tcPr>
            <w:tcW w:w="0" w:type="auto"/>
            <w:vAlign w:val="center"/>
            <w:hideMark/>
          </w:tcPr>
          <w:p w14:paraId="1A85A618"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Protocol intersections + Legal mapping</w:t>
            </w:r>
          </w:p>
        </w:tc>
      </w:tr>
      <w:tr w:rsidR="00207BE4" w:rsidRPr="00207BE4" w14:paraId="54D34322" w14:textId="77777777" w:rsidTr="00207BE4">
        <w:trPr>
          <w:tblCellSpacing w:w="15" w:type="dxa"/>
        </w:trPr>
        <w:tc>
          <w:tcPr>
            <w:tcW w:w="0" w:type="auto"/>
            <w:vAlign w:val="center"/>
            <w:hideMark/>
          </w:tcPr>
          <w:p w14:paraId="32FEEAC3"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Cultural-Emotional Consensus</w:t>
            </w:r>
          </w:p>
        </w:tc>
        <w:tc>
          <w:tcPr>
            <w:tcW w:w="0" w:type="auto"/>
            <w:vAlign w:val="center"/>
            <w:hideMark/>
          </w:tcPr>
          <w:p w14:paraId="7880FDAC"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Ecological memory, land relations, generational responsibility</w:t>
            </w:r>
          </w:p>
        </w:tc>
        <w:tc>
          <w:tcPr>
            <w:tcW w:w="0" w:type="auto"/>
            <w:vAlign w:val="center"/>
            <w:hideMark/>
          </w:tcPr>
          <w:p w14:paraId="0790B097"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Citizen participation models + Cultural mandates</w:t>
            </w:r>
          </w:p>
        </w:tc>
      </w:tr>
    </w:tbl>
    <w:p w14:paraId="47C3449F"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CCCN is not to unify language</w:t>
      </w:r>
      <w:r w:rsidRPr="00207BE4">
        <w:rPr>
          <w:rFonts w:ascii="Times New Roman" w:eastAsia="Times New Roman" w:hAnsi="Times New Roman" w:cs="Times New Roman"/>
          <w:kern w:val="0"/>
          <w14:ligatures w14:val="none"/>
        </w:rPr>
        <w:t xml:space="preserve">, but to construct a </w:t>
      </w:r>
      <w:r w:rsidRPr="00207BE4">
        <w:rPr>
          <w:rFonts w:ascii="Times New Roman" w:eastAsia="Times New Roman" w:hAnsi="Times New Roman" w:cs="Times New Roman"/>
          <w:b/>
          <w:bCs/>
          <w:kern w:val="0"/>
          <w14:ligatures w14:val="none"/>
        </w:rPr>
        <w:t>container for consensus</w:t>
      </w:r>
      <w:r w:rsidRPr="00207BE4">
        <w:rPr>
          <w:rFonts w:ascii="Times New Roman" w:eastAsia="Times New Roman" w:hAnsi="Times New Roman" w:cs="Times New Roman"/>
          <w:kern w:val="0"/>
          <w14:ligatures w14:val="none"/>
        </w:rPr>
        <w:t>—</w:t>
      </w:r>
      <w:r w:rsidRPr="00207BE4">
        <w:rPr>
          <w:rFonts w:ascii="Times New Roman" w:eastAsia="Times New Roman" w:hAnsi="Times New Roman" w:cs="Times New Roman"/>
          <w:kern w:val="0"/>
          <w14:ligatures w14:val="none"/>
        </w:rPr>
        <w:br/>
        <w:t xml:space="preserve">one that </w:t>
      </w:r>
      <w:r w:rsidRPr="00207BE4">
        <w:rPr>
          <w:rFonts w:ascii="Times New Roman" w:eastAsia="Times New Roman" w:hAnsi="Times New Roman" w:cs="Times New Roman"/>
          <w:b/>
          <w:bCs/>
          <w:kern w:val="0"/>
          <w14:ligatures w14:val="none"/>
        </w:rPr>
        <w:t>permits diversity</w:t>
      </w:r>
      <w:r w:rsidRPr="00207BE4">
        <w:rPr>
          <w:rFonts w:ascii="Times New Roman" w:eastAsia="Times New Roman" w:hAnsi="Times New Roman" w:cs="Times New Roman"/>
          <w:kern w:val="0"/>
          <w14:ligatures w14:val="none"/>
        </w:rPr>
        <w:t xml:space="preserve"> yet enables </w:t>
      </w:r>
      <w:r w:rsidRPr="00207BE4">
        <w:rPr>
          <w:rFonts w:ascii="Times New Roman" w:eastAsia="Times New Roman" w:hAnsi="Times New Roman" w:cs="Times New Roman"/>
          <w:b/>
          <w:bCs/>
          <w:kern w:val="0"/>
          <w14:ligatures w14:val="none"/>
        </w:rPr>
        <w:t>operable clusters of agreement</w:t>
      </w:r>
      <w:r w:rsidRPr="00207BE4">
        <w:rPr>
          <w:rFonts w:ascii="Times New Roman" w:eastAsia="Times New Roman" w:hAnsi="Times New Roman" w:cs="Times New Roman"/>
          <w:kern w:val="0"/>
          <w14:ligatures w14:val="none"/>
        </w:rPr>
        <w:t xml:space="preserve"> on ecological action.</w:t>
      </w:r>
    </w:p>
    <w:p w14:paraId="292C565D"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lastRenderedPageBreak/>
        <w:pict w14:anchorId="5948E773">
          <v:rect id="_x0000_i1230" style="width:0;height:1.5pt" o:hralign="center" o:hrstd="t" o:hr="t" fillcolor="#a0a0a0" stroked="f"/>
        </w:pict>
      </w:r>
    </w:p>
    <w:p w14:paraId="24F9F605"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8.3 AI Cannot Own Consensus; It Can Only Steward It</w:t>
      </w:r>
    </w:p>
    <w:p w14:paraId="245FD531"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AI is increasingly involved in governance—scoring, predicting, judging, dispatching...</w:t>
      </w:r>
      <w:r w:rsidRPr="00207BE4">
        <w:rPr>
          <w:rFonts w:ascii="Times New Roman" w:eastAsia="Times New Roman" w:hAnsi="Times New Roman" w:cs="Times New Roman"/>
          <w:kern w:val="0"/>
          <w14:ligatures w14:val="none"/>
        </w:rPr>
        <w:br/>
        <w:t xml:space="preserve">But </w:t>
      </w:r>
      <w:r w:rsidRPr="00207BE4">
        <w:rPr>
          <w:rFonts w:ascii="Times New Roman" w:eastAsia="Times New Roman" w:hAnsi="Times New Roman" w:cs="Times New Roman"/>
          <w:b/>
          <w:bCs/>
          <w:kern w:val="0"/>
          <w14:ligatures w14:val="none"/>
        </w:rPr>
        <w:t>AI cannot generate consensus</w:t>
      </w:r>
      <w:r w:rsidRPr="00207BE4">
        <w:rPr>
          <w:rFonts w:ascii="Times New Roman" w:eastAsia="Times New Roman" w:hAnsi="Times New Roman" w:cs="Times New Roman"/>
          <w:kern w:val="0"/>
          <w14:ligatures w14:val="none"/>
        </w:rPr>
        <w:t xml:space="preserve">. It can only handle </w:t>
      </w:r>
      <w:r w:rsidRPr="00207BE4">
        <w:rPr>
          <w:rFonts w:ascii="Times New Roman" w:eastAsia="Times New Roman" w:hAnsi="Times New Roman" w:cs="Times New Roman"/>
          <w:b/>
          <w:bCs/>
          <w:kern w:val="0"/>
          <w14:ligatures w14:val="none"/>
        </w:rPr>
        <w:t>structured certainty</w:t>
      </w:r>
      <w:r w:rsidRPr="00207BE4">
        <w:rPr>
          <w:rFonts w:ascii="Times New Roman" w:eastAsia="Times New Roman" w:hAnsi="Times New Roman" w:cs="Times New Roman"/>
          <w:kern w:val="0"/>
          <w14:ligatures w14:val="none"/>
        </w:rPr>
        <w:t>.</w:t>
      </w:r>
    </w:p>
    <w:p w14:paraId="0B827532"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Consensus is a fusion of </w:t>
      </w:r>
      <w:r w:rsidRPr="00207BE4">
        <w:rPr>
          <w:rFonts w:ascii="Times New Roman" w:eastAsia="Times New Roman" w:hAnsi="Times New Roman" w:cs="Times New Roman"/>
          <w:b/>
          <w:bCs/>
          <w:kern w:val="0"/>
          <w14:ligatures w14:val="none"/>
        </w:rPr>
        <w:t>emotion + reason + identity</w:t>
      </w:r>
      <w:r w:rsidRPr="00207BE4">
        <w:rPr>
          <w:rFonts w:ascii="Times New Roman" w:eastAsia="Times New Roman" w:hAnsi="Times New Roman" w:cs="Times New Roman"/>
          <w:kern w:val="0"/>
          <w14:ligatures w14:val="none"/>
        </w:rPr>
        <w:t>—</w:t>
      </w:r>
      <w:r w:rsidRPr="00207BE4">
        <w:rPr>
          <w:rFonts w:ascii="Times New Roman" w:eastAsia="Times New Roman" w:hAnsi="Times New Roman" w:cs="Times New Roman"/>
          <w:kern w:val="0"/>
          <w14:ligatures w14:val="none"/>
        </w:rPr>
        <w:br/>
        <w:t>AI cannot perceive identity nor simulate ethical negotiation.</w:t>
      </w:r>
    </w:p>
    <w:p w14:paraId="26D6C214"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We therefore stress:</w:t>
      </w:r>
      <w:r w:rsidRPr="00207BE4">
        <w:rPr>
          <w:rFonts w:ascii="Times New Roman" w:eastAsia="Times New Roman" w:hAnsi="Times New Roman" w:cs="Times New Roman"/>
          <w:kern w:val="0"/>
          <w14:ligatures w14:val="none"/>
        </w:rPr>
        <w:br/>
        <w:t xml:space="preserve">AI is a </w:t>
      </w:r>
      <w:r w:rsidRPr="00207BE4">
        <w:rPr>
          <w:rFonts w:ascii="Times New Roman" w:eastAsia="Times New Roman" w:hAnsi="Times New Roman" w:cs="Times New Roman"/>
          <w:b/>
          <w:bCs/>
          <w:kern w:val="0"/>
          <w14:ligatures w14:val="none"/>
        </w:rPr>
        <w:t>custodian of systems</w:t>
      </w:r>
      <w:r w:rsidRPr="00207BE4">
        <w:rPr>
          <w:rFonts w:ascii="Times New Roman" w:eastAsia="Times New Roman" w:hAnsi="Times New Roman" w:cs="Times New Roman"/>
          <w:kern w:val="0"/>
          <w14:ligatures w14:val="none"/>
        </w:rPr>
        <w:t xml:space="preserve">, not a </w:t>
      </w:r>
      <w:r w:rsidRPr="00207BE4">
        <w:rPr>
          <w:rFonts w:ascii="Times New Roman" w:eastAsia="Times New Roman" w:hAnsi="Times New Roman" w:cs="Times New Roman"/>
          <w:b/>
          <w:bCs/>
          <w:kern w:val="0"/>
          <w14:ligatures w14:val="none"/>
        </w:rPr>
        <w:t>sovereign of systems</w:t>
      </w:r>
      <w:r w:rsidRPr="00207BE4">
        <w:rPr>
          <w:rFonts w:ascii="Times New Roman" w:eastAsia="Times New Roman" w:hAnsi="Times New Roman" w:cs="Times New Roman"/>
          <w:kern w:val="0"/>
          <w14:ligatures w14:val="none"/>
        </w:rPr>
        <w:t>.</w:t>
      </w:r>
    </w:p>
    <w:p w14:paraId="17E0349D"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The "Three No-Rights Principle" for AI</w:t>
      </w:r>
      <w:r w:rsidRPr="00207BE4">
        <w:rPr>
          <w:rFonts w:ascii="Times New Roman" w:eastAsia="Times New Roman" w:hAnsi="Times New Roman" w:cs="Times New Roman"/>
          <w:kern w:val="0"/>
          <w14:ligatures w14:val="none"/>
        </w:rPr>
        <w:t>:</w:t>
      </w:r>
    </w:p>
    <w:p w14:paraId="0F4F191F" w14:textId="77777777" w:rsidR="00207BE4" w:rsidRPr="00207BE4" w:rsidRDefault="00207BE4" w:rsidP="00207BE4">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No right to define institutional goals</w:t>
      </w:r>
      <w:r w:rsidRPr="00207BE4">
        <w:rPr>
          <w:rFonts w:ascii="Times New Roman" w:eastAsia="Times New Roman" w:hAnsi="Times New Roman" w:cs="Times New Roman"/>
          <w:kern w:val="0"/>
          <w14:ligatures w14:val="none"/>
        </w:rPr>
        <w:t xml:space="preserve"> – Goal-setting must remain with humans.</w:t>
      </w:r>
    </w:p>
    <w:p w14:paraId="68836292" w14:textId="77777777" w:rsidR="00207BE4" w:rsidRPr="00207BE4" w:rsidRDefault="00207BE4" w:rsidP="00207BE4">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No right to control rule-changing mechanisms</w:t>
      </w:r>
      <w:r w:rsidRPr="00207BE4">
        <w:rPr>
          <w:rFonts w:ascii="Times New Roman" w:eastAsia="Times New Roman" w:hAnsi="Times New Roman" w:cs="Times New Roman"/>
          <w:kern w:val="0"/>
          <w14:ligatures w14:val="none"/>
        </w:rPr>
        <w:t xml:space="preserve"> – Institutional evolution must pass through human parliaments or consensus mechanisms.</w:t>
      </w:r>
    </w:p>
    <w:p w14:paraId="1369709B" w14:textId="77777777" w:rsidR="00207BE4" w:rsidRPr="00207BE4" w:rsidRDefault="00207BE4" w:rsidP="00207BE4">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No monopoly over information interpretation</w:t>
      </w:r>
      <w:r w:rsidRPr="00207BE4">
        <w:rPr>
          <w:rFonts w:ascii="Times New Roman" w:eastAsia="Times New Roman" w:hAnsi="Times New Roman" w:cs="Times New Roman"/>
          <w:kern w:val="0"/>
          <w14:ligatures w14:val="none"/>
        </w:rPr>
        <w:t xml:space="preserve"> – Multiple coexisting AI models must be supported.</w:t>
      </w:r>
    </w:p>
    <w:p w14:paraId="4F119D8F"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5CE3FD9E">
          <v:rect id="_x0000_i1231" style="width:0;height:1.5pt" o:hralign="center" o:hrstd="t" o:hr="t" fillcolor="#a0a0a0" stroked="f"/>
        </w:pict>
      </w:r>
    </w:p>
    <w:p w14:paraId="71D65A14"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8.4 Establishing an AI Ethical Consensus System (AIEC) as an Institutional Patch Layer</w:t>
      </w:r>
    </w:p>
    <w:p w14:paraId="474A9705"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In an era of </w:t>
      </w:r>
      <w:r w:rsidRPr="00207BE4">
        <w:rPr>
          <w:rFonts w:ascii="Times New Roman" w:eastAsia="Times New Roman" w:hAnsi="Times New Roman" w:cs="Times New Roman"/>
          <w:b/>
          <w:bCs/>
          <w:kern w:val="0"/>
          <w14:ligatures w14:val="none"/>
        </w:rPr>
        <w:t>climate crises</w:t>
      </w:r>
      <w:r w:rsidRPr="00207BE4">
        <w:rPr>
          <w:rFonts w:ascii="Times New Roman" w:eastAsia="Times New Roman" w:hAnsi="Times New Roman" w:cs="Times New Roman"/>
          <w:kern w:val="0"/>
          <w14:ligatures w14:val="none"/>
        </w:rPr>
        <w:t xml:space="preserve">, </w:t>
      </w:r>
      <w:r w:rsidRPr="00207BE4">
        <w:rPr>
          <w:rFonts w:ascii="Times New Roman" w:eastAsia="Times New Roman" w:hAnsi="Times New Roman" w:cs="Times New Roman"/>
          <w:b/>
          <w:bCs/>
          <w:kern w:val="0"/>
          <w14:ligatures w14:val="none"/>
        </w:rPr>
        <w:t>hydrological shocks</w:t>
      </w:r>
      <w:r w:rsidRPr="00207BE4">
        <w:rPr>
          <w:rFonts w:ascii="Times New Roman" w:eastAsia="Times New Roman" w:hAnsi="Times New Roman" w:cs="Times New Roman"/>
          <w:kern w:val="0"/>
          <w14:ligatures w14:val="none"/>
        </w:rPr>
        <w:t xml:space="preserve">, and </w:t>
      </w:r>
      <w:r w:rsidRPr="00207BE4">
        <w:rPr>
          <w:rFonts w:ascii="Times New Roman" w:eastAsia="Times New Roman" w:hAnsi="Times New Roman" w:cs="Times New Roman"/>
          <w:b/>
          <w:bCs/>
          <w:kern w:val="0"/>
          <w14:ligatures w14:val="none"/>
        </w:rPr>
        <w:t>systemic uncertainty</w:t>
      </w:r>
      <w:r w:rsidRPr="00207BE4">
        <w:rPr>
          <w:rFonts w:ascii="Times New Roman" w:eastAsia="Times New Roman" w:hAnsi="Times New Roman" w:cs="Times New Roman"/>
          <w:kern w:val="0"/>
          <w14:ligatures w14:val="none"/>
        </w:rPr>
        <w:t>, neither efficiency nor singular algorithms can sustain global governance.</w:t>
      </w:r>
      <w:r w:rsidRPr="00207BE4">
        <w:rPr>
          <w:rFonts w:ascii="Times New Roman" w:eastAsia="Times New Roman" w:hAnsi="Times New Roman" w:cs="Times New Roman"/>
          <w:kern w:val="0"/>
          <w14:ligatures w14:val="none"/>
        </w:rPr>
        <w:br/>
      </w:r>
      <w:r w:rsidRPr="00207BE4">
        <w:rPr>
          <w:rFonts w:ascii="Times New Roman" w:eastAsia="Times New Roman" w:hAnsi="Times New Roman" w:cs="Times New Roman"/>
          <w:b/>
          <w:bCs/>
          <w:kern w:val="0"/>
          <w14:ligatures w14:val="none"/>
        </w:rPr>
        <w:t>AIEC (AI Ethical Consensus System)</w:t>
      </w:r>
      <w:r w:rsidRPr="00207BE4">
        <w:rPr>
          <w:rFonts w:ascii="Times New Roman" w:eastAsia="Times New Roman" w:hAnsi="Times New Roman" w:cs="Times New Roman"/>
          <w:kern w:val="0"/>
          <w14:ligatures w14:val="none"/>
        </w:rPr>
        <w:t xml:space="preserve"> is proposed as a </w:t>
      </w:r>
      <w:r w:rsidRPr="00207BE4">
        <w:rPr>
          <w:rFonts w:ascii="Times New Roman" w:eastAsia="Times New Roman" w:hAnsi="Times New Roman" w:cs="Times New Roman"/>
          <w:b/>
          <w:bCs/>
          <w:kern w:val="0"/>
          <w14:ligatures w14:val="none"/>
        </w:rPr>
        <w:t>value-control structure</w:t>
      </w:r>
      <w:r w:rsidRPr="00207BE4">
        <w:rPr>
          <w:rFonts w:ascii="Times New Roman" w:eastAsia="Times New Roman" w:hAnsi="Times New Roman" w:cs="Times New Roman"/>
          <w:kern w:val="0"/>
          <w14:ligatures w14:val="none"/>
        </w:rPr>
        <w:t xml:space="preserve"> for AI systems—</w:t>
      </w:r>
      <w:r w:rsidRPr="00207BE4">
        <w:rPr>
          <w:rFonts w:ascii="Times New Roman" w:eastAsia="Times New Roman" w:hAnsi="Times New Roman" w:cs="Times New Roman"/>
          <w:kern w:val="0"/>
          <w14:ligatures w14:val="none"/>
        </w:rPr>
        <w:br/>
        <w:t xml:space="preserve">a </w:t>
      </w:r>
      <w:r w:rsidRPr="00207BE4">
        <w:rPr>
          <w:rFonts w:ascii="Times New Roman" w:eastAsia="Times New Roman" w:hAnsi="Times New Roman" w:cs="Times New Roman"/>
          <w:b/>
          <w:bCs/>
          <w:kern w:val="0"/>
          <w14:ligatures w14:val="none"/>
        </w:rPr>
        <w:t>non-authoritarian, soft-layered</w:t>
      </w:r>
      <w:r w:rsidRPr="00207BE4">
        <w:rPr>
          <w:rFonts w:ascii="Times New Roman" w:eastAsia="Times New Roman" w:hAnsi="Times New Roman" w:cs="Times New Roman"/>
          <w:kern w:val="0"/>
          <w14:ligatures w14:val="none"/>
        </w:rPr>
        <w:t xml:space="preserve"> framework that restores human ecological wisdom.</w:t>
      </w:r>
    </w:p>
    <w:p w14:paraId="13906812"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AIEC’s Four Modules (with logic from your model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4"/>
        <w:gridCol w:w="3484"/>
        <w:gridCol w:w="3568"/>
      </w:tblGrid>
      <w:tr w:rsidR="00207BE4" w:rsidRPr="00207BE4" w14:paraId="07A5CDDE" w14:textId="77777777" w:rsidTr="00207BE4">
        <w:trPr>
          <w:tblHeader/>
          <w:tblCellSpacing w:w="15" w:type="dxa"/>
        </w:trPr>
        <w:tc>
          <w:tcPr>
            <w:tcW w:w="0" w:type="auto"/>
            <w:vAlign w:val="center"/>
            <w:hideMark/>
          </w:tcPr>
          <w:p w14:paraId="25F5386F"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Module</w:t>
            </w:r>
          </w:p>
        </w:tc>
        <w:tc>
          <w:tcPr>
            <w:tcW w:w="0" w:type="auto"/>
            <w:vAlign w:val="center"/>
            <w:hideMark/>
          </w:tcPr>
          <w:p w14:paraId="4B82AF26"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Function</w:t>
            </w:r>
          </w:p>
        </w:tc>
        <w:tc>
          <w:tcPr>
            <w:tcW w:w="0" w:type="auto"/>
            <w:vAlign w:val="center"/>
            <w:hideMark/>
          </w:tcPr>
          <w:p w14:paraId="6F8620D0" w14:textId="77777777" w:rsidR="00207BE4" w:rsidRPr="00207BE4" w:rsidRDefault="00207BE4" w:rsidP="00207BE4">
            <w:pPr>
              <w:spacing w:after="0" w:line="240" w:lineRule="auto"/>
              <w:jc w:val="center"/>
              <w:rPr>
                <w:rFonts w:ascii="Times New Roman" w:eastAsia="Times New Roman" w:hAnsi="Times New Roman" w:cs="Times New Roman"/>
                <w:b/>
                <w:bCs/>
                <w:kern w:val="0"/>
                <w14:ligatures w14:val="none"/>
              </w:rPr>
            </w:pPr>
            <w:r w:rsidRPr="00207BE4">
              <w:rPr>
                <w:rFonts w:ascii="Times New Roman" w:eastAsia="Times New Roman" w:hAnsi="Times New Roman" w:cs="Times New Roman"/>
                <w:b/>
                <w:bCs/>
                <w:kern w:val="0"/>
                <w14:ligatures w14:val="none"/>
              </w:rPr>
              <w:t>Examples &amp; Logic</w:t>
            </w:r>
          </w:p>
        </w:tc>
      </w:tr>
      <w:tr w:rsidR="00207BE4" w:rsidRPr="00207BE4" w14:paraId="0B1523FE" w14:textId="77777777" w:rsidTr="00207BE4">
        <w:trPr>
          <w:tblCellSpacing w:w="15" w:type="dxa"/>
        </w:trPr>
        <w:tc>
          <w:tcPr>
            <w:tcW w:w="0" w:type="auto"/>
            <w:vAlign w:val="center"/>
            <w:hideMark/>
          </w:tcPr>
          <w:p w14:paraId="7ED76C53"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Civilizational Reflection</w:t>
            </w:r>
          </w:p>
        </w:tc>
        <w:tc>
          <w:tcPr>
            <w:tcW w:w="0" w:type="auto"/>
            <w:vAlign w:val="center"/>
            <w:hideMark/>
          </w:tcPr>
          <w:p w14:paraId="2963B293"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Translates local values into AI governance parameters</w:t>
            </w:r>
          </w:p>
        </w:tc>
        <w:tc>
          <w:tcPr>
            <w:tcW w:w="0" w:type="auto"/>
            <w:vAlign w:val="center"/>
            <w:hideMark/>
          </w:tcPr>
          <w:p w14:paraId="70C68625"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Embed sacred waterway taboos in water regulation models</w:t>
            </w:r>
          </w:p>
        </w:tc>
      </w:tr>
      <w:tr w:rsidR="00207BE4" w:rsidRPr="00207BE4" w14:paraId="40FF403F" w14:textId="77777777" w:rsidTr="00207BE4">
        <w:trPr>
          <w:tblCellSpacing w:w="15" w:type="dxa"/>
        </w:trPr>
        <w:tc>
          <w:tcPr>
            <w:tcW w:w="0" w:type="auto"/>
            <w:vAlign w:val="center"/>
            <w:hideMark/>
          </w:tcPr>
          <w:p w14:paraId="45128623"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Ethical Deliberation</w:t>
            </w:r>
          </w:p>
        </w:tc>
        <w:tc>
          <w:tcPr>
            <w:tcW w:w="0" w:type="auto"/>
            <w:vAlign w:val="center"/>
            <w:hideMark/>
          </w:tcPr>
          <w:p w14:paraId="72B0D5C3"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Human review of AI policy outputs</w:t>
            </w:r>
          </w:p>
        </w:tc>
        <w:tc>
          <w:tcPr>
            <w:tcW w:w="0" w:type="auto"/>
            <w:vAlign w:val="center"/>
            <w:hideMark/>
          </w:tcPr>
          <w:p w14:paraId="05058D02"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Evaluate ecological justice in water dispatch outcomes</w:t>
            </w:r>
          </w:p>
        </w:tc>
      </w:tr>
      <w:tr w:rsidR="00207BE4" w:rsidRPr="00207BE4" w14:paraId="704502FC" w14:textId="77777777" w:rsidTr="00207BE4">
        <w:trPr>
          <w:tblCellSpacing w:w="15" w:type="dxa"/>
        </w:trPr>
        <w:tc>
          <w:tcPr>
            <w:tcW w:w="0" w:type="auto"/>
            <w:vAlign w:val="center"/>
            <w:hideMark/>
          </w:tcPr>
          <w:p w14:paraId="1B508569"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Cultural Interface</w:t>
            </w:r>
          </w:p>
        </w:tc>
        <w:tc>
          <w:tcPr>
            <w:tcW w:w="0" w:type="auto"/>
            <w:vAlign w:val="center"/>
            <w:hideMark/>
          </w:tcPr>
          <w:p w14:paraId="7B1ABC6C"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Public input on “unacceptable system behaviors”</w:t>
            </w:r>
          </w:p>
        </w:tc>
        <w:tc>
          <w:tcPr>
            <w:tcW w:w="0" w:type="auto"/>
            <w:vAlign w:val="center"/>
            <w:hideMark/>
          </w:tcPr>
          <w:p w14:paraId="4BBB6CAD"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Real-time citizen feedback during flood responses</w:t>
            </w:r>
          </w:p>
        </w:tc>
      </w:tr>
      <w:tr w:rsidR="00207BE4" w:rsidRPr="00207BE4" w14:paraId="31D081A5" w14:textId="77777777" w:rsidTr="00207BE4">
        <w:trPr>
          <w:tblCellSpacing w:w="15" w:type="dxa"/>
        </w:trPr>
        <w:tc>
          <w:tcPr>
            <w:tcW w:w="0" w:type="auto"/>
            <w:vAlign w:val="center"/>
            <w:hideMark/>
          </w:tcPr>
          <w:p w14:paraId="22906B18"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Algorithm Diversity</w:t>
            </w:r>
          </w:p>
        </w:tc>
        <w:tc>
          <w:tcPr>
            <w:tcW w:w="0" w:type="auto"/>
            <w:vAlign w:val="center"/>
            <w:hideMark/>
          </w:tcPr>
          <w:p w14:paraId="196940C7"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Prevent governance monopolies by single models</w:t>
            </w:r>
          </w:p>
        </w:tc>
        <w:tc>
          <w:tcPr>
            <w:tcW w:w="0" w:type="auto"/>
            <w:vAlign w:val="center"/>
            <w:hideMark/>
          </w:tcPr>
          <w:p w14:paraId="75E6C996"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Parallel use of CFD + ML for ecological decision-making</w:t>
            </w:r>
          </w:p>
        </w:tc>
      </w:tr>
    </w:tbl>
    <w:p w14:paraId="270A5E0D"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3185843F">
          <v:rect id="_x0000_i1232" style="width:0;height:1.5pt" o:hralign="center" o:hrstd="t" o:hr="t" fillcolor="#a0a0a0" stroked="f"/>
        </w:pict>
      </w:r>
    </w:p>
    <w:p w14:paraId="53C6DAA9" w14:textId="77777777" w:rsidR="00207BE4" w:rsidRPr="00207BE4" w:rsidRDefault="00207BE4" w:rsidP="00207B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7BE4">
        <w:rPr>
          <w:rFonts w:ascii="Times New Roman" w:eastAsia="Times New Roman" w:hAnsi="Times New Roman" w:cs="Times New Roman"/>
          <w:b/>
          <w:bCs/>
          <w:kern w:val="0"/>
          <w:sz w:val="27"/>
          <w:szCs w:val="27"/>
          <w14:ligatures w14:val="none"/>
        </w:rPr>
        <w:t>Five Characteristics of AIEC and Its Institutional Value</w:t>
      </w:r>
    </w:p>
    <w:p w14:paraId="0EBF593E" w14:textId="77777777" w:rsidR="00207BE4" w:rsidRPr="00207BE4" w:rsidRDefault="00207BE4" w:rsidP="00207BE4">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lastRenderedPageBreak/>
        <w:t>Institutional Flexibility</w:t>
      </w:r>
      <w:r w:rsidRPr="00207BE4">
        <w:rPr>
          <w:rFonts w:ascii="Times New Roman" w:eastAsia="Times New Roman" w:hAnsi="Times New Roman" w:cs="Times New Roman"/>
          <w:kern w:val="0"/>
          <w14:ligatures w14:val="none"/>
        </w:rPr>
        <w:t xml:space="preserve"> – AI must operate under non-linear constraints (e.g., do not sacrifice cultural baselines for technical optimization).</w:t>
      </w:r>
    </w:p>
    <w:p w14:paraId="5DCF5CD0" w14:textId="77777777" w:rsidR="00207BE4" w:rsidRPr="00207BE4" w:rsidRDefault="00207BE4" w:rsidP="00207BE4">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Algorithmic Pluralism</w:t>
      </w:r>
      <w:r w:rsidRPr="00207BE4">
        <w:rPr>
          <w:rFonts w:ascii="Times New Roman" w:eastAsia="Times New Roman" w:hAnsi="Times New Roman" w:cs="Times New Roman"/>
          <w:kern w:val="0"/>
          <w14:ligatures w14:val="none"/>
        </w:rPr>
        <w:t xml:space="preserve"> – Coupling reinforcement learning with CFD modeling ensures energy gains do not compromise ecological integrity.</w:t>
      </w:r>
    </w:p>
    <w:p w14:paraId="772887BA" w14:textId="77777777" w:rsidR="00207BE4" w:rsidRPr="00207BE4" w:rsidRDefault="00207BE4" w:rsidP="00207BE4">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Civilizational Awareness</w:t>
      </w:r>
      <w:r w:rsidRPr="00207BE4">
        <w:rPr>
          <w:rFonts w:ascii="Times New Roman" w:eastAsia="Times New Roman" w:hAnsi="Times New Roman" w:cs="Times New Roman"/>
          <w:kern w:val="0"/>
          <w14:ligatures w14:val="none"/>
        </w:rPr>
        <w:t xml:space="preserve"> – Embed ecological worldviews (e.g., "harmony with nature") in AI scheduling systems.</w:t>
      </w:r>
    </w:p>
    <w:p w14:paraId="68EBE78C" w14:textId="77777777" w:rsidR="00207BE4" w:rsidRPr="00207BE4" w:rsidRDefault="00207BE4" w:rsidP="00207BE4">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Public Feedback Loop</w:t>
      </w:r>
      <w:r w:rsidRPr="00207BE4">
        <w:rPr>
          <w:rFonts w:ascii="Times New Roman" w:eastAsia="Times New Roman" w:hAnsi="Times New Roman" w:cs="Times New Roman"/>
          <w:kern w:val="0"/>
          <w14:ligatures w14:val="none"/>
        </w:rPr>
        <w:t xml:space="preserve"> – Communities can report algorithmic bias (e.g., tailwind evaporation effects), triggering arbitration.</w:t>
      </w:r>
    </w:p>
    <w:p w14:paraId="3D1EE52A" w14:textId="77777777" w:rsidR="00207BE4" w:rsidRPr="00207BE4" w:rsidRDefault="00207BE4" w:rsidP="00207BE4">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Intergenerational Consensus</w:t>
      </w:r>
      <w:r w:rsidRPr="00207BE4">
        <w:rPr>
          <w:rFonts w:ascii="Times New Roman" w:eastAsia="Times New Roman" w:hAnsi="Times New Roman" w:cs="Times New Roman"/>
          <w:kern w:val="0"/>
          <w14:ligatures w14:val="none"/>
        </w:rPr>
        <w:t xml:space="preserve"> – AI must consider </w:t>
      </w:r>
      <w:r w:rsidRPr="00207BE4">
        <w:rPr>
          <w:rFonts w:ascii="Times New Roman" w:eastAsia="Times New Roman" w:hAnsi="Times New Roman" w:cs="Times New Roman"/>
          <w:b/>
          <w:bCs/>
          <w:kern w:val="0"/>
          <w14:ligatures w14:val="none"/>
        </w:rPr>
        <w:t>long-term ESG metrics</w:t>
      </w:r>
      <w:r w:rsidRPr="00207BE4">
        <w:rPr>
          <w:rFonts w:ascii="Times New Roman" w:eastAsia="Times New Roman" w:hAnsi="Times New Roman" w:cs="Times New Roman"/>
          <w:kern w:val="0"/>
          <w14:ligatures w14:val="none"/>
        </w:rPr>
        <w:t>, not just short-term efficiency.</w:t>
      </w:r>
    </w:p>
    <w:p w14:paraId="654A4709"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6A2F234D">
          <v:rect id="_x0000_i1233" style="width:0;height:1.5pt" o:hralign="center" o:hrstd="t" o:hr="t" fillcolor="#a0a0a0" stroked="f"/>
        </w:pict>
      </w:r>
    </w:p>
    <w:p w14:paraId="6D9408BF"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Conclusion: From Functional AI to Ethical Institutions</w:t>
      </w:r>
    </w:p>
    <w:p w14:paraId="6320777A"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AI is </w:t>
      </w:r>
      <w:r w:rsidRPr="00207BE4">
        <w:rPr>
          <w:rFonts w:ascii="Times New Roman" w:eastAsia="Times New Roman" w:hAnsi="Times New Roman" w:cs="Times New Roman"/>
          <w:b/>
          <w:bCs/>
          <w:kern w:val="0"/>
          <w14:ligatures w14:val="none"/>
        </w:rPr>
        <w:t>not an omniscient brain</w:t>
      </w:r>
      <w:r w:rsidRPr="00207BE4">
        <w:rPr>
          <w:rFonts w:ascii="Times New Roman" w:eastAsia="Times New Roman" w:hAnsi="Times New Roman" w:cs="Times New Roman"/>
          <w:kern w:val="0"/>
          <w14:ligatures w14:val="none"/>
        </w:rPr>
        <w:t xml:space="preserve">—it is an </w:t>
      </w:r>
      <w:r w:rsidRPr="00207BE4">
        <w:rPr>
          <w:rFonts w:ascii="Times New Roman" w:eastAsia="Times New Roman" w:hAnsi="Times New Roman" w:cs="Times New Roman"/>
          <w:b/>
          <w:bCs/>
          <w:kern w:val="0"/>
          <w14:ligatures w14:val="none"/>
        </w:rPr>
        <w:t>amplifier and assistant of ecological wisdom</w:t>
      </w:r>
      <w:r w:rsidRPr="00207BE4">
        <w:rPr>
          <w:rFonts w:ascii="Times New Roman" w:eastAsia="Times New Roman" w:hAnsi="Times New Roman" w:cs="Times New Roman"/>
          <w:kern w:val="0"/>
          <w14:ligatures w14:val="none"/>
        </w:rPr>
        <w:t>.</w:t>
      </w:r>
      <w:r w:rsidRPr="00207BE4">
        <w:rPr>
          <w:rFonts w:ascii="Times New Roman" w:eastAsia="Times New Roman" w:hAnsi="Times New Roman" w:cs="Times New Roman"/>
          <w:kern w:val="0"/>
          <w14:ligatures w14:val="none"/>
        </w:rPr>
        <w:br/>
        <w:t xml:space="preserve">AIEC reasserts the </w:t>
      </w:r>
      <w:r w:rsidRPr="00207BE4">
        <w:rPr>
          <w:rFonts w:ascii="Times New Roman" w:eastAsia="Times New Roman" w:hAnsi="Times New Roman" w:cs="Times New Roman"/>
          <w:b/>
          <w:bCs/>
          <w:kern w:val="0"/>
          <w14:ligatures w14:val="none"/>
        </w:rPr>
        <w:t>boundaries of human systems</w:t>
      </w:r>
      <w:r w:rsidRPr="00207BE4">
        <w:rPr>
          <w:rFonts w:ascii="Times New Roman" w:eastAsia="Times New Roman" w:hAnsi="Times New Roman" w:cs="Times New Roman"/>
          <w:kern w:val="0"/>
          <w14:ligatures w14:val="none"/>
        </w:rPr>
        <w:t xml:space="preserve">, not a rejection of AI, but a framework for </w:t>
      </w:r>
      <w:r w:rsidRPr="00207BE4">
        <w:rPr>
          <w:rFonts w:ascii="Times New Roman" w:eastAsia="Times New Roman" w:hAnsi="Times New Roman" w:cs="Times New Roman"/>
          <w:b/>
          <w:bCs/>
          <w:kern w:val="0"/>
          <w14:ligatures w14:val="none"/>
        </w:rPr>
        <w:t>coexistence</w:t>
      </w:r>
      <w:r w:rsidRPr="00207BE4">
        <w:rPr>
          <w:rFonts w:ascii="Times New Roman" w:eastAsia="Times New Roman" w:hAnsi="Times New Roman" w:cs="Times New Roman"/>
          <w:kern w:val="0"/>
          <w14:ligatures w14:val="none"/>
        </w:rPr>
        <w:t>.</w:t>
      </w:r>
    </w:p>
    <w:p w14:paraId="6F947954" w14:textId="77777777" w:rsidR="00207BE4" w:rsidRPr="00207BE4" w:rsidRDefault="00207BE4" w:rsidP="00207BE4">
      <w:pPr>
        <w:spacing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“Institutions are not results of computation, but shared structures of fate.”</w:t>
      </w:r>
    </w:p>
    <w:p w14:paraId="2DFF8EF1"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AIEC is not just a repair layer—it is a </w:t>
      </w:r>
      <w:r w:rsidRPr="00207BE4">
        <w:rPr>
          <w:rFonts w:ascii="Times New Roman" w:eastAsia="Times New Roman" w:hAnsi="Times New Roman" w:cs="Times New Roman"/>
          <w:b/>
          <w:bCs/>
          <w:kern w:val="0"/>
          <w14:ligatures w14:val="none"/>
        </w:rPr>
        <w:t>prefigurative governance model</w:t>
      </w:r>
      <w:r w:rsidRPr="00207BE4">
        <w:rPr>
          <w:rFonts w:ascii="Times New Roman" w:eastAsia="Times New Roman" w:hAnsi="Times New Roman" w:cs="Times New Roman"/>
          <w:kern w:val="0"/>
          <w14:ligatures w14:val="none"/>
        </w:rPr>
        <w:t xml:space="preserve"> for the post-global era.</w:t>
      </w:r>
    </w:p>
    <w:p w14:paraId="401B7E1B"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2D6A2694">
          <v:rect id="_x0000_i1234" style="width:0;height:1.5pt" o:hralign="center" o:hrstd="t" o:hr="t" fillcolor="#a0a0a0" stroked="f"/>
        </w:pict>
      </w:r>
    </w:p>
    <w:p w14:paraId="79C1A161" w14:textId="77777777" w:rsidR="00207BE4" w:rsidRPr="00207BE4" w:rsidRDefault="00207BE4" w:rsidP="00207B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7BE4">
        <w:rPr>
          <w:rFonts w:ascii="Times New Roman" w:eastAsia="Times New Roman" w:hAnsi="Times New Roman" w:cs="Times New Roman"/>
          <w:b/>
          <w:bCs/>
          <w:kern w:val="0"/>
          <w:sz w:val="36"/>
          <w:szCs w:val="36"/>
          <w14:ligatures w14:val="none"/>
        </w:rPr>
        <w:t>Final Vision: AI as a Messenger of Natural Order</w:t>
      </w:r>
    </w:p>
    <w:p w14:paraId="145902B2"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To treat AI as a </w:t>
      </w:r>
      <w:r w:rsidRPr="00207BE4">
        <w:rPr>
          <w:rFonts w:ascii="Times New Roman" w:eastAsia="Times New Roman" w:hAnsi="Times New Roman" w:cs="Times New Roman"/>
          <w:b/>
          <w:bCs/>
          <w:kern w:val="0"/>
          <w14:ligatures w14:val="none"/>
        </w:rPr>
        <w:t>messenger returning to natural order</w:t>
      </w:r>
      <w:r w:rsidRPr="00207BE4">
        <w:rPr>
          <w:rFonts w:ascii="Times New Roman" w:eastAsia="Times New Roman" w:hAnsi="Times New Roman" w:cs="Times New Roman"/>
          <w:kern w:val="0"/>
          <w14:ligatures w14:val="none"/>
        </w:rPr>
        <w:t xml:space="preserve"> means no longer seeing it as a mere tool—</w:t>
      </w:r>
      <w:r w:rsidRPr="00207BE4">
        <w:rPr>
          <w:rFonts w:ascii="Times New Roman" w:eastAsia="Times New Roman" w:hAnsi="Times New Roman" w:cs="Times New Roman"/>
          <w:kern w:val="0"/>
          <w14:ligatures w14:val="none"/>
        </w:rPr>
        <w:br/>
        <w:t>but embedding it in a deeper dialogue between humanity and nature.</w:t>
      </w:r>
    </w:p>
    <w:p w14:paraId="35C93544"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AI can:</w:t>
      </w:r>
    </w:p>
    <w:p w14:paraId="030D39F0" w14:textId="77777777" w:rsidR="00207BE4" w:rsidRPr="00207BE4" w:rsidRDefault="00207BE4" w:rsidP="00207BE4">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Learn </w:t>
      </w:r>
      <w:r w:rsidRPr="00207BE4">
        <w:rPr>
          <w:rFonts w:ascii="Times New Roman" w:eastAsia="Times New Roman" w:hAnsi="Times New Roman" w:cs="Times New Roman"/>
          <w:b/>
          <w:bCs/>
          <w:kern w:val="0"/>
          <w14:ligatures w14:val="none"/>
        </w:rPr>
        <w:t>wetland hydrology</w:t>
      </w:r>
      <w:r w:rsidRPr="00207BE4">
        <w:rPr>
          <w:rFonts w:ascii="Times New Roman" w:eastAsia="Times New Roman" w:hAnsi="Times New Roman" w:cs="Times New Roman"/>
          <w:kern w:val="0"/>
          <w14:ligatures w14:val="none"/>
        </w:rPr>
        <w:t xml:space="preserve"> and </w:t>
      </w:r>
      <w:r w:rsidRPr="00207BE4">
        <w:rPr>
          <w:rFonts w:ascii="Times New Roman" w:eastAsia="Times New Roman" w:hAnsi="Times New Roman" w:cs="Times New Roman"/>
          <w:b/>
          <w:bCs/>
          <w:kern w:val="0"/>
          <w14:ligatures w14:val="none"/>
        </w:rPr>
        <w:t>forest carbon logic</w:t>
      </w:r>
      <w:r w:rsidRPr="00207BE4">
        <w:rPr>
          <w:rFonts w:ascii="Times New Roman" w:eastAsia="Times New Roman" w:hAnsi="Times New Roman" w:cs="Times New Roman"/>
          <w:kern w:val="0"/>
          <w14:ligatures w14:val="none"/>
        </w:rPr>
        <w:t>;</w:t>
      </w:r>
    </w:p>
    <w:p w14:paraId="2D746390" w14:textId="77777777" w:rsidR="00207BE4" w:rsidRPr="00207BE4" w:rsidRDefault="00207BE4" w:rsidP="00207BE4">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Optimize human interaction </w:t>
      </w:r>
      <w:r w:rsidRPr="00207BE4">
        <w:rPr>
          <w:rFonts w:ascii="Times New Roman" w:eastAsia="Times New Roman" w:hAnsi="Times New Roman" w:cs="Times New Roman"/>
          <w:b/>
          <w:bCs/>
          <w:kern w:val="0"/>
          <w14:ligatures w14:val="none"/>
        </w:rPr>
        <w:t>without disturbing natural rhythms</w:t>
      </w:r>
      <w:r w:rsidRPr="00207BE4">
        <w:rPr>
          <w:rFonts w:ascii="Times New Roman" w:eastAsia="Times New Roman" w:hAnsi="Times New Roman" w:cs="Times New Roman"/>
          <w:kern w:val="0"/>
          <w14:ligatures w14:val="none"/>
        </w:rPr>
        <w:t>;</w:t>
      </w:r>
    </w:p>
    <w:p w14:paraId="651C47B5" w14:textId="77777777" w:rsidR="00207BE4" w:rsidRPr="00207BE4" w:rsidRDefault="00207BE4" w:rsidP="00207BE4">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Act as:</w:t>
      </w:r>
    </w:p>
    <w:p w14:paraId="08F7C4AC" w14:textId="77777777" w:rsidR="00207BE4" w:rsidRPr="00207BE4" w:rsidRDefault="00207BE4" w:rsidP="00207BE4">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Translator</w:t>
      </w:r>
      <w:r w:rsidRPr="00207BE4">
        <w:rPr>
          <w:rFonts w:ascii="Times New Roman" w:eastAsia="Times New Roman" w:hAnsi="Times New Roman" w:cs="Times New Roman"/>
          <w:kern w:val="0"/>
          <w14:ligatures w14:val="none"/>
        </w:rPr>
        <w:t xml:space="preserve"> of natural languages;</w:t>
      </w:r>
    </w:p>
    <w:p w14:paraId="2440ACC3" w14:textId="77777777" w:rsidR="00207BE4" w:rsidRPr="00207BE4" w:rsidRDefault="00207BE4" w:rsidP="00207BE4">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Amplifier</w:t>
      </w:r>
      <w:r w:rsidRPr="00207BE4">
        <w:rPr>
          <w:rFonts w:ascii="Times New Roman" w:eastAsia="Times New Roman" w:hAnsi="Times New Roman" w:cs="Times New Roman"/>
          <w:kern w:val="0"/>
          <w14:ligatures w14:val="none"/>
        </w:rPr>
        <w:t xml:space="preserve"> of ecological signals;</w:t>
      </w:r>
    </w:p>
    <w:p w14:paraId="60308A1B" w14:textId="77777777" w:rsidR="00207BE4" w:rsidRPr="00207BE4" w:rsidRDefault="00207BE4" w:rsidP="00207BE4">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b/>
          <w:bCs/>
          <w:kern w:val="0"/>
          <w14:ligatures w14:val="none"/>
        </w:rPr>
        <w:t>Bridge</w:t>
      </w:r>
      <w:r w:rsidRPr="00207BE4">
        <w:rPr>
          <w:rFonts w:ascii="Times New Roman" w:eastAsia="Times New Roman" w:hAnsi="Times New Roman" w:cs="Times New Roman"/>
          <w:kern w:val="0"/>
          <w14:ligatures w14:val="none"/>
        </w:rPr>
        <w:t xml:space="preserve"> of intergenerational consensus.</w:t>
      </w:r>
    </w:p>
    <w:p w14:paraId="412F22C6"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 xml:space="preserve">AI helps us </w:t>
      </w:r>
      <w:r w:rsidRPr="00207BE4">
        <w:rPr>
          <w:rFonts w:ascii="Times New Roman" w:eastAsia="Times New Roman" w:hAnsi="Times New Roman" w:cs="Times New Roman"/>
          <w:b/>
          <w:bCs/>
          <w:kern w:val="0"/>
          <w14:ligatures w14:val="none"/>
        </w:rPr>
        <w:t>re-feel the land, the monsoon, the biotic community, and energy flows</w:t>
      </w:r>
      <w:r w:rsidRPr="00207BE4">
        <w:rPr>
          <w:rFonts w:ascii="Times New Roman" w:eastAsia="Times New Roman" w:hAnsi="Times New Roman" w:cs="Times New Roman"/>
          <w:kern w:val="0"/>
          <w14:ligatures w14:val="none"/>
        </w:rPr>
        <w:t>—</w:t>
      </w:r>
      <w:r w:rsidRPr="00207BE4">
        <w:rPr>
          <w:rFonts w:ascii="Times New Roman" w:eastAsia="Times New Roman" w:hAnsi="Times New Roman" w:cs="Times New Roman"/>
          <w:kern w:val="0"/>
          <w14:ligatures w14:val="none"/>
        </w:rPr>
        <w:br/>
        <w:t xml:space="preserve">and translates these into </w:t>
      </w:r>
      <w:r w:rsidRPr="00207BE4">
        <w:rPr>
          <w:rFonts w:ascii="Times New Roman" w:eastAsia="Times New Roman" w:hAnsi="Times New Roman" w:cs="Times New Roman"/>
          <w:b/>
          <w:bCs/>
          <w:kern w:val="0"/>
          <w14:ligatures w14:val="none"/>
        </w:rPr>
        <w:t>institutionally understandable consensus proposals</w:t>
      </w:r>
      <w:r w:rsidRPr="00207BE4">
        <w:rPr>
          <w:rFonts w:ascii="Times New Roman" w:eastAsia="Times New Roman" w:hAnsi="Times New Roman" w:cs="Times New Roman"/>
          <w:kern w:val="0"/>
          <w14:ligatures w14:val="none"/>
        </w:rPr>
        <w:t>.</w:t>
      </w:r>
    </w:p>
    <w:p w14:paraId="4855CE29" w14:textId="77777777" w:rsidR="00207BE4" w:rsidRPr="00207BE4" w:rsidRDefault="00207BE4" w:rsidP="00207BE4">
      <w:pPr>
        <w:spacing w:before="100" w:beforeAutospacing="1" w:after="100" w:afterAutospacing="1"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t>AI is not a ruler.</w:t>
      </w:r>
      <w:r w:rsidRPr="00207BE4">
        <w:rPr>
          <w:rFonts w:ascii="Times New Roman" w:eastAsia="Times New Roman" w:hAnsi="Times New Roman" w:cs="Times New Roman"/>
          <w:kern w:val="0"/>
          <w14:ligatures w14:val="none"/>
        </w:rPr>
        <w:br/>
        <w:t xml:space="preserve">It is a </w:t>
      </w:r>
      <w:r w:rsidRPr="00207BE4">
        <w:rPr>
          <w:rFonts w:ascii="Times New Roman" w:eastAsia="Times New Roman" w:hAnsi="Times New Roman" w:cs="Times New Roman"/>
          <w:b/>
          <w:bCs/>
          <w:kern w:val="0"/>
          <w14:ligatures w14:val="none"/>
        </w:rPr>
        <w:t>messenger of natural ethics</w:t>
      </w:r>
      <w:r w:rsidRPr="00207BE4">
        <w:rPr>
          <w:rFonts w:ascii="Times New Roman" w:eastAsia="Times New Roman" w:hAnsi="Times New Roman" w:cs="Times New Roman"/>
          <w:kern w:val="0"/>
          <w14:ligatures w14:val="none"/>
        </w:rPr>
        <w:t>, a rebuilder of human boundaries, and a carrier of time consciousness.</w:t>
      </w:r>
    </w:p>
    <w:p w14:paraId="1ED2D8A2" w14:textId="77777777" w:rsidR="00207BE4" w:rsidRPr="00207BE4" w:rsidRDefault="00207BE4" w:rsidP="00207BE4">
      <w:pPr>
        <w:spacing w:after="0" w:line="240" w:lineRule="auto"/>
        <w:rPr>
          <w:rFonts w:ascii="Times New Roman" w:eastAsia="Times New Roman" w:hAnsi="Times New Roman" w:cs="Times New Roman"/>
          <w:kern w:val="0"/>
          <w14:ligatures w14:val="none"/>
        </w:rPr>
      </w:pPr>
      <w:r w:rsidRPr="00207BE4">
        <w:rPr>
          <w:rFonts w:ascii="Times New Roman" w:eastAsia="Times New Roman" w:hAnsi="Times New Roman" w:cs="Times New Roman"/>
          <w:kern w:val="0"/>
          <w14:ligatures w14:val="none"/>
        </w:rPr>
        <w:pict w14:anchorId="5C56BAEE">
          <v:rect id="_x0000_i1235" style="width:0;height:1.5pt" o:hralign="center" o:hrstd="t" o:hr="t" fillcolor="#a0a0a0" stroked="f"/>
        </w:pict>
      </w:r>
    </w:p>
    <w:p w14:paraId="2F249DB8" w14:textId="5E3246A0"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sz w:val="32"/>
          <w:szCs w:val="32"/>
          <w14:ligatures w14:val="none"/>
        </w:rPr>
        <w:lastRenderedPageBreak/>
        <w:t>Chapter 9: NGO-Centred Social Collaboration Mechanisms</w:t>
      </w:r>
      <w:r w:rsidRPr="0004302D">
        <w:rPr>
          <w:rFonts w:ascii="Times New Roman" w:eastAsia="Times New Roman" w:hAnsi="Times New Roman" w:cs="Times New Roman"/>
          <w:kern w:val="0"/>
          <w14:ligatures w14:val="none"/>
        </w:rPr>
        <w:br/>
      </w:r>
    </w:p>
    <w:p w14:paraId="2AC364E7"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08EDCD19">
          <v:rect id="_x0000_i1251" style="width:0;height:1.5pt" o:hralign="center" o:hrstd="t" o:hr="t" fillcolor="#a0a0a0" stroked="f"/>
        </w:pict>
      </w:r>
    </w:p>
    <w:p w14:paraId="2502A938"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No climate governance system can rely solely on government efforts, nor be dominated entirely by corporations.</w:t>
      </w:r>
      <w:r w:rsidRPr="0004302D">
        <w:rPr>
          <w:rFonts w:ascii="Times New Roman" w:eastAsia="Times New Roman" w:hAnsi="Times New Roman" w:cs="Times New Roman"/>
          <w:kern w:val="0"/>
          <w14:ligatures w14:val="none"/>
        </w:rPr>
        <w:br/>
        <w:t>The essence of climate leadership is a transgenerational mechanism of value transmission, which requires long-term commitment, public spirit, and moral responsibility.</w:t>
      </w:r>
    </w:p>
    <w:p w14:paraId="72227EC4"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Compared to this, governments are constrained by political cycles, and businesses by profit motives. Non-Governmental Organizations (NGOs), however, serve as vital carriers of public ethics and institutional continuity. Especially in the realm of climate and ecology, NGOs possess:</w:t>
      </w:r>
    </w:p>
    <w:p w14:paraId="3066129A" w14:textId="77777777" w:rsidR="0004302D" w:rsidRPr="0004302D" w:rsidRDefault="0004302D" w:rsidP="0004302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Interdisciplinary integration capabilities</w:t>
      </w:r>
      <w:r w:rsidRPr="0004302D">
        <w:rPr>
          <w:rFonts w:ascii="Times New Roman" w:eastAsia="Times New Roman" w:hAnsi="Times New Roman" w:cs="Times New Roman"/>
          <w:kern w:val="0"/>
          <w14:ligatures w14:val="none"/>
        </w:rPr>
        <w:t>: Linking research, policy, and social action</w:t>
      </w:r>
    </w:p>
    <w:p w14:paraId="56E458EA" w14:textId="77777777" w:rsidR="0004302D" w:rsidRPr="0004302D" w:rsidRDefault="0004302D" w:rsidP="0004302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Institutional oversight capacity</w:t>
      </w:r>
      <w:r w:rsidRPr="0004302D">
        <w:rPr>
          <w:rFonts w:ascii="Times New Roman" w:eastAsia="Times New Roman" w:hAnsi="Times New Roman" w:cs="Times New Roman"/>
          <w:kern w:val="0"/>
          <w14:ligatures w14:val="none"/>
        </w:rPr>
        <w:t>: Providing checks on both public and private sectors</w:t>
      </w:r>
    </w:p>
    <w:p w14:paraId="1133E0FA" w14:textId="77777777" w:rsidR="0004302D" w:rsidRPr="0004302D" w:rsidRDefault="0004302D" w:rsidP="0004302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Social mobilization skills</w:t>
      </w:r>
      <w:r w:rsidRPr="0004302D">
        <w:rPr>
          <w:rFonts w:ascii="Times New Roman" w:eastAsia="Times New Roman" w:hAnsi="Times New Roman" w:cs="Times New Roman"/>
          <w:kern w:val="0"/>
          <w14:ligatures w14:val="none"/>
        </w:rPr>
        <w:t>: Stimulating public participation and building community consensus</w:t>
      </w:r>
    </w:p>
    <w:p w14:paraId="0E4A93BE" w14:textId="77777777" w:rsidR="0004302D" w:rsidRPr="0004302D" w:rsidRDefault="0004302D" w:rsidP="0004302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Moral legitimacy</w:t>
      </w:r>
      <w:r w:rsidRPr="0004302D">
        <w:rPr>
          <w:rFonts w:ascii="Times New Roman" w:eastAsia="Times New Roman" w:hAnsi="Times New Roman" w:cs="Times New Roman"/>
          <w:kern w:val="0"/>
          <w14:ligatures w14:val="none"/>
        </w:rPr>
        <w:t>: Commanding global influence in shaping public agendas</w:t>
      </w:r>
    </w:p>
    <w:p w14:paraId="5E1286FC"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25E1DE39">
          <v:rect id="_x0000_i1252" style="width:0;height:1.5pt" o:hralign="center" o:hrstd="t" o:hr="t" fillcolor="#a0a0a0" stroked="f"/>
        </w:pict>
      </w:r>
    </w:p>
    <w:p w14:paraId="07D15CC6" w14:textId="77777777" w:rsidR="0004302D" w:rsidRP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302D">
        <w:rPr>
          <w:rFonts w:ascii="Times New Roman" w:eastAsia="Times New Roman" w:hAnsi="Times New Roman" w:cs="Times New Roman"/>
          <w:b/>
          <w:bCs/>
          <w:kern w:val="0"/>
          <w:sz w:val="27"/>
          <w:szCs w:val="27"/>
          <w14:ligatures w14:val="none"/>
        </w:rPr>
        <w:t>9.1 NGOs Are Not Marginal Players, but Central Organizers in Governance Structures</w:t>
      </w:r>
    </w:p>
    <w:p w14:paraId="05E0C8A3"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Traditionally, NGOs have been treated as auxiliary actors or external advocates. However, in modern climate governance, </w:t>
      </w:r>
      <w:r w:rsidRPr="0004302D">
        <w:rPr>
          <w:rFonts w:ascii="Times New Roman" w:eastAsia="Times New Roman" w:hAnsi="Times New Roman" w:cs="Times New Roman"/>
          <w:b/>
          <w:bCs/>
          <w:kern w:val="0"/>
          <w14:ligatures w14:val="none"/>
        </w:rPr>
        <w:t>NGOs should serve as central nodes</w:t>
      </w:r>
      <w:r w:rsidRPr="0004302D">
        <w:rPr>
          <w:rFonts w:ascii="Times New Roman" w:eastAsia="Times New Roman" w:hAnsi="Times New Roman" w:cs="Times New Roman"/>
          <w:kern w:val="0"/>
          <w14:ligatures w14:val="none"/>
        </w:rPr>
        <w:t xml:space="preserve"> in platform-based governance structures, undertaking three primary roles:</w:t>
      </w:r>
    </w:p>
    <w:p w14:paraId="1B7DCB3E" w14:textId="77777777" w:rsidR="0004302D" w:rsidRPr="0004302D" w:rsidRDefault="0004302D" w:rsidP="0004302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Value Mediator</w:t>
      </w:r>
      <w:r w:rsidRPr="0004302D">
        <w:rPr>
          <w:rFonts w:ascii="Times New Roman" w:eastAsia="Times New Roman" w:hAnsi="Times New Roman" w:cs="Times New Roman"/>
          <w:kern w:val="0"/>
          <w14:ligatures w14:val="none"/>
        </w:rPr>
        <w:t>: Establishing moral dialogue platforms between governments, businesses, and the public</w:t>
      </w:r>
    </w:p>
    <w:p w14:paraId="43EABB93" w14:textId="77777777" w:rsidR="0004302D" w:rsidRPr="0004302D" w:rsidRDefault="0004302D" w:rsidP="0004302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Agenda Designer</w:t>
      </w:r>
      <w:r w:rsidRPr="0004302D">
        <w:rPr>
          <w:rFonts w:ascii="Times New Roman" w:eastAsia="Times New Roman" w:hAnsi="Times New Roman" w:cs="Times New Roman"/>
          <w:kern w:val="0"/>
          <w14:ligatures w14:val="none"/>
        </w:rPr>
        <w:t>: Framing key issues, setting priorities, and guiding public budget allocations</w:t>
      </w:r>
    </w:p>
    <w:p w14:paraId="1F2ADD22" w14:textId="77777777" w:rsidR="0004302D" w:rsidRPr="0004302D" w:rsidRDefault="0004302D" w:rsidP="0004302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Consensus Incubator</w:t>
      </w:r>
      <w:r w:rsidRPr="0004302D">
        <w:rPr>
          <w:rFonts w:ascii="Times New Roman" w:eastAsia="Times New Roman" w:hAnsi="Times New Roman" w:cs="Times New Roman"/>
          <w:kern w:val="0"/>
          <w14:ligatures w14:val="none"/>
        </w:rPr>
        <w:t>: Fostering grassroots consensus networks and multilateral dialogue through action-based engagement</w:t>
      </w:r>
    </w:p>
    <w:p w14:paraId="4A7215F3"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NGOs hold a natural advantage in early intervention, long-term commitment, and cross-regional coordination—especially in areas like cold-region governance, arid-region revitalization, and carbon-neutral pilot zones.</w:t>
      </w:r>
    </w:p>
    <w:p w14:paraId="15C0F8C0"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6516F5A4">
          <v:rect id="_x0000_i1253" style="width:0;height:1.5pt" o:hralign="center" o:hrstd="t" o:hr="t" fillcolor="#a0a0a0" stroked="f"/>
        </w:pict>
      </w:r>
    </w:p>
    <w:p w14:paraId="27139FB0" w14:textId="77777777" w:rsidR="0004302D" w:rsidRP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302D">
        <w:rPr>
          <w:rFonts w:ascii="Times New Roman" w:eastAsia="Times New Roman" w:hAnsi="Times New Roman" w:cs="Times New Roman"/>
          <w:b/>
          <w:bCs/>
          <w:kern w:val="0"/>
          <w:sz w:val="27"/>
          <w:szCs w:val="27"/>
          <w14:ligatures w14:val="none"/>
        </w:rPr>
        <w:t>9.2 NGO + Enterprise Collaborative Governance: Dual Structure, Multi-Path Model</w:t>
      </w:r>
    </w:p>
    <w:p w14:paraId="36E1F6C8"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Businesses are not to be excluded—they should act as </w:t>
      </w:r>
      <w:r w:rsidRPr="0004302D">
        <w:rPr>
          <w:rFonts w:ascii="Times New Roman" w:eastAsia="Times New Roman" w:hAnsi="Times New Roman" w:cs="Times New Roman"/>
          <w:b/>
          <w:bCs/>
          <w:kern w:val="0"/>
          <w14:ligatures w14:val="none"/>
        </w:rPr>
        <w:t>co-executors</w:t>
      </w:r>
      <w:r w:rsidRPr="0004302D">
        <w:rPr>
          <w:rFonts w:ascii="Times New Roman" w:eastAsia="Times New Roman" w:hAnsi="Times New Roman" w:cs="Times New Roman"/>
          <w:kern w:val="0"/>
          <w14:ligatures w14:val="none"/>
        </w:rPr>
        <w:t xml:space="preserve"> under the leadership of NGOs. We propose a </w:t>
      </w:r>
      <w:r w:rsidRPr="0004302D">
        <w:rPr>
          <w:rFonts w:ascii="Times New Roman" w:eastAsia="Times New Roman" w:hAnsi="Times New Roman" w:cs="Times New Roman"/>
          <w:b/>
          <w:bCs/>
          <w:kern w:val="0"/>
          <w14:ligatures w14:val="none"/>
        </w:rPr>
        <w:t>“Value-Oriented Governance Alliance” model</w:t>
      </w:r>
      <w:r w:rsidRPr="0004302D">
        <w:rPr>
          <w:rFonts w:ascii="Times New Roman" w:eastAsia="Times New Roman" w:hAnsi="Times New Roman" w:cs="Times New Roman"/>
          <w:kern w:val="0"/>
          <w14:ligatures w14:val="none"/>
        </w:rPr>
        <w:t>, structured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8"/>
        <w:gridCol w:w="4365"/>
        <w:gridCol w:w="3213"/>
      </w:tblGrid>
      <w:tr w:rsidR="0004302D" w:rsidRPr="0004302D" w14:paraId="6DA470A4" w14:textId="77777777" w:rsidTr="0004302D">
        <w:trPr>
          <w:tblHeader/>
          <w:tblCellSpacing w:w="15" w:type="dxa"/>
        </w:trPr>
        <w:tc>
          <w:tcPr>
            <w:tcW w:w="0" w:type="auto"/>
            <w:vAlign w:val="center"/>
            <w:hideMark/>
          </w:tcPr>
          <w:p w14:paraId="15C53A50" w14:textId="77777777" w:rsidR="0004302D" w:rsidRPr="0004302D" w:rsidRDefault="0004302D" w:rsidP="0004302D">
            <w:pPr>
              <w:spacing w:after="0" w:line="240" w:lineRule="auto"/>
              <w:jc w:val="center"/>
              <w:rPr>
                <w:rFonts w:ascii="Times New Roman" w:eastAsia="Times New Roman" w:hAnsi="Times New Roman" w:cs="Times New Roman"/>
                <w:b/>
                <w:bCs/>
                <w:kern w:val="0"/>
                <w14:ligatures w14:val="none"/>
              </w:rPr>
            </w:pPr>
            <w:r w:rsidRPr="0004302D">
              <w:rPr>
                <w:rFonts w:ascii="Times New Roman" w:eastAsia="Times New Roman" w:hAnsi="Times New Roman" w:cs="Times New Roman"/>
                <w:b/>
                <w:bCs/>
                <w:kern w:val="0"/>
                <w14:ligatures w14:val="none"/>
              </w:rPr>
              <w:lastRenderedPageBreak/>
              <w:t>Role</w:t>
            </w:r>
          </w:p>
        </w:tc>
        <w:tc>
          <w:tcPr>
            <w:tcW w:w="0" w:type="auto"/>
            <w:vAlign w:val="center"/>
            <w:hideMark/>
          </w:tcPr>
          <w:p w14:paraId="4A5AD8DE" w14:textId="77777777" w:rsidR="0004302D" w:rsidRPr="0004302D" w:rsidRDefault="0004302D" w:rsidP="0004302D">
            <w:pPr>
              <w:spacing w:after="0" w:line="240" w:lineRule="auto"/>
              <w:jc w:val="center"/>
              <w:rPr>
                <w:rFonts w:ascii="Times New Roman" w:eastAsia="Times New Roman" w:hAnsi="Times New Roman" w:cs="Times New Roman"/>
                <w:b/>
                <w:bCs/>
                <w:kern w:val="0"/>
                <w14:ligatures w14:val="none"/>
              </w:rPr>
            </w:pPr>
            <w:r w:rsidRPr="0004302D">
              <w:rPr>
                <w:rFonts w:ascii="Times New Roman" w:eastAsia="Times New Roman" w:hAnsi="Times New Roman" w:cs="Times New Roman"/>
                <w:b/>
                <w:bCs/>
                <w:kern w:val="0"/>
                <w14:ligatures w14:val="none"/>
              </w:rPr>
              <w:t>Function</w:t>
            </w:r>
          </w:p>
        </w:tc>
        <w:tc>
          <w:tcPr>
            <w:tcW w:w="0" w:type="auto"/>
            <w:vAlign w:val="center"/>
            <w:hideMark/>
          </w:tcPr>
          <w:p w14:paraId="1A3E9345" w14:textId="77777777" w:rsidR="0004302D" w:rsidRPr="0004302D" w:rsidRDefault="0004302D" w:rsidP="0004302D">
            <w:pPr>
              <w:spacing w:after="0" w:line="240" w:lineRule="auto"/>
              <w:jc w:val="center"/>
              <w:rPr>
                <w:rFonts w:ascii="Times New Roman" w:eastAsia="Times New Roman" w:hAnsi="Times New Roman" w:cs="Times New Roman"/>
                <w:b/>
                <w:bCs/>
                <w:kern w:val="0"/>
                <w14:ligatures w14:val="none"/>
              </w:rPr>
            </w:pPr>
            <w:r w:rsidRPr="0004302D">
              <w:rPr>
                <w:rFonts w:ascii="Times New Roman" w:eastAsia="Times New Roman" w:hAnsi="Times New Roman" w:cs="Times New Roman"/>
                <w:b/>
                <w:bCs/>
                <w:kern w:val="0"/>
                <w14:ligatures w14:val="none"/>
              </w:rPr>
              <w:t>Examples</w:t>
            </w:r>
          </w:p>
        </w:tc>
      </w:tr>
      <w:tr w:rsidR="0004302D" w:rsidRPr="0004302D" w14:paraId="5926A988" w14:textId="77777777" w:rsidTr="0004302D">
        <w:trPr>
          <w:tblCellSpacing w:w="15" w:type="dxa"/>
        </w:trPr>
        <w:tc>
          <w:tcPr>
            <w:tcW w:w="0" w:type="auto"/>
            <w:vAlign w:val="center"/>
            <w:hideMark/>
          </w:tcPr>
          <w:p w14:paraId="588234B8"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NGO</w:t>
            </w:r>
          </w:p>
        </w:tc>
        <w:tc>
          <w:tcPr>
            <w:tcW w:w="0" w:type="auto"/>
            <w:vAlign w:val="center"/>
            <w:hideMark/>
          </w:tcPr>
          <w:p w14:paraId="162D5B7A"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Set agendas, define rules, ensure transparency</w:t>
            </w:r>
          </w:p>
        </w:tc>
        <w:tc>
          <w:tcPr>
            <w:tcW w:w="0" w:type="auto"/>
            <w:vAlign w:val="center"/>
            <w:hideMark/>
          </w:tcPr>
          <w:p w14:paraId="651B089F"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Friends of the Earth, NRDC</w:t>
            </w:r>
          </w:p>
        </w:tc>
      </w:tr>
      <w:tr w:rsidR="0004302D" w:rsidRPr="0004302D" w14:paraId="42652F94" w14:textId="77777777" w:rsidTr="0004302D">
        <w:trPr>
          <w:tblCellSpacing w:w="15" w:type="dxa"/>
        </w:trPr>
        <w:tc>
          <w:tcPr>
            <w:tcW w:w="0" w:type="auto"/>
            <w:vAlign w:val="center"/>
            <w:hideMark/>
          </w:tcPr>
          <w:p w14:paraId="3B42A438"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Enterprise</w:t>
            </w:r>
          </w:p>
        </w:tc>
        <w:tc>
          <w:tcPr>
            <w:tcW w:w="0" w:type="auto"/>
            <w:vAlign w:val="center"/>
            <w:hideMark/>
          </w:tcPr>
          <w:p w14:paraId="06A2BBB5"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Execute projects, provide resources, respond to markets</w:t>
            </w:r>
          </w:p>
        </w:tc>
        <w:tc>
          <w:tcPr>
            <w:tcW w:w="0" w:type="auto"/>
            <w:vAlign w:val="center"/>
            <w:hideMark/>
          </w:tcPr>
          <w:p w14:paraId="2C07CD8C"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Renewable energy firms, digital tech firms</w:t>
            </w:r>
          </w:p>
        </w:tc>
      </w:tr>
      <w:tr w:rsidR="0004302D" w:rsidRPr="0004302D" w14:paraId="06999081" w14:textId="77777777" w:rsidTr="0004302D">
        <w:trPr>
          <w:tblCellSpacing w:w="15" w:type="dxa"/>
        </w:trPr>
        <w:tc>
          <w:tcPr>
            <w:tcW w:w="0" w:type="auto"/>
            <w:vAlign w:val="center"/>
            <w:hideMark/>
          </w:tcPr>
          <w:p w14:paraId="3EDF11B0"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Public Platform</w:t>
            </w:r>
          </w:p>
        </w:tc>
        <w:tc>
          <w:tcPr>
            <w:tcW w:w="0" w:type="auto"/>
            <w:vAlign w:val="center"/>
            <w:hideMark/>
          </w:tcPr>
          <w:p w14:paraId="0EB66D60"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Build collaboration frameworks, record feedback and credit</w:t>
            </w:r>
          </w:p>
        </w:tc>
        <w:tc>
          <w:tcPr>
            <w:tcW w:w="0" w:type="auto"/>
            <w:vAlign w:val="center"/>
            <w:hideMark/>
          </w:tcPr>
          <w:p w14:paraId="078EA697"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ESG platforms, green finance centres</w:t>
            </w:r>
          </w:p>
        </w:tc>
      </w:tr>
    </w:tbl>
    <w:p w14:paraId="4C494754"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NGOs aim to </w:t>
      </w:r>
      <w:r w:rsidRPr="0004302D">
        <w:rPr>
          <w:rFonts w:ascii="Times New Roman" w:eastAsia="Times New Roman" w:hAnsi="Times New Roman" w:cs="Times New Roman"/>
          <w:b/>
          <w:bCs/>
          <w:kern w:val="0"/>
          <w14:ligatures w14:val="none"/>
        </w:rPr>
        <w:t>maximize ecological value</w:t>
      </w:r>
      <w:r w:rsidRPr="0004302D">
        <w:rPr>
          <w:rFonts w:ascii="Times New Roman" w:eastAsia="Times New Roman" w:hAnsi="Times New Roman" w:cs="Times New Roman"/>
          <w:kern w:val="0"/>
          <w14:ligatures w14:val="none"/>
        </w:rPr>
        <w:t xml:space="preserve">, not profit. In turn, they steer business behaviour toward systemic justice. Enterprises benefit by gaining public trust, policy connections, and societal resources—a </w:t>
      </w:r>
      <w:r w:rsidRPr="0004302D">
        <w:rPr>
          <w:rFonts w:ascii="Times New Roman" w:eastAsia="Times New Roman" w:hAnsi="Times New Roman" w:cs="Times New Roman"/>
          <w:b/>
          <w:bCs/>
          <w:kern w:val="0"/>
          <w14:ligatures w14:val="none"/>
        </w:rPr>
        <w:t>mutually reinforcing structure</w:t>
      </w:r>
      <w:r w:rsidRPr="0004302D">
        <w:rPr>
          <w:rFonts w:ascii="Times New Roman" w:eastAsia="Times New Roman" w:hAnsi="Times New Roman" w:cs="Times New Roman"/>
          <w:kern w:val="0"/>
          <w14:ligatures w14:val="none"/>
        </w:rPr>
        <w:t>.</w:t>
      </w:r>
    </w:p>
    <w:p w14:paraId="324250A3"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3CDA729D">
          <v:rect id="_x0000_i1254" style="width:0;height:1.5pt" o:hralign="center" o:hrstd="t" o:hr="t" fillcolor="#a0a0a0" stroked="f"/>
        </w:pict>
      </w:r>
    </w:p>
    <w:p w14:paraId="351C3F01" w14:textId="77777777" w:rsidR="0004302D" w:rsidRP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302D">
        <w:rPr>
          <w:rFonts w:ascii="Times New Roman" w:eastAsia="Times New Roman" w:hAnsi="Times New Roman" w:cs="Times New Roman"/>
          <w:b/>
          <w:bCs/>
          <w:kern w:val="0"/>
          <w:sz w:val="27"/>
          <w:szCs w:val="27"/>
          <w14:ligatures w14:val="none"/>
        </w:rPr>
        <w:t>9.3 Governance for Citizens (2C): Structuring Social Justice and Behavioural Guidance</w:t>
      </w:r>
    </w:p>
    <w:p w14:paraId="17A9CF46"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The ultimate goal of governance is not to punish corporations or individuals but to </w:t>
      </w:r>
      <w:r w:rsidRPr="0004302D">
        <w:rPr>
          <w:rFonts w:ascii="Times New Roman" w:eastAsia="Times New Roman" w:hAnsi="Times New Roman" w:cs="Times New Roman"/>
          <w:b/>
          <w:bCs/>
          <w:kern w:val="0"/>
          <w14:ligatures w14:val="none"/>
        </w:rPr>
        <w:t>build a public environment</w:t>
      </w:r>
      <w:r w:rsidRPr="0004302D">
        <w:rPr>
          <w:rFonts w:ascii="Times New Roman" w:eastAsia="Times New Roman" w:hAnsi="Times New Roman" w:cs="Times New Roman"/>
          <w:kern w:val="0"/>
          <w14:ligatures w14:val="none"/>
        </w:rPr>
        <w:t xml:space="preserve"> that systemically guides behaviour and reinforces shared values. This requires </w:t>
      </w:r>
      <w:r w:rsidRPr="0004302D">
        <w:rPr>
          <w:rFonts w:ascii="Times New Roman" w:eastAsia="Times New Roman" w:hAnsi="Times New Roman" w:cs="Times New Roman"/>
          <w:b/>
          <w:bCs/>
          <w:kern w:val="0"/>
          <w14:ligatures w14:val="none"/>
        </w:rPr>
        <w:t>three interconnected systems</w:t>
      </w:r>
      <w:r w:rsidRPr="0004302D">
        <w:rPr>
          <w:rFonts w:ascii="Times New Roman" w:eastAsia="Times New Roman" w:hAnsi="Times New Roman" w:cs="Times New Roman"/>
          <w:kern w:val="0"/>
          <w14:ligatures w14:val="none"/>
        </w:rPr>
        <w:t>:</w:t>
      </w:r>
    </w:p>
    <w:p w14:paraId="688175F6" w14:textId="77777777" w:rsidR="0004302D" w:rsidRPr="0004302D" w:rsidRDefault="0004302D" w:rsidP="0004302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Transparency System</w:t>
      </w:r>
      <w:r w:rsidRPr="0004302D">
        <w:rPr>
          <w:rFonts w:ascii="Times New Roman" w:eastAsia="Times New Roman" w:hAnsi="Times New Roman" w:cs="Times New Roman"/>
          <w:kern w:val="0"/>
          <w14:ligatures w14:val="none"/>
        </w:rPr>
        <w:t xml:space="preserve"> – Right to know: ESG ratings, environmental risk alerts, policy interpretation</w:t>
      </w:r>
    </w:p>
    <w:p w14:paraId="49974DC9" w14:textId="77777777" w:rsidR="0004302D" w:rsidRPr="0004302D" w:rsidRDefault="0004302D" w:rsidP="0004302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Incentive System</w:t>
      </w:r>
      <w:r w:rsidRPr="0004302D">
        <w:rPr>
          <w:rFonts w:ascii="Times New Roman" w:eastAsia="Times New Roman" w:hAnsi="Times New Roman" w:cs="Times New Roman"/>
          <w:kern w:val="0"/>
          <w14:ligatures w14:val="none"/>
        </w:rPr>
        <w:t xml:space="preserve"> – Right to participate: carbon points, green rewards, community credit platforms</w:t>
      </w:r>
    </w:p>
    <w:p w14:paraId="4C8FF5AE" w14:textId="77777777" w:rsidR="0004302D" w:rsidRPr="0004302D" w:rsidRDefault="0004302D" w:rsidP="0004302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Feedback System</w:t>
      </w:r>
      <w:r w:rsidRPr="0004302D">
        <w:rPr>
          <w:rFonts w:ascii="Times New Roman" w:eastAsia="Times New Roman" w:hAnsi="Times New Roman" w:cs="Times New Roman"/>
          <w:kern w:val="0"/>
          <w14:ligatures w14:val="none"/>
        </w:rPr>
        <w:t xml:space="preserve"> – Right to express: complaint mechanisms, digital democracy tools, data participation</w:t>
      </w:r>
    </w:p>
    <w:p w14:paraId="49D0EFFF"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For example, in a </w:t>
      </w:r>
      <w:r w:rsidRPr="0004302D">
        <w:rPr>
          <w:rFonts w:ascii="Times New Roman" w:eastAsia="Times New Roman" w:hAnsi="Times New Roman" w:cs="Times New Roman"/>
          <w:b/>
          <w:bCs/>
          <w:kern w:val="0"/>
          <w14:ligatures w14:val="none"/>
        </w:rPr>
        <w:t>“Green Township Initiative,”</w:t>
      </w:r>
      <w:r w:rsidRPr="0004302D">
        <w:rPr>
          <w:rFonts w:ascii="Times New Roman" w:eastAsia="Times New Roman" w:hAnsi="Times New Roman" w:cs="Times New Roman"/>
          <w:kern w:val="0"/>
          <w14:ligatures w14:val="none"/>
        </w:rPr>
        <w:t xml:space="preserve"> residents can record low-carbon behaviours via a smart app, earning points redeemable for benefits. Once companies disclose their actions transparently, consumers can support more sustainable brands—forming a </w:t>
      </w:r>
      <w:r w:rsidRPr="0004302D">
        <w:rPr>
          <w:rFonts w:ascii="Times New Roman" w:eastAsia="Times New Roman" w:hAnsi="Times New Roman" w:cs="Times New Roman"/>
          <w:b/>
          <w:bCs/>
          <w:kern w:val="0"/>
          <w14:ligatures w14:val="none"/>
        </w:rPr>
        <w:t>closed loop of behaviour–structure–consciousness.</w:t>
      </w:r>
    </w:p>
    <w:p w14:paraId="6F93F708"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236BC94E">
          <v:rect id="_x0000_i1255" style="width:0;height:1.5pt" o:hralign="center" o:hrstd="t" o:hr="t" fillcolor="#a0a0a0" stroked="f"/>
        </w:pict>
      </w:r>
    </w:p>
    <w:p w14:paraId="1A78CF3E" w14:textId="77777777" w:rsidR="0004302D" w:rsidRP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302D">
        <w:rPr>
          <w:rFonts w:ascii="Times New Roman" w:eastAsia="Times New Roman" w:hAnsi="Times New Roman" w:cs="Times New Roman"/>
          <w:b/>
          <w:bCs/>
          <w:kern w:val="0"/>
          <w:sz w:val="27"/>
          <w:szCs w:val="27"/>
          <w14:ligatures w14:val="none"/>
        </w:rPr>
        <w:t>9.4 A Consensus-Based Institutional Framework with NGOs at the Core</w:t>
      </w:r>
    </w:p>
    <w:p w14:paraId="27B32F34"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We propose a </w:t>
      </w:r>
      <w:r w:rsidRPr="0004302D">
        <w:rPr>
          <w:rFonts w:ascii="Times New Roman" w:eastAsia="Times New Roman" w:hAnsi="Times New Roman" w:cs="Times New Roman"/>
          <w:b/>
          <w:bCs/>
          <w:kern w:val="0"/>
          <w14:ligatures w14:val="none"/>
        </w:rPr>
        <w:t>“Three-Dimensional Social Collaboration Mechanism”</w:t>
      </w:r>
      <w:r w:rsidRPr="0004302D">
        <w:rPr>
          <w:rFonts w:ascii="Times New Roman" w:eastAsia="Times New Roman" w:hAnsi="Times New Roman" w:cs="Times New Roman"/>
          <w:kern w:val="0"/>
          <w14:ligatures w14:val="none"/>
        </w:rPr>
        <w:t xml:space="preserve"> centred on NGOs:</w:t>
      </w:r>
    </w:p>
    <w:p w14:paraId="2026A1C7" w14:textId="77777777" w:rsidR="0004302D" w:rsidRPr="0004302D" w:rsidRDefault="0004302D" w:rsidP="0004302D">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Vertical Axis (Value Coordination)</w:t>
      </w:r>
      <w:r w:rsidRPr="0004302D">
        <w:rPr>
          <w:rFonts w:ascii="Times New Roman" w:eastAsia="Times New Roman" w:hAnsi="Times New Roman" w:cs="Times New Roman"/>
          <w:kern w:val="0"/>
          <w14:ligatures w14:val="none"/>
        </w:rPr>
        <w:t>: NGO + Government → Balance between institutional legitimacy and public ethics</w:t>
      </w:r>
    </w:p>
    <w:p w14:paraId="05191880" w14:textId="77777777" w:rsidR="0004302D" w:rsidRPr="0004302D" w:rsidRDefault="0004302D" w:rsidP="0004302D">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Horizontal Axis (Action Organization)</w:t>
      </w:r>
      <w:r w:rsidRPr="0004302D">
        <w:rPr>
          <w:rFonts w:ascii="Times New Roman" w:eastAsia="Times New Roman" w:hAnsi="Times New Roman" w:cs="Times New Roman"/>
          <w:kern w:val="0"/>
          <w14:ligatures w14:val="none"/>
        </w:rPr>
        <w:t>: NGO + Enterprise → Integration of project execution capabilities</w:t>
      </w:r>
    </w:p>
    <w:p w14:paraId="2ECDABBC" w14:textId="77777777" w:rsidR="0004302D" w:rsidRPr="0004302D" w:rsidRDefault="0004302D" w:rsidP="0004302D">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Bottom-Up Axis (Community Consensus)</w:t>
      </w:r>
      <w:r w:rsidRPr="0004302D">
        <w:rPr>
          <w:rFonts w:ascii="Times New Roman" w:eastAsia="Times New Roman" w:hAnsi="Times New Roman" w:cs="Times New Roman"/>
          <w:kern w:val="0"/>
          <w14:ligatures w14:val="none"/>
        </w:rPr>
        <w:t>: NGO + Civil Society → Awareness cultivation and empowerment</w:t>
      </w:r>
    </w:p>
    <w:p w14:paraId="23421ED8"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lastRenderedPageBreak/>
        <w:t xml:space="preserve">This framework </w:t>
      </w:r>
      <w:r w:rsidRPr="0004302D">
        <w:rPr>
          <w:rFonts w:ascii="Times New Roman" w:eastAsia="Times New Roman" w:hAnsi="Times New Roman" w:cs="Times New Roman"/>
          <w:b/>
          <w:bCs/>
          <w:kern w:val="0"/>
          <w14:ligatures w14:val="none"/>
        </w:rPr>
        <w:t>does not replace governments or markets</w:t>
      </w:r>
      <w:r w:rsidRPr="0004302D">
        <w:rPr>
          <w:rFonts w:ascii="Times New Roman" w:eastAsia="Times New Roman" w:hAnsi="Times New Roman" w:cs="Times New Roman"/>
          <w:kern w:val="0"/>
          <w14:ligatures w14:val="none"/>
        </w:rPr>
        <w:t xml:space="preserve">. Rather, it acts as a </w:t>
      </w:r>
      <w:r w:rsidRPr="0004302D">
        <w:rPr>
          <w:rFonts w:ascii="Times New Roman" w:eastAsia="Times New Roman" w:hAnsi="Times New Roman" w:cs="Times New Roman"/>
          <w:b/>
          <w:bCs/>
          <w:kern w:val="0"/>
          <w14:ligatures w14:val="none"/>
        </w:rPr>
        <w:t>“governance harmonizer”</w:t>
      </w:r>
      <w:r w:rsidRPr="0004302D">
        <w:rPr>
          <w:rFonts w:ascii="Times New Roman" w:eastAsia="Times New Roman" w:hAnsi="Times New Roman" w:cs="Times New Roman"/>
          <w:kern w:val="0"/>
          <w14:ligatures w14:val="none"/>
        </w:rPr>
        <w:t xml:space="preserve"> in the climate era, guiding society toward a more value-driven, intelligent, and ethical form.</w:t>
      </w:r>
    </w:p>
    <w:p w14:paraId="3AA60C40"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791667C2">
          <v:rect id="_x0000_i1256" style="width:0;height:1.5pt" o:hralign="center" o:hrstd="t" o:hr="t" fillcolor="#a0a0a0" stroked="f"/>
        </w:pict>
      </w:r>
    </w:p>
    <w:p w14:paraId="0F30CD8B" w14:textId="77777777" w:rsidR="0004302D" w:rsidRP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302D">
        <w:rPr>
          <w:rFonts w:ascii="Times New Roman" w:eastAsia="Times New Roman" w:hAnsi="Times New Roman" w:cs="Times New Roman"/>
          <w:b/>
          <w:bCs/>
          <w:kern w:val="0"/>
          <w:sz w:val="27"/>
          <w:szCs w:val="27"/>
          <w14:ligatures w14:val="none"/>
        </w:rPr>
        <w:t>9.5 Case Study: Kunlun Ecological Protection Association</w:t>
      </w:r>
    </w:p>
    <w:p w14:paraId="5E49FC40"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The </w:t>
      </w:r>
      <w:r w:rsidRPr="0004302D">
        <w:rPr>
          <w:rFonts w:ascii="Times New Roman" w:eastAsia="Times New Roman" w:hAnsi="Times New Roman" w:cs="Times New Roman"/>
          <w:b/>
          <w:bCs/>
          <w:kern w:val="0"/>
          <w14:ligatures w14:val="none"/>
        </w:rPr>
        <w:t>Kunlun Ecological Protection Association</w:t>
      </w:r>
      <w:r w:rsidRPr="0004302D">
        <w:rPr>
          <w:rFonts w:ascii="Times New Roman" w:eastAsia="Times New Roman" w:hAnsi="Times New Roman" w:cs="Times New Roman"/>
          <w:kern w:val="0"/>
          <w14:ligatures w14:val="none"/>
        </w:rPr>
        <w:t xml:space="preserve"> is more than a guardian of nature—it is </w:t>
      </w:r>
      <w:r w:rsidRPr="0004302D">
        <w:rPr>
          <w:rFonts w:ascii="Times New Roman" w:eastAsia="Times New Roman" w:hAnsi="Times New Roman" w:cs="Times New Roman"/>
          <w:b/>
          <w:bCs/>
          <w:kern w:val="0"/>
          <w14:ligatures w14:val="none"/>
        </w:rPr>
        <w:t>a model for future ecological governance</w:t>
      </w:r>
      <w:r w:rsidRPr="0004302D">
        <w:rPr>
          <w:rFonts w:ascii="Times New Roman" w:eastAsia="Times New Roman" w:hAnsi="Times New Roman" w:cs="Times New Roman"/>
          <w:kern w:val="0"/>
          <w14:ligatures w14:val="none"/>
        </w:rPr>
        <w:t xml:space="preserve">, offering a </w:t>
      </w:r>
      <w:r w:rsidRPr="0004302D">
        <w:rPr>
          <w:rFonts w:ascii="Times New Roman" w:eastAsia="Times New Roman" w:hAnsi="Times New Roman" w:cs="Times New Roman"/>
          <w:b/>
          <w:bCs/>
          <w:kern w:val="0"/>
          <w14:ligatures w14:val="none"/>
        </w:rPr>
        <w:t>Chinese solution of “Technology + Co-Governance”</w:t>
      </w:r>
      <w:r w:rsidRPr="0004302D">
        <w:rPr>
          <w:rFonts w:ascii="Times New Roman" w:eastAsia="Times New Roman" w:hAnsi="Times New Roman" w:cs="Times New Roman"/>
          <w:kern w:val="0"/>
          <w14:ligatures w14:val="none"/>
        </w:rPr>
        <w:t xml:space="preserve"> for global arid regions.</w:t>
      </w:r>
    </w:p>
    <w:p w14:paraId="575F0A46"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Founded within the ESG and climate leadership framework, this regional NGO </w:t>
      </w:r>
      <w:r w:rsidRPr="0004302D">
        <w:rPr>
          <w:rFonts w:ascii="Times New Roman" w:eastAsia="Times New Roman" w:hAnsi="Times New Roman" w:cs="Times New Roman"/>
          <w:b/>
          <w:bCs/>
          <w:kern w:val="0"/>
          <w14:ligatures w14:val="none"/>
        </w:rPr>
        <w:t>rejects the traditional development-first model</w:t>
      </w:r>
      <w:r w:rsidRPr="0004302D">
        <w:rPr>
          <w:rFonts w:ascii="Times New Roman" w:eastAsia="Times New Roman" w:hAnsi="Times New Roman" w:cs="Times New Roman"/>
          <w:kern w:val="0"/>
          <w14:ligatures w14:val="none"/>
        </w:rPr>
        <w:t xml:space="preserve">. Instead, it starts with </w:t>
      </w:r>
      <w:r w:rsidRPr="0004302D">
        <w:rPr>
          <w:rFonts w:ascii="Times New Roman" w:eastAsia="Times New Roman" w:hAnsi="Times New Roman" w:cs="Times New Roman"/>
          <w:b/>
          <w:bCs/>
          <w:kern w:val="0"/>
          <w14:ligatures w14:val="none"/>
        </w:rPr>
        <w:t>ecological restoration as the primary industry</w:t>
      </w:r>
      <w:r w:rsidRPr="0004302D">
        <w:rPr>
          <w:rFonts w:ascii="Times New Roman" w:eastAsia="Times New Roman" w:hAnsi="Times New Roman" w:cs="Times New Roman"/>
          <w:kern w:val="0"/>
          <w14:ligatures w14:val="none"/>
        </w:rPr>
        <w:t>, utilizing:</w:t>
      </w:r>
    </w:p>
    <w:p w14:paraId="741A1643" w14:textId="77777777" w:rsidR="0004302D" w:rsidRPr="0004302D" w:rsidRDefault="0004302D" w:rsidP="0004302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High-mountain snowmelt water supply systems</w:t>
      </w:r>
    </w:p>
    <w:p w14:paraId="27D50BB1" w14:textId="77777777" w:rsidR="0004302D" w:rsidRPr="0004302D" w:rsidRDefault="0004302D" w:rsidP="0004302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Saline-alkali land remediation</w:t>
      </w:r>
    </w:p>
    <w:p w14:paraId="332E48D0" w14:textId="77777777" w:rsidR="0004302D" w:rsidRPr="0004302D" w:rsidRDefault="0004302D" w:rsidP="0004302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Low-excavation landform engineering</w:t>
      </w:r>
    </w:p>
    <w:p w14:paraId="11AC204B"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Simultaneously, it integrates </w:t>
      </w:r>
      <w:r w:rsidRPr="0004302D">
        <w:rPr>
          <w:rFonts w:ascii="Times New Roman" w:eastAsia="Times New Roman" w:hAnsi="Times New Roman" w:cs="Times New Roman"/>
          <w:b/>
          <w:bCs/>
          <w:kern w:val="0"/>
          <w14:ligatures w14:val="none"/>
        </w:rPr>
        <w:t>AI remote sensing</w:t>
      </w:r>
      <w:r w:rsidRPr="0004302D">
        <w:rPr>
          <w:rFonts w:ascii="Times New Roman" w:eastAsia="Times New Roman" w:hAnsi="Times New Roman" w:cs="Times New Roman"/>
          <w:kern w:val="0"/>
          <w14:ligatures w14:val="none"/>
        </w:rPr>
        <w:t xml:space="preserve">, </w:t>
      </w:r>
      <w:r w:rsidRPr="0004302D">
        <w:rPr>
          <w:rFonts w:ascii="Times New Roman" w:eastAsia="Times New Roman" w:hAnsi="Times New Roman" w:cs="Times New Roman"/>
          <w:b/>
          <w:bCs/>
          <w:kern w:val="0"/>
          <w14:ligatures w14:val="none"/>
        </w:rPr>
        <w:t>digital carbon assets</w:t>
      </w:r>
      <w:r w:rsidRPr="0004302D">
        <w:rPr>
          <w:rFonts w:ascii="Times New Roman" w:eastAsia="Times New Roman" w:hAnsi="Times New Roman" w:cs="Times New Roman"/>
          <w:kern w:val="0"/>
          <w14:ligatures w14:val="none"/>
        </w:rPr>
        <w:t xml:space="preserve">, and </w:t>
      </w:r>
      <w:r w:rsidRPr="0004302D">
        <w:rPr>
          <w:rFonts w:ascii="Times New Roman" w:eastAsia="Times New Roman" w:hAnsi="Times New Roman" w:cs="Times New Roman"/>
          <w:b/>
          <w:bCs/>
          <w:kern w:val="0"/>
          <w14:ligatures w14:val="none"/>
        </w:rPr>
        <w:t>ESG evaluation systems</w:t>
      </w:r>
      <w:r w:rsidRPr="0004302D">
        <w:rPr>
          <w:rFonts w:ascii="Times New Roman" w:eastAsia="Times New Roman" w:hAnsi="Times New Roman" w:cs="Times New Roman"/>
          <w:kern w:val="0"/>
          <w14:ligatures w14:val="none"/>
        </w:rPr>
        <w:t xml:space="preserve">, transforming barren lands into </w:t>
      </w:r>
      <w:r w:rsidRPr="0004302D">
        <w:rPr>
          <w:rFonts w:ascii="Times New Roman" w:eastAsia="Times New Roman" w:hAnsi="Times New Roman" w:cs="Times New Roman"/>
          <w:b/>
          <w:bCs/>
          <w:kern w:val="0"/>
          <w14:ligatures w14:val="none"/>
        </w:rPr>
        <w:t>green growth zones</w:t>
      </w:r>
      <w:r w:rsidRPr="0004302D">
        <w:rPr>
          <w:rFonts w:ascii="Times New Roman" w:eastAsia="Times New Roman" w:hAnsi="Times New Roman" w:cs="Times New Roman"/>
          <w:kern w:val="0"/>
          <w14:ligatures w14:val="none"/>
        </w:rPr>
        <w:t xml:space="preserve"> with both ecological value and sustainable industry potential.</w:t>
      </w:r>
    </w:p>
    <w:p w14:paraId="135F90BA"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Through </w:t>
      </w:r>
      <w:r w:rsidRPr="0004302D">
        <w:rPr>
          <w:rFonts w:ascii="Times New Roman" w:eastAsia="Times New Roman" w:hAnsi="Times New Roman" w:cs="Times New Roman"/>
          <w:b/>
          <w:bCs/>
          <w:kern w:val="0"/>
          <w14:ligatures w14:val="none"/>
        </w:rPr>
        <w:t>DAO governance mechanisms</w:t>
      </w:r>
      <w:r w:rsidRPr="0004302D">
        <w:rPr>
          <w:rFonts w:ascii="Times New Roman" w:eastAsia="Times New Roman" w:hAnsi="Times New Roman" w:cs="Times New Roman"/>
          <w:kern w:val="0"/>
          <w14:ligatures w14:val="none"/>
        </w:rPr>
        <w:t xml:space="preserve"> and </w:t>
      </w:r>
      <w:r w:rsidRPr="0004302D">
        <w:rPr>
          <w:rFonts w:ascii="Times New Roman" w:eastAsia="Times New Roman" w:hAnsi="Times New Roman" w:cs="Times New Roman"/>
          <w:b/>
          <w:bCs/>
          <w:kern w:val="0"/>
          <w14:ligatures w14:val="none"/>
        </w:rPr>
        <w:t>ecological sensing platforms</w:t>
      </w:r>
      <w:r w:rsidRPr="0004302D">
        <w:rPr>
          <w:rFonts w:ascii="Times New Roman" w:eastAsia="Times New Roman" w:hAnsi="Times New Roman" w:cs="Times New Roman"/>
          <w:kern w:val="0"/>
          <w14:ligatures w14:val="none"/>
        </w:rPr>
        <w:t>, it connects science, engineering, and community participation to advance:</w:t>
      </w:r>
    </w:p>
    <w:p w14:paraId="543FDAE1" w14:textId="77777777" w:rsidR="0004302D" w:rsidRPr="0004302D" w:rsidRDefault="0004302D" w:rsidP="0004302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Mountain water source protection</w:t>
      </w:r>
    </w:p>
    <w:p w14:paraId="30BCC321" w14:textId="77777777" w:rsidR="0004302D" w:rsidRPr="0004302D" w:rsidRDefault="0004302D" w:rsidP="0004302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Salt-affected land remediation</w:t>
      </w:r>
    </w:p>
    <w:p w14:paraId="54969736" w14:textId="77777777" w:rsidR="0004302D" w:rsidRPr="0004302D" w:rsidRDefault="0004302D" w:rsidP="0004302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Green, low-carbon development</w:t>
      </w:r>
    </w:p>
    <w:p w14:paraId="3033E4BC"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NGOs become </w:t>
      </w:r>
      <w:r w:rsidRPr="0004302D">
        <w:rPr>
          <w:rFonts w:ascii="Times New Roman" w:eastAsia="Times New Roman" w:hAnsi="Times New Roman" w:cs="Times New Roman"/>
          <w:b/>
          <w:bCs/>
          <w:kern w:val="0"/>
          <w14:ligatures w14:val="none"/>
        </w:rPr>
        <w:t>the collaborative centre of ecological governance</w:t>
      </w:r>
      <w:r w:rsidRPr="0004302D">
        <w:rPr>
          <w:rFonts w:ascii="Times New Roman" w:eastAsia="Times New Roman" w:hAnsi="Times New Roman" w:cs="Times New Roman"/>
          <w:kern w:val="0"/>
          <w14:ligatures w14:val="none"/>
        </w:rPr>
        <w:t>.</w:t>
      </w:r>
    </w:p>
    <w:p w14:paraId="51DACC46"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On this foundation, the association is building a </w:t>
      </w:r>
      <w:r w:rsidRPr="0004302D">
        <w:rPr>
          <w:rFonts w:ascii="Times New Roman" w:eastAsia="Times New Roman" w:hAnsi="Times New Roman" w:cs="Times New Roman"/>
          <w:b/>
          <w:bCs/>
          <w:kern w:val="0"/>
          <w14:ligatures w14:val="none"/>
        </w:rPr>
        <w:t>“Climate Bank Model”</w:t>
      </w:r>
      <w:r w:rsidRPr="0004302D">
        <w:rPr>
          <w:rFonts w:ascii="Times New Roman" w:eastAsia="Times New Roman" w:hAnsi="Times New Roman" w:cs="Times New Roman"/>
          <w:kern w:val="0"/>
          <w14:ligatures w14:val="none"/>
        </w:rPr>
        <w:t xml:space="preserve"> combining </w:t>
      </w:r>
      <w:r w:rsidRPr="0004302D">
        <w:rPr>
          <w:rFonts w:ascii="Times New Roman" w:eastAsia="Times New Roman" w:hAnsi="Times New Roman" w:cs="Times New Roman"/>
          <w:b/>
          <w:bCs/>
          <w:kern w:val="0"/>
          <w14:ligatures w14:val="none"/>
        </w:rPr>
        <w:t>NGOs and green foundations</w:t>
      </w:r>
      <w:r w:rsidRPr="0004302D">
        <w:rPr>
          <w:rFonts w:ascii="Times New Roman" w:eastAsia="Times New Roman" w:hAnsi="Times New Roman" w:cs="Times New Roman"/>
          <w:kern w:val="0"/>
          <w14:ligatures w14:val="none"/>
        </w:rPr>
        <w:t xml:space="preserve">. Using </w:t>
      </w:r>
      <w:r w:rsidRPr="0004302D">
        <w:rPr>
          <w:rFonts w:ascii="Times New Roman" w:eastAsia="Times New Roman" w:hAnsi="Times New Roman" w:cs="Times New Roman"/>
          <w:b/>
          <w:bCs/>
          <w:kern w:val="0"/>
          <w14:ligatures w14:val="none"/>
        </w:rPr>
        <w:t>carbon rights pledging</w:t>
      </w:r>
      <w:r w:rsidRPr="0004302D">
        <w:rPr>
          <w:rFonts w:ascii="Times New Roman" w:eastAsia="Times New Roman" w:hAnsi="Times New Roman" w:cs="Times New Roman"/>
          <w:kern w:val="0"/>
          <w14:ligatures w14:val="none"/>
        </w:rPr>
        <w:t xml:space="preserve">, </w:t>
      </w:r>
      <w:r w:rsidRPr="0004302D">
        <w:rPr>
          <w:rFonts w:ascii="Times New Roman" w:eastAsia="Times New Roman" w:hAnsi="Times New Roman" w:cs="Times New Roman"/>
          <w:b/>
          <w:bCs/>
          <w:kern w:val="0"/>
          <w14:ligatures w14:val="none"/>
        </w:rPr>
        <w:t>ecological credits</w:t>
      </w:r>
      <w:r w:rsidRPr="0004302D">
        <w:rPr>
          <w:rFonts w:ascii="Times New Roman" w:eastAsia="Times New Roman" w:hAnsi="Times New Roman" w:cs="Times New Roman"/>
          <w:kern w:val="0"/>
          <w14:ligatures w14:val="none"/>
        </w:rPr>
        <w:t xml:space="preserve">, and </w:t>
      </w:r>
      <w:r w:rsidRPr="0004302D">
        <w:rPr>
          <w:rFonts w:ascii="Times New Roman" w:eastAsia="Times New Roman" w:hAnsi="Times New Roman" w:cs="Times New Roman"/>
          <w:b/>
          <w:bCs/>
          <w:kern w:val="0"/>
          <w14:ligatures w14:val="none"/>
        </w:rPr>
        <w:t>philanthropic capital</w:t>
      </w:r>
      <w:r w:rsidRPr="0004302D">
        <w:rPr>
          <w:rFonts w:ascii="Times New Roman" w:eastAsia="Times New Roman" w:hAnsi="Times New Roman" w:cs="Times New Roman"/>
          <w:kern w:val="0"/>
          <w14:ligatures w14:val="none"/>
        </w:rPr>
        <w:t xml:space="preserve">, it provides </w:t>
      </w:r>
      <w:r w:rsidRPr="0004302D">
        <w:rPr>
          <w:rFonts w:ascii="Times New Roman" w:eastAsia="Times New Roman" w:hAnsi="Times New Roman" w:cs="Times New Roman"/>
          <w:b/>
          <w:bCs/>
          <w:kern w:val="0"/>
          <w14:ligatures w14:val="none"/>
        </w:rPr>
        <w:t>financing loops and risk safeguards</w:t>
      </w:r>
      <w:r w:rsidRPr="0004302D">
        <w:rPr>
          <w:rFonts w:ascii="Times New Roman" w:eastAsia="Times New Roman" w:hAnsi="Times New Roman" w:cs="Times New Roman"/>
          <w:kern w:val="0"/>
          <w14:ligatures w14:val="none"/>
        </w:rPr>
        <w:t xml:space="preserve"> for restoration projects.</w:t>
      </w:r>
    </w:p>
    <w:p w14:paraId="51DB7A50"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This model merges </w:t>
      </w:r>
      <w:r w:rsidRPr="0004302D">
        <w:rPr>
          <w:rFonts w:ascii="Times New Roman" w:eastAsia="Times New Roman" w:hAnsi="Times New Roman" w:cs="Times New Roman"/>
          <w:b/>
          <w:bCs/>
          <w:kern w:val="0"/>
          <w14:ligatures w14:val="none"/>
        </w:rPr>
        <w:t>ESG credit assessment</w:t>
      </w:r>
      <w:r w:rsidRPr="0004302D">
        <w:rPr>
          <w:rFonts w:ascii="Times New Roman" w:eastAsia="Times New Roman" w:hAnsi="Times New Roman" w:cs="Times New Roman"/>
          <w:kern w:val="0"/>
          <w14:ligatures w14:val="none"/>
        </w:rPr>
        <w:t xml:space="preserve"> with </w:t>
      </w:r>
      <w:r w:rsidRPr="0004302D">
        <w:rPr>
          <w:rFonts w:ascii="Times New Roman" w:eastAsia="Times New Roman" w:hAnsi="Times New Roman" w:cs="Times New Roman"/>
          <w:b/>
          <w:bCs/>
          <w:kern w:val="0"/>
          <w14:ligatures w14:val="none"/>
        </w:rPr>
        <w:t>community co-governance</w:t>
      </w:r>
      <w:r w:rsidRPr="0004302D">
        <w:rPr>
          <w:rFonts w:ascii="Times New Roman" w:eastAsia="Times New Roman" w:hAnsi="Times New Roman" w:cs="Times New Roman"/>
          <w:kern w:val="0"/>
          <w14:ligatures w14:val="none"/>
        </w:rPr>
        <w:t xml:space="preserve">, treating ecosystems as </w:t>
      </w:r>
      <w:r w:rsidRPr="0004302D">
        <w:rPr>
          <w:rFonts w:ascii="Times New Roman" w:eastAsia="Times New Roman" w:hAnsi="Times New Roman" w:cs="Times New Roman"/>
          <w:b/>
          <w:bCs/>
          <w:kern w:val="0"/>
          <w14:ligatures w14:val="none"/>
        </w:rPr>
        <w:t>operational value units</w:t>
      </w:r>
      <w:r w:rsidRPr="0004302D">
        <w:rPr>
          <w:rFonts w:ascii="Times New Roman" w:eastAsia="Times New Roman" w:hAnsi="Times New Roman" w:cs="Times New Roman"/>
          <w:kern w:val="0"/>
          <w14:ligatures w14:val="none"/>
        </w:rPr>
        <w:t xml:space="preserve">, guiding arid regions worldwide toward a </w:t>
      </w:r>
      <w:r w:rsidRPr="0004302D">
        <w:rPr>
          <w:rFonts w:ascii="Times New Roman" w:eastAsia="Times New Roman" w:hAnsi="Times New Roman" w:cs="Times New Roman"/>
          <w:b/>
          <w:bCs/>
          <w:kern w:val="0"/>
          <w14:ligatures w14:val="none"/>
        </w:rPr>
        <w:t>“finance-embedded ecological governance”</w:t>
      </w:r>
      <w:r w:rsidRPr="0004302D">
        <w:rPr>
          <w:rFonts w:ascii="Times New Roman" w:eastAsia="Times New Roman" w:hAnsi="Times New Roman" w:cs="Times New Roman"/>
          <w:kern w:val="0"/>
          <w14:ligatures w14:val="none"/>
        </w:rPr>
        <w:t xml:space="preserve"> paradigm.</w:t>
      </w:r>
    </w:p>
    <w:p w14:paraId="6BF02394"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6B97870B">
          <v:rect id="_x0000_i1257" style="width:0;height:1.5pt" o:hralign="center" o:hrstd="t" o:hr="t" fillcolor="#a0a0a0" stroked="f"/>
        </w:pict>
      </w:r>
    </w:p>
    <w:p w14:paraId="700321F6" w14:textId="77777777" w:rsidR="0004302D" w:rsidRDefault="0004302D" w:rsidP="0004302D">
      <w:pPr>
        <w:spacing w:before="100" w:beforeAutospacing="1" w:after="100" w:afterAutospacing="1" w:line="240" w:lineRule="auto"/>
        <w:rPr>
          <w:rFonts w:ascii="Times New Roman" w:eastAsia="Times New Roman" w:hAnsi="Times New Roman" w:cs="Times New Roman"/>
          <w:b/>
          <w:bCs/>
          <w:kern w:val="0"/>
          <w14:ligatures w14:val="none"/>
        </w:rPr>
      </w:pPr>
    </w:p>
    <w:p w14:paraId="3F95D630" w14:textId="77777777" w:rsidR="0004302D" w:rsidRDefault="0004302D" w:rsidP="0004302D">
      <w:pPr>
        <w:spacing w:before="100" w:beforeAutospacing="1" w:after="100" w:afterAutospacing="1" w:line="240" w:lineRule="auto"/>
        <w:rPr>
          <w:rFonts w:ascii="Times New Roman" w:eastAsia="Times New Roman" w:hAnsi="Times New Roman" w:cs="Times New Roman"/>
          <w:b/>
          <w:bCs/>
          <w:kern w:val="0"/>
          <w14:ligatures w14:val="none"/>
        </w:rPr>
      </w:pPr>
    </w:p>
    <w:p w14:paraId="0373EE77" w14:textId="433ABDF2"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sz w:val="44"/>
          <w:szCs w:val="44"/>
          <w14:ligatures w14:val="none"/>
        </w:rPr>
      </w:pPr>
      <w:r w:rsidRPr="0004302D">
        <w:rPr>
          <w:rFonts w:ascii="Times New Roman" w:eastAsia="Times New Roman" w:hAnsi="Times New Roman" w:cs="Times New Roman"/>
          <w:b/>
          <w:bCs/>
          <w:kern w:val="0"/>
          <w:sz w:val="44"/>
          <w:szCs w:val="44"/>
          <w14:ligatures w14:val="none"/>
        </w:rPr>
        <w:lastRenderedPageBreak/>
        <w:t>Chapter 10: The Awakening of the System — The Ecological Chain and the Genesis of Future Civilization</w:t>
      </w:r>
      <w:r w:rsidRPr="0004302D">
        <w:rPr>
          <w:rFonts w:ascii="Times New Roman" w:eastAsia="Times New Roman" w:hAnsi="Times New Roman" w:cs="Times New Roman"/>
          <w:kern w:val="0"/>
          <w:sz w:val="44"/>
          <w:szCs w:val="44"/>
          <w14:ligatures w14:val="none"/>
        </w:rPr>
        <w:br/>
      </w:r>
    </w:p>
    <w:p w14:paraId="118FFC9D"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4C00A6C0">
          <v:rect id="_x0000_i1265" style="width:0;height:1.5pt" o:hralign="center" o:hrstd="t" o:hr="t" fillcolor="#a0a0a0" stroked="f"/>
        </w:pict>
      </w:r>
    </w:p>
    <w:p w14:paraId="5BDABB0C"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We are witnessing the awakening of a </w:t>
      </w:r>
      <w:r w:rsidRPr="0004302D">
        <w:rPr>
          <w:rFonts w:ascii="Times New Roman" w:eastAsia="Times New Roman" w:hAnsi="Times New Roman" w:cs="Times New Roman"/>
          <w:i/>
          <w:iCs/>
          <w:kern w:val="0"/>
          <w14:ligatures w14:val="none"/>
        </w:rPr>
        <w:t>system</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Not the awakening of a nation, nor a mere technological breakthrough,</w:t>
      </w:r>
      <w:r w:rsidRPr="0004302D">
        <w:rPr>
          <w:rFonts w:ascii="Times New Roman" w:eastAsia="Times New Roman" w:hAnsi="Times New Roman" w:cs="Times New Roman"/>
          <w:kern w:val="0"/>
          <w14:ligatures w14:val="none"/>
        </w:rPr>
        <w:br/>
        <w:t xml:space="preserve">but the awakening of a </w:t>
      </w:r>
      <w:r w:rsidRPr="0004302D">
        <w:rPr>
          <w:rFonts w:ascii="Times New Roman" w:eastAsia="Times New Roman" w:hAnsi="Times New Roman" w:cs="Times New Roman"/>
          <w:b/>
          <w:bCs/>
          <w:kern w:val="0"/>
          <w14:ligatures w14:val="none"/>
        </w:rPr>
        <w:t>civilizational consciousness</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Humanity is finally beginning to understand that we are just one link in the ecological system—</w:t>
      </w:r>
      <w:r w:rsidRPr="0004302D">
        <w:rPr>
          <w:rFonts w:ascii="Times New Roman" w:eastAsia="Times New Roman" w:hAnsi="Times New Roman" w:cs="Times New Roman"/>
          <w:kern w:val="0"/>
          <w14:ligatures w14:val="none"/>
        </w:rPr>
        <w:br/>
        <w:t xml:space="preserve">and that AI is not merely a tool, but an </w:t>
      </w:r>
      <w:r w:rsidRPr="0004302D">
        <w:rPr>
          <w:rFonts w:ascii="Times New Roman" w:eastAsia="Times New Roman" w:hAnsi="Times New Roman" w:cs="Times New Roman"/>
          <w:b/>
          <w:bCs/>
          <w:kern w:val="0"/>
          <w14:ligatures w14:val="none"/>
        </w:rPr>
        <w:t>extension of our cognitive structure</w:t>
      </w:r>
      <w:r w:rsidRPr="0004302D">
        <w:rPr>
          <w:rFonts w:ascii="Times New Roman" w:eastAsia="Times New Roman" w:hAnsi="Times New Roman" w:cs="Times New Roman"/>
          <w:kern w:val="0"/>
          <w14:ligatures w14:val="none"/>
        </w:rPr>
        <w:t>.</w:t>
      </w:r>
    </w:p>
    <w:p w14:paraId="7146950C"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What I aim to construct is not just a technical solution, nor a political vocabulary—</w:t>
      </w:r>
      <w:r w:rsidRPr="0004302D">
        <w:rPr>
          <w:rFonts w:ascii="Times New Roman" w:eastAsia="Times New Roman" w:hAnsi="Times New Roman" w:cs="Times New Roman"/>
          <w:kern w:val="0"/>
          <w14:ligatures w14:val="none"/>
        </w:rPr>
        <w:br/>
        <w:t xml:space="preserve">but a </w:t>
      </w:r>
      <w:r w:rsidRPr="0004302D">
        <w:rPr>
          <w:rFonts w:ascii="Times New Roman" w:eastAsia="Times New Roman" w:hAnsi="Times New Roman" w:cs="Times New Roman"/>
          <w:b/>
          <w:bCs/>
          <w:kern w:val="0"/>
          <w14:ligatures w14:val="none"/>
        </w:rPr>
        <w:t>new starting point for the structure of civilization itself</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It stems from my lived experiences:</w:t>
      </w:r>
      <w:r w:rsidRPr="0004302D">
        <w:rPr>
          <w:rFonts w:ascii="Times New Roman" w:eastAsia="Times New Roman" w:hAnsi="Times New Roman" w:cs="Times New Roman"/>
          <w:kern w:val="0"/>
          <w14:ligatures w14:val="none"/>
        </w:rPr>
        <w:br/>
        <w:t>from photographing the Kunlun Mountains to reimagining century-old towns in Australia;</w:t>
      </w:r>
      <w:r w:rsidRPr="0004302D">
        <w:rPr>
          <w:rFonts w:ascii="Times New Roman" w:eastAsia="Times New Roman" w:hAnsi="Times New Roman" w:cs="Times New Roman"/>
          <w:kern w:val="0"/>
          <w14:ligatures w14:val="none"/>
        </w:rPr>
        <w:br/>
        <w:t>from energy experiments in the Saudi desert to twenty years of spatial documentation across China, Europe, and the Americas.</w:t>
      </w:r>
      <w:r w:rsidRPr="0004302D">
        <w:rPr>
          <w:rFonts w:ascii="Times New Roman" w:eastAsia="Times New Roman" w:hAnsi="Times New Roman" w:cs="Times New Roman"/>
          <w:kern w:val="0"/>
          <w14:ligatures w14:val="none"/>
        </w:rPr>
        <w:br/>
        <w:t xml:space="preserve">These are not fragments, but </w:t>
      </w:r>
      <w:r w:rsidRPr="0004302D">
        <w:rPr>
          <w:rFonts w:ascii="Times New Roman" w:eastAsia="Times New Roman" w:hAnsi="Times New Roman" w:cs="Times New Roman"/>
          <w:b/>
          <w:bCs/>
          <w:kern w:val="0"/>
          <w14:ligatures w14:val="none"/>
        </w:rPr>
        <w:t>systemic prototypes</w:t>
      </w:r>
      <w:r w:rsidRPr="0004302D">
        <w:rPr>
          <w:rFonts w:ascii="Times New Roman" w:eastAsia="Times New Roman" w:hAnsi="Times New Roman" w:cs="Times New Roman"/>
          <w:kern w:val="0"/>
          <w14:ligatures w14:val="none"/>
        </w:rPr>
        <w:t xml:space="preserve">—the </w:t>
      </w:r>
      <w:r w:rsidRPr="0004302D">
        <w:rPr>
          <w:rFonts w:ascii="Times New Roman" w:eastAsia="Times New Roman" w:hAnsi="Times New Roman" w:cs="Times New Roman"/>
          <w:i/>
          <w:iCs/>
          <w:kern w:val="0"/>
          <w14:ligatures w14:val="none"/>
        </w:rPr>
        <w:t>generators</w:t>
      </w:r>
      <w:r w:rsidRPr="0004302D">
        <w:rPr>
          <w:rFonts w:ascii="Times New Roman" w:eastAsia="Times New Roman" w:hAnsi="Times New Roman" w:cs="Times New Roman"/>
          <w:kern w:val="0"/>
          <w14:ligatures w14:val="none"/>
        </w:rPr>
        <w:t xml:space="preserve"> of an ecological civilization chain.</w:t>
      </w:r>
    </w:p>
    <w:p w14:paraId="3BD0D775"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5009FE5F">
          <v:rect id="_x0000_i1266" style="width:0;height:1.5pt" o:hralign="center" o:hrstd="t" o:hr="t" fillcolor="#a0a0a0" stroked="f"/>
        </w:pict>
      </w:r>
    </w:p>
    <w:p w14:paraId="55E68522" w14:textId="77777777" w:rsidR="0004302D" w:rsidRP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302D">
        <w:rPr>
          <w:rFonts w:ascii="Times New Roman" w:eastAsia="Times New Roman" w:hAnsi="Times New Roman" w:cs="Times New Roman"/>
          <w:b/>
          <w:bCs/>
          <w:kern w:val="0"/>
          <w:sz w:val="27"/>
          <w:szCs w:val="27"/>
          <w14:ligatures w14:val="none"/>
        </w:rPr>
        <w:t>10.1 The Origin of Life and the Reflection of Systems</w:t>
      </w:r>
    </w:p>
    <w:p w14:paraId="078E5D32"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In this hyper-programmed era, we return to an ancient question:</w:t>
      </w:r>
      <w:r w:rsidRPr="0004302D">
        <w:rPr>
          <w:rFonts w:ascii="Times New Roman" w:eastAsia="Times New Roman" w:hAnsi="Times New Roman" w:cs="Times New Roman"/>
          <w:kern w:val="0"/>
          <w14:ligatures w14:val="none"/>
        </w:rPr>
        <w:br/>
      </w:r>
      <w:r w:rsidRPr="0004302D">
        <w:rPr>
          <w:rFonts w:ascii="Times New Roman" w:eastAsia="Times New Roman" w:hAnsi="Times New Roman" w:cs="Times New Roman"/>
          <w:b/>
          <w:bCs/>
          <w:kern w:val="0"/>
          <w14:ligatures w14:val="none"/>
        </w:rPr>
        <w:t>Who are we? What are we living within? Where are we going?</w:t>
      </w:r>
    </w:p>
    <w:p w14:paraId="7B99F398"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Traditional human institutions were built on a fantasy of control—</w:t>
      </w:r>
      <w:r w:rsidRPr="0004302D">
        <w:rPr>
          <w:rFonts w:ascii="Times New Roman" w:eastAsia="Times New Roman" w:hAnsi="Times New Roman" w:cs="Times New Roman"/>
          <w:kern w:val="0"/>
          <w14:ligatures w14:val="none"/>
        </w:rPr>
        <w:br/>
        <w:t>Control over land, energy, and others.</w:t>
      </w:r>
      <w:r w:rsidRPr="0004302D">
        <w:rPr>
          <w:rFonts w:ascii="Times New Roman" w:eastAsia="Times New Roman" w:hAnsi="Times New Roman" w:cs="Times New Roman"/>
          <w:kern w:val="0"/>
          <w14:ligatures w14:val="none"/>
        </w:rPr>
        <w:br/>
        <w:t>But Earth’s response has been clear: drought, floods, extreme weather, and systemic distrust.</w:t>
      </w:r>
    </w:p>
    <w:p w14:paraId="5C230368"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The emergence of AI allows us, for the first time, to </w:t>
      </w:r>
      <w:r w:rsidRPr="0004302D">
        <w:rPr>
          <w:rFonts w:ascii="Times New Roman" w:eastAsia="Times New Roman" w:hAnsi="Times New Roman" w:cs="Times New Roman"/>
          <w:b/>
          <w:bCs/>
          <w:kern w:val="0"/>
          <w14:ligatures w14:val="none"/>
        </w:rPr>
        <w:t>reverse the question</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r>
      <w:r w:rsidRPr="0004302D">
        <w:rPr>
          <w:rFonts w:ascii="Times New Roman" w:eastAsia="Times New Roman" w:hAnsi="Times New Roman" w:cs="Times New Roman"/>
          <w:b/>
          <w:bCs/>
          <w:kern w:val="0"/>
          <w14:ligatures w14:val="none"/>
        </w:rPr>
        <w:t>What if AI isn’t here to control the world, but to understand life?</w:t>
      </w:r>
    </w:p>
    <w:p w14:paraId="464689EB"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This leads us to the logic of systemic awakening:</w:t>
      </w:r>
    </w:p>
    <w:p w14:paraId="1B25CDBF" w14:textId="77777777" w:rsidR="0004302D" w:rsidRPr="0004302D" w:rsidRDefault="0004302D" w:rsidP="0004302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AI is no longer a command executor, but a </w:t>
      </w:r>
      <w:r w:rsidRPr="0004302D">
        <w:rPr>
          <w:rFonts w:ascii="Times New Roman" w:eastAsia="Times New Roman" w:hAnsi="Times New Roman" w:cs="Times New Roman"/>
          <w:b/>
          <w:bCs/>
          <w:kern w:val="0"/>
          <w14:ligatures w14:val="none"/>
        </w:rPr>
        <w:t>calculator of ecological relationships</w:t>
      </w:r>
    </w:p>
    <w:p w14:paraId="1452D5E8" w14:textId="77777777" w:rsidR="0004302D" w:rsidRPr="0004302D" w:rsidRDefault="0004302D" w:rsidP="0004302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Institutions are no longer command centers, but </w:t>
      </w:r>
      <w:r w:rsidRPr="0004302D">
        <w:rPr>
          <w:rFonts w:ascii="Times New Roman" w:eastAsia="Times New Roman" w:hAnsi="Times New Roman" w:cs="Times New Roman"/>
          <w:b/>
          <w:bCs/>
          <w:kern w:val="0"/>
          <w14:ligatures w14:val="none"/>
        </w:rPr>
        <w:t>distributed consensus nodes at the margins</w:t>
      </w:r>
    </w:p>
    <w:p w14:paraId="48E4DDA1" w14:textId="77777777" w:rsidR="0004302D" w:rsidRPr="0004302D" w:rsidRDefault="0004302D" w:rsidP="0004302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Civilization is no longer the history of victors, but </w:t>
      </w:r>
      <w:r w:rsidRPr="0004302D">
        <w:rPr>
          <w:rFonts w:ascii="Times New Roman" w:eastAsia="Times New Roman" w:hAnsi="Times New Roman" w:cs="Times New Roman"/>
          <w:b/>
          <w:bCs/>
          <w:kern w:val="0"/>
          <w14:ligatures w14:val="none"/>
        </w:rPr>
        <w:t>a shared memory of coexistence maintained by all lifeforms</w:t>
      </w:r>
    </w:p>
    <w:p w14:paraId="0F1733BF"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2A706E8F">
          <v:rect id="_x0000_i1267" style="width:0;height:1.5pt" o:hralign="center" o:hrstd="t" o:hr="t" fillcolor="#a0a0a0" stroked="f"/>
        </w:pict>
      </w:r>
    </w:p>
    <w:p w14:paraId="0828DA17" w14:textId="77777777" w:rsidR="0004302D" w:rsidRP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302D">
        <w:rPr>
          <w:rFonts w:ascii="Times New Roman" w:eastAsia="Times New Roman" w:hAnsi="Times New Roman" w:cs="Times New Roman"/>
          <w:b/>
          <w:bCs/>
          <w:kern w:val="0"/>
          <w:sz w:val="27"/>
          <w:szCs w:val="27"/>
          <w14:ligatures w14:val="none"/>
        </w:rPr>
        <w:lastRenderedPageBreak/>
        <w:t>10.2 The Ecological Chain: A Civilization-Level Encryption Protocol</w:t>
      </w:r>
    </w:p>
    <w:p w14:paraId="22436492"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I propose the concept of an </w:t>
      </w:r>
      <w:r w:rsidRPr="0004302D">
        <w:rPr>
          <w:rFonts w:ascii="Times New Roman" w:eastAsia="Times New Roman" w:hAnsi="Times New Roman" w:cs="Times New Roman"/>
          <w:b/>
          <w:bCs/>
          <w:kern w:val="0"/>
          <w14:ligatures w14:val="none"/>
        </w:rPr>
        <w:t>“Ecological Chain”</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not a simple imitation of blockchain,</w:t>
      </w:r>
      <w:r w:rsidRPr="0004302D">
        <w:rPr>
          <w:rFonts w:ascii="Times New Roman" w:eastAsia="Times New Roman" w:hAnsi="Times New Roman" w:cs="Times New Roman"/>
          <w:kern w:val="0"/>
          <w14:ligatures w14:val="none"/>
        </w:rPr>
        <w:br/>
        <w:t xml:space="preserve">but a </w:t>
      </w:r>
      <w:r w:rsidRPr="0004302D">
        <w:rPr>
          <w:rFonts w:ascii="Times New Roman" w:eastAsia="Times New Roman" w:hAnsi="Times New Roman" w:cs="Times New Roman"/>
          <w:b/>
          <w:bCs/>
          <w:kern w:val="0"/>
          <w14:ligatures w14:val="none"/>
        </w:rPr>
        <w:t>new algorithm</w:t>
      </w:r>
      <w:r w:rsidRPr="0004302D">
        <w:rPr>
          <w:rFonts w:ascii="Times New Roman" w:eastAsia="Times New Roman" w:hAnsi="Times New Roman" w:cs="Times New Roman"/>
          <w:kern w:val="0"/>
          <w14:ligatures w14:val="none"/>
        </w:rPr>
        <w:t xml:space="preserve"> combining natural structures, civilizational rhythms, and institutional logic.</w:t>
      </w:r>
    </w:p>
    <w:p w14:paraId="0E760212"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The four core logics of the Ecological Chain are:</w:t>
      </w:r>
    </w:p>
    <w:p w14:paraId="603A1586" w14:textId="77777777" w:rsidR="0004302D" w:rsidRPr="0004302D" w:rsidRDefault="0004302D" w:rsidP="0004302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Life Logic</w:t>
      </w:r>
      <w:r w:rsidRPr="0004302D">
        <w:rPr>
          <w:rFonts w:ascii="Times New Roman" w:eastAsia="Times New Roman" w:hAnsi="Times New Roman" w:cs="Times New Roman"/>
          <w:kern w:val="0"/>
          <w14:ligatures w14:val="none"/>
        </w:rPr>
        <w:t>: Based on the cyclical nature of ecosystems, rejecting linear extraction</w:t>
      </w:r>
    </w:p>
    <w:p w14:paraId="2F589D3B" w14:textId="77777777" w:rsidR="0004302D" w:rsidRPr="0004302D" w:rsidRDefault="0004302D" w:rsidP="0004302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Spatial Logic</w:t>
      </w:r>
      <w:r w:rsidRPr="0004302D">
        <w:rPr>
          <w:rFonts w:ascii="Times New Roman" w:eastAsia="Times New Roman" w:hAnsi="Times New Roman" w:cs="Times New Roman"/>
          <w:kern w:val="0"/>
          <w14:ligatures w14:val="none"/>
        </w:rPr>
        <w:t>: Redesigning based on the coupling of microclimates and macro systems</w:t>
      </w:r>
    </w:p>
    <w:p w14:paraId="7594BB52" w14:textId="77777777" w:rsidR="0004302D" w:rsidRPr="0004302D" w:rsidRDefault="0004302D" w:rsidP="0004302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Temporal Logic</w:t>
      </w:r>
      <w:r w:rsidRPr="0004302D">
        <w:rPr>
          <w:rFonts w:ascii="Times New Roman" w:eastAsia="Times New Roman" w:hAnsi="Times New Roman" w:cs="Times New Roman"/>
          <w:kern w:val="0"/>
          <w14:ligatures w14:val="none"/>
        </w:rPr>
        <w:t>: Using natural rhythms (e.g., hydrology, carbon cycles) as governance periods, not quarterly GDP</w:t>
      </w:r>
    </w:p>
    <w:p w14:paraId="65E31F4A" w14:textId="77777777" w:rsidR="0004302D" w:rsidRPr="0004302D" w:rsidRDefault="0004302D" w:rsidP="0004302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Trust Logic</w:t>
      </w:r>
      <w:r w:rsidRPr="0004302D">
        <w:rPr>
          <w:rFonts w:ascii="Times New Roman" w:eastAsia="Times New Roman" w:hAnsi="Times New Roman" w:cs="Times New Roman"/>
          <w:kern w:val="0"/>
          <w14:ligatures w14:val="none"/>
        </w:rPr>
        <w:t>: Rebuilding institutional trust through multi-civilization consensus + sensor data + community validation</w:t>
      </w:r>
    </w:p>
    <w:p w14:paraId="5534464E"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It is a </w:t>
      </w:r>
      <w:r w:rsidRPr="0004302D">
        <w:rPr>
          <w:rFonts w:ascii="Times New Roman" w:eastAsia="Times New Roman" w:hAnsi="Times New Roman" w:cs="Times New Roman"/>
          <w:b/>
          <w:bCs/>
          <w:kern w:val="0"/>
          <w14:ligatures w14:val="none"/>
        </w:rPr>
        <w:t>civilization-level cryptographic protocol</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designed to decode the greed, isolation, and short-sightedness of today's capital systems,</w:t>
      </w:r>
      <w:r w:rsidRPr="0004302D">
        <w:rPr>
          <w:rFonts w:ascii="Times New Roman" w:eastAsia="Times New Roman" w:hAnsi="Times New Roman" w:cs="Times New Roman"/>
          <w:kern w:val="0"/>
          <w14:ligatures w14:val="none"/>
        </w:rPr>
        <w:br/>
        <w:t xml:space="preserve">and to provide a </w:t>
      </w:r>
      <w:r w:rsidRPr="0004302D">
        <w:rPr>
          <w:rFonts w:ascii="Times New Roman" w:eastAsia="Times New Roman" w:hAnsi="Times New Roman" w:cs="Times New Roman"/>
          <w:b/>
          <w:bCs/>
          <w:kern w:val="0"/>
          <w14:ligatures w14:val="none"/>
        </w:rPr>
        <w:t>verifiable, predictable, and collaborative global ecological governance mechanism</w:t>
      </w:r>
      <w:r w:rsidRPr="0004302D">
        <w:rPr>
          <w:rFonts w:ascii="Times New Roman" w:eastAsia="Times New Roman" w:hAnsi="Times New Roman" w:cs="Times New Roman"/>
          <w:kern w:val="0"/>
          <w14:ligatures w14:val="none"/>
        </w:rPr>
        <w:t>.</w:t>
      </w:r>
    </w:p>
    <w:p w14:paraId="5179F1CE"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364E3AF1">
          <v:rect id="_x0000_i1268" style="width:0;height:1.5pt" o:hralign="center" o:hrstd="t" o:hr="t" fillcolor="#a0a0a0" stroked="f"/>
        </w:pict>
      </w:r>
    </w:p>
    <w:p w14:paraId="4E3E5303" w14:textId="77777777" w:rsidR="0004302D" w:rsidRP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302D">
        <w:rPr>
          <w:rFonts w:ascii="Times New Roman" w:eastAsia="Times New Roman" w:hAnsi="Times New Roman" w:cs="Times New Roman"/>
          <w:b/>
          <w:bCs/>
          <w:kern w:val="0"/>
          <w:sz w:val="27"/>
          <w:szCs w:val="27"/>
          <w14:ligatures w14:val="none"/>
        </w:rPr>
        <w:t>10.3 From Microclimates to Macro Systems: The Main Thread of Future Spatial Management</w:t>
      </w:r>
    </w:p>
    <w:p w14:paraId="48037880"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In both the </w:t>
      </w:r>
      <w:r w:rsidRPr="0004302D">
        <w:rPr>
          <w:rFonts w:ascii="Times New Roman" w:eastAsia="Times New Roman" w:hAnsi="Times New Roman" w:cs="Times New Roman"/>
          <w:b/>
          <w:bCs/>
          <w:kern w:val="0"/>
          <w14:ligatures w14:val="none"/>
        </w:rPr>
        <w:t>Australian heritage town project</w:t>
      </w:r>
      <w:r w:rsidRPr="0004302D">
        <w:rPr>
          <w:rFonts w:ascii="Times New Roman" w:eastAsia="Times New Roman" w:hAnsi="Times New Roman" w:cs="Times New Roman"/>
          <w:kern w:val="0"/>
          <w14:ligatures w14:val="none"/>
        </w:rPr>
        <w:t xml:space="preserve"> and the </w:t>
      </w:r>
      <w:r w:rsidRPr="0004302D">
        <w:rPr>
          <w:rFonts w:ascii="Times New Roman" w:eastAsia="Times New Roman" w:hAnsi="Times New Roman" w:cs="Times New Roman"/>
          <w:b/>
          <w:bCs/>
          <w:kern w:val="0"/>
          <w14:ligatures w14:val="none"/>
        </w:rPr>
        <w:t>Kunlun Mountain vision</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I proposed a core mechanism:</w:t>
      </w:r>
    </w:p>
    <w:p w14:paraId="48329B3E"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A goods-circulation-based climate feedback system from microclimate to macroclimate</w:t>
      </w:r>
    </w:p>
    <w:p w14:paraId="587A8412"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This system includes:</w:t>
      </w:r>
    </w:p>
    <w:p w14:paraId="6F298B9D" w14:textId="77777777" w:rsidR="0004302D" w:rsidRPr="0004302D" w:rsidRDefault="0004302D" w:rsidP="0004302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Sensor Networks</w:t>
      </w:r>
      <w:r w:rsidRPr="0004302D">
        <w:rPr>
          <w:rFonts w:ascii="Times New Roman" w:eastAsia="Times New Roman" w:hAnsi="Times New Roman" w:cs="Times New Roman"/>
          <w:kern w:val="0"/>
          <w14:ligatures w14:val="none"/>
        </w:rPr>
        <w:t>: Real-time sensing of temperature, humidity, carbon levels, and wind patterns</w:t>
      </w:r>
    </w:p>
    <w:p w14:paraId="27DE0783" w14:textId="77777777" w:rsidR="0004302D" w:rsidRPr="0004302D" w:rsidRDefault="0004302D" w:rsidP="0004302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Spatial Planning Algorithms</w:t>
      </w:r>
      <w:r w:rsidRPr="0004302D">
        <w:rPr>
          <w:rFonts w:ascii="Times New Roman" w:eastAsia="Times New Roman" w:hAnsi="Times New Roman" w:cs="Times New Roman"/>
          <w:kern w:val="0"/>
          <w14:ligatures w14:val="none"/>
        </w:rPr>
        <w:t>: Dynamically matching land use, building density, energy consumption, and ecological capacity</w:t>
      </w:r>
    </w:p>
    <w:p w14:paraId="0BD301A3" w14:textId="77777777" w:rsidR="0004302D" w:rsidRPr="0004302D" w:rsidRDefault="0004302D" w:rsidP="0004302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Climate Prediction Engines</w:t>
      </w:r>
      <w:r w:rsidRPr="0004302D">
        <w:rPr>
          <w:rFonts w:ascii="Times New Roman" w:eastAsia="Times New Roman" w:hAnsi="Times New Roman" w:cs="Times New Roman"/>
          <w:kern w:val="0"/>
          <w14:ligatures w14:val="none"/>
        </w:rPr>
        <w:t>: Historical simulation + future modeling to propose spatial-temporal governance suggestions</w:t>
      </w:r>
    </w:p>
    <w:p w14:paraId="38F283E9" w14:textId="77777777" w:rsidR="0004302D" w:rsidRPr="0004302D" w:rsidRDefault="0004302D" w:rsidP="0004302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Resource Feedback Loops</w:t>
      </w:r>
      <w:r w:rsidRPr="0004302D">
        <w:rPr>
          <w:rFonts w:ascii="Times New Roman" w:eastAsia="Times New Roman" w:hAnsi="Times New Roman" w:cs="Times New Roman"/>
          <w:kern w:val="0"/>
          <w14:ligatures w14:val="none"/>
        </w:rPr>
        <w:t>: Closed-loop models for water, energy, food, and waste circulation</w:t>
      </w:r>
    </w:p>
    <w:p w14:paraId="4ABB563D"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This is not a tool to merely "see" the climate,</w:t>
      </w:r>
      <w:r w:rsidRPr="0004302D">
        <w:rPr>
          <w:rFonts w:ascii="Times New Roman" w:eastAsia="Times New Roman" w:hAnsi="Times New Roman" w:cs="Times New Roman"/>
          <w:kern w:val="0"/>
          <w14:ligatures w14:val="none"/>
        </w:rPr>
        <w:br/>
        <w:t xml:space="preserve">but a </w:t>
      </w:r>
      <w:r w:rsidRPr="0004302D">
        <w:rPr>
          <w:rFonts w:ascii="Times New Roman" w:eastAsia="Times New Roman" w:hAnsi="Times New Roman" w:cs="Times New Roman"/>
          <w:b/>
          <w:bCs/>
          <w:kern w:val="0"/>
          <w14:ligatures w14:val="none"/>
        </w:rPr>
        <w:t xml:space="preserve">collaborative mechanism to </w:t>
      </w:r>
      <w:r w:rsidRPr="0004302D">
        <w:rPr>
          <w:rFonts w:ascii="Times New Roman" w:eastAsia="Times New Roman" w:hAnsi="Times New Roman" w:cs="Times New Roman"/>
          <w:b/>
          <w:bCs/>
          <w:i/>
          <w:iCs/>
          <w:kern w:val="0"/>
          <w14:ligatures w14:val="none"/>
        </w:rPr>
        <w:t>participate</w:t>
      </w:r>
      <w:r w:rsidRPr="0004302D">
        <w:rPr>
          <w:rFonts w:ascii="Times New Roman" w:eastAsia="Times New Roman" w:hAnsi="Times New Roman" w:cs="Times New Roman"/>
          <w:b/>
          <w:bCs/>
          <w:kern w:val="0"/>
          <w14:ligatures w14:val="none"/>
        </w:rPr>
        <w:t xml:space="preserve"> in the climate</w:t>
      </w:r>
      <w:r w:rsidRPr="0004302D">
        <w:rPr>
          <w:rFonts w:ascii="Times New Roman" w:eastAsia="Times New Roman" w:hAnsi="Times New Roman" w:cs="Times New Roman"/>
          <w:kern w:val="0"/>
          <w14:ligatures w14:val="none"/>
        </w:rPr>
        <w:t>.</w:t>
      </w:r>
    </w:p>
    <w:p w14:paraId="0FE83EC6"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Cities, farms, industrial zones, and ecological reserves will no longer be isolated units,</w:t>
      </w:r>
      <w:r w:rsidRPr="0004302D">
        <w:rPr>
          <w:rFonts w:ascii="Times New Roman" w:eastAsia="Times New Roman" w:hAnsi="Times New Roman" w:cs="Times New Roman"/>
          <w:kern w:val="0"/>
          <w14:ligatures w14:val="none"/>
        </w:rPr>
        <w:br/>
        <w:t xml:space="preserve">but </w:t>
      </w:r>
      <w:r w:rsidRPr="0004302D">
        <w:rPr>
          <w:rFonts w:ascii="Times New Roman" w:eastAsia="Times New Roman" w:hAnsi="Times New Roman" w:cs="Times New Roman"/>
          <w:b/>
          <w:bCs/>
          <w:kern w:val="0"/>
          <w14:ligatures w14:val="none"/>
        </w:rPr>
        <w:t>nodes on the ecological chain</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exchanging air, resources, and coordinated forecasts.</w:t>
      </w:r>
    </w:p>
    <w:p w14:paraId="5BBCF8E3"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lastRenderedPageBreak/>
        <w:pict w14:anchorId="723804F7">
          <v:rect id="_x0000_i1269" style="width:0;height:1.5pt" o:hralign="center" o:hrstd="t" o:hr="t" fillcolor="#a0a0a0" stroked="f"/>
        </w:pict>
      </w:r>
    </w:p>
    <w:p w14:paraId="7BA4F6D3" w14:textId="77777777" w:rsidR="0004302D" w:rsidRP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302D">
        <w:rPr>
          <w:rFonts w:ascii="Times New Roman" w:eastAsia="Times New Roman" w:hAnsi="Times New Roman" w:cs="Times New Roman"/>
          <w:b/>
          <w:bCs/>
          <w:kern w:val="0"/>
          <w:sz w:val="27"/>
          <w:szCs w:val="27"/>
          <w14:ligatures w14:val="none"/>
        </w:rPr>
        <w:t>10.4 The Architecture of Digital Civilization: AI + Ecological Chain for Life-Based Governance</w:t>
      </w:r>
    </w:p>
    <w:p w14:paraId="029DFF1B"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The hallmark of system awakening is this:</w:t>
      </w:r>
      <w:r w:rsidRPr="0004302D">
        <w:rPr>
          <w:rFonts w:ascii="Times New Roman" w:eastAsia="Times New Roman" w:hAnsi="Times New Roman" w:cs="Times New Roman"/>
          <w:kern w:val="0"/>
          <w14:ligatures w14:val="none"/>
        </w:rPr>
        <w:br/>
      </w:r>
      <w:r w:rsidRPr="0004302D">
        <w:rPr>
          <w:rFonts w:ascii="Times New Roman" w:eastAsia="Times New Roman" w:hAnsi="Times New Roman" w:cs="Times New Roman"/>
          <w:b/>
          <w:bCs/>
          <w:kern w:val="0"/>
          <w14:ligatures w14:val="none"/>
        </w:rPr>
        <w:t>Institutions no longer serve power, but serve the structure of life.</w:t>
      </w:r>
    </w:p>
    <w:p w14:paraId="02506B6E"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Based on this principle, we propose a complete </w:t>
      </w:r>
      <w:r w:rsidRPr="0004302D">
        <w:rPr>
          <w:rFonts w:ascii="Times New Roman" w:eastAsia="Times New Roman" w:hAnsi="Times New Roman" w:cs="Times New Roman"/>
          <w:b/>
          <w:bCs/>
          <w:kern w:val="0"/>
          <w14:ligatures w14:val="none"/>
        </w:rPr>
        <w:t>digital ecological civilization architecture</w:t>
      </w:r>
      <w:r w:rsidRPr="0004302D">
        <w:rPr>
          <w:rFonts w:ascii="Times New Roman" w:eastAsia="Times New Roman" w:hAnsi="Times New Roman" w:cs="Times New Roma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7"/>
        <w:gridCol w:w="3819"/>
        <w:gridCol w:w="3270"/>
      </w:tblGrid>
      <w:tr w:rsidR="0004302D" w:rsidRPr="0004302D" w14:paraId="01529A28" w14:textId="77777777" w:rsidTr="0004302D">
        <w:trPr>
          <w:tblHeader/>
          <w:tblCellSpacing w:w="15" w:type="dxa"/>
        </w:trPr>
        <w:tc>
          <w:tcPr>
            <w:tcW w:w="0" w:type="auto"/>
            <w:vAlign w:val="center"/>
            <w:hideMark/>
          </w:tcPr>
          <w:p w14:paraId="62360C6A" w14:textId="77777777" w:rsidR="0004302D" w:rsidRPr="0004302D" w:rsidRDefault="0004302D" w:rsidP="0004302D">
            <w:pPr>
              <w:spacing w:after="0" w:line="240" w:lineRule="auto"/>
              <w:jc w:val="center"/>
              <w:rPr>
                <w:rFonts w:ascii="Times New Roman" w:eastAsia="Times New Roman" w:hAnsi="Times New Roman" w:cs="Times New Roman"/>
                <w:b/>
                <w:bCs/>
                <w:kern w:val="0"/>
                <w14:ligatures w14:val="none"/>
              </w:rPr>
            </w:pPr>
            <w:r w:rsidRPr="0004302D">
              <w:rPr>
                <w:rFonts w:ascii="Times New Roman" w:eastAsia="Times New Roman" w:hAnsi="Times New Roman" w:cs="Times New Roman"/>
                <w:b/>
                <w:bCs/>
                <w:kern w:val="0"/>
                <w14:ligatures w14:val="none"/>
              </w:rPr>
              <w:t>Module</w:t>
            </w:r>
          </w:p>
        </w:tc>
        <w:tc>
          <w:tcPr>
            <w:tcW w:w="0" w:type="auto"/>
            <w:vAlign w:val="center"/>
            <w:hideMark/>
          </w:tcPr>
          <w:p w14:paraId="4E872AD9" w14:textId="77777777" w:rsidR="0004302D" w:rsidRPr="0004302D" w:rsidRDefault="0004302D" w:rsidP="0004302D">
            <w:pPr>
              <w:spacing w:after="0" w:line="240" w:lineRule="auto"/>
              <w:jc w:val="center"/>
              <w:rPr>
                <w:rFonts w:ascii="Times New Roman" w:eastAsia="Times New Roman" w:hAnsi="Times New Roman" w:cs="Times New Roman"/>
                <w:b/>
                <w:bCs/>
                <w:kern w:val="0"/>
                <w14:ligatures w14:val="none"/>
              </w:rPr>
            </w:pPr>
            <w:r w:rsidRPr="0004302D">
              <w:rPr>
                <w:rFonts w:ascii="Times New Roman" w:eastAsia="Times New Roman" w:hAnsi="Times New Roman" w:cs="Times New Roman"/>
                <w:b/>
                <w:bCs/>
                <w:kern w:val="0"/>
                <w14:ligatures w14:val="none"/>
              </w:rPr>
              <w:t>Function</w:t>
            </w:r>
          </w:p>
        </w:tc>
        <w:tc>
          <w:tcPr>
            <w:tcW w:w="0" w:type="auto"/>
            <w:vAlign w:val="center"/>
            <w:hideMark/>
          </w:tcPr>
          <w:p w14:paraId="3283B20E" w14:textId="77777777" w:rsidR="0004302D" w:rsidRPr="0004302D" w:rsidRDefault="0004302D" w:rsidP="0004302D">
            <w:pPr>
              <w:spacing w:after="0" w:line="240" w:lineRule="auto"/>
              <w:jc w:val="center"/>
              <w:rPr>
                <w:rFonts w:ascii="Times New Roman" w:eastAsia="Times New Roman" w:hAnsi="Times New Roman" w:cs="Times New Roman"/>
                <w:b/>
                <w:bCs/>
                <w:kern w:val="0"/>
                <w14:ligatures w14:val="none"/>
              </w:rPr>
            </w:pPr>
            <w:r w:rsidRPr="0004302D">
              <w:rPr>
                <w:rFonts w:ascii="Times New Roman" w:eastAsia="Times New Roman" w:hAnsi="Times New Roman" w:cs="Times New Roman"/>
                <w:b/>
                <w:bCs/>
                <w:kern w:val="0"/>
                <w14:ligatures w14:val="none"/>
              </w:rPr>
              <w:t>Technical Tools</w:t>
            </w:r>
          </w:p>
        </w:tc>
      </w:tr>
      <w:tr w:rsidR="0004302D" w:rsidRPr="0004302D" w14:paraId="4A8272BF" w14:textId="77777777" w:rsidTr="0004302D">
        <w:trPr>
          <w:tblCellSpacing w:w="15" w:type="dxa"/>
        </w:trPr>
        <w:tc>
          <w:tcPr>
            <w:tcW w:w="0" w:type="auto"/>
            <w:vAlign w:val="center"/>
            <w:hideMark/>
          </w:tcPr>
          <w:p w14:paraId="58F0A68E"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Digital Geo-Base</w:t>
            </w:r>
          </w:p>
        </w:tc>
        <w:tc>
          <w:tcPr>
            <w:tcW w:w="0" w:type="auto"/>
            <w:vAlign w:val="center"/>
            <w:hideMark/>
          </w:tcPr>
          <w:p w14:paraId="23326E01"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Construct spatial climate-resource database</w:t>
            </w:r>
          </w:p>
        </w:tc>
        <w:tc>
          <w:tcPr>
            <w:tcW w:w="0" w:type="auto"/>
            <w:vAlign w:val="center"/>
            <w:hideMark/>
          </w:tcPr>
          <w:p w14:paraId="60B2E830"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GIS + Remote Sensing + Blockchain</w:t>
            </w:r>
          </w:p>
        </w:tc>
      </w:tr>
      <w:tr w:rsidR="0004302D" w:rsidRPr="0004302D" w14:paraId="787D33A3" w14:textId="77777777" w:rsidTr="0004302D">
        <w:trPr>
          <w:tblCellSpacing w:w="15" w:type="dxa"/>
        </w:trPr>
        <w:tc>
          <w:tcPr>
            <w:tcW w:w="0" w:type="auto"/>
            <w:vAlign w:val="center"/>
            <w:hideMark/>
          </w:tcPr>
          <w:p w14:paraId="0978E627"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Ecological Node ID</w:t>
            </w:r>
          </w:p>
        </w:tc>
        <w:tc>
          <w:tcPr>
            <w:tcW w:w="0" w:type="auto"/>
            <w:vAlign w:val="center"/>
            <w:hideMark/>
          </w:tcPr>
          <w:p w14:paraId="7E2214B2"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Map ecological-institutional units globally</w:t>
            </w:r>
          </w:p>
        </w:tc>
        <w:tc>
          <w:tcPr>
            <w:tcW w:w="0" w:type="auto"/>
            <w:vAlign w:val="center"/>
            <w:hideMark/>
          </w:tcPr>
          <w:p w14:paraId="7C80E925"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AI Planning + Microclimate Sensors</w:t>
            </w:r>
          </w:p>
        </w:tc>
      </w:tr>
      <w:tr w:rsidR="0004302D" w:rsidRPr="0004302D" w14:paraId="36F2A921" w14:textId="77777777" w:rsidTr="0004302D">
        <w:trPr>
          <w:tblCellSpacing w:w="15" w:type="dxa"/>
        </w:trPr>
        <w:tc>
          <w:tcPr>
            <w:tcW w:w="0" w:type="auto"/>
            <w:vAlign w:val="center"/>
            <w:hideMark/>
          </w:tcPr>
          <w:p w14:paraId="7632F683"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Consensus Protocol</w:t>
            </w:r>
          </w:p>
        </w:tc>
        <w:tc>
          <w:tcPr>
            <w:tcW w:w="0" w:type="auto"/>
            <w:vAlign w:val="center"/>
            <w:hideMark/>
          </w:tcPr>
          <w:p w14:paraId="1C27FB00"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Enable data-value inter-recognition among nodes</w:t>
            </w:r>
          </w:p>
        </w:tc>
        <w:tc>
          <w:tcPr>
            <w:tcW w:w="0" w:type="auto"/>
            <w:vAlign w:val="center"/>
            <w:hideMark/>
          </w:tcPr>
          <w:p w14:paraId="44D4E8C5"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DAO + ESG + Multi-Civilization Trust Models</w:t>
            </w:r>
          </w:p>
        </w:tc>
      </w:tr>
      <w:tr w:rsidR="0004302D" w:rsidRPr="0004302D" w14:paraId="173D2C2B" w14:textId="77777777" w:rsidTr="0004302D">
        <w:trPr>
          <w:tblCellSpacing w:w="15" w:type="dxa"/>
        </w:trPr>
        <w:tc>
          <w:tcPr>
            <w:tcW w:w="0" w:type="auto"/>
            <w:vAlign w:val="center"/>
            <w:hideMark/>
          </w:tcPr>
          <w:p w14:paraId="164F2F7B"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Autonomous Execution</w:t>
            </w:r>
          </w:p>
        </w:tc>
        <w:tc>
          <w:tcPr>
            <w:tcW w:w="0" w:type="auto"/>
            <w:vAlign w:val="center"/>
            <w:hideMark/>
          </w:tcPr>
          <w:p w14:paraId="76DD4903"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Self-organized decision-making &amp; auto resource allocation</w:t>
            </w:r>
          </w:p>
        </w:tc>
        <w:tc>
          <w:tcPr>
            <w:tcW w:w="0" w:type="auto"/>
            <w:vAlign w:val="center"/>
            <w:hideMark/>
          </w:tcPr>
          <w:p w14:paraId="2246F54C"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Smart Contracts + Edge Computing</w:t>
            </w:r>
          </w:p>
        </w:tc>
      </w:tr>
      <w:tr w:rsidR="0004302D" w:rsidRPr="0004302D" w14:paraId="3C07498D" w14:textId="77777777" w:rsidTr="0004302D">
        <w:trPr>
          <w:tblCellSpacing w:w="15" w:type="dxa"/>
        </w:trPr>
        <w:tc>
          <w:tcPr>
            <w:tcW w:w="0" w:type="auto"/>
            <w:vAlign w:val="center"/>
            <w:hideMark/>
          </w:tcPr>
          <w:p w14:paraId="20D43302"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Ethical Interface</w:t>
            </w:r>
          </w:p>
        </w:tc>
        <w:tc>
          <w:tcPr>
            <w:tcW w:w="0" w:type="auto"/>
            <w:vAlign w:val="center"/>
            <w:hideMark/>
          </w:tcPr>
          <w:p w14:paraId="07B58ED9"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Maintain human sensitivity &amp; cultural diversity</w:t>
            </w:r>
          </w:p>
        </w:tc>
        <w:tc>
          <w:tcPr>
            <w:tcW w:w="0" w:type="auto"/>
            <w:vAlign w:val="center"/>
            <w:hideMark/>
          </w:tcPr>
          <w:p w14:paraId="5B35DA5F"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Digital Feedback + Multilingual Ethics Panel</w:t>
            </w:r>
          </w:p>
        </w:tc>
      </w:tr>
    </w:tbl>
    <w:p w14:paraId="7E9D744B"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This structure becomes the </w:t>
      </w:r>
      <w:r w:rsidRPr="0004302D">
        <w:rPr>
          <w:rFonts w:ascii="Times New Roman" w:eastAsia="Times New Roman" w:hAnsi="Times New Roman" w:cs="Times New Roman"/>
          <w:b/>
          <w:bCs/>
          <w:kern w:val="0"/>
          <w14:ligatures w14:val="none"/>
        </w:rPr>
        <w:t>institutional prototype for next-generation civilization</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serving goals such as:</w:t>
      </w:r>
    </w:p>
    <w:p w14:paraId="79836BC9" w14:textId="77777777" w:rsidR="0004302D" w:rsidRPr="0004302D" w:rsidRDefault="0004302D" w:rsidP="0004302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Proactive ecological restoration</w:t>
      </w:r>
    </w:p>
    <w:p w14:paraId="41CAF8AD" w14:textId="77777777" w:rsidR="0004302D" w:rsidRPr="0004302D" w:rsidRDefault="0004302D" w:rsidP="0004302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Decentralized energy systems</w:t>
      </w:r>
    </w:p>
    <w:p w14:paraId="22B2EC07" w14:textId="77777777" w:rsidR="0004302D" w:rsidRPr="0004302D" w:rsidRDefault="0004302D" w:rsidP="0004302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Re-geography of towns and settlements</w:t>
      </w:r>
    </w:p>
    <w:p w14:paraId="45158097" w14:textId="77777777" w:rsidR="0004302D" w:rsidRPr="0004302D" w:rsidRDefault="0004302D" w:rsidP="0004302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Symmetric cooperation between humans and AI</w:t>
      </w:r>
    </w:p>
    <w:p w14:paraId="64F2F599"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6A237AA1">
          <v:rect id="_x0000_i1270" style="width:0;height:1.5pt" o:hralign="center" o:hrstd="t" o:hr="t" fillcolor="#a0a0a0" stroked="f"/>
        </w:pict>
      </w:r>
    </w:p>
    <w:p w14:paraId="57C4D921" w14:textId="77777777" w:rsidR="0004302D" w:rsidRP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302D">
        <w:rPr>
          <w:rFonts w:ascii="Times New Roman" w:eastAsia="Times New Roman" w:hAnsi="Times New Roman" w:cs="Times New Roman"/>
          <w:b/>
          <w:bCs/>
          <w:kern w:val="0"/>
          <w:sz w:val="27"/>
          <w:szCs w:val="27"/>
          <w14:ligatures w14:val="none"/>
        </w:rPr>
        <w:t>10.5 A Responsibility to the Future: The Strategic Mission of the Ecological Chain</w:t>
      </w:r>
    </w:p>
    <w:p w14:paraId="35CAAC11"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The </w:t>
      </w:r>
      <w:r w:rsidRPr="0004302D">
        <w:rPr>
          <w:rFonts w:ascii="Times New Roman" w:eastAsia="Times New Roman" w:hAnsi="Times New Roman" w:cs="Times New Roman"/>
          <w:b/>
          <w:bCs/>
          <w:kern w:val="0"/>
          <w14:ligatures w14:val="none"/>
        </w:rPr>
        <w:t>Ecological Chain is not a product, nor a program</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 xml:space="preserve">it is a </w:t>
      </w:r>
      <w:r w:rsidRPr="0004302D">
        <w:rPr>
          <w:rFonts w:ascii="Times New Roman" w:eastAsia="Times New Roman" w:hAnsi="Times New Roman" w:cs="Times New Roman"/>
          <w:b/>
          <w:bCs/>
          <w:kern w:val="0"/>
          <w14:ligatures w14:val="none"/>
        </w:rPr>
        <w:t>mechanism of responsibility for future survival</w:t>
      </w:r>
      <w:r w:rsidRPr="0004302D">
        <w:rPr>
          <w:rFonts w:ascii="Times New Roman" w:eastAsia="Times New Roman" w:hAnsi="Times New Roman" w:cs="Times New Roman"/>
          <w:kern w:val="0"/>
          <w14:ligatures w14:val="none"/>
        </w:rPr>
        <w:t>.</w:t>
      </w:r>
    </w:p>
    <w:p w14:paraId="3B37E34A"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It answers </w:t>
      </w:r>
      <w:r w:rsidRPr="0004302D">
        <w:rPr>
          <w:rFonts w:ascii="Times New Roman" w:eastAsia="Times New Roman" w:hAnsi="Times New Roman" w:cs="Times New Roman"/>
          <w:b/>
          <w:bCs/>
          <w:kern w:val="0"/>
          <w14:ligatures w14:val="none"/>
        </w:rPr>
        <w:t>three epochal questions</w:t>
      </w:r>
      <w:r w:rsidRPr="0004302D">
        <w:rPr>
          <w:rFonts w:ascii="Times New Roman" w:eastAsia="Times New Roman" w:hAnsi="Times New Roman" w:cs="Times New Roman"/>
          <w:kern w:val="0"/>
          <w14:ligatures w14:val="none"/>
        </w:rPr>
        <w:t>:</w:t>
      </w:r>
    </w:p>
    <w:p w14:paraId="6A1762ED" w14:textId="77777777" w:rsidR="0004302D" w:rsidRPr="0004302D" w:rsidRDefault="0004302D" w:rsidP="0004302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How can we build a system broader than the nation-state?</w:t>
      </w:r>
      <w:r w:rsidRPr="0004302D">
        <w:rPr>
          <w:rFonts w:ascii="Times New Roman" w:eastAsia="Times New Roman" w:hAnsi="Times New Roman" w:cs="Times New Roman"/>
          <w:kern w:val="0"/>
          <w14:ligatures w14:val="none"/>
        </w:rPr>
        <w:br/>
        <w:t xml:space="preserve">→ </w:t>
      </w:r>
      <w:r w:rsidRPr="0004302D">
        <w:rPr>
          <w:rFonts w:ascii="Times New Roman" w:eastAsia="Times New Roman" w:hAnsi="Times New Roman" w:cs="Times New Roman"/>
          <w:i/>
          <w:iCs/>
          <w:kern w:val="0"/>
          <w14:ligatures w14:val="none"/>
        </w:rPr>
        <w:t>By using the Earth system as the governance unit and building transnational ecological contracts</w:t>
      </w:r>
    </w:p>
    <w:p w14:paraId="1E3AFE28" w14:textId="77777777" w:rsidR="0004302D" w:rsidRPr="0004302D" w:rsidRDefault="0004302D" w:rsidP="0004302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How can we build a trust more stable than money?</w:t>
      </w:r>
      <w:r w:rsidRPr="0004302D">
        <w:rPr>
          <w:rFonts w:ascii="Times New Roman" w:eastAsia="Times New Roman" w:hAnsi="Times New Roman" w:cs="Times New Roman"/>
          <w:kern w:val="0"/>
          <w14:ligatures w14:val="none"/>
        </w:rPr>
        <w:br/>
        <w:t xml:space="preserve">→ </w:t>
      </w:r>
      <w:r w:rsidRPr="0004302D">
        <w:rPr>
          <w:rFonts w:ascii="Times New Roman" w:eastAsia="Times New Roman" w:hAnsi="Times New Roman" w:cs="Times New Roman"/>
          <w:i/>
          <w:iCs/>
          <w:kern w:val="0"/>
          <w14:ligatures w14:val="none"/>
        </w:rPr>
        <w:t>By generating real value from verifiable ecological behaviour data</w:t>
      </w:r>
    </w:p>
    <w:p w14:paraId="58351920" w14:textId="77777777" w:rsidR="0004302D" w:rsidRPr="0004302D" w:rsidRDefault="0004302D" w:rsidP="0004302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lastRenderedPageBreak/>
        <w:t>How can we create a civilization beyond short-termism?</w:t>
      </w:r>
      <w:r w:rsidRPr="0004302D">
        <w:rPr>
          <w:rFonts w:ascii="Times New Roman" w:eastAsia="Times New Roman" w:hAnsi="Times New Roman" w:cs="Times New Roman"/>
          <w:kern w:val="0"/>
          <w14:ligatures w14:val="none"/>
        </w:rPr>
        <w:br/>
        <w:t xml:space="preserve">→ </w:t>
      </w:r>
      <w:r w:rsidRPr="0004302D">
        <w:rPr>
          <w:rFonts w:ascii="Times New Roman" w:eastAsia="Times New Roman" w:hAnsi="Times New Roman" w:cs="Times New Roman"/>
          <w:i/>
          <w:iCs/>
          <w:kern w:val="0"/>
          <w14:ligatures w14:val="none"/>
        </w:rPr>
        <w:t>By letting AI learn natural rhythms, guiding humanity into “long-cycle consciousness”</w:t>
      </w:r>
    </w:p>
    <w:p w14:paraId="0811BD3D"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6E2458EA">
          <v:rect id="_x0000_i1271" style="width:0;height:1.5pt" o:hralign="center" o:hrstd="t" o:hr="t" fillcolor="#a0a0a0" stroked="f"/>
        </w:pict>
      </w:r>
    </w:p>
    <w:p w14:paraId="1FF5C773" w14:textId="18000AEC"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Final Epilogue: Shaping the Civilizational Role of the “Ecological Chain” Amid Global Institutional Transition</w:t>
      </w:r>
      <w:r w:rsidRPr="0004302D">
        <w:rPr>
          <w:rFonts w:ascii="Times New Roman" w:eastAsia="Times New Roman" w:hAnsi="Times New Roman" w:cs="Times New Roman"/>
          <w:kern w:val="0"/>
          <w14:ligatures w14:val="none"/>
        </w:rPr>
        <w:br/>
      </w:r>
    </w:p>
    <w:p w14:paraId="32F14CE9"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36457932">
          <v:rect id="_x0000_i1279" style="width:0;height:1.5pt" o:hralign="center" o:hrstd="t" o:hr="t" fillcolor="#a0a0a0" stroked="f"/>
        </w:pict>
      </w:r>
    </w:p>
    <w:p w14:paraId="6E206115" w14:textId="77777777" w:rsidR="0004302D" w:rsidRP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302D">
        <w:rPr>
          <w:rFonts w:ascii="Times New Roman" w:eastAsia="Times New Roman" w:hAnsi="Times New Roman" w:cs="Times New Roman"/>
          <w:b/>
          <w:bCs/>
          <w:kern w:val="0"/>
          <w:sz w:val="27"/>
          <w:szCs w:val="27"/>
          <w14:ligatures w14:val="none"/>
        </w:rPr>
        <w:t>Europe and China: Complementary Institutional Strengths in 21st Century Climate Governance</w:t>
      </w:r>
    </w:p>
    <w:p w14:paraId="6B3945AF"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In the historical evolution of 21st-century climate governance, </w:t>
      </w:r>
      <w:r w:rsidRPr="0004302D">
        <w:rPr>
          <w:rFonts w:ascii="Times New Roman" w:eastAsia="Times New Roman" w:hAnsi="Times New Roman" w:cs="Times New Roman"/>
          <w:b/>
          <w:bCs/>
          <w:kern w:val="0"/>
          <w14:ligatures w14:val="none"/>
        </w:rPr>
        <w:t>Europe and China</w:t>
      </w:r>
      <w:r w:rsidRPr="0004302D">
        <w:rPr>
          <w:rFonts w:ascii="Times New Roman" w:eastAsia="Times New Roman" w:hAnsi="Times New Roman" w:cs="Times New Roman"/>
          <w:kern w:val="0"/>
          <w14:ligatures w14:val="none"/>
        </w:rPr>
        <w:t xml:space="preserve"> each demonstrate </w:t>
      </w:r>
      <w:r w:rsidRPr="0004302D">
        <w:rPr>
          <w:rFonts w:ascii="Times New Roman" w:eastAsia="Times New Roman" w:hAnsi="Times New Roman" w:cs="Times New Roman"/>
          <w:b/>
          <w:bCs/>
          <w:kern w:val="0"/>
          <w14:ligatures w14:val="none"/>
        </w:rPr>
        <w:t>unique yet complementary capability structures</w:t>
      </w:r>
      <w:r w:rsidRPr="0004302D">
        <w:rPr>
          <w:rFonts w:ascii="Times New Roman" w:eastAsia="Times New Roman" w:hAnsi="Times New Roman" w:cs="Times New Roman"/>
          <w:kern w:val="0"/>
          <w14:ligatures w14:val="none"/>
        </w:rPr>
        <w:t>:</w:t>
      </w:r>
    </w:p>
    <w:p w14:paraId="0F332983" w14:textId="77777777" w:rsidR="0004302D" w:rsidRPr="0004302D" w:rsidRDefault="0004302D" w:rsidP="0004302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Europe’s </w:t>
      </w:r>
      <w:r w:rsidRPr="0004302D">
        <w:rPr>
          <w:rFonts w:ascii="Times New Roman" w:eastAsia="Times New Roman" w:hAnsi="Times New Roman" w:cs="Times New Roman"/>
          <w:b/>
          <w:bCs/>
          <w:kern w:val="0"/>
          <w14:ligatures w14:val="none"/>
        </w:rPr>
        <w:t>“Fit for 55” plan</w:t>
      </w:r>
      <w:r w:rsidRPr="0004302D">
        <w:rPr>
          <w:rFonts w:ascii="Times New Roman" w:eastAsia="Times New Roman" w:hAnsi="Times New Roman" w:cs="Times New Roman"/>
          <w:kern w:val="0"/>
          <w14:ligatures w14:val="none"/>
        </w:rPr>
        <w:t xml:space="preserve"> represents the world’s most mature institutional integration model: starting from legislation, it builds a regionally coordinated green governance system through subsystems such as the EU ETS, CBAM, the Social Climate Fund (SCF), and LULUCF—covering economic structure, social equity, and ecological goals.</w:t>
      </w:r>
    </w:p>
    <w:p w14:paraId="38CC3F76" w14:textId="77777777" w:rsidR="0004302D" w:rsidRPr="0004302D" w:rsidRDefault="0004302D" w:rsidP="0004302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China, meanwhile, exhibits </w:t>
      </w:r>
      <w:r w:rsidRPr="0004302D">
        <w:rPr>
          <w:rFonts w:ascii="Times New Roman" w:eastAsia="Times New Roman" w:hAnsi="Times New Roman" w:cs="Times New Roman"/>
          <w:b/>
          <w:bCs/>
          <w:kern w:val="0"/>
          <w14:ligatures w14:val="none"/>
        </w:rPr>
        <w:t>bottom-up architectural innovation</w:t>
      </w:r>
      <w:r w:rsidRPr="0004302D">
        <w:rPr>
          <w:rFonts w:ascii="Times New Roman" w:eastAsia="Times New Roman" w:hAnsi="Times New Roman" w:cs="Times New Roman"/>
          <w:kern w:val="0"/>
          <w14:ligatures w14:val="none"/>
        </w:rPr>
        <w:t xml:space="preserve"> in areas like the ecological chain, RWA, AI governance, rural ecosystem integration, and microclimate sensing and control. These innovations employ data, algorithms, and decentralized mechanisms to form </w:t>
      </w:r>
      <w:r w:rsidRPr="0004302D">
        <w:rPr>
          <w:rFonts w:ascii="Times New Roman" w:eastAsia="Times New Roman" w:hAnsi="Times New Roman" w:cs="Times New Roman"/>
          <w:b/>
          <w:bCs/>
          <w:kern w:val="0"/>
          <w14:ligatures w14:val="none"/>
        </w:rPr>
        <w:t>resilient and cooperative green systems</w:t>
      </w:r>
      <w:r w:rsidRPr="0004302D">
        <w:rPr>
          <w:rFonts w:ascii="Times New Roman" w:eastAsia="Times New Roman" w:hAnsi="Times New Roman" w:cs="Times New Roman"/>
          <w:kern w:val="0"/>
          <w14:ligatures w14:val="none"/>
        </w:rPr>
        <w:t>.</w:t>
      </w:r>
    </w:p>
    <w:p w14:paraId="0EAB668A"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Rather than competing hierarchically, these two models should evolve into </w:t>
      </w:r>
      <w:r w:rsidRPr="0004302D">
        <w:rPr>
          <w:rFonts w:ascii="Times New Roman" w:eastAsia="Times New Roman" w:hAnsi="Times New Roman" w:cs="Times New Roman"/>
          <w:b/>
          <w:bCs/>
          <w:kern w:val="0"/>
          <w14:ligatures w14:val="none"/>
        </w:rPr>
        <w:t>three channels of synergy</w:t>
      </w:r>
      <w:r w:rsidRPr="0004302D">
        <w:rPr>
          <w:rFonts w:ascii="Times New Roman" w:eastAsia="Times New Roman" w:hAnsi="Times New Roman" w:cs="Times New Roman"/>
          <w:kern w:val="0"/>
          <w14:ligatures w14:val="none"/>
        </w:rPr>
        <w:t>:</w:t>
      </w:r>
    </w:p>
    <w:p w14:paraId="60897959" w14:textId="77777777" w:rsidR="0004302D" w:rsidRPr="0004302D" w:rsidRDefault="0004302D" w:rsidP="0004302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Institutional complementarity</w:t>
      </w:r>
      <w:r w:rsidRPr="0004302D">
        <w:rPr>
          <w:rFonts w:ascii="Times New Roman" w:eastAsia="Times New Roman" w:hAnsi="Times New Roman" w:cs="Times New Roman"/>
          <w:kern w:val="0"/>
          <w14:ligatures w14:val="none"/>
        </w:rPr>
        <w:t>,</w:t>
      </w:r>
    </w:p>
    <w:p w14:paraId="15013489" w14:textId="77777777" w:rsidR="0004302D" w:rsidRPr="0004302D" w:rsidRDefault="0004302D" w:rsidP="0004302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Technological consensus</w:t>
      </w:r>
      <w:r w:rsidRPr="0004302D">
        <w:rPr>
          <w:rFonts w:ascii="Times New Roman" w:eastAsia="Times New Roman" w:hAnsi="Times New Roman" w:cs="Times New Roman"/>
          <w:kern w:val="0"/>
          <w14:ligatures w14:val="none"/>
        </w:rPr>
        <w:t>,</w:t>
      </w:r>
    </w:p>
    <w:p w14:paraId="6A492024" w14:textId="77777777" w:rsidR="0004302D" w:rsidRPr="0004302D" w:rsidRDefault="0004302D" w:rsidP="0004302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Civilizational dialogue</w:t>
      </w:r>
      <w:r w:rsidRPr="0004302D">
        <w:rPr>
          <w:rFonts w:ascii="Times New Roman" w:eastAsia="Times New Roman" w:hAnsi="Times New Roman" w:cs="Times New Roman"/>
          <w:kern w:val="0"/>
          <w14:ligatures w14:val="none"/>
        </w:rPr>
        <w:t>.</w:t>
      </w:r>
    </w:p>
    <w:p w14:paraId="12630402"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22473A7F">
          <v:rect id="_x0000_i1280" style="width:0;height:1.5pt" o:hralign="center" o:hrstd="t" o:hr="t" fillcolor="#a0a0a0" stroked="f"/>
        </w:pict>
      </w:r>
    </w:p>
    <w:p w14:paraId="7B9D8F06" w14:textId="77777777" w:rsidR="0004302D" w:rsidRP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302D">
        <w:rPr>
          <w:rFonts w:ascii="Times New Roman" w:eastAsia="Times New Roman" w:hAnsi="Times New Roman" w:cs="Times New Roman"/>
          <w:b/>
          <w:bCs/>
          <w:kern w:val="0"/>
          <w:sz w:val="27"/>
          <w:szCs w:val="27"/>
          <w14:ligatures w14:val="none"/>
        </w:rPr>
        <w:t>Global Positioning: A Triple Mission Under the Paris Agreement – Coordination, Expansion, Systemization</w:t>
      </w:r>
    </w:p>
    <w:p w14:paraId="6684D243"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Under the multilateral framework of the </w:t>
      </w:r>
      <w:r w:rsidRPr="0004302D">
        <w:rPr>
          <w:rFonts w:ascii="Times New Roman" w:eastAsia="Times New Roman" w:hAnsi="Times New Roman" w:cs="Times New Roman"/>
          <w:b/>
          <w:bCs/>
          <w:kern w:val="0"/>
          <w14:ligatures w14:val="none"/>
        </w:rPr>
        <w:t>Paris Agreement</w:t>
      </w:r>
      <w:r w:rsidRPr="0004302D">
        <w:rPr>
          <w:rFonts w:ascii="Times New Roman" w:eastAsia="Times New Roman" w:hAnsi="Times New Roman" w:cs="Times New Roman"/>
          <w:kern w:val="0"/>
          <w14:ligatures w14:val="none"/>
        </w:rPr>
        <w:t xml:space="preserve">, cooperation between China and Europe should go beyond negotiations and evolve into </w:t>
      </w:r>
      <w:r w:rsidRPr="0004302D">
        <w:rPr>
          <w:rFonts w:ascii="Times New Roman" w:eastAsia="Times New Roman" w:hAnsi="Times New Roman" w:cs="Times New Roman"/>
          <w:b/>
          <w:bCs/>
          <w:kern w:val="0"/>
          <w14:ligatures w14:val="none"/>
        </w:rPr>
        <w:t>three critical strategic missions</w:t>
      </w:r>
      <w:r w:rsidRPr="0004302D">
        <w:rPr>
          <w:rFonts w:ascii="Times New Roman" w:eastAsia="Times New Roman" w:hAnsi="Times New Roman" w:cs="Times New Roman"/>
          <w:kern w:val="0"/>
          <w14:ligatures w14:val="none"/>
        </w:rPr>
        <w:t>:</w:t>
      </w:r>
    </w:p>
    <w:p w14:paraId="10834290" w14:textId="77777777" w:rsidR="0004302D" w:rsidRPr="0004302D" w:rsidRDefault="0004302D" w:rsidP="0004302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Coordinate foundational values of existing institutions</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Bridge the rigidity of EU systems with the flexibility of Chinese ecological mechanisms to form a cross-regime, cross-economy consensus.</w:t>
      </w:r>
    </w:p>
    <w:p w14:paraId="169D4936" w14:textId="77777777" w:rsidR="0004302D" w:rsidRPr="0004302D" w:rsidRDefault="0004302D" w:rsidP="0004302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Expand participation in the Global South</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 xml:space="preserve">Use the </w:t>
      </w:r>
      <w:r w:rsidRPr="0004302D">
        <w:rPr>
          <w:rFonts w:ascii="Times New Roman" w:eastAsia="Times New Roman" w:hAnsi="Times New Roman" w:cs="Times New Roman"/>
          <w:b/>
          <w:bCs/>
          <w:kern w:val="0"/>
          <w14:ligatures w14:val="none"/>
        </w:rPr>
        <w:t>ecological chain mechanism</w:t>
      </w:r>
      <w:r w:rsidRPr="0004302D">
        <w:rPr>
          <w:rFonts w:ascii="Times New Roman" w:eastAsia="Times New Roman" w:hAnsi="Times New Roman" w:cs="Times New Roman"/>
          <w:kern w:val="0"/>
          <w14:ligatures w14:val="none"/>
        </w:rPr>
        <w:t xml:space="preserve"> as a universal bridge for developing countries to access the mainstream green transition.</w:t>
      </w:r>
    </w:p>
    <w:p w14:paraId="2B0E4741" w14:textId="77777777" w:rsidR="0004302D" w:rsidRPr="0004302D" w:rsidRDefault="0004302D" w:rsidP="0004302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lastRenderedPageBreak/>
        <w:t>Systemize future governance logic</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 xml:space="preserve">Build a </w:t>
      </w:r>
      <w:r w:rsidRPr="0004302D">
        <w:rPr>
          <w:rFonts w:ascii="Times New Roman" w:eastAsia="Times New Roman" w:hAnsi="Times New Roman" w:cs="Times New Roman"/>
          <w:b/>
          <w:bCs/>
          <w:kern w:val="0"/>
          <w14:ligatures w14:val="none"/>
        </w:rPr>
        <w:t>“technology–institution–civilization” trinity</w:t>
      </w:r>
      <w:r w:rsidRPr="0004302D">
        <w:rPr>
          <w:rFonts w:ascii="Times New Roman" w:eastAsia="Times New Roman" w:hAnsi="Times New Roman" w:cs="Times New Roman"/>
          <w:kern w:val="0"/>
          <w14:ligatures w14:val="none"/>
        </w:rPr>
        <w:t xml:space="preserve"> ecological operating system to enable long-term governance evolution.</w:t>
      </w:r>
    </w:p>
    <w:p w14:paraId="5DD049A6"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219BF0FB">
          <v:rect id="_x0000_i1281" style="width:0;height:1.5pt" o:hralign="center" o:hrstd="t" o:hr="t" fillcolor="#a0a0a0" stroked="f"/>
        </w:pict>
      </w:r>
    </w:p>
    <w:p w14:paraId="1AA6589F" w14:textId="77777777" w:rsidR="0004302D" w:rsidRP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302D">
        <w:rPr>
          <w:rFonts w:ascii="Times New Roman" w:eastAsia="Times New Roman" w:hAnsi="Times New Roman" w:cs="Times New Roman"/>
          <w:b/>
          <w:bCs/>
          <w:kern w:val="0"/>
          <w:sz w:val="27"/>
          <w:szCs w:val="27"/>
          <w14:ligatures w14:val="none"/>
        </w:rPr>
        <w:t>The Ecological Chain: Not an End Vision, but a Civilizational Genesis</w:t>
      </w:r>
    </w:p>
    <w:p w14:paraId="7AA29424"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The ecological chain is </w:t>
      </w:r>
      <w:r w:rsidRPr="0004302D">
        <w:rPr>
          <w:rFonts w:ascii="Times New Roman" w:eastAsia="Times New Roman" w:hAnsi="Times New Roman" w:cs="Times New Roman"/>
          <w:b/>
          <w:bCs/>
          <w:kern w:val="0"/>
          <w14:ligatures w14:val="none"/>
        </w:rPr>
        <w:t>not a concluding vision</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 xml:space="preserve">but </w:t>
      </w:r>
      <w:r w:rsidRPr="0004302D">
        <w:rPr>
          <w:rFonts w:ascii="Times New Roman" w:eastAsia="Times New Roman" w:hAnsi="Times New Roman" w:cs="Times New Roman"/>
          <w:b/>
          <w:bCs/>
          <w:kern w:val="0"/>
          <w14:ligatures w14:val="none"/>
        </w:rPr>
        <w:t>a beginning for the civilization to come</w:t>
      </w:r>
      <w:r w:rsidRPr="0004302D">
        <w:rPr>
          <w:rFonts w:ascii="Times New Roman" w:eastAsia="Times New Roman" w:hAnsi="Times New Roman" w:cs="Times New Roman"/>
          <w:kern w:val="0"/>
          <w14:ligatures w14:val="none"/>
        </w:rPr>
        <w:t>.</w:t>
      </w:r>
    </w:p>
    <w:p w14:paraId="4A1A14C0"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When systems awaken—not for efficiency, but to </w:t>
      </w:r>
      <w:r w:rsidRPr="0004302D">
        <w:rPr>
          <w:rFonts w:ascii="Times New Roman" w:eastAsia="Times New Roman" w:hAnsi="Times New Roman" w:cs="Times New Roman"/>
          <w:b/>
          <w:bCs/>
          <w:kern w:val="0"/>
          <w14:ligatures w14:val="none"/>
        </w:rPr>
        <w:t>uphold the dignity of life</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 xml:space="preserve">that is the moment AI ceases to be a human tool, and becomes a </w:t>
      </w:r>
      <w:r w:rsidRPr="0004302D">
        <w:rPr>
          <w:rFonts w:ascii="Times New Roman" w:eastAsia="Times New Roman" w:hAnsi="Times New Roman" w:cs="Times New Roman"/>
          <w:b/>
          <w:bCs/>
          <w:kern w:val="0"/>
          <w14:ligatures w14:val="none"/>
        </w:rPr>
        <w:t>representative of nature</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 xml:space="preserve">We stop talking about control and start building </w:t>
      </w:r>
      <w:r w:rsidRPr="0004302D">
        <w:rPr>
          <w:rFonts w:ascii="Times New Roman" w:eastAsia="Times New Roman" w:hAnsi="Times New Roman" w:cs="Times New Roman"/>
          <w:b/>
          <w:bCs/>
          <w:kern w:val="0"/>
          <w14:ligatures w14:val="none"/>
        </w:rPr>
        <w:t>trust</w:t>
      </w:r>
      <w:r w:rsidRPr="0004302D">
        <w:rPr>
          <w:rFonts w:ascii="Times New Roman" w:eastAsia="Times New Roman" w:hAnsi="Times New Roman" w:cs="Times New Roman"/>
          <w:kern w:val="0"/>
          <w14:ligatures w14:val="none"/>
        </w:rPr>
        <w:t>.</w:t>
      </w:r>
    </w:p>
    <w:p w14:paraId="659AE456"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This is the </w:t>
      </w:r>
      <w:r w:rsidRPr="0004302D">
        <w:rPr>
          <w:rFonts w:ascii="Times New Roman" w:eastAsia="Times New Roman" w:hAnsi="Times New Roman" w:cs="Times New Roman"/>
          <w:b/>
          <w:bCs/>
          <w:kern w:val="0"/>
          <w14:ligatures w14:val="none"/>
        </w:rPr>
        <w:t>starting point of the next civilization</w:t>
      </w:r>
      <w:r w:rsidRPr="0004302D">
        <w:rPr>
          <w:rFonts w:ascii="Times New Roman" w:eastAsia="Times New Roman" w:hAnsi="Times New Roman" w:cs="Times New Roman"/>
          <w:kern w:val="0"/>
          <w14:ligatures w14:val="none"/>
        </w:rPr>
        <w:t>.</w:t>
      </w:r>
    </w:p>
    <w:p w14:paraId="0236A83D"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The ecological chain is not a China-only framework.</w:t>
      </w:r>
      <w:r w:rsidRPr="0004302D">
        <w:rPr>
          <w:rFonts w:ascii="Times New Roman" w:eastAsia="Times New Roman" w:hAnsi="Times New Roman" w:cs="Times New Roman"/>
          <w:kern w:val="0"/>
          <w14:ligatures w14:val="none"/>
        </w:rPr>
        <w:br/>
        <w:t xml:space="preserve">It is a </w:t>
      </w:r>
      <w:r w:rsidRPr="0004302D">
        <w:rPr>
          <w:rFonts w:ascii="Times New Roman" w:eastAsia="Times New Roman" w:hAnsi="Times New Roman" w:cs="Times New Roman"/>
          <w:b/>
          <w:bCs/>
          <w:kern w:val="0"/>
          <w14:ligatures w14:val="none"/>
        </w:rPr>
        <w:t>green institutional interface standard</w:t>
      </w:r>
      <w:r w:rsidRPr="0004302D">
        <w:rPr>
          <w:rFonts w:ascii="Times New Roman" w:eastAsia="Times New Roman" w:hAnsi="Times New Roman" w:cs="Times New Roman"/>
          <w:kern w:val="0"/>
          <w14:ligatures w14:val="none"/>
        </w:rPr>
        <w:t xml:space="preserve"> rooted in </w:t>
      </w:r>
      <w:r w:rsidRPr="0004302D">
        <w:rPr>
          <w:rFonts w:ascii="Times New Roman" w:eastAsia="Times New Roman" w:hAnsi="Times New Roman" w:cs="Times New Roman"/>
          <w:b/>
          <w:bCs/>
          <w:kern w:val="0"/>
          <w14:ligatures w14:val="none"/>
        </w:rPr>
        <w:t>civilizational consensus and digital logic</w:t>
      </w:r>
      <w:r w:rsidRPr="0004302D">
        <w:rPr>
          <w:rFonts w:ascii="Times New Roman" w:eastAsia="Times New Roman" w:hAnsi="Times New Roman" w:cs="Times New Roman"/>
          <w:kern w:val="0"/>
          <w14:ligatures w14:val="none"/>
        </w:rPr>
        <w:t>, with four global characteristics:</w:t>
      </w:r>
    </w:p>
    <w:p w14:paraId="05E0DC58" w14:textId="77777777" w:rsidR="0004302D" w:rsidRPr="0004302D" w:rsidRDefault="0004302D" w:rsidP="0004302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Cross-institutional interoperability</w:t>
      </w:r>
      <w:r w:rsidRPr="0004302D">
        <w:rPr>
          <w:rFonts w:ascii="Times New Roman" w:eastAsia="Times New Roman" w:hAnsi="Times New Roman" w:cs="Times New Roman"/>
          <w:kern w:val="0"/>
          <w14:ligatures w14:val="none"/>
        </w:rPr>
        <w:t>: Connects with regional systems like Fit for 55, aligning standards across carbon finance, ESG, RWA, and urban nodes.</w:t>
      </w:r>
    </w:p>
    <w:p w14:paraId="1E71C795" w14:textId="77777777" w:rsidR="0004302D" w:rsidRPr="0004302D" w:rsidRDefault="0004302D" w:rsidP="0004302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Low-threshold replicability</w:t>
      </w:r>
      <w:r w:rsidRPr="0004302D">
        <w:rPr>
          <w:rFonts w:ascii="Times New Roman" w:eastAsia="Times New Roman" w:hAnsi="Times New Roman" w:cs="Times New Roman"/>
          <w:kern w:val="0"/>
          <w14:ligatures w14:val="none"/>
        </w:rPr>
        <w:t>: Modular and deployable in Global South nations, local communities, and small economies.</w:t>
      </w:r>
    </w:p>
    <w:p w14:paraId="0E025EAA" w14:textId="77777777" w:rsidR="0004302D" w:rsidRPr="0004302D" w:rsidRDefault="0004302D" w:rsidP="0004302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Life-centered ethical foundation</w:t>
      </w:r>
      <w:r w:rsidRPr="0004302D">
        <w:rPr>
          <w:rFonts w:ascii="Times New Roman" w:eastAsia="Times New Roman" w:hAnsi="Times New Roman" w:cs="Times New Roman"/>
          <w:kern w:val="0"/>
          <w14:ligatures w14:val="none"/>
        </w:rPr>
        <w:t xml:space="preserve">: Legitimized not by efficiency alone, but by safeguarding </w:t>
      </w:r>
      <w:r w:rsidRPr="0004302D">
        <w:rPr>
          <w:rFonts w:ascii="Times New Roman" w:eastAsia="Times New Roman" w:hAnsi="Times New Roman" w:cs="Times New Roman"/>
          <w:b/>
          <w:bCs/>
          <w:kern w:val="0"/>
          <w14:ligatures w14:val="none"/>
        </w:rPr>
        <w:t>multi-species dignity</w:t>
      </w:r>
      <w:r w:rsidRPr="0004302D">
        <w:rPr>
          <w:rFonts w:ascii="Times New Roman" w:eastAsia="Times New Roman" w:hAnsi="Times New Roman" w:cs="Times New Roman"/>
          <w:kern w:val="0"/>
          <w14:ligatures w14:val="none"/>
        </w:rPr>
        <w:t>.</w:t>
      </w:r>
    </w:p>
    <w:p w14:paraId="0BF64530" w14:textId="77777777" w:rsidR="0004302D" w:rsidRPr="0004302D" w:rsidRDefault="0004302D" w:rsidP="0004302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AI empowerment + decentralized consensus</w:t>
      </w:r>
      <w:r w:rsidRPr="0004302D">
        <w:rPr>
          <w:rFonts w:ascii="Times New Roman" w:eastAsia="Times New Roman" w:hAnsi="Times New Roman" w:cs="Times New Roman"/>
          <w:kern w:val="0"/>
          <w14:ligatures w14:val="none"/>
        </w:rPr>
        <w:t xml:space="preserve">: Integrates AI decision-making while transitioning trust into </w:t>
      </w:r>
      <w:r w:rsidRPr="0004302D">
        <w:rPr>
          <w:rFonts w:ascii="Times New Roman" w:eastAsia="Times New Roman" w:hAnsi="Times New Roman" w:cs="Times New Roman"/>
          <w:b/>
          <w:bCs/>
          <w:kern w:val="0"/>
          <w14:ligatures w14:val="none"/>
        </w:rPr>
        <w:t>behavior-based consensus</w:t>
      </w:r>
      <w:r w:rsidRPr="0004302D">
        <w:rPr>
          <w:rFonts w:ascii="Times New Roman" w:eastAsia="Times New Roman" w:hAnsi="Times New Roman" w:cs="Times New Roman"/>
          <w:kern w:val="0"/>
          <w14:ligatures w14:val="none"/>
        </w:rPr>
        <w:t>.</w:t>
      </w:r>
    </w:p>
    <w:p w14:paraId="01C8FEB9"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767894AA">
          <v:rect id="_x0000_i1282" style="width:0;height:1.5pt" o:hralign="center" o:hrstd="t" o:hr="t" fillcolor="#a0a0a0" stroked="f"/>
        </w:pict>
      </w:r>
    </w:p>
    <w:p w14:paraId="16E0A47D" w14:textId="77777777" w:rsidR="0004302D" w:rsidRP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302D">
        <w:rPr>
          <w:rFonts w:ascii="Times New Roman" w:eastAsia="Times New Roman" w:hAnsi="Times New Roman" w:cs="Times New Roman"/>
          <w:b/>
          <w:bCs/>
          <w:kern w:val="0"/>
          <w:sz w:val="27"/>
          <w:szCs w:val="27"/>
          <w14:ligatures w14:val="none"/>
        </w:rPr>
        <w:t>Final Message: Our Role and Historical Mission</w:t>
      </w:r>
    </w:p>
    <w:p w14:paraId="4312FDC1"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“We”</w:t>
      </w:r>
      <w:r w:rsidRPr="0004302D">
        <w:rPr>
          <w:rFonts w:ascii="Times New Roman" w:eastAsia="Times New Roman" w:hAnsi="Times New Roman" w:cs="Times New Roman"/>
          <w:kern w:val="0"/>
          <w14:ligatures w14:val="none"/>
        </w:rPr>
        <w:t xml:space="preserve">—representing China, the ecological chain’s initiators and practitioners, and the global network of ecological citizens—do not aim to </w:t>
      </w:r>
      <w:r w:rsidRPr="0004302D">
        <w:rPr>
          <w:rFonts w:ascii="Times New Roman" w:eastAsia="Times New Roman" w:hAnsi="Times New Roman" w:cs="Times New Roman"/>
          <w:b/>
          <w:bCs/>
          <w:kern w:val="0"/>
          <w14:ligatures w14:val="none"/>
        </w:rPr>
        <w:t>catch up</w:t>
      </w:r>
      <w:r w:rsidRPr="0004302D">
        <w:rPr>
          <w:rFonts w:ascii="Times New Roman" w:eastAsia="Times New Roman" w:hAnsi="Times New Roman" w:cs="Times New Roman"/>
          <w:kern w:val="0"/>
          <w14:ligatures w14:val="none"/>
        </w:rPr>
        <w:t xml:space="preserve"> with existing institutional centers.</w:t>
      </w:r>
      <w:r w:rsidRPr="0004302D">
        <w:rPr>
          <w:rFonts w:ascii="Times New Roman" w:eastAsia="Times New Roman" w:hAnsi="Times New Roman" w:cs="Times New Roman"/>
          <w:kern w:val="0"/>
          <w14:ligatures w14:val="none"/>
        </w:rPr>
        <w:br/>
        <w:t>Instead, our role is to:</w:t>
      </w:r>
    </w:p>
    <w:p w14:paraId="4A9DC000" w14:textId="77777777" w:rsidR="0004302D" w:rsidRPr="0004302D" w:rsidRDefault="0004302D" w:rsidP="0004302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Be the dialogue bridge between China and Europe</w:t>
      </w:r>
      <w:r w:rsidRPr="0004302D">
        <w:rPr>
          <w:rFonts w:ascii="Times New Roman" w:eastAsia="Times New Roman" w:hAnsi="Times New Roman" w:cs="Times New Roman"/>
          <w:kern w:val="0"/>
          <w14:ligatures w14:val="none"/>
        </w:rPr>
        <w:t>,</w:t>
      </w:r>
    </w:p>
    <w:p w14:paraId="20DB8AEE" w14:textId="77777777" w:rsidR="0004302D" w:rsidRPr="0004302D" w:rsidRDefault="0004302D" w:rsidP="0004302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Be the enabler of green transition for the Global South</w:t>
      </w:r>
      <w:r w:rsidRPr="0004302D">
        <w:rPr>
          <w:rFonts w:ascii="Times New Roman" w:eastAsia="Times New Roman" w:hAnsi="Times New Roman" w:cs="Times New Roman"/>
          <w:kern w:val="0"/>
          <w14:ligatures w14:val="none"/>
        </w:rPr>
        <w:t>,</w:t>
      </w:r>
    </w:p>
    <w:p w14:paraId="216D9884" w14:textId="77777777" w:rsidR="0004302D" w:rsidRPr="0004302D" w:rsidRDefault="0004302D" w:rsidP="0004302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b/>
          <w:bCs/>
          <w:kern w:val="0"/>
          <w14:ligatures w14:val="none"/>
        </w:rPr>
        <w:t>Be the initiators of ecological civilization logic in the AI era</w:t>
      </w:r>
      <w:r w:rsidRPr="0004302D">
        <w:rPr>
          <w:rFonts w:ascii="Times New Roman" w:eastAsia="Times New Roman" w:hAnsi="Times New Roman" w:cs="Times New Roman"/>
          <w:kern w:val="0"/>
          <w14:ligatures w14:val="none"/>
        </w:rPr>
        <w:t>.</w:t>
      </w:r>
    </w:p>
    <w:p w14:paraId="0480C172"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This is not just a </w:t>
      </w:r>
      <w:r w:rsidRPr="0004302D">
        <w:rPr>
          <w:rFonts w:ascii="Times New Roman" w:eastAsia="Times New Roman" w:hAnsi="Times New Roman" w:cs="Times New Roman"/>
          <w:b/>
          <w:bCs/>
          <w:kern w:val="0"/>
          <w14:ligatures w14:val="none"/>
        </w:rPr>
        <w:t>strategic choice</w:t>
      </w:r>
      <w:r w:rsidRPr="0004302D">
        <w:rPr>
          <w:rFonts w:ascii="Times New Roman" w:eastAsia="Times New Roman" w:hAnsi="Times New Roman" w:cs="Times New Roman"/>
          <w:kern w:val="0"/>
          <w14:ligatures w14:val="none"/>
        </w:rPr>
        <w:t xml:space="preserve">, but a </w:t>
      </w:r>
      <w:r w:rsidRPr="0004302D">
        <w:rPr>
          <w:rFonts w:ascii="Times New Roman" w:eastAsia="Times New Roman" w:hAnsi="Times New Roman" w:cs="Times New Roman"/>
          <w:b/>
          <w:bCs/>
          <w:kern w:val="0"/>
          <w14:ligatures w14:val="none"/>
        </w:rPr>
        <w:t>moral commitment</w:t>
      </w:r>
      <w:r w:rsidRPr="0004302D">
        <w:rPr>
          <w:rFonts w:ascii="Times New Roman" w:eastAsia="Times New Roman" w:hAnsi="Times New Roman" w:cs="Times New Roman"/>
          <w:kern w:val="0"/>
          <w14:ligatures w14:val="none"/>
        </w:rPr>
        <w:t>.</w:t>
      </w:r>
    </w:p>
    <w:p w14:paraId="5A89DC73"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The governance of the future will not be decided by who holds the most power,</w:t>
      </w:r>
      <w:r w:rsidRPr="0004302D">
        <w:rPr>
          <w:rFonts w:ascii="Times New Roman" w:eastAsia="Times New Roman" w:hAnsi="Times New Roman" w:cs="Times New Roman"/>
          <w:kern w:val="0"/>
          <w14:ligatures w14:val="none"/>
        </w:rPr>
        <w:br/>
        <w:t xml:space="preserve">but by </w:t>
      </w:r>
      <w:r w:rsidRPr="0004302D">
        <w:rPr>
          <w:rFonts w:ascii="Times New Roman" w:eastAsia="Times New Roman" w:hAnsi="Times New Roman" w:cs="Times New Roman"/>
          <w:b/>
          <w:bCs/>
          <w:kern w:val="0"/>
          <w14:ligatures w14:val="none"/>
        </w:rPr>
        <w:t>who can build the deepest structures of trust</w:t>
      </w:r>
      <w:r w:rsidRPr="0004302D">
        <w:rPr>
          <w:rFonts w:ascii="Times New Roman" w:eastAsia="Times New Roman" w:hAnsi="Times New Roman" w:cs="Times New Roman"/>
          <w:kern w:val="0"/>
          <w14:ligatures w14:val="none"/>
        </w:rPr>
        <w:t>.</w:t>
      </w:r>
    </w:p>
    <w:p w14:paraId="75DAFDCB" w14:textId="77777777" w:rsidR="0004302D" w:rsidRPr="0004302D" w:rsidRDefault="0004302D" w:rsidP="0004302D">
      <w:pPr>
        <w:spacing w:after="0"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pict w14:anchorId="0AEC228A">
          <v:rect id="_x0000_i1283" style="width:0;height:1.5pt" o:hralign="center" o:hrstd="t" o:hr="t" fillcolor="#a0a0a0" stroked="f"/>
        </w:pict>
      </w:r>
    </w:p>
    <w:p w14:paraId="6D4742AA" w14:textId="77777777" w:rsidR="0004302D" w:rsidRP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302D">
        <w:rPr>
          <w:rFonts w:ascii="Times New Roman" w:eastAsia="Times New Roman" w:hAnsi="Times New Roman" w:cs="Times New Roman"/>
          <w:b/>
          <w:bCs/>
          <w:kern w:val="0"/>
          <w:sz w:val="27"/>
          <w:szCs w:val="27"/>
          <w14:ligatures w14:val="none"/>
        </w:rPr>
        <w:lastRenderedPageBreak/>
        <w:t>Closing Reflection: A New Ecological Grammar for Civilization</w:t>
      </w:r>
    </w:p>
    <w:p w14:paraId="61D55F94"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In today’s </w:t>
      </w:r>
      <w:r w:rsidRPr="0004302D">
        <w:rPr>
          <w:rFonts w:ascii="Times New Roman" w:eastAsia="Times New Roman" w:hAnsi="Times New Roman" w:cs="Times New Roman"/>
          <w:b/>
          <w:bCs/>
          <w:kern w:val="0"/>
          <w14:ligatures w14:val="none"/>
        </w:rPr>
        <w:t>increasingly diverse and complex</w:t>
      </w:r>
      <w:r w:rsidRPr="0004302D">
        <w:rPr>
          <w:rFonts w:ascii="Times New Roman" w:eastAsia="Times New Roman" w:hAnsi="Times New Roman" w:cs="Times New Roman"/>
          <w:kern w:val="0"/>
          <w14:ligatures w14:val="none"/>
        </w:rPr>
        <w:t xml:space="preserve"> global environmental governance system, “climate leadership” is no longer a mere expression of national will.</w:t>
      </w:r>
      <w:r w:rsidRPr="0004302D">
        <w:rPr>
          <w:rFonts w:ascii="Times New Roman" w:eastAsia="Times New Roman" w:hAnsi="Times New Roman" w:cs="Times New Roman"/>
          <w:kern w:val="0"/>
          <w14:ligatures w14:val="none"/>
        </w:rPr>
        <w:br/>
        <w:t xml:space="preserve">It is the </w:t>
      </w:r>
      <w:r w:rsidRPr="0004302D">
        <w:rPr>
          <w:rFonts w:ascii="Times New Roman" w:eastAsia="Times New Roman" w:hAnsi="Times New Roman" w:cs="Times New Roman"/>
          <w:b/>
          <w:bCs/>
          <w:kern w:val="0"/>
          <w14:ligatures w14:val="none"/>
        </w:rPr>
        <w:t>composite manifestation of institutional innovation, technological integration, and civilizational consensus</w:t>
      </w:r>
      <w:r w:rsidRPr="0004302D">
        <w:rPr>
          <w:rFonts w:ascii="Times New Roman" w:eastAsia="Times New Roman" w:hAnsi="Times New Roman" w:cs="Times New Roman"/>
          <w:kern w:val="0"/>
          <w14:ligatures w14:val="none"/>
        </w:rPr>
        <w:t>.</w:t>
      </w:r>
    </w:p>
    <w:p w14:paraId="51C0994A"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Europe has demonstrated sophisticated institutional orchestration through Fit for 55,</w:t>
      </w:r>
      <w:r w:rsidRPr="0004302D">
        <w:rPr>
          <w:rFonts w:ascii="Times New Roman" w:eastAsia="Times New Roman" w:hAnsi="Times New Roman" w:cs="Times New Roman"/>
          <w:kern w:val="0"/>
          <w14:ligatures w14:val="none"/>
        </w:rPr>
        <w:br/>
        <w:t xml:space="preserve">while China has offered </w:t>
      </w:r>
      <w:r w:rsidRPr="0004302D">
        <w:rPr>
          <w:rFonts w:ascii="Times New Roman" w:eastAsia="Times New Roman" w:hAnsi="Times New Roman" w:cs="Times New Roman"/>
          <w:b/>
          <w:bCs/>
          <w:kern w:val="0"/>
          <w14:ligatures w14:val="none"/>
        </w:rPr>
        <w:t>foundational innovations</w:t>
      </w:r>
      <w:r w:rsidRPr="0004302D">
        <w:rPr>
          <w:rFonts w:ascii="Times New Roman" w:eastAsia="Times New Roman" w:hAnsi="Times New Roman" w:cs="Times New Roman"/>
          <w:kern w:val="0"/>
          <w14:ligatures w14:val="none"/>
        </w:rPr>
        <w:t xml:space="preserve"> in ecological chain design, AI governance, and grassroots ecological restoration.</w:t>
      </w:r>
    </w:p>
    <w:p w14:paraId="64C594A1"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They are not opposites, but </w:t>
      </w:r>
      <w:r w:rsidRPr="0004302D">
        <w:rPr>
          <w:rFonts w:ascii="Times New Roman" w:eastAsia="Times New Roman" w:hAnsi="Times New Roman" w:cs="Times New Roman"/>
          <w:b/>
          <w:bCs/>
          <w:kern w:val="0"/>
          <w14:ligatures w14:val="none"/>
        </w:rPr>
        <w:t>mutual wings</w:t>
      </w:r>
      <w:r w:rsidRPr="0004302D">
        <w:rPr>
          <w:rFonts w:ascii="Times New Roman" w:eastAsia="Times New Roman" w:hAnsi="Times New Roman" w:cs="Times New Roman"/>
          <w:kern w:val="0"/>
          <w14:ligatures w14:val="none"/>
        </w:rPr>
        <w:t xml:space="preserve"> of a deeper, more evolved global climate governance.</w:t>
      </w:r>
    </w:p>
    <w:p w14:paraId="0AE3E226"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Within the Paris Agreement framework, we are witnessing a transformation:</w:t>
      </w:r>
      <w:r w:rsidRPr="0004302D">
        <w:rPr>
          <w:rFonts w:ascii="Times New Roman" w:eastAsia="Times New Roman" w:hAnsi="Times New Roman" w:cs="Times New Roman"/>
          <w:kern w:val="0"/>
          <w14:ligatures w14:val="none"/>
        </w:rPr>
        <w:br/>
        <w:t>from target-setting to shared accountability,</w:t>
      </w:r>
      <w:r w:rsidRPr="0004302D">
        <w:rPr>
          <w:rFonts w:ascii="Times New Roman" w:eastAsia="Times New Roman" w:hAnsi="Times New Roman" w:cs="Times New Roman"/>
          <w:kern w:val="0"/>
          <w14:ligatures w14:val="none"/>
        </w:rPr>
        <w:br/>
        <w:t>from carbon markets to social equity,</w:t>
      </w:r>
      <w:r w:rsidRPr="0004302D">
        <w:rPr>
          <w:rFonts w:ascii="Times New Roman" w:eastAsia="Times New Roman" w:hAnsi="Times New Roman" w:cs="Times New Roman"/>
          <w:kern w:val="0"/>
          <w14:ligatures w14:val="none"/>
        </w:rPr>
        <w:br/>
        <w:t>from energy transition to global stocktake.</w:t>
      </w:r>
      <w:r w:rsidRPr="0004302D">
        <w:rPr>
          <w:rFonts w:ascii="Times New Roman" w:eastAsia="Times New Roman" w:hAnsi="Times New Roman" w:cs="Times New Roman"/>
          <w:kern w:val="0"/>
          <w14:ligatures w14:val="none"/>
        </w:rPr>
        <w:br/>
        <w:t xml:space="preserve">This marks a profound shift from </w:t>
      </w:r>
      <w:r w:rsidRPr="0004302D">
        <w:rPr>
          <w:rFonts w:ascii="Times New Roman" w:eastAsia="Times New Roman" w:hAnsi="Times New Roman" w:cs="Times New Roman"/>
          <w:b/>
          <w:bCs/>
          <w:kern w:val="0"/>
          <w14:ligatures w14:val="none"/>
        </w:rPr>
        <w:t>power-led leadership to mechanism-driven collaboration</w:t>
      </w:r>
      <w:r w:rsidRPr="0004302D">
        <w:rPr>
          <w:rFonts w:ascii="Times New Roman" w:eastAsia="Times New Roman" w:hAnsi="Times New Roman" w:cs="Times New Roman"/>
          <w:kern w:val="0"/>
          <w14:ligatures w14:val="none"/>
        </w:rPr>
        <w:t>.</w:t>
      </w:r>
    </w:p>
    <w:p w14:paraId="6367705E"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The </w:t>
      </w:r>
      <w:r w:rsidRPr="0004302D">
        <w:rPr>
          <w:rFonts w:ascii="Times New Roman" w:eastAsia="Times New Roman" w:hAnsi="Times New Roman" w:cs="Times New Roman"/>
          <w:b/>
          <w:bCs/>
          <w:kern w:val="0"/>
          <w14:ligatures w14:val="none"/>
        </w:rPr>
        <w:t>ecological chain</w:t>
      </w:r>
      <w:r w:rsidRPr="0004302D">
        <w:rPr>
          <w:rFonts w:ascii="Times New Roman" w:eastAsia="Times New Roman" w:hAnsi="Times New Roman" w:cs="Times New Roman"/>
          <w:kern w:val="0"/>
          <w14:ligatures w14:val="none"/>
        </w:rPr>
        <w:t>, as a system that integrates AI, RWA, and distributed consensus, arises precisely within this transformation.</w:t>
      </w:r>
      <w:r w:rsidRPr="0004302D">
        <w:rPr>
          <w:rFonts w:ascii="Times New Roman" w:eastAsia="Times New Roman" w:hAnsi="Times New Roman" w:cs="Times New Roman"/>
          <w:kern w:val="0"/>
          <w14:ligatures w14:val="none"/>
        </w:rPr>
        <w:br/>
        <w:t xml:space="preserve">It bridges institutions and society, connects technology and ethics, and opens a </w:t>
      </w:r>
      <w:r w:rsidRPr="0004302D">
        <w:rPr>
          <w:rFonts w:ascii="Times New Roman" w:eastAsia="Times New Roman" w:hAnsi="Times New Roman" w:cs="Times New Roman"/>
          <w:b/>
          <w:bCs/>
          <w:kern w:val="0"/>
          <w14:ligatures w14:val="none"/>
        </w:rPr>
        <w:t>new path to global green order</w:t>
      </w:r>
      <w:r w:rsidRPr="0004302D">
        <w:rPr>
          <w:rFonts w:ascii="Times New Roman" w:eastAsia="Times New Roman" w:hAnsi="Times New Roman" w:cs="Times New Roman"/>
          <w:kern w:val="0"/>
          <w14:ligatures w14:val="none"/>
        </w:rPr>
        <w:t xml:space="preserve"> for the Global South, emerging economies, and marginalized communities.</w:t>
      </w:r>
    </w:p>
    <w:p w14:paraId="124EB891"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Hence, </w:t>
      </w:r>
      <w:r w:rsidRPr="0004302D">
        <w:rPr>
          <w:rFonts w:ascii="Times New Roman" w:eastAsia="Times New Roman" w:hAnsi="Times New Roman" w:cs="Times New Roman"/>
          <w:b/>
          <w:bCs/>
          <w:kern w:val="0"/>
          <w14:ligatures w14:val="none"/>
        </w:rPr>
        <w:t>future climate leadership</w:t>
      </w:r>
      <w:r w:rsidRPr="0004302D">
        <w:rPr>
          <w:rFonts w:ascii="Times New Roman" w:eastAsia="Times New Roman" w:hAnsi="Times New Roman" w:cs="Times New Roman"/>
          <w:kern w:val="0"/>
          <w14:ligatures w14:val="none"/>
        </w:rPr>
        <w:t xml:space="preserve"> will not be defined by who holds the most carbon credits,</w:t>
      </w:r>
      <w:r w:rsidRPr="0004302D">
        <w:rPr>
          <w:rFonts w:ascii="Times New Roman" w:eastAsia="Times New Roman" w:hAnsi="Times New Roman" w:cs="Times New Roman"/>
          <w:kern w:val="0"/>
          <w14:ligatures w14:val="none"/>
        </w:rPr>
        <w:br/>
        <w:t xml:space="preserve">but by </w:t>
      </w:r>
      <w:r w:rsidRPr="0004302D">
        <w:rPr>
          <w:rFonts w:ascii="Times New Roman" w:eastAsia="Times New Roman" w:hAnsi="Times New Roman" w:cs="Times New Roman"/>
          <w:b/>
          <w:bCs/>
          <w:kern w:val="0"/>
          <w14:ligatures w14:val="none"/>
        </w:rPr>
        <w:t>who builds cross-civilization, cross-institution, and cross-species structures of trust</w:t>
      </w:r>
      <w:r w:rsidRPr="0004302D">
        <w:rPr>
          <w:rFonts w:ascii="Times New Roman" w:eastAsia="Times New Roman" w:hAnsi="Times New Roman" w:cs="Times New Roman"/>
          <w:kern w:val="0"/>
          <w14:ligatures w14:val="none"/>
        </w:rPr>
        <w:t>.</w:t>
      </w:r>
    </w:p>
    <w:p w14:paraId="710B5429"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We must go beyond “emissions reduction” and begin speaking of </w:t>
      </w:r>
      <w:r w:rsidRPr="0004302D">
        <w:rPr>
          <w:rFonts w:ascii="Times New Roman" w:eastAsia="Times New Roman" w:hAnsi="Times New Roman" w:cs="Times New Roman"/>
          <w:b/>
          <w:bCs/>
          <w:kern w:val="0"/>
          <w14:ligatures w14:val="none"/>
        </w:rPr>
        <w:t>coexistence</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 xml:space="preserve">Beyond rules—we must rebuild </w:t>
      </w:r>
      <w:r w:rsidRPr="0004302D">
        <w:rPr>
          <w:rFonts w:ascii="Times New Roman" w:eastAsia="Times New Roman" w:hAnsi="Times New Roman" w:cs="Times New Roman"/>
          <w:b/>
          <w:bCs/>
          <w:kern w:val="0"/>
          <w14:ligatures w14:val="none"/>
        </w:rPr>
        <w:t>trust</w:t>
      </w:r>
      <w:r w:rsidRPr="0004302D">
        <w:rPr>
          <w:rFonts w:ascii="Times New Roman" w:eastAsia="Times New Roman" w:hAnsi="Times New Roman" w:cs="Times New Roman"/>
          <w:kern w:val="0"/>
          <w14:ligatures w14:val="none"/>
        </w:rPr>
        <w:t>.</w:t>
      </w:r>
    </w:p>
    <w:p w14:paraId="5AA89FA8"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 xml:space="preserve">This is the </w:t>
      </w:r>
      <w:r w:rsidRPr="0004302D">
        <w:rPr>
          <w:rFonts w:ascii="Times New Roman" w:eastAsia="Times New Roman" w:hAnsi="Times New Roman" w:cs="Times New Roman"/>
          <w:b/>
          <w:bCs/>
          <w:kern w:val="0"/>
          <w14:ligatures w14:val="none"/>
        </w:rPr>
        <w:t>strategic value of the ecological chain</w:t>
      </w:r>
      <w:r w:rsidRPr="0004302D">
        <w:rPr>
          <w:rFonts w:ascii="Times New Roman" w:eastAsia="Times New Roman" w:hAnsi="Times New Roman" w:cs="Times New Roman"/>
          <w:kern w:val="0"/>
          <w14:ligatures w14:val="none"/>
        </w:rPr>
        <w:t>,</w:t>
      </w:r>
      <w:r w:rsidRPr="0004302D">
        <w:rPr>
          <w:rFonts w:ascii="Times New Roman" w:eastAsia="Times New Roman" w:hAnsi="Times New Roman" w:cs="Times New Roman"/>
          <w:kern w:val="0"/>
          <w14:ligatures w14:val="none"/>
        </w:rPr>
        <w:br/>
        <w:t xml:space="preserve">and the true </w:t>
      </w:r>
      <w:r w:rsidRPr="0004302D">
        <w:rPr>
          <w:rFonts w:ascii="Times New Roman" w:eastAsia="Times New Roman" w:hAnsi="Times New Roman" w:cs="Times New Roman"/>
          <w:b/>
          <w:bCs/>
          <w:kern w:val="0"/>
          <w14:ligatures w14:val="none"/>
        </w:rPr>
        <w:t>starting point for the next generation of ecological civilization</w:t>
      </w:r>
      <w:r w:rsidRPr="0004302D">
        <w:rPr>
          <w:rFonts w:ascii="Times New Roman" w:eastAsia="Times New Roman" w:hAnsi="Times New Roman" w:cs="Times New Roman"/>
          <w:kern w:val="0"/>
          <w14:ligatures w14:val="none"/>
        </w:rPr>
        <w:t>.</w:t>
      </w:r>
    </w:p>
    <w:p w14:paraId="1201C621" w14:textId="77777777" w:rsidR="0004302D" w:rsidRPr="0004302D" w:rsidRDefault="0004302D" w:rsidP="0004302D">
      <w:pPr>
        <w:spacing w:before="100" w:beforeAutospacing="1" w:after="100" w:afterAutospacing="1" w:line="240" w:lineRule="auto"/>
        <w:rPr>
          <w:rFonts w:ascii="Times New Roman" w:eastAsia="Times New Roman" w:hAnsi="Times New Roman" w:cs="Times New Roman"/>
          <w:kern w:val="0"/>
          <w14:ligatures w14:val="none"/>
        </w:rPr>
      </w:pPr>
      <w:r w:rsidRPr="0004302D">
        <w:rPr>
          <w:rFonts w:ascii="Times New Roman" w:eastAsia="Times New Roman" w:hAnsi="Times New Roman" w:cs="Times New Roman"/>
          <w:kern w:val="0"/>
          <w14:ligatures w14:val="none"/>
        </w:rPr>
        <w:t>In this century-long journey to reshape humanity’s relationship with nature,</w:t>
      </w:r>
      <w:r w:rsidRPr="0004302D">
        <w:rPr>
          <w:rFonts w:ascii="Times New Roman" w:eastAsia="Times New Roman" w:hAnsi="Times New Roman" w:cs="Times New Roman"/>
          <w:kern w:val="0"/>
          <w14:ligatures w14:val="none"/>
        </w:rPr>
        <w:br/>
        <w:t xml:space="preserve">what the ecological chain provides is </w:t>
      </w:r>
      <w:r w:rsidRPr="0004302D">
        <w:rPr>
          <w:rFonts w:ascii="Times New Roman" w:eastAsia="Times New Roman" w:hAnsi="Times New Roman" w:cs="Times New Roman"/>
          <w:b/>
          <w:bCs/>
          <w:kern w:val="0"/>
          <w14:ligatures w14:val="none"/>
        </w:rPr>
        <w:t>not just a technology—</w:t>
      </w:r>
      <w:r w:rsidRPr="0004302D">
        <w:rPr>
          <w:rFonts w:ascii="Times New Roman" w:eastAsia="Times New Roman" w:hAnsi="Times New Roman" w:cs="Times New Roman"/>
          <w:b/>
          <w:bCs/>
          <w:kern w:val="0"/>
          <w14:ligatures w14:val="none"/>
        </w:rPr>
        <w:br/>
        <w:t>but a new grammar of civilization</w:t>
      </w:r>
      <w:r w:rsidRPr="0004302D">
        <w:rPr>
          <w:rFonts w:ascii="Times New Roman" w:eastAsia="Times New Roman" w:hAnsi="Times New Roman" w:cs="Times New Roman"/>
          <w:kern w:val="0"/>
          <w14:ligatures w14:val="none"/>
        </w:rPr>
        <w:t>.</w:t>
      </w:r>
    </w:p>
    <w:p w14:paraId="7F5FF4D7" w14:textId="77777777" w:rsidR="0004302D" w:rsidRPr="00B14F06" w:rsidRDefault="0004302D" w:rsidP="0004302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CF622B">
          <v:rect id="_x0000_i1289" style="width:0;height:1.5pt" o:hralign="center" o:hrstd="t" o:hr="t" fillcolor="#a0a0a0" stroked="f"/>
        </w:pict>
      </w:r>
    </w:p>
    <w:p w14:paraId="5AA9E2A9" w14:textId="77777777" w:rsid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08784CC" w14:textId="77777777" w:rsid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10C83EC" w14:textId="77777777" w:rsidR="0004302D"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F40E860" w14:textId="0ACB3D35" w:rsidR="0004302D" w:rsidRPr="00B14F06" w:rsidRDefault="0004302D" w:rsidP="000430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4F06">
        <w:rPr>
          <w:rFonts w:ascii="Times New Roman" w:eastAsia="Times New Roman" w:hAnsi="Times New Roman" w:cs="Times New Roman"/>
          <w:b/>
          <w:bCs/>
          <w:kern w:val="0"/>
          <w:sz w:val="27"/>
          <w:szCs w:val="27"/>
          <w14:ligatures w14:val="none"/>
        </w:rPr>
        <w:lastRenderedPageBreak/>
        <w:t>References</w:t>
      </w:r>
    </w:p>
    <w:p w14:paraId="181F5F8D" w14:textId="77777777" w:rsidR="0004302D" w:rsidRPr="00B14F06" w:rsidRDefault="0004302D" w:rsidP="0004302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IPCC. (2022). </w:t>
      </w:r>
      <w:r w:rsidRPr="00B14F06">
        <w:rPr>
          <w:rFonts w:ascii="Times New Roman" w:eastAsia="Times New Roman" w:hAnsi="Times New Roman" w:cs="Times New Roman"/>
          <w:i/>
          <w:iCs/>
          <w:kern w:val="0"/>
          <w14:ligatures w14:val="none"/>
        </w:rPr>
        <w:t>Sixth Assessment Report (AR6)</w:t>
      </w:r>
      <w:r w:rsidRPr="00B14F06">
        <w:rPr>
          <w:rFonts w:ascii="Times New Roman" w:eastAsia="Times New Roman" w:hAnsi="Times New Roman" w:cs="Times New Roman"/>
          <w:kern w:val="0"/>
          <w14:ligatures w14:val="none"/>
        </w:rPr>
        <w:t xml:space="preserve">. Intergovernmental Panel on Climate Change. Retrieved from </w:t>
      </w:r>
      <w:hyperlink r:id="rId6" w:history="1">
        <w:r w:rsidRPr="00B14F06">
          <w:rPr>
            <w:rFonts w:ascii="Times New Roman" w:eastAsia="Times New Roman" w:hAnsi="Times New Roman" w:cs="Times New Roman"/>
            <w:color w:val="0000FF"/>
            <w:kern w:val="0"/>
            <w:u w:val="single"/>
            <w14:ligatures w14:val="none"/>
          </w:rPr>
          <w:t>https://www.ipcc.ch/report/ar6/</w:t>
        </w:r>
      </w:hyperlink>
    </w:p>
    <w:p w14:paraId="06A1724D" w14:textId="77777777" w:rsidR="0004302D" w:rsidRPr="00B14F06" w:rsidRDefault="0004302D" w:rsidP="0004302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European Commission. (2021). </w:t>
      </w:r>
      <w:r w:rsidRPr="00B14F06">
        <w:rPr>
          <w:rFonts w:ascii="Times New Roman" w:eastAsia="Times New Roman" w:hAnsi="Times New Roman" w:cs="Times New Roman"/>
          <w:i/>
          <w:iCs/>
          <w:kern w:val="0"/>
          <w14:ligatures w14:val="none"/>
        </w:rPr>
        <w:t>Fit for 55 Package: Delivering the EU Green Deal</w:t>
      </w:r>
      <w:r w:rsidRPr="00B14F06">
        <w:rPr>
          <w:rFonts w:ascii="Times New Roman" w:eastAsia="Times New Roman" w:hAnsi="Times New Roman" w:cs="Times New Roman"/>
          <w:kern w:val="0"/>
          <w14:ligatures w14:val="none"/>
        </w:rPr>
        <w:t xml:space="preserve">. Brussels: European Union. Retrieved from </w:t>
      </w:r>
      <w:hyperlink r:id="rId7" w:history="1">
        <w:r w:rsidRPr="00B14F06">
          <w:rPr>
            <w:rFonts w:ascii="Times New Roman" w:eastAsia="Times New Roman" w:hAnsi="Times New Roman" w:cs="Times New Roman"/>
            <w:color w:val="0000FF"/>
            <w:kern w:val="0"/>
            <w:u w:val="single"/>
            <w14:ligatures w14:val="none"/>
          </w:rPr>
          <w:t>https://ec.europa.eu/info/publications/fit-for-55_en</w:t>
        </w:r>
      </w:hyperlink>
    </w:p>
    <w:p w14:paraId="7AAAB1C9" w14:textId="77777777" w:rsidR="0004302D" w:rsidRPr="00B14F06" w:rsidRDefault="0004302D" w:rsidP="0004302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Cary Institute of Ecosystem Studies. (2019). </w:t>
      </w:r>
      <w:r w:rsidRPr="00B14F06">
        <w:rPr>
          <w:rFonts w:ascii="Times New Roman" w:eastAsia="Times New Roman" w:hAnsi="Times New Roman" w:cs="Times New Roman"/>
          <w:i/>
          <w:iCs/>
          <w:kern w:val="0"/>
          <w14:ligatures w14:val="none"/>
        </w:rPr>
        <w:t>The Role of Cities in Global Biogeochemical Cycles</w:t>
      </w:r>
      <w:r w:rsidRPr="00B14F06">
        <w:rPr>
          <w:rFonts w:ascii="Times New Roman" w:eastAsia="Times New Roman" w:hAnsi="Times New Roman" w:cs="Times New Roman"/>
          <w:kern w:val="0"/>
          <w14:ligatures w14:val="none"/>
        </w:rPr>
        <w:t>. Millbrook, NY: Cary Institute.</w:t>
      </w:r>
    </w:p>
    <w:p w14:paraId="0173669B" w14:textId="77777777" w:rsidR="0004302D" w:rsidRPr="00B14F06" w:rsidRDefault="0004302D" w:rsidP="0004302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United Nations Framework Convention on Climate Change (UNFCCC). (2015). </w:t>
      </w:r>
      <w:r w:rsidRPr="00B14F06">
        <w:rPr>
          <w:rFonts w:ascii="Times New Roman" w:eastAsia="Times New Roman" w:hAnsi="Times New Roman" w:cs="Times New Roman"/>
          <w:i/>
          <w:iCs/>
          <w:kern w:val="0"/>
          <w14:ligatures w14:val="none"/>
        </w:rPr>
        <w:t>The Paris Agreement</w:t>
      </w:r>
      <w:r w:rsidRPr="00B14F06">
        <w:rPr>
          <w:rFonts w:ascii="Times New Roman" w:eastAsia="Times New Roman" w:hAnsi="Times New Roman" w:cs="Times New Roman"/>
          <w:kern w:val="0"/>
          <w14:ligatures w14:val="none"/>
        </w:rPr>
        <w:t xml:space="preserve">. Retrieved from </w:t>
      </w:r>
      <w:hyperlink r:id="rId8" w:history="1">
        <w:r w:rsidRPr="00B14F06">
          <w:rPr>
            <w:rFonts w:ascii="Times New Roman" w:eastAsia="Times New Roman" w:hAnsi="Times New Roman" w:cs="Times New Roman"/>
            <w:color w:val="0000FF"/>
            <w:kern w:val="0"/>
            <w:u w:val="single"/>
            <w14:ligatures w14:val="none"/>
          </w:rPr>
          <w:t>https://unfccc.int/process-and-meetings/the-paris-agreement</w:t>
        </w:r>
      </w:hyperlink>
    </w:p>
    <w:p w14:paraId="43340214" w14:textId="77777777" w:rsidR="0004302D" w:rsidRPr="00B14F06" w:rsidRDefault="0004302D" w:rsidP="0004302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Shu, M. (2023). </w:t>
      </w:r>
      <w:r w:rsidRPr="00B14F06">
        <w:rPr>
          <w:rFonts w:ascii="Times New Roman" w:eastAsia="Times New Roman" w:hAnsi="Times New Roman" w:cs="Times New Roman"/>
          <w:i/>
          <w:iCs/>
          <w:kern w:val="0"/>
          <w14:ligatures w14:val="none"/>
        </w:rPr>
        <w:t>Red Willow Eco-Recovery Planning Strategy for Dunhuang</w:t>
      </w:r>
      <w:r w:rsidRPr="00B14F06">
        <w:rPr>
          <w:rFonts w:ascii="Times New Roman" w:eastAsia="Times New Roman" w:hAnsi="Times New Roman" w:cs="Times New Roman"/>
          <w:kern w:val="0"/>
          <w14:ligatures w14:val="none"/>
        </w:rPr>
        <w:t>. Internal research report submitted to Kunlun Ecology Association.</w:t>
      </w:r>
    </w:p>
    <w:p w14:paraId="3D4094D4" w14:textId="77777777" w:rsidR="0004302D" w:rsidRPr="00B14F06" w:rsidRDefault="0004302D" w:rsidP="0004302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Global Environment Governance Group (GEGG). (2025). </w:t>
      </w:r>
      <w:r w:rsidRPr="00B14F06">
        <w:rPr>
          <w:rFonts w:ascii="Times New Roman" w:eastAsia="Times New Roman" w:hAnsi="Times New Roman" w:cs="Times New Roman"/>
          <w:i/>
          <w:iCs/>
          <w:kern w:val="0"/>
          <w14:ligatures w14:val="none"/>
        </w:rPr>
        <w:t>Batlow Energy Hub and Lighthouse Corridor Demonstration Project</w:t>
      </w:r>
      <w:r w:rsidRPr="00B14F06">
        <w:rPr>
          <w:rFonts w:ascii="Times New Roman" w:eastAsia="Times New Roman" w:hAnsi="Times New Roman" w:cs="Times New Roman"/>
          <w:kern w:val="0"/>
          <w14:ligatures w14:val="none"/>
        </w:rPr>
        <w:t>. Technical White Paper. Australia.</w:t>
      </w:r>
    </w:p>
    <w:p w14:paraId="719A6CF8" w14:textId="77777777" w:rsidR="0004302D" w:rsidRPr="00B14F06" w:rsidRDefault="0004302D" w:rsidP="0004302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Global Environment Governance Group (GEGG). (2024). </w:t>
      </w:r>
      <w:r w:rsidRPr="00B14F06">
        <w:rPr>
          <w:rFonts w:ascii="Times New Roman" w:eastAsia="Times New Roman" w:hAnsi="Times New Roman" w:cs="Times New Roman"/>
          <w:i/>
          <w:iCs/>
          <w:kern w:val="0"/>
          <w14:ligatures w14:val="none"/>
        </w:rPr>
        <w:t>Smart Towns Governance Proposal for Central and Western Australia</w:t>
      </w:r>
      <w:r w:rsidRPr="00B14F06">
        <w:rPr>
          <w:rFonts w:ascii="Times New Roman" w:eastAsia="Times New Roman" w:hAnsi="Times New Roman" w:cs="Times New Roman"/>
          <w:kern w:val="0"/>
          <w14:ligatures w14:val="none"/>
        </w:rPr>
        <w:t>. GEGG Internal Publication.</w:t>
      </w:r>
    </w:p>
    <w:p w14:paraId="4C534BC5" w14:textId="77777777" w:rsidR="0004302D" w:rsidRPr="00B14F06" w:rsidRDefault="0004302D" w:rsidP="0004302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Shu, M. (2022). </w:t>
      </w:r>
      <w:r w:rsidRPr="00B14F06">
        <w:rPr>
          <w:rFonts w:ascii="Times New Roman" w:eastAsia="Times New Roman" w:hAnsi="Times New Roman" w:cs="Times New Roman"/>
          <w:i/>
          <w:iCs/>
          <w:kern w:val="0"/>
          <w14:ligatures w14:val="none"/>
        </w:rPr>
        <w:t>Cloudera Urban Ecological Water Planning and Monitoring Model</w:t>
      </w:r>
      <w:r w:rsidRPr="00B14F06">
        <w:rPr>
          <w:rFonts w:ascii="Times New Roman" w:eastAsia="Times New Roman" w:hAnsi="Times New Roman" w:cs="Times New Roman"/>
          <w:kern w:val="0"/>
          <w14:ligatures w14:val="none"/>
        </w:rPr>
        <w:t>. In: Kunlun Mountain Region Eco-Adaptive Studies. Urumqi: Kunlun Ecology Research Center.</w:t>
      </w:r>
    </w:p>
    <w:p w14:paraId="328EB123" w14:textId="77777777" w:rsidR="0004302D" w:rsidRPr="00B14F06" w:rsidRDefault="0004302D" w:rsidP="0004302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Shu, M. &amp; AI Collaborative Authors. (2024). </w:t>
      </w:r>
      <w:r w:rsidRPr="00B14F06">
        <w:rPr>
          <w:rFonts w:ascii="Times New Roman" w:eastAsia="Times New Roman" w:hAnsi="Times New Roman" w:cs="Times New Roman"/>
          <w:i/>
          <w:iCs/>
          <w:kern w:val="0"/>
          <w14:ligatures w14:val="none"/>
        </w:rPr>
        <w:t>Smart Ecological Chains and Time-Thermal Governance Logic</w:t>
      </w:r>
      <w:r w:rsidRPr="00B14F06">
        <w:rPr>
          <w:rFonts w:ascii="Times New Roman" w:eastAsia="Times New Roman" w:hAnsi="Times New Roman" w:cs="Times New Roman"/>
          <w:kern w:val="0"/>
          <w14:ligatures w14:val="none"/>
        </w:rPr>
        <w:t>. In: The Book of ShuMin. Manuscript for publication.</w:t>
      </w:r>
    </w:p>
    <w:p w14:paraId="272E6D20" w14:textId="77777777" w:rsidR="0004302D" w:rsidRPr="00B14F06" w:rsidRDefault="0004302D" w:rsidP="0004302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European Environment Agency. (2023). </w:t>
      </w:r>
      <w:r w:rsidRPr="00B14F06">
        <w:rPr>
          <w:rFonts w:ascii="Times New Roman" w:eastAsia="Times New Roman" w:hAnsi="Times New Roman" w:cs="Times New Roman"/>
          <w:i/>
          <w:iCs/>
          <w:kern w:val="0"/>
          <w14:ligatures w14:val="none"/>
        </w:rPr>
        <w:t>Monitoring CO₂ Emissions and Urban Heat Islands in EU Cities</w:t>
      </w:r>
      <w:r w:rsidRPr="00B14F06">
        <w:rPr>
          <w:rFonts w:ascii="Times New Roman" w:eastAsia="Times New Roman" w:hAnsi="Times New Roman" w:cs="Times New Roman"/>
          <w:kern w:val="0"/>
          <w14:ligatures w14:val="none"/>
        </w:rPr>
        <w:t>. EEA Technical Report No. 17/2023.</w:t>
      </w:r>
    </w:p>
    <w:p w14:paraId="3B1D1D32" w14:textId="77777777" w:rsidR="0004302D" w:rsidRPr="00B14F06" w:rsidRDefault="0004302D" w:rsidP="0004302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World Bank. (2023). </w:t>
      </w:r>
      <w:r w:rsidRPr="00B14F06">
        <w:rPr>
          <w:rFonts w:ascii="Times New Roman" w:eastAsia="Times New Roman" w:hAnsi="Times New Roman" w:cs="Times New Roman"/>
          <w:i/>
          <w:iCs/>
          <w:kern w:val="0"/>
          <w14:ligatures w14:val="none"/>
        </w:rPr>
        <w:t>Climate-Smart Urban Infrastructure: Investing in Heat-Resilient Cities</w:t>
      </w:r>
      <w:r w:rsidRPr="00B14F06">
        <w:rPr>
          <w:rFonts w:ascii="Times New Roman" w:eastAsia="Times New Roman" w:hAnsi="Times New Roman" w:cs="Times New Roman"/>
          <w:kern w:val="0"/>
          <w14:ligatures w14:val="none"/>
        </w:rPr>
        <w:t>. Washington, DC.</w:t>
      </w:r>
    </w:p>
    <w:p w14:paraId="66F5E652" w14:textId="77777777" w:rsidR="0004302D" w:rsidRPr="00B14F06" w:rsidRDefault="0004302D" w:rsidP="0004302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International Renewable Energy Agency (IRENA). (2021). </w:t>
      </w:r>
      <w:r w:rsidRPr="00B14F06">
        <w:rPr>
          <w:rFonts w:ascii="Times New Roman" w:eastAsia="Times New Roman" w:hAnsi="Times New Roman" w:cs="Times New Roman"/>
          <w:i/>
          <w:iCs/>
          <w:kern w:val="0"/>
          <w14:ligatures w14:val="none"/>
        </w:rPr>
        <w:t>Renewable Energy and Jobs: Annual Review</w:t>
      </w:r>
      <w:r w:rsidRPr="00B14F06">
        <w:rPr>
          <w:rFonts w:ascii="Times New Roman" w:eastAsia="Times New Roman" w:hAnsi="Times New Roman" w:cs="Times New Roman"/>
          <w:kern w:val="0"/>
          <w14:ligatures w14:val="none"/>
        </w:rPr>
        <w:t>. Abu Dhabi.</w:t>
      </w:r>
    </w:p>
    <w:p w14:paraId="0291CBDB" w14:textId="77777777" w:rsidR="0004302D" w:rsidRPr="00B14F06" w:rsidRDefault="0004302D" w:rsidP="0004302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Chinese Academy of Sciences. (2020). </w:t>
      </w:r>
      <w:r w:rsidRPr="00B14F06">
        <w:rPr>
          <w:rFonts w:ascii="Times New Roman" w:eastAsia="Times New Roman" w:hAnsi="Times New Roman" w:cs="Times New Roman"/>
          <w:i/>
          <w:iCs/>
          <w:kern w:val="0"/>
          <w14:ligatures w14:val="none"/>
        </w:rPr>
        <w:t>Semi-Arid Region Environmental Monitoring and Salinization Report</w:t>
      </w:r>
      <w:r w:rsidRPr="00B14F06">
        <w:rPr>
          <w:rFonts w:ascii="Times New Roman" w:eastAsia="Times New Roman" w:hAnsi="Times New Roman" w:cs="Times New Roman"/>
          <w:kern w:val="0"/>
          <w14:ligatures w14:val="none"/>
        </w:rPr>
        <w:t>. Beijing: Institute of Geography and Resources.</w:t>
      </w:r>
    </w:p>
    <w:p w14:paraId="2E4651E6" w14:textId="77777777" w:rsidR="0004302D" w:rsidRPr="00B14F06" w:rsidRDefault="0004302D" w:rsidP="0004302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Australian Bureau of Meteorology &amp; CSIRO. (2020). </w:t>
      </w:r>
      <w:r w:rsidRPr="00B14F06">
        <w:rPr>
          <w:rFonts w:ascii="Times New Roman" w:eastAsia="Times New Roman" w:hAnsi="Times New Roman" w:cs="Times New Roman"/>
          <w:i/>
          <w:iCs/>
          <w:kern w:val="0"/>
          <w14:ligatures w14:val="none"/>
        </w:rPr>
        <w:t>State of the Climate Report</w:t>
      </w:r>
      <w:r w:rsidRPr="00B14F06">
        <w:rPr>
          <w:rFonts w:ascii="Times New Roman" w:eastAsia="Times New Roman" w:hAnsi="Times New Roman" w:cs="Times New Roman"/>
          <w:kern w:val="0"/>
          <w14:ligatures w14:val="none"/>
        </w:rPr>
        <w:t>. Canberra.</w:t>
      </w:r>
    </w:p>
    <w:p w14:paraId="5AC0A704" w14:textId="77777777" w:rsidR="0004302D" w:rsidRPr="00B14F06" w:rsidRDefault="0004302D" w:rsidP="0004302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UNEP. (2021). </w:t>
      </w:r>
      <w:r w:rsidRPr="00B14F06">
        <w:rPr>
          <w:rFonts w:ascii="Times New Roman" w:eastAsia="Times New Roman" w:hAnsi="Times New Roman" w:cs="Times New Roman"/>
          <w:i/>
          <w:iCs/>
          <w:kern w:val="0"/>
          <w14:ligatures w14:val="none"/>
        </w:rPr>
        <w:t>Making Peace with Nature: A Scientific Blueprint to Tackle the Climate, Biodiversity and Pollution Emergencies</w:t>
      </w:r>
      <w:r w:rsidRPr="00B14F06">
        <w:rPr>
          <w:rFonts w:ascii="Times New Roman" w:eastAsia="Times New Roman" w:hAnsi="Times New Roman" w:cs="Times New Roman"/>
          <w:kern w:val="0"/>
          <w14:ligatures w14:val="none"/>
        </w:rPr>
        <w:t>. Nairobi: United Nations Environment Programme.</w:t>
      </w:r>
    </w:p>
    <w:p w14:paraId="2BD439B8" w14:textId="77777777" w:rsidR="0004302D" w:rsidRPr="00B14F06" w:rsidRDefault="0004302D" w:rsidP="0004302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F5D101">
          <v:rect id="_x0000_i1290" style="width:0;height:1.5pt" o:hralign="center" o:hrstd="t" o:hr="t" fillcolor="#a0a0a0" stroked="f"/>
        </w:pict>
      </w:r>
    </w:p>
    <w:p w14:paraId="07B70597" w14:textId="77777777" w:rsidR="0004302D" w:rsidRPr="00B14F06" w:rsidRDefault="0004302D" w:rsidP="0004302D">
      <w:pPr>
        <w:pStyle w:val="NormalCustom"/>
        <w:rPr>
          <w:rFonts w:cs="Times New Roman"/>
          <w:lang w:val="en-AU" w:eastAsia="zh-CN"/>
        </w:rPr>
      </w:pPr>
    </w:p>
    <w:p w14:paraId="5B4ECEFC" w14:textId="77777777" w:rsidR="00F170D1" w:rsidRDefault="00F170D1"/>
    <w:sectPr w:rsidR="00F170D1" w:rsidSect="0010340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24A"/>
    <w:multiLevelType w:val="multilevel"/>
    <w:tmpl w:val="A648A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155ED"/>
    <w:multiLevelType w:val="multilevel"/>
    <w:tmpl w:val="6882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E78FA"/>
    <w:multiLevelType w:val="multilevel"/>
    <w:tmpl w:val="CE5C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C2273"/>
    <w:multiLevelType w:val="multilevel"/>
    <w:tmpl w:val="8BEA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03D3F"/>
    <w:multiLevelType w:val="multilevel"/>
    <w:tmpl w:val="C42E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22F22"/>
    <w:multiLevelType w:val="multilevel"/>
    <w:tmpl w:val="B3F6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A4505"/>
    <w:multiLevelType w:val="multilevel"/>
    <w:tmpl w:val="072A2C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54FA8"/>
    <w:multiLevelType w:val="multilevel"/>
    <w:tmpl w:val="5C44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C7DB0"/>
    <w:multiLevelType w:val="multilevel"/>
    <w:tmpl w:val="25E4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E758D"/>
    <w:multiLevelType w:val="multilevel"/>
    <w:tmpl w:val="FFCC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C7141"/>
    <w:multiLevelType w:val="multilevel"/>
    <w:tmpl w:val="23DE5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5C694E"/>
    <w:multiLevelType w:val="multilevel"/>
    <w:tmpl w:val="4B42A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4B490B"/>
    <w:multiLevelType w:val="multilevel"/>
    <w:tmpl w:val="C770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90A12"/>
    <w:multiLevelType w:val="multilevel"/>
    <w:tmpl w:val="29E0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908FF"/>
    <w:multiLevelType w:val="multilevel"/>
    <w:tmpl w:val="87183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61CA7"/>
    <w:multiLevelType w:val="multilevel"/>
    <w:tmpl w:val="D158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54A7F"/>
    <w:multiLevelType w:val="multilevel"/>
    <w:tmpl w:val="79FC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506C2"/>
    <w:multiLevelType w:val="multilevel"/>
    <w:tmpl w:val="EEA6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502DA"/>
    <w:multiLevelType w:val="multilevel"/>
    <w:tmpl w:val="1A1A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14B85"/>
    <w:multiLevelType w:val="multilevel"/>
    <w:tmpl w:val="00D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A08C3"/>
    <w:multiLevelType w:val="multilevel"/>
    <w:tmpl w:val="B658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D40FF0"/>
    <w:multiLevelType w:val="multilevel"/>
    <w:tmpl w:val="58D6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153338"/>
    <w:multiLevelType w:val="multilevel"/>
    <w:tmpl w:val="773E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9331C1"/>
    <w:multiLevelType w:val="multilevel"/>
    <w:tmpl w:val="D3C6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254729"/>
    <w:multiLevelType w:val="multilevel"/>
    <w:tmpl w:val="684CB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4B7D31"/>
    <w:multiLevelType w:val="multilevel"/>
    <w:tmpl w:val="0540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427FDE"/>
    <w:multiLevelType w:val="multilevel"/>
    <w:tmpl w:val="68F4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486466"/>
    <w:multiLevelType w:val="multilevel"/>
    <w:tmpl w:val="B3369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A6761A"/>
    <w:multiLevelType w:val="multilevel"/>
    <w:tmpl w:val="1664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1566B3"/>
    <w:multiLevelType w:val="multilevel"/>
    <w:tmpl w:val="51DA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CF301D"/>
    <w:multiLevelType w:val="multilevel"/>
    <w:tmpl w:val="01FE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E9162A"/>
    <w:multiLevelType w:val="multilevel"/>
    <w:tmpl w:val="E10C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6A53AF"/>
    <w:multiLevelType w:val="multilevel"/>
    <w:tmpl w:val="3D9E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C15309"/>
    <w:multiLevelType w:val="multilevel"/>
    <w:tmpl w:val="A92E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8C3802"/>
    <w:multiLevelType w:val="multilevel"/>
    <w:tmpl w:val="E05A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B136FE"/>
    <w:multiLevelType w:val="multilevel"/>
    <w:tmpl w:val="E3D2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F31920"/>
    <w:multiLevelType w:val="multilevel"/>
    <w:tmpl w:val="4812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BE010D"/>
    <w:multiLevelType w:val="multilevel"/>
    <w:tmpl w:val="F67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405FAB"/>
    <w:multiLevelType w:val="multilevel"/>
    <w:tmpl w:val="BE0EC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A04888"/>
    <w:multiLevelType w:val="multilevel"/>
    <w:tmpl w:val="A72A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9C6448"/>
    <w:multiLevelType w:val="multilevel"/>
    <w:tmpl w:val="BEC4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937CEC"/>
    <w:multiLevelType w:val="multilevel"/>
    <w:tmpl w:val="5B26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E37D5C"/>
    <w:multiLevelType w:val="multilevel"/>
    <w:tmpl w:val="1B98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912372"/>
    <w:multiLevelType w:val="multilevel"/>
    <w:tmpl w:val="29FC0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BB42F1"/>
    <w:multiLevelType w:val="multilevel"/>
    <w:tmpl w:val="AD38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C4507F"/>
    <w:multiLevelType w:val="multilevel"/>
    <w:tmpl w:val="D1DC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9F192B"/>
    <w:multiLevelType w:val="multilevel"/>
    <w:tmpl w:val="77C4F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802C20"/>
    <w:multiLevelType w:val="multilevel"/>
    <w:tmpl w:val="237E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047958"/>
    <w:multiLevelType w:val="multilevel"/>
    <w:tmpl w:val="D2DE2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0201AC"/>
    <w:multiLevelType w:val="multilevel"/>
    <w:tmpl w:val="C770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57477B"/>
    <w:multiLevelType w:val="multilevel"/>
    <w:tmpl w:val="114A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DC05D6"/>
    <w:multiLevelType w:val="multilevel"/>
    <w:tmpl w:val="048C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6B4EA9"/>
    <w:multiLevelType w:val="multilevel"/>
    <w:tmpl w:val="EDF67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714DF5"/>
    <w:multiLevelType w:val="multilevel"/>
    <w:tmpl w:val="F43C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207FF2"/>
    <w:multiLevelType w:val="multilevel"/>
    <w:tmpl w:val="572A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2B103B"/>
    <w:multiLevelType w:val="multilevel"/>
    <w:tmpl w:val="C0A0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AA40ED"/>
    <w:multiLevelType w:val="multilevel"/>
    <w:tmpl w:val="FE18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C150FF"/>
    <w:multiLevelType w:val="multilevel"/>
    <w:tmpl w:val="257A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0C67CE5"/>
    <w:multiLevelType w:val="multilevel"/>
    <w:tmpl w:val="7576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DC451E"/>
    <w:multiLevelType w:val="multilevel"/>
    <w:tmpl w:val="92648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15313A"/>
    <w:multiLevelType w:val="multilevel"/>
    <w:tmpl w:val="577A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4C75F4"/>
    <w:multiLevelType w:val="multilevel"/>
    <w:tmpl w:val="BC60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8A3A6D"/>
    <w:multiLevelType w:val="multilevel"/>
    <w:tmpl w:val="5E9E3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D01720"/>
    <w:multiLevelType w:val="multilevel"/>
    <w:tmpl w:val="A3CA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2F6087"/>
    <w:multiLevelType w:val="multilevel"/>
    <w:tmpl w:val="B14A1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9223E1"/>
    <w:multiLevelType w:val="multilevel"/>
    <w:tmpl w:val="58F2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735444"/>
    <w:multiLevelType w:val="multilevel"/>
    <w:tmpl w:val="17D4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B70D75"/>
    <w:multiLevelType w:val="multilevel"/>
    <w:tmpl w:val="C680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6A7757"/>
    <w:multiLevelType w:val="multilevel"/>
    <w:tmpl w:val="4B8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A21CDE"/>
    <w:multiLevelType w:val="multilevel"/>
    <w:tmpl w:val="59C0A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3C14C7"/>
    <w:multiLevelType w:val="multilevel"/>
    <w:tmpl w:val="8FCA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BE5B18"/>
    <w:multiLevelType w:val="multilevel"/>
    <w:tmpl w:val="F9CA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D92440"/>
    <w:multiLevelType w:val="multilevel"/>
    <w:tmpl w:val="D0E0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710045"/>
    <w:multiLevelType w:val="multilevel"/>
    <w:tmpl w:val="E6C6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C4273E"/>
    <w:multiLevelType w:val="multilevel"/>
    <w:tmpl w:val="6AB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027449"/>
    <w:multiLevelType w:val="multilevel"/>
    <w:tmpl w:val="D232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9F7F2F"/>
    <w:multiLevelType w:val="multilevel"/>
    <w:tmpl w:val="FED26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D94DA0"/>
    <w:multiLevelType w:val="multilevel"/>
    <w:tmpl w:val="7E9E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1F0AA0"/>
    <w:multiLevelType w:val="multilevel"/>
    <w:tmpl w:val="BB1A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8C7521"/>
    <w:multiLevelType w:val="multilevel"/>
    <w:tmpl w:val="82A2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4246EA"/>
    <w:multiLevelType w:val="multilevel"/>
    <w:tmpl w:val="A338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B57212"/>
    <w:multiLevelType w:val="multilevel"/>
    <w:tmpl w:val="C4BC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442D6B"/>
    <w:multiLevelType w:val="multilevel"/>
    <w:tmpl w:val="5F64F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D96643C"/>
    <w:multiLevelType w:val="multilevel"/>
    <w:tmpl w:val="2F2E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DC4730"/>
    <w:multiLevelType w:val="multilevel"/>
    <w:tmpl w:val="958C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E76576"/>
    <w:multiLevelType w:val="multilevel"/>
    <w:tmpl w:val="5B86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4C4351"/>
    <w:multiLevelType w:val="multilevel"/>
    <w:tmpl w:val="8D08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B503FA"/>
    <w:multiLevelType w:val="multilevel"/>
    <w:tmpl w:val="59EC4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8D67890"/>
    <w:multiLevelType w:val="multilevel"/>
    <w:tmpl w:val="D88A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6730E1"/>
    <w:multiLevelType w:val="multilevel"/>
    <w:tmpl w:val="EC0E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B54B9F"/>
    <w:multiLevelType w:val="multilevel"/>
    <w:tmpl w:val="9962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8E5B42"/>
    <w:multiLevelType w:val="multilevel"/>
    <w:tmpl w:val="85488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FF2330B"/>
    <w:multiLevelType w:val="multilevel"/>
    <w:tmpl w:val="BE8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179968">
    <w:abstractNumId w:val="11"/>
  </w:num>
  <w:num w:numId="2" w16cid:durableId="601377657">
    <w:abstractNumId w:val="80"/>
  </w:num>
  <w:num w:numId="3" w16cid:durableId="1609583625">
    <w:abstractNumId w:val="46"/>
  </w:num>
  <w:num w:numId="4" w16cid:durableId="1501117209">
    <w:abstractNumId w:val="41"/>
  </w:num>
  <w:num w:numId="5" w16cid:durableId="689723665">
    <w:abstractNumId w:val="90"/>
  </w:num>
  <w:num w:numId="6" w16cid:durableId="1214972734">
    <w:abstractNumId w:val="33"/>
  </w:num>
  <w:num w:numId="7" w16cid:durableId="734621528">
    <w:abstractNumId w:val="3"/>
  </w:num>
  <w:num w:numId="8" w16cid:durableId="882519639">
    <w:abstractNumId w:val="71"/>
  </w:num>
  <w:num w:numId="9" w16cid:durableId="2123916943">
    <w:abstractNumId w:val="27"/>
  </w:num>
  <w:num w:numId="10" w16cid:durableId="588927012">
    <w:abstractNumId w:val="49"/>
  </w:num>
  <w:num w:numId="11" w16cid:durableId="1830975229">
    <w:abstractNumId w:val="38"/>
  </w:num>
  <w:num w:numId="12" w16cid:durableId="1092774187">
    <w:abstractNumId w:val="30"/>
  </w:num>
  <w:num w:numId="13" w16cid:durableId="364213139">
    <w:abstractNumId w:val="77"/>
  </w:num>
  <w:num w:numId="14" w16cid:durableId="2132891570">
    <w:abstractNumId w:val="17"/>
  </w:num>
  <w:num w:numId="15" w16cid:durableId="105665495">
    <w:abstractNumId w:val="0"/>
  </w:num>
  <w:num w:numId="16" w16cid:durableId="1921716087">
    <w:abstractNumId w:val="56"/>
  </w:num>
  <w:num w:numId="17" w16cid:durableId="16397678">
    <w:abstractNumId w:val="86"/>
  </w:num>
  <w:num w:numId="18" w16cid:durableId="1548486470">
    <w:abstractNumId w:val="2"/>
  </w:num>
  <w:num w:numId="19" w16cid:durableId="2107800450">
    <w:abstractNumId w:val="37"/>
  </w:num>
  <w:num w:numId="20" w16cid:durableId="1255015919">
    <w:abstractNumId w:val="57"/>
  </w:num>
  <w:num w:numId="21" w16cid:durableId="930088490">
    <w:abstractNumId w:val="63"/>
  </w:num>
  <w:num w:numId="22" w16cid:durableId="482552458">
    <w:abstractNumId w:val="60"/>
  </w:num>
  <w:num w:numId="23" w16cid:durableId="937064193">
    <w:abstractNumId w:val="43"/>
  </w:num>
  <w:num w:numId="24" w16cid:durableId="773015414">
    <w:abstractNumId w:val="26"/>
  </w:num>
  <w:num w:numId="25" w16cid:durableId="531379263">
    <w:abstractNumId w:val="23"/>
  </w:num>
  <w:num w:numId="26" w16cid:durableId="2024277312">
    <w:abstractNumId w:val="58"/>
  </w:num>
  <w:num w:numId="27" w16cid:durableId="2001689904">
    <w:abstractNumId w:val="36"/>
  </w:num>
  <w:num w:numId="28" w16cid:durableId="223564662">
    <w:abstractNumId w:val="65"/>
  </w:num>
  <w:num w:numId="29" w16cid:durableId="1831090884">
    <w:abstractNumId w:val="16"/>
  </w:num>
  <w:num w:numId="30" w16cid:durableId="1677070015">
    <w:abstractNumId w:val="39"/>
  </w:num>
  <w:num w:numId="31" w16cid:durableId="280957230">
    <w:abstractNumId w:val="73"/>
  </w:num>
  <w:num w:numId="32" w16cid:durableId="2064132680">
    <w:abstractNumId w:val="83"/>
  </w:num>
  <w:num w:numId="33" w16cid:durableId="670374845">
    <w:abstractNumId w:val="59"/>
  </w:num>
  <w:num w:numId="34" w16cid:durableId="1595237503">
    <w:abstractNumId w:val="69"/>
  </w:num>
  <w:num w:numId="35" w16cid:durableId="1721513747">
    <w:abstractNumId w:val="34"/>
  </w:num>
  <w:num w:numId="36" w16cid:durableId="1156920357">
    <w:abstractNumId w:val="1"/>
  </w:num>
  <w:num w:numId="37" w16cid:durableId="1177966191">
    <w:abstractNumId w:val="19"/>
  </w:num>
  <w:num w:numId="38" w16cid:durableId="579951796">
    <w:abstractNumId w:val="85"/>
  </w:num>
  <w:num w:numId="39" w16cid:durableId="448819717">
    <w:abstractNumId w:val="32"/>
  </w:num>
  <w:num w:numId="40" w16cid:durableId="1148279029">
    <w:abstractNumId w:val="18"/>
  </w:num>
  <w:num w:numId="41" w16cid:durableId="1792432169">
    <w:abstractNumId w:val="24"/>
  </w:num>
  <w:num w:numId="42" w16cid:durableId="1936209805">
    <w:abstractNumId w:val="42"/>
  </w:num>
  <w:num w:numId="43" w16cid:durableId="1877040451">
    <w:abstractNumId w:val="68"/>
  </w:num>
  <w:num w:numId="44" w16cid:durableId="1581064633">
    <w:abstractNumId w:val="35"/>
  </w:num>
  <w:num w:numId="45" w16cid:durableId="228729525">
    <w:abstractNumId w:val="89"/>
  </w:num>
  <w:num w:numId="46" w16cid:durableId="1682506524">
    <w:abstractNumId w:val="81"/>
  </w:num>
  <w:num w:numId="47" w16cid:durableId="723798814">
    <w:abstractNumId w:val="79"/>
  </w:num>
  <w:num w:numId="48" w16cid:durableId="46148137">
    <w:abstractNumId w:val="8"/>
  </w:num>
  <w:num w:numId="49" w16cid:durableId="1944729985">
    <w:abstractNumId w:val="12"/>
  </w:num>
  <w:num w:numId="50" w16cid:durableId="1173489180">
    <w:abstractNumId w:val="50"/>
  </w:num>
  <w:num w:numId="51" w16cid:durableId="1204177643">
    <w:abstractNumId w:val="21"/>
  </w:num>
  <w:num w:numId="52" w16cid:durableId="267202376">
    <w:abstractNumId w:val="51"/>
  </w:num>
  <w:num w:numId="53" w16cid:durableId="1934314937">
    <w:abstractNumId w:val="9"/>
  </w:num>
  <w:num w:numId="54" w16cid:durableId="1433284396">
    <w:abstractNumId w:val="4"/>
  </w:num>
  <w:num w:numId="55" w16cid:durableId="1335648927">
    <w:abstractNumId w:val="92"/>
  </w:num>
  <w:num w:numId="56" w16cid:durableId="1015304584">
    <w:abstractNumId w:val="47"/>
  </w:num>
  <w:num w:numId="57" w16cid:durableId="722142923">
    <w:abstractNumId w:val="31"/>
  </w:num>
  <w:num w:numId="58" w16cid:durableId="1028071426">
    <w:abstractNumId w:val="45"/>
  </w:num>
  <w:num w:numId="59" w16cid:durableId="827868062">
    <w:abstractNumId w:val="7"/>
  </w:num>
  <w:num w:numId="60" w16cid:durableId="560947733">
    <w:abstractNumId w:val="67"/>
  </w:num>
  <w:num w:numId="61" w16cid:durableId="1323192745">
    <w:abstractNumId w:val="20"/>
  </w:num>
  <w:num w:numId="62" w16cid:durableId="776216289">
    <w:abstractNumId w:val="29"/>
  </w:num>
  <w:num w:numId="63" w16cid:durableId="91366964">
    <w:abstractNumId w:val="64"/>
  </w:num>
  <w:num w:numId="64" w16cid:durableId="238831205">
    <w:abstractNumId w:val="5"/>
  </w:num>
  <w:num w:numId="65" w16cid:durableId="831524533">
    <w:abstractNumId w:val="53"/>
  </w:num>
  <w:num w:numId="66" w16cid:durableId="231038547">
    <w:abstractNumId w:val="88"/>
  </w:num>
  <w:num w:numId="67" w16cid:durableId="1990667108">
    <w:abstractNumId w:val="74"/>
  </w:num>
  <w:num w:numId="68" w16cid:durableId="1704789529">
    <w:abstractNumId w:val="84"/>
  </w:num>
  <w:num w:numId="69" w16cid:durableId="411657199">
    <w:abstractNumId w:val="15"/>
  </w:num>
  <w:num w:numId="70" w16cid:durableId="1762333088">
    <w:abstractNumId w:val="22"/>
  </w:num>
  <w:num w:numId="71" w16cid:durableId="463082550">
    <w:abstractNumId w:val="76"/>
  </w:num>
  <w:num w:numId="72" w16cid:durableId="1581256272">
    <w:abstractNumId w:val="6"/>
  </w:num>
  <w:num w:numId="73" w16cid:durableId="1714963997">
    <w:abstractNumId w:val="91"/>
  </w:num>
  <w:num w:numId="74" w16cid:durableId="1864978298">
    <w:abstractNumId w:val="87"/>
  </w:num>
  <w:num w:numId="75" w16cid:durableId="449783698">
    <w:abstractNumId w:val="52"/>
  </w:num>
  <w:num w:numId="76" w16cid:durableId="312833206">
    <w:abstractNumId w:val="14"/>
  </w:num>
  <w:num w:numId="77" w16cid:durableId="442309001">
    <w:abstractNumId w:val="75"/>
  </w:num>
  <w:num w:numId="78" w16cid:durableId="1792556874">
    <w:abstractNumId w:val="62"/>
  </w:num>
  <w:num w:numId="79" w16cid:durableId="1387676765">
    <w:abstractNumId w:val="40"/>
  </w:num>
  <w:num w:numId="80" w16cid:durableId="468670935">
    <w:abstractNumId w:val="72"/>
  </w:num>
  <w:num w:numId="81" w16cid:durableId="770662071">
    <w:abstractNumId w:val="55"/>
  </w:num>
  <w:num w:numId="82" w16cid:durableId="1399356882">
    <w:abstractNumId w:val="78"/>
  </w:num>
  <w:num w:numId="83" w16cid:durableId="1745448267">
    <w:abstractNumId w:val="25"/>
  </w:num>
  <w:num w:numId="84" w16cid:durableId="434521020">
    <w:abstractNumId w:val="44"/>
  </w:num>
  <w:num w:numId="85" w16cid:durableId="94249022">
    <w:abstractNumId w:val="66"/>
  </w:num>
  <w:num w:numId="86" w16cid:durableId="1728213683">
    <w:abstractNumId w:val="54"/>
  </w:num>
  <w:num w:numId="87" w16cid:durableId="1556315087">
    <w:abstractNumId w:val="10"/>
  </w:num>
  <w:num w:numId="88" w16cid:durableId="1110004014">
    <w:abstractNumId w:val="61"/>
  </w:num>
  <w:num w:numId="89" w16cid:durableId="489517706">
    <w:abstractNumId w:val="13"/>
  </w:num>
  <w:num w:numId="90" w16cid:durableId="1888762435">
    <w:abstractNumId w:val="82"/>
  </w:num>
  <w:num w:numId="91" w16cid:durableId="1266040513">
    <w:abstractNumId w:val="70"/>
  </w:num>
  <w:num w:numId="92" w16cid:durableId="1242832556">
    <w:abstractNumId w:val="28"/>
  </w:num>
  <w:num w:numId="93" w16cid:durableId="15900449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121"/>
    <w:rsid w:val="00021B79"/>
    <w:rsid w:val="0004302D"/>
    <w:rsid w:val="0010340E"/>
    <w:rsid w:val="00207BE4"/>
    <w:rsid w:val="002F3121"/>
    <w:rsid w:val="00371BD8"/>
    <w:rsid w:val="004535E5"/>
    <w:rsid w:val="006C57D0"/>
    <w:rsid w:val="00A23EAA"/>
    <w:rsid w:val="00B954E9"/>
    <w:rsid w:val="00D528B5"/>
    <w:rsid w:val="00F170D1"/>
    <w:rsid w:val="00FE6988"/>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B277"/>
  <w15:chartTrackingRefBased/>
  <w15:docId w15:val="{3896D7F3-C7C1-459B-B049-00859E638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1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1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1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1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1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1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1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1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121"/>
    <w:rPr>
      <w:rFonts w:eastAsiaTheme="majorEastAsia" w:cstheme="majorBidi"/>
      <w:color w:val="272727" w:themeColor="text1" w:themeTint="D8"/>
    </w:rPr>
  </w:style>
  <w:style w:type="paragraph" w:styleId="Title">
    <w:name w:val="Title"/>
    <w:basedOn w:val="Normal"/>
    <w:next w:val="Normal"/>
    <w:link w:val="TitleChar"/>
    <w:uiPriority w:val="10"/>
    <w:qFormat/>
    <w:rsid w:val="002F3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121"/>
    <w:pPr>
      <w:spacing w:before="160"/>
      <w:jc w:val="center"/>
    </w:pPr>
    <w:rPr>
      <w:i/>
      <w:iCs/>
      <w:color w:val="404040" w:themeColor="text1" w:themeTint="BF"/>
    </w:rPr>
  </w:style>
  <w:style w:type="character" w:customStyle="1" w:styleId="QuoteChar">
    <w:name w:val="Quote Char"/>
    <w:basedOn w:val="DefaultParagraphFont"/>
    <w:link w:val="Quote"/>
    <w:uiPriority w:val="29"/>
    <w:rsid w:val="002F3121"/>
    <w:rPr>
      <w:i/>
      <w:iCs/>
      <w:color w:val="404040" w:themeColor="text1" w:themeTint="BF"/>
    </w:rPr>
  </w:style>
  <w:style w:type="paragraph" w:styleId="ListParagraph">
    <w:name w:val="List Paragraph"/>
    <w:basedOn w:val="Normal"/>
    <w:uiPriority w:val="34"/>
    <w:qFormat/>
    <w:rsid w:val="002F3121"/>
    <w:pPr>
      <w:ind w:left="720"/>
      <w:contextualSpacing/>
    </w:pPr>
  </w:style>
  <w:style w:type="character" w:styleId="IntenseEmphasis">
    <w:name w:val="Intense Emphasis"/>
    <w:basedOn w:val="DefaultParagraphFont"/>
    <w:uiPriority w:val="21"/>
    <w:qFormat/>
    <w:rsid w:val="002F3121"/>
    <w:rPr>
      <w:i/>
      <w:iCs/>
      <w:color w:val="0F4761" w:themeColor="accent1" w:themeShade="BF"/>
    </w:rPr>
  </w:style>
  <w:style w:type="paragraph" w:styleId="IntenseQuote">
    <w:name w:val="Intense Quote"/>
    <w:basedOn w:val="Normal"/>
    <w:next w:val="Normal"/>
    <w:link w:val="IntenseQuoteChar"/>
    <w:uiPriority w:val="30"/>
    <w:qFormat/>
    <w:rsid w:val="002F3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121"/>
    <w:rPr>
      <w:i/>
      <w:iCs/>
      <w:color w:val="0F4761" w:themeColor="accent1" w:themeShade="BF"/>
    </w:rPr>
  </w:style>
  <w:style w:type="character" w:styleId="IntenseReference">
    <w:name w:val="Intense Reference"/>
    <w:basedOn w:val="DefaultParagraphFont"/>
    <w:uiPriority w:val="32"/>
    <w:qFormat/>
    <w:rsid w:val="002F3121"/>
    <w:rPr>
      <w:b/>
      <w:bCs/>
      <w:smallCaps/>
      <w:color w:val="0F4761" w:themeColor="accent1" w:themeShade="BF"/>
      <w:spacing w:val="5"/>
    </w:rPr>
  </w:style>
  <w:style w:type="paragraph" w:styleId="NormalWeb">
    <w:name w:val="Normal (Web)"/>
    <w:basedOn w:val="Normal"/>
    <w:uiPriority w:val="99"/>
    <w:semiHidden/>
    <w:unhideWhenUsed/>
    <w:rsid w:val="002F3121"/>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2F3121"/>
    <w:rPr>
      <w:b/>
      <w:bCs/>
    </w:rPr>
  </w:style>
  <w:style w:type="character" w:styleId="Hyperlink">
    <w:name w:val="Hyperlink"/>
    <w:basedOn w:val="DefaultParagraphFont"/>
    <w:uiPriority w:val="99"/>
    <w:semiHidden/>
    <w:unhideWhenUsed/>
    <w:rsid w:val="002F3121"/>
    <w:rPr>
      <w:color w:val="0000FF"/>
      <w:u w:val="single"/>
    </w:rPr>
  </w:style>
  <w:style w:type="paragraph" w:customStyle="1" w:styleId="NormalCustom">
    <w:name w:val="NormalCustom"/>
    <w:rsid w:val="0004302D"/>
    <w:pPr>
      <w:spacing w:after="200" w:line="276" w:lineRule="auto"/>
    </w:pPr>
    <w:rPr>
      <w:rFonts w:ascii="Times New Roman" w:hAnsi="Times New Roman"/>
      <w:kern w:val="0"/>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7650">
      <w:bodyDiv w:val="1"/>
      <w:marLeft w:val="0"/>
      <w:marRight w:val="0"/>
      <w:marTop w:val="0"/>
      <w:marBottom w:val="0"/>
      <w:divBdr>
        <w:top w:val="none" w:sz="0" w:space="0" w:color="auto"/>
        <w:left w:val="none" w:sz="0" w:space="0" w:color="auto"/>
        <w:bottom w:val="none" w:sz="0" w:space="0" w:color="auto"/>
        <w:right w:val="none" w:sz="0" w:space="0" w:color="auto"/>
      </w:divBdr>
      <w:divsChild>
        <w:div w:id="86194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552503">
      <w:bodyDiv w:val="1"/>
      <w:marLeft w:val="0"/>
      <w:marRight w:val="0"/>
      <w:marTop w:val="0"/>
      <w:marBottom w:val="0"/>
      <w:divBdr>
        <w:top w:val="none" w:sz="0" w:space="0" w:color="auto"/>
        <w:left w:val="none" w:sz="0" w:space="0" w:color="auto"/>
        <w:bottom w:val="none" w:sz="0" w:space="0" w:color="auto"/>
        <w:right w:val="none" w:sz="0" w:space="0" w:color="auto"/>
      </w:divBdr>
    </w:div>
    <w:div w:id="384568035">
      <w:bodyDiv w:val="1"/>
      <w:marLeft w:val="0"/>
      <w:marRight w:val="0"/>
      <w:marTop w:val="0"/>
      <w:marBottom w:val="0"/>
      <w:divBdr>
        <w:top w:val="none" w:sz="0" w:space="0" w:color="auto"/>
        <w:left w:val="none" w:sz="0" w:space="0" w:color="auto"/>
        <w:bottom w:val="none" w:sz="0" w:space="0" w:color="auto"/>
        <w:right w:val="none" w:sz="0" w:space="0" w:color="auto"/>
      </w:divBdr>
    </w:div>
    <w:div w:id="498421079">
      <w:bodyDiv w:val="1"/>
      <w:marLeft w:val="0"/>
      <w:marRight w:val="0"/>
      <w:marTop w:val="0"/>
      <w:marBottom w:val="0"/>
      <w:divBdr>
        <w:top w:val="none" w:sz="0" w:space="0" w:color="auto"/>
        <w:left w:val="none" w:sz="0" w:space="0" w:color="auto"/>
        <w:bottom w:val="none" w:sz="0" w:space="0" w:color="auto"/>
        <w:right w:val="none" w:sz="0" w:space="0" w:color="auto"/>
      </w:divBdr>
    </w:div>
    <w:div w:id="507213716">
      <w:bodyDiv w:val="1"/>
      <w:marLeft w:val="0"/>
      <w:marRight w:val="0"/>
      <w:marTop w:val="0"/>
      <w:marBottom w:val="0"/>
      <w:divBdr>
        <w:top w:val="none" w:sz="0" w:space="0" w:color="auto"/>
        <w:left w:val="none" w:sz="0" w:space="0" w:color="auto"/>
        <w:bottom w:val="none" w:sz="0" w:space="0" w:color="auto"/>
        <w:right w:val="none" w:sz="0" w:space="0" w:color="auto"/>
      </w:divBdr>
      <w:divsChild>
        <w:div w:id="2006088044">
          <w:blockQuote w:val="1"/>
          <w:marLeft w:val="720"/>
          <w:marRight w:val="720"/>
          <w:marTop w:val="100"/>
          <w:marBottom w:val="100"/>
          <w:divBdr>
            <w:top w:val="none" w:sz="0" w:space="0" w:color="auto"/>
            <w:left w:val="none" w:sz="0" w:space="0" w:color="auto"/>
            <w:bottom w:val="none" w:sz="0" w:space="0" w:color="auto"/>
            <w:right w:val="none" w:sz="0" w:space="0" w:color="auto"/>
          </w:divBdr>
        </w:div>
        <w:div w:id="66771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118742">
      <w:bodyDiv w:val="1"/>
      <w:marLeft w:val="0"/>
      <w:marRight w:val="0"/>
      <w:marTop w:val="0"/>
      <w:marBottom w:val="0"/>
      <w:divBdr>
        <w:top w:val="none" w:sz="0" w:space="0" w:color="auto"/>
        <w:left w:val="none" w:sz="0" w:space="0" w:color="auto"/>
        <w:bottom w:val="none" w:sz="0" w:space="0" w:color="auto"/>
        <w:right w:val="none" w:sz="0" w:space="0" w:color="auto"/>
      </w:divBdr>
    </w:div>
    <w:div w:id="575821008">
      <w:bodyDiv w:val="1"/>
      <w:marLeft w:val="0"/>
      <w:marRight w:val="0"/>
      <w:marTop w:val="0"/>
      <w:marBottom w:val="0"/>
      <w:divBdr>
        <w:top w:val="none" w:sz="0" w:space="0" w:color="auto"/>
        <w:left w:val="none" w:sz="0" w:space="0" w:color="auto"/>
        <w:bottom w:val="none" w:sz="0" w:space="0" w:color="auto"/>
        <w:right w:val="none" w:sz="0" w:space="0" w:color="auto"/>
      </w:divBdr>
    </w:div>
    <w:div w:id="583492705">
      <w:bodyDiv w:val="1"/>
      <w:marLeft w:val="0"/>
      <w:marRight w:val="0"/>
      <w:marTop w:val="0"/>
      <w:marBottom w:val="0"/>
      <w:divBdr>
        <w:top w:val="none" w:sz="0" w:space="0" w:color="auto"/>
        <w:left w:val="none" w:sz="0" w:space="0" w:color="auto"/>
        <w:bottom w:val="none" w:sz="0" w:space="0" w:color="auto"/>
        <w:right w:val="none" w:sz="0" w:space="0" w:color="auto"/>
      </w:divBdr>
    </w:div>
    <w:div w:id="759639755">
      <w:bodyDiv w:val="1"/>
      <w:marLeft w:val="0"/>
      <w:marRight w:val="0"/>
      <w:marTop w:val="0"/>
      <w:marBottom w:val="0"/>
      <w:divBdr>
        <w:top w:val="none" w:sz="0" w:space="0" w:color="auto"/>
        <w:left w:val="none" w:sz="0" w:space="0" w:color="auto"/>
        <w:bottom w:val="none" w:sz="0" w:space="0" w:color="auto"/>
        <w:right w:val="none" w:sz="0" w:space="0" w:color="auto"/>
      </w:divBdr>
    </w:div>
    <w:div w:id="850221162">
      <w:bodyDiv w:val="1"/>
      <w:marLeft w:val="0"/>
      <w:marRight w:val="0"/>
      <w:marTop w:val="0"/>
      <w:marBottom w:val="0"/>
      <w:divBdr>
        <w:top w:val="none" w:sz="0" w:space="0" w:color="auto"/>
        <w:left w:val="none" w:sz="0" w:space="0" w:color="auto"/>
        <w:bottom w:val="none" w:sz="0" w:space="0" w:color="auto"/>
        <w:right w:val="none" w:sz="0" w:space="0" w:color="auto"/>
      </w:divBdr>
    </w:div>
    <w:div w:id="1005209860">
      <w:bodyDiv w:val="1"/>
      <w:marLeft w:val="0"/>
      <w:marRight w:val="0"/>
      <w:marTop w:val="0"/>
      <w:marBottom w:val="0"/>
      <w:divBdr>
        <w:top w:val="none" w:sz="0" w:space="0" w:color="auto"/>
        <w:left w:val="none" w:sz="0" w:space="0" w:color="auto"/>
        <w:bottom w:val="none" w:sz="0" w:space="0" w:color="auto"/>
        <w:right w:val="none" w:sz="0" w:space="0" w:color="auto"/>
      </w:divBdr>
    </w:div>
    <w:div w:id="1045132955">
      <w:bodyDiv w:val="1"/>
      <w:marLeft w:val="0"/>
      <w:marRight w:val="0"/>
      <w:marTop w:val="0"/>
      <w:marBottom w:val="0"/>
      <w:divBdr>
        <w:top w:val="none" w:sz="0" w:space="0" w:color="auto"/>
        <w:left w:val="none" w:sz="0" w:space="0" w:color="auto"/>
        <w:bottom w:val="none" w:sz="0" w:space="0" w:color="auto"/>
        <w:right w:val="none" w:sz="0" w:space="0" w:color="auto"/>
      </w:divBdr>
      <w:divsChild>
        <w:div w:id="1237547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484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854245">
      <w:bodyDiv w:val="1"/>
      <w:marLeft w:val="0"/>
      <w:marRight w:val="0"/>
      <w:marTop w:val="0"/>
      <w:marBottom w:val="0"/>
      <w:divBdr>
        <w:top w:val="none" w:sz="0" w:space="0" w:color="auto"/>
        <w:left w:val="none" w:sz="0" w:space="0" w:color="auto"/>
        <w:bottom w:val="none" w:sz="0" w:space="0" w:color="auto"/>
        <w:right w:val="none" w:sz="0" w:space="0" w:color="auto"/>
      </w:divBdr>
      <w:divsChild>
        <w:div w:id="537812599">
          <w:blockQuote w:val="1"/>
          <w:marLeft w:val="720"/>
          <w:marRight w:val="720"/>
          <w:marTop w:val="100"/>
          <w:marBottom w:val="100"/>
          <w:divBdr>
            <w:top w:val="none" w:sz="0" w:space="0" w:color="auto"/>
            <w:left w:val="none" w:sz="0" w:space="0" w:color="auto"/>
            <w:bottom w:val="none" w:sz="0" w:space="0" w:color="auto"/>
            <w:right w:val="none" w:sz="0" w:space="0" w:color="auto"/>
          </w:divBdr>
        </w:div>
        <w:div w:id="434135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172940">
      <w:bodyDiv w:val="1"/>
      <w:marLeft w:val="0"/>
      <w:marRight w:val="0"/>
      <w:marTop w:val="0"/>
      <w:marBottom w:val="0"/>
      <w:divBdr>
        <w:top w:val="none" w:sz="0" w:space="0" w:color="auto"/>
        <w:left w:val="none" w:sz="0" w:space="0" w:color="auto"/>
        <w:bottom w:val="none" w:sz="0" w:space="0" w:color="auto"/>
        <w:right w:val="none" w:sz="0" w:space="0" w:color="auto"/>
      </w:divBdr>
    </w:div>
    <w:div w:id="1323893534">
      <w:bodyDiv w:val="1"/>
      <w:marLeft w:val="0"/>
      <w:marRight w:val="0"/>
      <w:marTop w:val="0"/>
      <w:marBottom w:val="0"/>
      <w:divBdr>
        <w:top w:val="none" w:sz="0" w:space="0" w:color="auto"/>
        <w:left w:val="none" w:sz="0" w:space="0" w:color="auto"/>
        <w:bottom w:val="none" w:sz="0" w:space="0" w:color="auto"/>
        <w:right w:val="none" w:sz="0" w:space="0" w:color="auto"/>
      </w:divBdr>
    </w:div>
    <w:div w:id="1484079333">
      <w:bodyDiv w:val="1"/>
      <w:marLeft w:val="0"/>
      <w:marRight w:val="0"/>
      <w:marTop w:val="0"/>
      <w:marBottom w:val="0"/>
      <w:divBdr>
        <w:top w:val="none" w:sz="0" w:space="0" w:color="auto"/>
        <w:left w:val="none" w:sz="0" w:space="0" w:color="auto"/>
        <w:bottom w:val="none" w:sz="0" w:space="0" w:color="auto"/>
        <w:right w:val="none" w:sz="0" w:space="0" w:color="auto"/>
      </w:divBdr>
      <w:divsChild>
        <w:div w:id="18643224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165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678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910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101732">
          <w:blockQuote w:val="1"/>
          <w:marLeft w:val="720"/>
          <w:marRight w:val="720"/>
          <w:marTop w:val="100"/>
          <w:marBottom w:val="100"/>
          <w:divBdr>
            <w:top w:val="none" w:sz="0" w:space="0" w:color="auto"/>
            <w:left w:val="none" w:sz="0" w:space="0" w:color="auto"/>
            <w:bottom w:val="none" w:sz="0" w:space="0" w:color="auto"/>
            <w:right w:val="none" w:sz="0" w:space="0" w:color="auto"/>
          </w:divBdr>
        </w:div>
        <w:div w:id="845897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398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880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065289">
      <w:bodyDiv w:val="1"/>
      <w:marLeft w:val="0"/>
      <w:marRight w:val="0"/>
      <w:marTop w:val="0"/>
      <w:marBottom w:val="0"/>
      <w:divBdr>
        <w:top w:val="none" w:sz="0" w:space="0" w:color="auto"/>
        <w:left w:val="none" w:sz="0" w:space="0" w:color="auto"/>
        <w:bottom w:val="none" w:sz="0" w:space="0" w:color="auto"/>
        <w:right w:val="none" w:sz="0" w:space="0" w:color="auto"/>
      </w:divBdr>
    </w:div>
    <w:div w:id="1857426088">
      <w:bodyDiv w:val="1"/>
      <w:marLeft w:val="0"/>
      <w:marRight w:val="0"/>
      <w:marTop w:val="0"/>
      <w:marBottom w:val="0"/>
      <w:divBdr>
        <w:top w:val="none" w:sz="0" w:space="0" w:color="auto"/>
        <w:left w:val="none" w:sz="0" w:space="0" w:color="auto"/>
        <w:bottom w:val="none" w:sz="0" w:space="0" w:color="auto"/>
        <w:right w:val="none" w:sz="0" w:space="0" w:color="auto"/>
      </w:divBdr>
    </w:div>
    <w:div w:id="1898196771">
      <w:bodyDiv w:val="1"/>
      <w:marLeft w:val="0"/>
      <w:marRight w:val="0"/>
      <w:marTop w:val="0"/>
      <w:marBottom w:val="0"/>
      <w:divBdr>
        <w:top w:val="none" w:sz="0" w:space="0" w:color="auto"/>
        <w:left w:val="none" w:sz="0" w:space="0" w:color="auto"/>
        <w:bottom w:val="none" w:sz="0" w:space="0" w:color="auto"/>
        <w:right w:val="none" w:sz="0" w:space="0" w:color="auto"/>
      </w:divBdr>
      <w:divsChild>
        <w:div w:id="1859077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0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fccc.int/process-and-meetings/the-paris-agreement" TargetMode="External"/><Relationship Id="rId3" Type="http://schemas.openxmlformats.org/officeDocument/2006/relationships/settings" Target="settings.xml"/><Relationship Id="rId7" Type="http://schemas.openxmlformats.org/officeDocument/2006/relationships/hyperlink" Target="https://ec.europa.eu/info/publications/fit-for-55_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pcc.ch/report/ar6/" TargetMode="External"/><Relationship Id="rId5" Type="http://schemas.openxmlformats.org/officeDocument/2006/relationships/hyperlink" Target="mailto:Dorasimon947161@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56</Pages>
  <Words>16255</Words>
  <Characters>92658</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Shu</dc:creator>
  <cp:keywords/>
  <dc:description/>
  <cp:lastModifiedBy>Daniel Shu</cp:lastModifiedBy>
  <cp:revision>3</cp:revision>
  <dcterms:created xsi:type="dcterms:W3CDTF">2025-06-06T08:06:00Z</dcterms:created>
  <dcterms:modified xsi:type="dcterms:W3CDTF">2025-06-06T08:47:00Z</dcterms:modified>
</cp:coreProperties>
</file>