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tserrat" w:hAnsi="Montserrat" w:cs="Montserrat"/>
          <w:b/>
          <w:bCs/>
          <w:sz w:val="32"/>
          <w:szCs w:val="32"/>
        </w:rPr>
      </w:pPr>
      <w:r>
        <w:rPr>
          <w:rFonts w:hint="default" w:ascii="Montserrat" w:hAnsi="Montserrat" w:cs="Montserrat"/>
          <w:b/>
          <w:bCs/>
          <w:sz w:val="32"/>
          <w:szCs w:val="32"/>
          <w:lang w:val="cs-CZ"/>
        </w:rPr>
        <w:t>D</w:t>
      </w:r>
      <w:r>
        <w:rPr>
          <w:rFonts w:hint="default" w:ascii="Montserrat" w:hAnsi="Montserrat" w:cs="Montserrat"/>
          <w:b/>
          <w:bCs/>
          <w:sz w:val="32"/>
          <w:szCs w:val="32"/>
        </w:rPr>
        <w:t>ôležité parametre optrónov s fototranzistorom:</w:t>
      </w:r>
    </w:p>
    <w:p>
      <w:pPr>
        <w:pStyle w:val="5"/>
        <w:numPr>
          <w:ilvl w:val="0"/>
          <w:numId w:val="1"/>
        </w:numPr>
        <w:jc w:val="both"/>
        <w:rPr>
          <w:rFonts w:hint="default" w:ascii="Montserrat" w:hAnsi="Montserrat" w:cs="Montserrat"/>
          <w:sz w:val="24"/>
          <w:szCs w:val="24"/>
        </w:rPr>
      </w:pPr>
      <w:bookmarkStart w:id="0" w:name="_GoBack"/>
      <w:r>
        <w:rPr>
          <w:rFonts w:hint="default" w:ascii="Montserrat" w:hAnsi="Montserrat" w:cs="Montserrat"/>
          <w:b/>
          <w:bCs/>
          <w:sz w:val="24"/>
          <w:szCs w:val="24"/>
        </w:rPr>
        <w:t>CTR</w:t>
      </w:r>
      <w:r>
        <w:rPr>
          <w:rFonts w:hint="default" w:ascii="Montserrat" w:hAnsi="Montserrat" w:cs="Montserrat"/>
          <w:sz w:val="24"/>
          <w:szCs w:val="24"/>
        </w:rPr>
        <w:t xml:space="preserve"> </w:t>
      </w:r>
      <w:r>
        <w:rPr>
          <w:rFonts w:hint="default" w:ascii="Montserrat" w:hAnsi="Montserrat" w:cs="Montserrat"/>
          <w:b/>
          <w:bCs/>
          <w:sz w:val="24"/>
          <w:szCs w:val="24"/>
        </w:rPr>
        <w:t>- prenosový pomer (Current Transfer Ratio)</w:t>
      </w:r>
      <w:r>
        <w:rPr>
          <w:rFonts w:hint="default" w:ascii="Montserrat" w:hAnsi="Montserrat" w:cs="Montserrat"/>
          <w:sz w:val="24"/>
          <w:szCs w:val="24"/>
        </w:rPr>
        <w:t xml:space="preserve"> – pomer </w:t>
      </w:r>
      <w:bookmarkEnd w:id="0"/>
      <w:r>
        <w:rPr>
          <w:rFonts w:hint="default" w:ascii="Montserrat" w:hAnsi="Montserrat" w:cs="Montserrat"/>
          <w:sz w:val="24"/>
          <w:szCs w:val="24"/>
        </w:rPr>
        <w:t xml:space="preserve">kolektorového prúdu fototranzistoru k priepustnému prúdu LED </w:t>
      </w:r>
    </w:p>
    <w:p>
      <w:pPr>
        <w:ind w:firstLine="708"/>
        <w:jc w:val="center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 w:eastAsiaTheme="minorEastAsia"/>
          <w:sz w:val="24"/>
          <w:szCs w:val="24"/>
        </w:rPr>
        <w:t xml:space="preserve">CTR = </w:t>
      </w:r>
      <m:oMath>
        <m:f>
          <m:fPr>
            <m:ctrlPr>
              <w:rPr>
                <w:rFonts w:hint="default" w:ascii="Cambria Math" w:hAnsi="Cambria Math" w:cs="Montserrat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Cambria Math" w:hAnsi="Cambria Math" w:cs="Montserrat" w:eastAsiaTheme="minorEastAsia"/>
                <w:sz w:val="32"/>
                <w:szCs w:val="32"/>
              </w:rPr>
              <m:t>Ic</m:t>
            </m:r>
            <m:ctrlPr>
              <w:rPr>
                <w:rFonts w:hint="default" w:ascii="Cambria Math" w:hAnsi="Cambria Math" w:cs="Montserrat" w:eastAsiaTheme="minorEastAsia"/>
                <w:i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Montserrat" w:eastAsiaTheme="minorEastAsia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Montserrat" w:eastAsiaTheme="minorEastAsia"/>
                    <w:sz w:val="32"/>
                    <w:szCs w:val="32"/>
                  </w:rPr>
                  <m:t>I</m:t>
                </m:r>
                <m:ctrlPr>
                  <w:rPr>
                    <w:rFonts w:hint="default" w:ascii="Cambria Math" w:hAnsi="Cambria Math" w:cs="Montserrat" w:eastAsiaTheme="minorEastAsia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Montserrat" w:eastAsiaTheme="minorEastAsia"/>
                    <w:sz w:val="32"/>
                    <w:szCs w:val="32"/>
                  </w:rPr>
                  <m:t>F</m:t>
                </m:r>
                <m:ctrlPr>
                  <w:rPr>
                    <w:rFonts w:hint="default" w:ascii="Cambria Math" w:hAnsi="Cambria Math" w:cs="Montserrat" w:eastAsiaTheme="minorEastAsia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hint="default" w:ascii="Cambria Math" w:hAnsi="Cambria Math" w:cs="Montserrat" w:eastAsiaTheme="minorEastAsia"/>
                <w:i/>
                <w:sz w:val="32"/>
                <w:szCs w:val="32"/>
              </w:rPr>
            </m:ctrlPr>
          </m:den>
        </m:f>
      </m:oMath>
    </w:p>
    <w:p>
      <w:pPr>
        <w:ind w:firstLine="708"/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>Je udávaný pre určitý prúd 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F </w:t>
      </w:r>
      <w:r>
        <w:rPr>
          <w:rFonts w:hint="default" w:ascii="Montserrat" w:hAnsi="Montserrat" w:cs="Montserrat"/>
          <w:sz w:val="24"/>
          <w:szCs w:val="24"/>
        </w:rPr>
        <w:t>diódy LED a kolektorové napätie U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CE</w:t>
      </w:r>
      <w:r>
        <w:rPr>
          <w:rFonts w:hint="default" w:ascii="Montserrat" w:hAnsi="Montserrat" w:cs="Montserrat"/>
          <w:sz w:val="24"/>
          <w:szCs w:val="24"/>
        </w:rPr>
        <w:t xml:space="preserve"> fototranzistoru.</w:t>
      </w:r>
    </w:p>
    <w:p>
      <w:pPr>
        <w:ind w:left="708"/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i/>
          <w:iCs/>
          <w:sz w:val="24"/>
          <w:szCs w:val="24"/>
        </w:rPr>
        <w:t>Napr.</w:t>
      </w:r>
      <w:r>
        <w:rPr>
          <w:rFonts w:hint="default" w:ascii="Montserrat" w:hAnsi="Montserrat" w:cs="Montserrat"/>
          <w:sz w:val="24"/>
          <w:szCs w:val="24"/>
        </w:rPr>
        <w:t xml:space="preserve"> CTR = 50 % (CTR = 0,5), Pri 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F = </w:t>
      </w:r>
      <w:r>
        <w:rPr>
          <w:rFonts w:hint="default" w:ascii="Montserrat" w:hAnsi="Montserrat" w:cs="Montserrat"/>
          <w:sz w:val="24"/>
          <w:szCs w:val="24"/>
        </w:rPr>
        <w:t>1mA, U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CE</w:t>
      </w:r>
      <w:r>
        <w:rPr>
          <w:rFonts w:hint="default" w:ascii="Montserrat" w:hAnsi="Montserrat" w:cs="Montserrat"/>
          <w:sz w:val="24"/>
          <w:szCs w:val="24"/>
        </w:rPr>
        <w:t>= 5V, CTR = 50% znamená, že keď fotodiódou tečie prúd 1mA, je výstupný kolektorový prúd 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C</w:t>
      </w:r>
      <w:r>
        <w:rPr>
          <w:rFonts w:hint="default" w:ascii="Montserrat" w:hAnsi="Montserrat" w:cs="Montserrat"/>
          <w:sz w:val="24"/>
          <w:szCs w:val="24"/>
        </w:rPr>
        <w:t>= 05 mA</w:t>
      </w:r>
    </w:p>
    <w:p>
      <w:pPr>
        <w:ind w:left="708"/>
        <w:jc w:val="both"/>
        <w:rPr>
          <w:rFonts w:hint="default" w:ascii="Montserrat" w:hAnsi="Montserrat" w:cs="Montserrat" w:eastAsiaTheme="minorEastAsia"/>
          <w:sz w:val="24"/>
          <w:szCs w:val="24"/>
        </w:rPr>
      </w:pPr>
      <w:r>
        <w:rPr>
          <w:rFonts w:hint="default" w:ascii="Montserrat" w:hAnsi="Montserrat" w:cs="Montserrat"/>
          <w:sz w:val="24"/>
          <w:szCs w:val="24"/>
        </w:rPr>
        <w:t xml:space="preserve">V prípade, že detektorom žiarenia je fotodióda a nie fototranzistor, bude mať vzťah pre určenie CTR tvar:                                     CTR = </w:t>
      </w:r>
      <m:oMath>
        <m:f>
          <m:fPr>
            <m:ctrlPr>
              <w:rPr>
                <w:rFonts w:hint="default" w:ascii="Cambria Math" w:hAnsi="Cambria Math" w:cs="Montserrat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Montserrat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Montserrat"/>
                    <w:sz w:val="32"/>
                    <w:szCs w:val="32"/>
                  </w:rPr>
                  <m:t>I</m:t>
                </m:r>
                <m:ctrlPr>
                  <w:rPr>
                    <w:rFonts w:hint="default" w:ascii="Cambria Math" w:hAnsi="Cambria Math" w:cs="Montserrat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Montserrat"/>
                    <w:sz w:val="32"/>
                    <w:szCs w:val="32"/>
                  </w:rPr>
                  <m:t>FOT</m:t>
                </m:r>
                <m:ctrlPr>
                  <w:rPr>
                    <w:rFonts w:hint="default" w:ascii="Cambria Math" w:hAnsi="Cambria Math" w:cs="Montserrat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hint="default" w:ascii="Cambria Math" w:hAnsi="Cambria Math" w:cs="Montserrat"/>
                <w:i/>
                <w:sz w:val="32"/>
                <w:szCs w:val="32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Montserrat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Montserrat"/>
                    <w:sz w:val="32"/>
                    <w:szCs w:val="32"/>
                  </w:rPr>
                  <m:t>I</m:t>
                </m:r>
                <m:ctrlPr>
                  <w:rPr>
                    <w:rFonts w:hint="default" w:ascii="Cambria Math" w:hAnsi="Cambria Math" w:cs="Montserrat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Montserrat"/>
                    <w:sz w:val="32"/>
                    <w:szCs w:val="32"/>
                  </w:rPr>
                  <m:t>F</m:t>
                </m:r>
                <m:ctrlPr>
                  <w:rPr>
                    <w:rFonts w:hint="default" w:ascii="Cambria Math" w:hAnsi="Cambria Math" w:cs="Montserrat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hint="default" w:ascii="Cambria Math" w:hAnsi="Cambria Math" w:cs="Montserrat"/>
                <w:i/>
                <w:sz w:val="32"/>
                <w:szCs w:val="32"/>
              </w:rPr>
            </m:ctrlPr>
          </m:den>
        </m:f>
      </m:oMath>
    </w:p>
    <w:p>
      <w:pPr>
        <w:ind w:firstLine="708"/>
        <w:rPr>
          <w:rFonts w:hint="default" w:ascii="Montserrat" w:hAnsi="Montserrat" w:cs="Montserrat" w:eastAsiaTheme="minorEastAsia"/>
          <w:sz w:val="24"/>
          <w:szCs w:val="24"/>
        </w:rPr>
      </w:pPr>
      <w:r>
        <w:rPr>
          <w:rFonts w:hint="default" w:ascii="Montserrat" w:hAnsi="Montserrat" w:cs="Montserrat" w:eastAsiaTheme="minorEastAsia"/>
          <w:b/>
          <w:bCs/>
          <w:sz w:val="24"/>
          <w:szCs w:val="24"/>
        </w:rPr>
        <w:t>kde</w:t>
      </w:r>
      <w:r>
        <w:rPr>
          <w:rFonts w:hint="default" w:ascii="Montserrat" w:hAnsi="Montserrat" w:cs="Montserrat" w:eastAsiaTheme="minorEastAsia"/>
          <w:sz w:val="24"/>
          <w:szCs w:val="24"/>
        </w:rPr>
        <w:t>: I</w:t>
      </w:r>
      <w:r>
        <w:rPr>
          <w:rFonts w:hint="default" w:ascii="Montserrat" w:hAnsi="Montserrat" w:cs="Montserrat" w:eastAsiaTheme="minorEastAsia"/>
          <w:sz w:val="24"/>
          <w:szCs w:val="24"/>
          <w:vertAlign w:val="subscript"/>
        </w:rPr>
        <w:t xml:space="preserve">FOT </w:t>
      </w:r>
      <w:r>
        <w:rPr>
          <w:rFonts w:hint="default" w:ascii="Montserrat" w:hAnsi="Montserrat" w:cs="Montserrat" w:eastAsiaTheme="minorEastAsia"/>
          <w:sz w:val="24"/>
          <w:szCs w:val="24"/>
        </w:rPr>
        <w:t>je prúd tečúci fotodiódou</w:t>
      </w:r>
    </w:p>
    <w:p>
      <w:pPr>
        <w:pStyle w:val="5"/>
        <w:numPr>
          <w:ilvl w:val="0"/>
          <w:numId w:val="1"/>
        </w:numPr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 xml:space="preserve">IORM </w:t>
      </w:r>
      <w:r>
        <w:rPr>
          <w:rFonts w:hint="default" w:ascii="Montserrat" w:hAnsi="Montserrat" w:cs="Montserrat"/>
          <w:sz w:val="24"/>
          <w:szCs w:val="24"/>
        </w:rPr>
        <w:t>(</w:t>
      </w:r>
      <w:r>
        <w:rPr>
          <w:rFonts w:hint="default" w:ascii="Montserrat" w:hAnsi="Montserrat" w:cs="Montserrat"/>
          <w:b/>
          <w:bCs/>
          <w:sz w:val="24"/>
          <w:szCs w:val="24"/>
        </w:rPr>
        <w:t>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ISO</w:t>
      </w:r>
      <w:r>
        <w:rPr>
          <w:rFonts w:hint="default" w:ascii="Montserrat" w:hAnsi="Montserrat" w:cs="Montserrat"/>
          <w:sz w:val="24"/>
          <w:szCs w:val="24"/>
        </w:rPr>
        <w:t xml:space="preserve">) - </w:t>
      </w:r>
      <w:r>
        <w:rPr>
          <w:rFonts w:hint="default" w:ascii="Montserrat" w:hAnsi="Montserrat" w:cs="Montserrat"/>
          <w:b/>
          <w:bCs/>
          <w:sz w:val="24"/>
          <w:szCs w:val="24"/>
        </w:rPr>
        <w:t>izolačné napätie vstup – výstup</w:t>
      </w:r>
      <w:r>
        <w:rPr>
          <w:rFonts w:hint="default" w:ascii="Montserrat" w:hAnsi="Montserrat" w:cs="Montserrat"/>
          <w:sz w:val="24"/>
          <w:szCs w:val="24"/>
        </w:rPr>
        <w:t xml:space="preserve"> – je maximálne napätie, ktoré môže byť priložené medzi vstupné svorky optrónu, bez toho aby došlo k prierazu,</w:t>
      </w:r>
    </w:p>
    <w:p>
      <w:pPr>
        <w:pStyle w:val="5"/>
        <w:numPr>
          <w:ilvl w:val="0"/>
          <w:numId w:val="1"/>
        </w:numPr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R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IO</w:t>
      </w:r>
      <w:r>
        <w:rPr>
          <w:rFonts w:hint="default" w:ascii="Montserrat" w:hAnsi="Montserrat" w:cs="Montserrat"/>
          <w:sz w:val="24"/>
          <w:szCs w:val="24"/>
        </w:rPr>
        <w:t xml:space="preserve"> - </w:t>
      </w:r>
      <w:r>
        <w:rPr>
          <w:rFonts w:hint="default" w:ascii="Montserrat" w:hAnsi="Montserrat" w:cs="Montserrat"/>
          <w:b/>
          <w:bCs/>
          <w:sz w:val="24"/>
          <w:szCs w:val="24"/>
        </w:rPr>
        <w:t>izolačný odpor medzi vstupnými a výstupnými svorkami</w:t>
      </w:r>
      <w:r>
        <w:rPr>
          <w:rFonts w:hint="default" w:ascii="Montserrat" w:hAnsi="Montserrat" w:cs="Montserrat"/>
          <w:sz w:val="24"/>
          <w:szCs w:val="24"/>
        </w:rPr>
        <w:t xml:space="preserve"> – je odpor zadaný medzi vstupnými a výstupnými svorkami pri zadaných hodnotách.</w:t>
      </w:r>
    </w:p>
    <w:p>
      <w:pPr>
        <w:pStyle w:val="5"/>
        <w:ind w:left="1068"/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i/>
          <w:iCs/>
          <w:sz w:val="24"/>
          <w:szCs w:val="24"/>
        </w:rPr>
        <w:t>Napr.</w:t>
      </w:r>
      <w:r>
        <w:rPr>
          <w:rFonts w:hint="default" w:ascii="Montserrat" w:hAnsi="Montserrat" w:cs="Montserrat"/>
          <w:sz w:val="24"/>
          <w:szCs w:val="24"/>
        </w:rPr>
        <w:t xml:space="preserve"> R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IO</w:t>
      </w:r>
      <w:r>
        <w:rPr>
          <w:rFonts w:hint="default" w:ascii="Montserrat" w:hAnsi="Montserrat" w:cs="Montserrat"/>
          <w:sz w:val="24"/>
          <w:szCs w:val="24"/>
        </w:rPr>
        <w:t xml:space="preserve"> = 10</w:t>
      </w:r>
      <w:r>
        <w:rPr>
          <w:rFonts w:hint="default" w:ascii="Montserrat" w:hAnsi="Montserrat" w:cs="Montserrat"/>
          <w:sz w:val="24"/>
          <w:szCs w:val="24"/>
          <w:vertAlign w:val="superscript"/>
        </w:rPr>
        <w:t>12</w:t>
      </w:r>
      <w:r>
        <w:rPr>
          <w:rFonts w:hint="default" w:ascii="Montserrat" w:hAnsi="Montserrat" w:cs="Montserrat"/>
          <w:sz w:val="24"/>
          <w:szCs w:val="24"/>
        </w:rPr>
        <w:t xml:space="preserve"> Ω pri U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IO = </w:t>
      </w:r>
      <w:r>
        <w:rPr>
          <w:rFonts w:hint="default" w:ascii="Montserrat" w:hAnsi="Montserrat" w:cs="Montserrat"/>
          <w:sz w:val="24"/>
          <w:szCs w:val="24"/>
        </w:rPr>
        <w:t>500V a teplote prostredia t=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 </w:t>
      </w:r>
      <w:r>
        <w:rPr>
          <w:rFonts w:hint="default" w:ascii="Montserrat" w:hAnsi="Montserrat" w:cs="Montserrat"/>
          <w:sz w:val="24"/>
          <w:szCs w:val="24"/>
        </w:rPr>
        <w:t>25 °C</w:t>
      </w:r>
    </w:p>
    <w:p>
      <w:pPr>
        <w:pStyle w:val="5"/>
        <w:numPr>
          <w:ilvl w:val="0"/>
          <w:numId w:val="1"/>
        </w:numPr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t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ON</w:t>
      </w:r>
      <w:r>
        <w:rPr>
          <w:rFonts w:hint="default" w:ascii="Montserrat" w:hAnsi="Montserrat" w:cs="Montserrat"/>
          <w:b/>
          <w:bCs/>
          <w:sz w:val="24"/>
          <w:szCs w:val="24"/>
        </w:rPr>
        <w:t>/t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OFF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 </w:t>
      </w:r>
      <w:r>
        <w:rPr>
          <w:rFonts w:hint="default" w:ascii="Montserrat" w:hAnsi="Montserrat" w:cs="Montserrat"/>
          <w:b/>
          <w:bCs/>
          <w:sz w:val="24"/>
          <w:szCs w:val="24"/>
        </w:rPr>
        <w:t>-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 xml:space="preserve"> </w:t>
      </w:r>
      <w:r>
        <w:rPr>
          <w:rFonts w:hint="default" w:ascii="Montserrat" w:hAnsi="Montserrat" w:cs="Montserrat"/>
          <w:b/>
          <w:bCs/>
          <w:sz w:val="24"/>
          <w:szCs w:val="24"/>
        </w:rPr>
        <w:t>doba zopnutia/ doba rozopnutia</w:t>
      </w:r>
      <w:r>
        <w:rPr>
          <w:rFonts w:hint="default" w:ascii="Montserrat" w:hAnsi="Montserrat" w:cs="Montserrat"/>
          <w:sz w:val="24"/>
          <w:szCs w:val="24"/>
        </w:rPr>
        <w:t xml:space="preserve"> – doba odozvy na jednotkový vstupný impulz (desiatky ns – číslicové, stovky ns – pri veľkom zosilňovacom činiteli h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21</w:t>
      </w:r>
      <w:r>
        <w:rPr>
          <w:rFonts w:hint="default" w:ascii="Montserrat" w:hAnsi="Montserrat" w:cs="Montserrat"/>
          <w:sz w:val="24"/>
          <w:szCs w:val="24"/>
        </w:rPr>
        <w:t xml:space="preserve"> fototranzistoru, až stovky ms – optróny s fotorezistormi),</w:t>
      </w:r>
    </w:p>
    <w:p>
      <w:pPr>
        <w:pStyle w:val="5"/>
        <w:numPr>
          <w:ilvl w:val="0"/>
          <w:numId w:val="1"/>
        </w:numPr>
        <w:jc w:val="both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t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amb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– rozsah prevádzkových teplôt</w:t>
      </w:r>
      <w:r>
        <w:rPr>
          <w:rFonts w:hint="default" w:ascii="Montserrat" w:hAnsi="Montserrat" w:cs="Montserrat"/>
          <w:sz w:val="24"/>
          <w:szCs w:val="24"/>
        </w:rPr>
        <w:t xml:space="preserve"> – v ktorých výrobca zaručuje deklarované parametre optrónu.</w:t>
      </w:r>
    </w:p>
    <w:p>
      <w:pPr>
        <w:pStyle w:val="5"/>
        <w:jc w:val="center"/>
        <w:rPr>
          <w:rFonts w:hint="default" w:ascii="Montserrat" w:hAnsi="Montserrat" w:cs="Montserrat"/>
          <w:b/>
          <w:bCs/>
          <w:sz w:val="32"/>
          <w:szCs w:val="32"/>
        </w:rPr>
      </w:pPr>
      <w:r>
        <w:rPr>
          <w:rFonts w:hint="default" w:ascii="Montserrat" w:hAnsi="Montserrat" w:cs="Montserrat"/>
          <w:b/>
          <w:bCs/>
          <w:sz w:val="32"/>
          <w:szCs w:val="32"/>
        </w:rPr>
        <w:t>Vstup optrónu</w:t>
      </w:r>
    </w:p>
    <w:p>
      <w:pPr>
        <w:pStyle w:val="5"/>
        <w:numPr>
          <w:ilvl w:val="0"/>
          <w:numId w:val="2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I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F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– prúd LED v priepustnom smere</w:t>
      </w:r>
      <w:r>
        <w:rPr>
          <w:rFonts w:hint="default" w:ascii="Montserrat" w:hAnsi="Montserrat" w:cs="Montserrat"/>
          <w:sz w:val="24"/>
          <w:szCs w:val="24"/>
        </w:rPr>
        <w:t xml:space="preserve"> – trvalý prúd, ktorý môže tiecť diódou LED,</w:t>
      </w:r>
    </w:p>
    <w:p>
      <w:pPr>
        <w:pStyle w:val="5"/>
        <w:numPr>
          <w:ilvl w:val="0"/>
          <w:numId w:val="2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I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FSM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(I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F(PK)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)- špičkový prúd v priepustnom smere – </w:t>
      </w:r>
      <w:r>
        <w:rPr>
          <w:rFonts w:hint="default" w:ascii="Montserrat" w:hAnsi="Montserrat" w:cs="Montserrat"/>
          <w:sz w:val="24"/>
          <w:szCs w:val="24"/>
        </w:rPr>
        <w:t>je to hodnota prúdového impulzu, ktorý môže tiecť diódou LED bez toho aby došlo k jej zničeniu.</w:t>
      </w:r>
    </w:p>
    <w:p>
      <w:pPr>
        <w:pStyle w:val="5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i/>
          <w:iCs/>
          <w:sz w:val="24"/>
          <w:szCs w:val="24"/>
        </w:rPr>
        <w:t>Napr.</w:t>
      </w:r>
      <w:r>
        <w:rPr>
          <w:rFonts w:hint="default" w:ascii="Montserrat" w:hAnsi="Montserrat" w:cs="Montserrat"/>
          <w:i/>
          <w:iCs/>
          <w:sz w:val="24"/>
          <w:szCs w:val="24"/>
        </w:rPr>
        <w:t xml:space="preserve"> </w:t>
      </w:r>
      <w:r>
        <w:rPr>
          <w:rFonts w:hint="default" w:ascii="Montserrat" w:hAnsi="Montserrat" w:cs="Montserrat"/>
          <w:sz w:val="24"/>
          <w:szCs w:val="24"/>
        </w:rPr>
        <w:t>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F(PK)</w:t>
      </w:r>
      <w:r>
        <w:rPr>
          <w:rFonts w:hint="default" w:ascii="Montserrat" w:hAnsi="Montserrat" w:cs="Montserrat"/>
          <w:sz w:val="24"/>
          <w:szCs w:val="24"/>
        </w:rPr>
        <w:t>= 1mA, šírka impulzu t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i</w:t>
      </w:r>
      <w:r>
        <w:rPr>
          <w:rFonts w:hint="default" w:ascii="Montserrat" w:hAnsi="Montserrat" w:cs="Montserrat"/>
          <w:sz w:val="24"/>
          <w:szCs w:val="24"/>
        </w:rPr>
        <w:t xml:space="preserve"> = 100µs</w:t>
      </w:r>
    </w:p>
    <w:p>
      <w:pPr>
        <w:pStyle w:val="5"/>
        <w:numPr>
          <w:ilvl w:val="0"/>
          <w:numId w:val="2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 xml:space="preserve">F </w:t>
      </w:r>
      <w:r>
        <w:rPr>
          <w:rFonts w:hint="default" w:ascii="Montserrat" w:hAnsi="Montserrat" w:cs="Montserrat"/>
          <w:b/>
          <w:bCs/>
          <w:sz w:val="24"/>
          <w:szCs w:val="24"/>
        </w:rPr>
        <w:t>- napätie v priepustnom smere</w:t>
      </w:r>
      <w:r>
        <w:rPr>
          <w:rFonts w:hint="default" w:ascii="Montserrat" w:hAnsi="Montserrat" w:cs="Montserrat"/>
          <w:sz w:val="24"/>
          <w:szCs w:val="24"/>
        </w:rPr>
        <w:t xml:space="preserve"> – je udávané pre určitý prúd 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F</w:t>
      </w:r>
      <w:r>
        <w:rPr>
          <w:rFonts w:hint="default" w:ascii="Montserrat" w:hAnsi="Montserrat" w:cs="Montserrat"/>
          <w:sz w:val="24"/>
          <w:szCs w:val="24"/>
        </w:rPr>
        <w:t>,</w:t>
      </w:r>
    </w:p>
    <w:p>
      <w:pPr>
        <w:pStyle w:val="5"/>
        <w:numPr>
          <w:ilvl w:val="0"/>
          <w:numId w:val="2"/>
        </w:numPr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R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– napätie v závernom smere</w:t>
      </w:r>
      <w:r>
        <w:rPr>
          <w:rFonts w:hint="default" w:ascii="Montserrat" w:hAnsi="Montserrat" w:cs="Montserrat"/>
          <w:sz w:val="24"/>
          <w:szCs w:val="24"/>
        </w:rPr>
        <w:t xml:space="preserve"> – ktoré je možné pripojiť k LED dióde bez toho aby došlo ku zhoršeniu jej parametrov.</w:t>
      </w:r>
    </w:p>
    <w:p>
      <w:pPr>
        <w:ind w:left="360"/>
        <w:jc w:val="center"/>
        <w:rPr>
          <w:rFonts w:hint="default" w:ascii="Montserrat" w:hAnsi="Montserrat" w:cs="Montserrat"/>
          <w:b/>
          <w:bCs/>
          <w:sz w:val="32"/>
          <w:szCs w:val="32"/>
        </w:rPr>
      </w:pPr>
      <w:r>
        <w:rPr>
          <w:rFonts w:hint="default" w:ascii="Montserrat" w:hAnsi="Montserrat" w:cs="Montserrat"/>
          <w:b/>
          <w:bCs/>
          <w:sz w:val="32"/>
          <w:szCs w:val="32"/>
        </w:rPr>
        <w:t>Výstup optrónu</w:t>
      </w:r>
    </w:p>
    <w:p>
      <w:pPr>
        <w:pStyle w:val="5"/>
        <w:numPr>
          <w:ilvl w:val="0"/>
          <w:numId w:val="3"/>
        </w:numPr>
        <w:rPr>
          <w:rFonts w:hint="default" w:ascii="Montserrat" w:hAnsi="Montserrat" w:cs="Montserrat"/>
          <w:b/>
          <w:bCs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BU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 xml:space="preserve">CEO 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– prierazné napätie kolektor-emitor </w:t>
      </w:r>
    </w:p>
    <w:p>
      <w:pPr>
        <w:pStyle w:val="5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i/>
          <w:iCs/>
          <w:sz w:val="24"/>
          <w:szCs w:val="24"/>
        </w:rPr>
        <w:t>Napr.</w:t>
      </w:r>
      <w:r>
        <w:rPr>
          <w:rFonts w:hint="default" w:ascii="Montserrat" w:hAnsi="Montserrat" w:cs="Montserrat"/>
          <w:sz w:val="24"/>
          <w:szCs w:val="24"/>
        </w:rPr>
        <w:t xml:space="preserve"> pri 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C </w:t>
      </w:r>
      <w:r>
        <w:rPr>
          <w:rFonts w:hint="default" w:ascii="Montserrat" w:hAnsi="Montserrat" w:cs="Montserrat"/>
          <w:sz w:val="24"/>
          <w:szCs w:val="24"/>
        </w:rPr>
        <w:t>=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 </w:t>
      </w:r>
      <w:r>
        <w:rPr>
          <w:rFonts w:hint="default" w:ascii="Montserrat" w:hAnsi="Montserrat" w:cs="Montserrat"/>
          <w:sz w:val="24"/>
          <w:szCs w:val="24"/>
        </w:rPr>
        <w:t>1 mA je BU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CEO</w:t>
      </w:r>
      <w:r>
        <w:rPr>
          <w:rFonts w:hint="default" w:ascii="Montserrat" w:hAnsi="Montserrat" w:cs="Montserrat"/>
          <w:sz w:val="24"/>
          <w:szCs w:val="24"/>
        </w:rPr>
        <w:t>= 30V</w:t>
      </w:r>
    </w:p>
    <w:p>
      <w:pPr>
        <w:pStyle w:val="5"/>
        <w:numPr>
          <w:ilvl w:val="0"/>
          <w:numId w:val="3"/>
        </w:numPr>
        <w:rPr>
          <w:rFonts w:hint="default" w:ascii="Montserrat" w:hAnsi="Montserrat" w:cs="Montserrat"/>
          <w:b/>
          <w:bCs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BU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ECO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- prierazné napätie emitor-kolektor s nezapojenou bázou</w:t>
      </w:r>
    </w:p>
    <w:p>
      <w:pPr>
        <w:pStyle w:val="5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i/>
          <w:iCs/>
          <w:sz w:val="24"/>
          <w:szCs w:val="24"/>
        </w:rPr>
        <w:t>Napr.</w:t>
      </w:r>
      <w:r>
        <w:rPr>
          <w:rFonts w:hint="default" w:ascii="Montserrat" w:hAnsi="Montserrat" w:cs="Montserrat"/>
          <w:sz w:val="24"/>
          <w:szCs w:val="24"/>
        </w:rPr>
        <w:t xml:space="preserve"> BU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ECO </w:t>
      </w:r>
      <w:r>
        <w:rPr>
          <w:rFonts w:hint="default" w:ascii="Montserrat" w:hAnsi="Montserrat" w:cs="Montserrat"/>
          <w:sz w:val="24"/>
          <w:szCs w:val="24"/>
        </w:rPr>
        <w:t>=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 7</w:t>
      </w:r>
      <w:r>
        <w:rPr>
          <w:rFonts w:hint="default" w:ascii="Montserrat" w:hAnsi="Montserrat" w:cs="Montserrat"/>
          <w:sz w:val="24"/>
          <w:szCs w:val="24"/>
        </w:rPr>
        <w:t xml:space="preserve"> V pri I</w:t>
      </w:r>
      <w:r>
        <w:rPr>
          <w:rFonts w:hint="default" w:ascii="Montserrat" w:hAnsi="Montserrat" w:cs="Montserrat"/>
          <w:sz w:val="24"/>
          <w:szCs w:val="24"/>
          <w:vertAlign w:val="subscript"/>
        </w:rPr>
        <w:t xml:space="preserve">E </w:t>
      </w:r>
      <w:r>
        <w:rPr>
          <w:rFonts w:hint="default" w:ascii="Montserrat" w:hAnsi="Montserrat" w:cs="Montserrat"/>
          <w:sz w:val="24"/>
          <w:szCs w:val="24"/>
        </w:rPr>
        <w:t>= 100 mA</w:t>
      </w:r>
    </w:p>
    <w:p>
      <w:pPr>
        <w:pStyle w:val="5"/>
        <w:numPr>
          <w:ilvl w:val="0"/>
          <w:numId w:val="3"/>
        </w:numPr>
        <w:rPr>
          <w:rFonts w:hint="default" w:ascii="Montserrat" w:hAnsi="Montserrat" w:cs="Montserrat"/>
          <w:b/>
          <w:bCs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U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CEsat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– saturačné napätie kolektor-emitor </w:t>
      </w:r>
      <w:r>
        <w:rPr>
          <w:rFonts w:hint="default" w:ascii="Montserrat" w:hAnsi="Montserrat" w:cs="Montserrat"/>
          <w:sz w:val="24"/>
          <w:szCs w:val="24"/>
        </w:rPr>
        <w:t>je udávané pre určitú veľkost kolektorového prúdu a prudu diódy LED</w:t>
      </w:r>
    </w:p>
    <w:p>
      <w:pPr>
        <w:pStyle w:val="5"/>
        <w:numPr>
          <w:ilvl w:val="0"/>
          <w:numId w:val="3"/>
        </w:numPr>
        <w:rPr>
          <w:rFonts w:hint="default" w:ascii="Montserrat" w:hAnsi="Montserrat" w:cs="Montserrat"/>
          <w:b/>
          <w:bCs/>
          <w:sz w:val="24"/>
          <w:szCs w:val="24"/>
        </w:rPr>
      </w:pPr>
      <w:r>
        <w:rPr>
          <w:rFonts w:hint="default" w:ascii="Montserrat" w:hAnsi="Montserrat" w:cs="Montserrat"/>
          <w:b/>
          <w:bCs/>
          <w:sz w:val="24"/>
          <w:szCs w:val="24"/>
        </w:rPr>
        <w:t>C</w:t>
      </w:r>
      <w:r>
        <w:rPr>
          <w:rFonts w:hint="default" w:ascii="Montserrat" w:hAnsi="Montserrat" w:cs="Montserrat"/>
          <w:b/>
          <w:bCs/>
          <w:sz w:val="24"/>
          <w:szCs w:val="24"/>
          <w:vertAlign w:val="subscript"/>
        </w:rPr>
        <w:t>CE</w:t>
      </w:r>
      <w:r>
        <w:rPr>
          <w:rFonts w:hint="default" w:ascii="Montserrat" w:hAnsi="Montserrat" w:cs="Montserrat"/>
          <w:b/>
          <w:bCs/>
          <w:sz w:val="24"/>
          <w:szCs w:val="24"/>
        </w:rPr>
        <w:t xml:space="preserve"> – kapacita kolektor-emitor</w:t>
      </w:r>
    </w:p>
    <w:p>
      <w:pPr>
        <w:pStyle w:val="5"/>
        <w:rPr>
          <w:rFonts w:hint="default" w:ascii="Montserrat" w:hAnsi="Montserrat" w:cs="Montserrat"/>
          <w:sz w:val="24"/>
          <w:szCs w:val="24"/>
        </w:rPr>
      </w:pPr>
      <w:r>
        <w:rPr>
          <w:rFonts w:hint="default" w:ascii="Montserrat" w:hAnsi="Montserrat" w:cs="Montserrat"/>
          <w:b/>
          <w:bCs/>
          <w:i/>
          <w:iCs/>
          <w:sz w:val="24"/>
          <w:szCs w:val="24"/>
        </w:rPr>
        <w:t xml:space="preserve">Napr. </w:t>
      </w:r>
      <w:r>
        <w:rPr>
          <w:rFonts w:hint="default" w:ascii="Montserrat" w:hAnsi="Montserrat" w:cs="Montserrat"/>
          <w:sz w:val="24"/>
          <w:szCs w:val="24"/>
        </w:rPr>
        <w:t>C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CE</w:t>
      </w:r>
      <w:r>
        <w:rPr>
          <w:rFonts w:hint="default" w:ascii="Montserrat" w:hAnsi="Montserrat" w:cs="Montserrat"/>
          <w:sz w:val="24"/>
          <w:szCs w:val="24"/>
          <w:vertAlign w:val="superscript"/>
        </w:rPr>
        <w:t xml:space="preserve"> </w:t>
      </w:r>
      <w:r>
        <w:rPr>
          <w:rFonts w:hint="default" w:ascii="Montserrat" w:hAnsi="Montserrat" w:cs="Montserrat"/>
          <w:sz w:val="24"/>
          <w:szCs w:val="24"/>
        </w:rPr>
        <w:t>= 6 pF pri U</w:t>
      </w:r>
      <w:r>
        <w:rPr>
          <w:rFonts w:hint="default" w:ascii="Montserrat" w:hAnsi="Montserrat" w:cs="Montserrat"/>
          <w:sz w:val="24"/>
          <w:szCs w:val="24"/>
          <w:vertAlign w:val="subscript"/>
        </w:rPr>
        <w:t>CE</w:t>
      </w:r>
      <w:r>
        <w:rPr>
          <w:rFonts w:hint="default" w:ascii="Montserrat" w:hAnsi="Montserrat" w:cs="Montserrat"/>
          <w:sz w:val="24"/>
          <w:szCs w:val="24"/>
        </w:rPr>
        <w:t>= 0 V</w:t>
      </w:r>
    </w:p>
    <w:sectPr>
      <w:pgSz w:w="11906" w:h="16838"/>
      <w:pgMar w:top="1411" w:right="1411" w:bottom="994" w:left="1411" w:header="708" w:footer="706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S Mincho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15F"/>
    <w:multiLevelType w:val="multilevel"/>
    <w:tmpl w:val="0701615F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C74AD"/>
    <w:multiLevelType w:val="multilevel"/>
    <w:tmpl w:val="134C74AD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10BEF"/>
    <w:multiLevelType w:val="multilevel"/>
    <w:tmpl w:val="6E410BEF"/>
    <w:lvl w:ilvl="0" w:tentative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5"/>
    <w:rsid w:val="002D7115"/>
    <w:rsid w:val="004D1C2A"/>
    <w:rsid w:val="0083654C"/>
    <w:rsid w:val="00D153DE"/>
    <w:rsid w:val="00E326EE"/>
    <w:rsid w:val="00EF0A24"/>
    <w:rsid w:val="00F531DA"/>
    <w:rsid w:val="672BF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316</Words>
  <Characters>1803</Characters>
  <Lines>15</Lines>
  <Paragraphs>4</Paragraphs>
  <TotalTime>56</TotalTime>
  <ScaleCrop>false</ScaleCrop>
  <LinksUpToDate>false</LinksUpToDate>
  <CharactersWithSpaces>2115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2020-03-16T13:18:00Z</dcterms:created>
  <dc:creator>Peter Horáček</dc:creator>
  <cp:lastModifiedBy>hejtmus</cp:lastModifiedBy>
  <cp:lastPrinted>2020-03-22T16:43:52Z</cp:lastPrinted>
  <dcterms:modified xsi:type="dcterms:W3CDTF">2020-03-22T16:44:37Z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