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Ubuntu" w:hAnsi="Ubuntu" w:cs="Ubuntu"/>
          <w:lang w:val="en"/>
        </w:rPr>
      </w:pPr>
      <w:r>
        <w:rPr>
          <w:rFonts w:hint="default" w:ascii="Ubuntu" w:hAnsi="Ubuntu" w:cs="Ubuntu"/>
          <w:lang w:val="en"/>
        </w:rPr>
        <w:t>Optoelektonika</w:t>
      </w:r>
    </w:p>
    <w:p>
      <w:pPr>
        <w:rPr>
          <w:rFonts w:hint="default" w:ascii="Montserrat" w:hAnsi="Montserrat" w:cs="Montserrat"/>
          <w:sz w:val="28"/>
          <w:szCs w:val="28"/>
          <w:lang w:val="en"/>
        </w:rPr>
      </w:pPr>
      <w:r>
        <w:rPr>
          <w:rFonts w:hint="default" w:ascii="Montserrat" w:hAnsi="Montserrat" w:cs="Montserrat"/>
          <w:sz w:val="28"/>
          <w:szCs w:val="28"/>
          <w:lang w:val="en"/>
        </w:rPr>
        <w:t>Je to oblasť elektroniky, ktorá sa zaoberá interakciami svetla s elektronickými prvkami. Delenie optoelektronických prvkov:</w:t>
      </w:r>
    </w:p>
    <w:p>
      <w:pPr>
        <w:rPr>
          <w:rFonts w:hint="default" w:ascii="Montserrat" w:hAnsi="Montserrat" w:cs="Montserrat"/>
          <w:sz w:val="28"/>
          <w:szCs w:val="28"/>
          <w:lang w:val="e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Montserrat" w:hAnsi="Montserrat" w:cs="Montserrat"/>
          <w:sz w:val="28"/>
          <w:szCs w:val="28"/>
          <w:lang w:val="en"/>
        </w:rPr>
      </w:pPr>
      <w:r>
        <w:rPr>
          <w:rFonts w:hint="default" w:ascii="Montserrat" w:hAnsi="Montserrat" w:cs="Montserrat"/>
          <w:sz w:val="28"/>
          <w:szCs w:val="28"/>
          <w:lang w:val="en"/>
        </w:rPr>
        <w:t>optoelektronické zdroje svetla LED dióda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Montserrat" w:hAnsi="Montserrat" w:cs="Montserrat"/>
          <w:sz w:val="28"/>
          <w:szCs w:val="28"/>
          <w:lang w:val="en"/>
        </w:rPr>
      </w:pPr>
      <w:r>
        <w:rPr>
          <w:rFonts w:hint="default" w:ascii="Montserrat" w:hAnsi="Montserrat" w:cs="Montserrat"/>
          <w:sz w:val="28"/>
          <w:szCs w:val="28"/>
          <w:lang w:val="en"/>
        </w:rPr>
        <w:t>laserová dióda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Montserrat" w:hAnsi="Montserrat" w:cs="Montserrat"/>
          <w:sz w:val="28"/>
          <w:szCs w:val="28"/>
          <w:lang w:val="en"/>
        </w:rPr>
      </w:pPr>
      <w:r>
        <w:rPr>
          <w:rFonts w:hint="default" w:ascii="Montserrat" w:hAnsi="Montserrat" w:cs="Montserrat"/>
          <w:sz w:val="28"/>
          <w:szCs w:val="28"/>
          <w:lang w:val="en"/>
        </w:rPr>
        <w:t>fotosenzory (fotodióda, fototranzistor, plošné senzory)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Montserrat" w:hAnsi="Montserrat" w:cs="Montserrat"/>
          <w:sz w:val="28"/>
          <w:szCs w:val="28"/>
          <w:lang w:val="en"/>
        </w:rPr>
      </w:pPr>
      <w:r>
        <w:rPr>
          <w:rFonts w:hint="default" w:ascii="Montserrat" w:hAnsi="Montserrat" w:cs="Montserrat"/>
          <w:sz w:val="28"/>
          <w:szCs w:val="28"/>
          <w:lang w:val="en"/>
        </w:rPr>
        <w:t>modulátory</w:t>
      </w:r>
    </w:p>
    <w:p>
      <w:pPr>
        <w:rPr>
          <w:rFonts w:hint="default" w:ascii="Montserrat" w:hAnsi="Montserrat" w:cs="Montserrat"/>
          <w:sz w:val="28"/>
          <w:szCs w:val="28"/>
          <w:lang w:val="en"/>
        </w:rPr>
      </w:pPr>
    </w:p>
    <w:p>
      <w:pPr>
        <w:rPr>
          <w:rFonts w:hint="default" w:ascii="Montserrat" w:hAnsi="Montserrat" w:cs="Montserrat"/>
          <w:sz w:val="28"/>
          <w:szCs w:val="28"/>
          <w:lang w:val="en"/>
        </w:rPr>
      </w:pPr>
      <w:r>
        <w:rPr>
          <w:rFonts w:hint="default" w:ascii="Montserrat" w:hAnsi="Montserrat" w:cs="Montserrat"/>
          <w:sz w:val="28"/>
          <w:szCs w:val="28"/>
          <w:lang w:val="en"/>
        </w:rPr>
        <w:t>Optoprvky možno rozdeliť podľa napätia, s akým môžu pracovať:</w:t>
      </w:r>
    </w:p>
    <w:p>
      <w:pPr>
        <w:rPr>
          <w:rFonts w:hint="default" w:ascii="Montserrat" w:hAnsi="Montserrat" w:cs="Montserrat"/>
          <w:sz w:val="28"/>
          <w:szCs w:val="28"/>
          <w:lang w:val="e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Montserrat" w:hAnsi="Montserrat" w:cs="Montserrat"/>
          <w:sz w:val="28"/>
          <w:szCs w:val="28"/>
          <w:lang w:val="en"/>
        </w:rPr>
      </w:pPr>
      <w:r>
        <w:rPr>
          <w:rFonts w:hint="default" w:ascii="Montserrat" w:hAnsi="Montserrat" w:cs="Montserrat"/>
          <w:sz w:val="28"/>
          <w:szCs w:val="28"/>
          <w:lang w:val="en"/>
        </w:rPr>
        <w:t>optoprvky pre jednosmerné napätie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Montserrat" w:hAnsi="Montserrat" w:cs="Montserrat"/>
          <w:sz w:val="28"/>
          <w:szCs w:val="28"/>
          <w:lang w:val="en"/>
        </w:rPr>
      </w:pPr>
      <w:r>
        <w:rPr>
          <w:rFonts w:hint="default" w:ascii="Montserrat" w:hAnsi="Montserrat" w:cs="Montserrat"/>
          <w:sz w:val="28"/>
          <w:szCs w:val="28"/>
          <w:lang w:val="en"/>
        </w:rPr>
        <w:t>optoprvky pre striedavé napätie</w:t>
      </w:r>
    </w:p>
    <w:p>
      <w:pPr>
        <w:numPr>
          <w:ilvl w:val="0"/>
          <w:numId w:val="0"/>
        </w:numPr>
        <w:rPr>
          <w:rFonts w:hint="default" w:ascii="Montserrat" w:hAnsi="Montserrat" w:cs="Montserrat"/>
          <w:sz w:val="28"/>
          <w:szCs w:val="28"/>
          <w:lang w:val="en"/>
        </w:rPr>
      </w:pPr>
    </w:p>
    <w:p>
      <w:pPr>
        <w:pStyle w:val="3"/>
        <w:bidi w:val="0"/>
        <w:rPr>
          <w:rFonts w:hint="default" w:ascii="Ubuntu" w:hAnsi="Ubuntu" w:cs="Ubuntu"/>
          <w:lang w:val="en"/>
        </w:rPr>
      </w:pPr>
      <w:r>
        <w:rPr>
          <w:rFonts w:hint="default" w:ascii="Ubuntu" w:hAnsi="Ubuntu" w:cs="Ubuntu"/>
          <w:lang w:val="en"/>
        </w:rPr>
        <w:t>Opt</w:t>
      </w:r>
      <w:bookmarkStart w:id="0" w:name="_GoBack"/>
      <w:bookmarkEnd w:id="0"/>
      <w:r>
        <w:rPr>
          <w:rFonts w:hint="default" w:ascii="Ubuntu" w:hAnsi="Ubuntu" w:cs="Ubuntu"/>
          <w:lang w:val="en"/>
        </w:rPr>
        <w:t>očlen</w:t>
      </w:r>
    </w:p>
    <w:p>
      <w:pPr>
        <w:keepNext w:val="0"/>
        <w:keepLines w:val="0"/>
        <w:widowControl/>
        <w:suppressLineNumbers w:val="0"/>
        <w:spacing w:before="0" w:beforeAutospacing="0" w:line="216" w:lineRule="auto"/>
        <w:ind w:left="0"/>
        <w:jc w:val="left"/>
        <w:rPr>
          <w:rFonts w:hint="default" w:ascii="Montserrat" w:hAnsi="Montserrat" w:cs="Montserrat"/>
          <w:sz w:val="28"/>
          <w:szCs w:val="28"/>
          <w:lang w:val="en"/>
        </w:rPr>
      </w:pPr>
      <w:r>
        <w:rPr>
          <w:rFonts w:hint="default" w:ascii="Montserrat" w:hAnsi="Montserrat" w:cs="Montserrat"/>
          <w:sz w:val="28"/>
          <w:szCs w:val="28"/>
          <w:lang w:val="en"/>
        </w:rPr>
        <w:t xml:space="preserve">Optoizolátor, optický izolátor alebo tiež optočlen je aktívna, zložená elektronická súčiastka, ktorá obsahuje fotodiódu a fototranzistor. Keď privedieme na vstup optočlena malý prúd potrebný na rozsvietenie LED, začne sa fototranzistor otvárať podľa prúdu, ktorý prechádza diódou. Čím je prúd väčší, tým je viac svetla, a tým sa viac otvorí aj tranzistor. </w:t>
      </w:r>
    </w:p>
    <w:p>
      <w:pPr>
        <w:rPr>
          <w:rFonts w:hint="default" w:ascii="Montserrat" w:hAnsi="Montserrat" w:cs="Montserrat"/>
          <w:sz w:val="28"/>
          <w:szCs w:val="28"/>
          <w:lang w:val="en"/>
        </w:rPr>
      </w:pPr>
    </w:p>
    <w:p>
      <w:pPr>
        <w:pStyle w:val="3"/>
        <w:bidi w:val="0"/>
        <w:rPr>
          <w:rFonts w:hint="default" w:ascii="Ubuntu" w:hAnsi="Ubuntu" w:cs="Ubuntu"/>
          <w:b/>
          <w:bCs/>
          <w:lang w:val="en"/>
        </w:rPr>
      </w:pPr>
      <w:r>
        <w:rPr>
          <w:rFonts w:hint="default" w:ascii="Ubuntu" w:hAnsi="Ubuntu" w:cs="Ubuntu"/>
          <w:b/>
          <w:bCs/>
          <w:lang w:val="en"/>
        </w:rPr>
        <w:t>Snímač</w:t>
      </w:r>
    </w:p>
    <w:p>
      <w:pPr>
        <w:rPr>
          <w:rFonts w:hint="default" w:ascii="Montserrat" w:hAnsi="Montserrat" w:cs="Montserrat"/>
          <w:sz w:val="28"/>
          <w:szCs w:val="28"/>
          <w:lang w:val="en"/>
        </w:rPr>
      </w:pPr>
      <w:r>
        <w:rPr>
          <w:rFonts w:hint="default" w:ascii="Montserrat" w:hAnsi="Montserrat" w:cs="Montserrat"/>
          <w:sz w:val="28"/>
          <w:szCs w:val="28"/>
          <w:lang w:val="en"/>
        </w:rPr>
        <w:t xml:space="preserve">Snímač môže byť fotoodpor, fotodióda, fototranzistor, kremíkom riadený usmerňovač (SCR) alebo triak. Vzhľadom k tomu, že LED diódy môžu „cítiť“ svetlo je výstavba symetrických obojsmerných optoizolátorov možná. Hlavnou funkciou optoizolátorov je zablokovať vysoké napätie a prechodové napätie. Táto funkcia bola z historického hľadiska prenesená na transformátory, ktoré využívajú indukčnú väzbu medzi galvanicky oddelenou vstupnou a výstupnou stranou. </w:t>
      </w:r>
    </w:p>
    <w:p>
      <w:pPr>
        <w:rPr>
          <w:rFonts w:hint="default" w:ascii="Montserrat" w:hAnsi="Montserrat" w:cs="Montserrat"/>
          <w:sz w:val="28"/>
          <w:szCs w:val="28"/>
          <w:lang w:val="en"/>
        </w:rPr>
      </w:pPr>
    </w:p>
    <w:p>
      <w:pPr>
        <w:pStyle w:val="3"/>
        <w:bidi w:val="0"/>
        <w:rPr>
          <w:rFonts w:hint="default" w:ascii="Ubuntu" w:hAnsi="Ubuntu" w:cs="Ubuntu"/>
          <w:b/>
          <w:bCs/>
          <w:lang w:val="en"/>
        </w:rPr>
      </w:pPr>
      <w:r>
        <w:rPr>
          <w:rFonts w:hint="default" w:ascii="Ubuntu" w:hAnsi="Ubuntu" w:cs="Ubuntu"/>
          <w:b/>
          <w:bCs/>
          <w:lang w:val="en"/>
        </w:rPr>
        <w:t>Fototranzistor</w:t>
      </w:r>
    </w:p>
    <w:p>
      <w:pPr>
        <w:rPr>
          <w:rFonts w:hint="default" w:ascii="Montserrat" w:hAnsi="Montserrat" w:cs="Montserrat"/>
          <w:sz w:val="28"/>
          <w:szCs w:val="28"/>
          <w:lang w:val="en"/>
        </w:rPr>
      </w:pPr>
      <w:r>
        <w:rPr>
          <w:rFonts w:hint="default" w:ascii="Montserrat" w:hAnsi="Montserrat" w:cs="Montserrat"/>
          <w:sz w:val="28"/>
          <w:szCs w:val="28"/>
          <w:lang w:val="en"/>
        </w:rPr>
        <w:t>Fototranzistor je polovodičová elektrotechnická súčiastka.  Dopadajúcim žiarením do kolektorového PN prechodu sa otvorí prechod medzi bázou a emitorom. Tranzistor sa otvorí a prechádza ním prúd z pripojeného zdroja. Priechod nosičov náboja možno riadiť intenzitou dopadajúceho žiarenia.</w:t>
      </w:r>
    </w:p>
    <w:p>
      <w:pPr>
        <w:rPr>
          <w:rFonts w:hint="default" w:ascii="Ubuntu" w:hAnsi="Ubuntu" w:cs="Ubuntu" w:eastAsiaTheme="minorEastAsia"/>
          <w:b/>
          <w:bCs/>
          <w:sz w:val="32"/>
          <w:szCs w:val="32"/>
          <w:lang w:val="en" w:eastAsia="zh-CN" w:bidi="ar-SA"/>
        </w:rPr>
      </w:pPr>
    </w:p>
    <w:p>
      <w:pPr>
        <w:pStyle w:val="3"/>
        <w:bidi w:val="0"/>
        <w:rPr>
          <w:rFonts w:hint="default" w:ascii="Ubuntu" w:hAnsi="Ubuntu" w:cs="Ubuntu"/>
          <w:b/>
          <w:bCs/>
          <w:lang w:val="en"/>
        </w:rPr>
      </w:pPr>
      <w:r>
        <w:rPr>
          <w:rFonts w:hint="default" w:ascii="Ubuntu" w:hAnsi="Ubuntu" w:cs="Ubuntu"/>
          <w:b/>
          <w:bCs/>
          <w:lang w:val="en" w:eastAsia="zh-CN"/>
        </w:rPr>
        <w:t>Fotorezistor</w:t>
      </w:r>
    </w:p>
    <w:p>
      <w:pPr>
        <w:rPr>
          <w:rFonts w:hint="default" w:ascii="Montserrat" w:hAnsi="Montserrat" w:cs="Montserrat"/>
          <w:sz w:val="28"/>
          <w:szCs w:val="28"/>
          <w:lang w:val="en"/>
        </w:rPr>
      </w:pPr>
      <w:r>
        <w:rPr>
          <w:rFonts w:hint="default" w:ascii="Montserrat" w:hAnsi="Montserrat" w:cs="Montserrat"/>
          <w:sz w:val="28"/>
          <w:szCs w:val="28"/>
          <w:lang w:val="en"/>
        </w:rPr>
        <w:t xml:space="preserve">Fotorezistor, kedysi označovaný ako fotoodpor, je pasívná elektronická súčiastka bez PN prechodu, ktorej elektrický odpor sa znižuje so zvyšujúcou sa intenzitou dopadajúceho svetla, respektíve elektrická vodivosť sa zvyšuje. </w:t>
      </w:r>
    </w:p>
    <w:p>
      <w:pPr>
        <w:rPr>
          <w:rFonts w:hint="default" w:ascii="Montserrat" w:hAnsi="Montserrat" w:cs="Montserrat"/>
          <w:sz w:val="28"/>
          <w:szCs w:val="28"/>
          <w:lang w:val="en"/>
        </w:rPr>
      </w:pPr>
    </w:p>
    <w:p>
      <w:pPr>
        <w:pStyle w:val="3"/>
        <w:bidi w:val="0"/>
        <w:rPr>
          <w:rFonts w:hint="default" w:ascii="Ubuntu" w:hAnsi="Ubuntu" w:cs="Ubuntu"/>
          <w:b/>
          <w:bCs/>
          <w:lang w:val="en" w:eastAsia="zh-CN"/>
        </w:rPr>
      </w:pPr>
      <w:r>
        <w:rPr>
          <w:rFonts w:hint="default" w:ascii="Ubuntu" w:hAnsi="Ubuntu" w:cs="Ubuntu"/>
          <w:b/>
          <w:bCs/>
          <w:lang w:val="en" w:eastAsia="zh-CN"/>
        </w:rPr>
        <w:t>Aktívne izolátory</w:t>
      </w:r>
    </w:p>
    <w:p>
      <w:pPr>
        <w:rPr>
          <w:rFonts w:hint="default" w:ascii="Montserrat" w:hAnsi="Montserrat" w:cs="Montserrat"/>
          <w:sz w:val="28"/>
          <w:szCs w:val="28"/>
          <w:lang w:val="en"/>
        </w:rPr>
      </w:pPr>
      <w:r>
        <w:rPr>
          <w:rFonts w:hint="default" w:ascii="Montserrat" w:hAnsi="Montserrat" w:cs="Montserrat"/>
          <w:sz w:val="28"/>
          <w:szCs w:val="28"/>
          <w:lang w:val="en"/>
        </w:rPr>
        <w:t xml:space="preserve">Aktívne izolátory sú zvyčajne tvorené pomocou ultra tenkej izolačnej vrstvy (0,01 mm  – 0,02 mm), zatiaľ čo optočleny majú hrúbku izolácie až do 2 mm. Tenšia izolačná bariéra znamená, že alternatívne izolátory vytvárajú väčšie elektrické pole ako optočleny, ale môžu byť menej pevné pod vysokým napätím. V súčasnosti nie sú k dispozícii žiadne bezpečnostné štandardy pre tieto izolátory na úrovni komponentov. Alternatívne izolátory sú odlišné od optočlenov, a preto nie sú akceptované pre rozšírenú, ale len pre základnú certifikáciu.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Kornucopia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Montserrat">
    <w:panose1 w:val="00000500000000000000"/>
    <w:charset w:val="00"/>
    <w:family w:val="auto"/>
    <w:pitch w:val="default"/>
    <w:sig w:usb0="2000020F" w:usb1="00000003" w:usb2="00000000" w:usb3="00000000" w:csb0="2000019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3A496D"/>
    <w:multiLevelType w:val="singleLevel"/>
    <w:tmpl w:val="DF3A496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B8111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FFF99BA"/>
    <w:rsid w:val="57FFE418"/>
    <w:rsid w:val="61BB5B13"/>
    <w:rsid w:val="6B1F4FA9"/>
    <w:rsid w:val="79774B21"/>
    <w:rsid w:val="7BFF760B"/>
    <w:rsid w:val="7D8BB8D5"/>
    <w:rsid w:val="7F23E681"/>
    <w:rsid w:val="7F7B8111"/>
    <w:rsid w:val="7FBFA733"/>
    <w:rsid w:val="7FEF52B2"/>
    <w:rsid w:val="EAADF4F3"/>
    <w:rsid w:val="EF4F6A0D"/>
    <w:rsid w:val="F7F9FEB6"/>
    <w:rsid w:val="FE5C80E9"/>
    <w:rsid w:val="FE7E1FC0"/>
    <w:rsid w:val="FFBE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customStyle="1" w:styleId="7">
    <w:name w:val="Korn"/>
    <w:basedOn w:val="4"/>
    <w:uiPriority w:val="0"/>
    <w:rPr>
      <w:rFonts w:ascii="Kornucopia" w:hAnsi="Kornucopia"/>
      <w:sz w:val="1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2020-04-20T19:57:00Z</dcterms:created>
  <dc:creator>hejtmus</dc:creator>
  <cp:lastModifiedBy>hejtmus</cp:lastModifiedBy>
  <dcterms:modified xsi:type="dcterms:W3CDTF">2020-04-20T18:22:02Z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