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4"/>
          <w:rFonts w:hint="default"/>
        </w:rPr>
      </w:pPr>
      <w:r>
        <w:rPr>
          <w:rStyle w:val="4"/>
          <w:rFonts w:hint="default"/>
        </w:rPr>
        <w:t>U</w:t>
      </w:r>
      <w:r>
        <w:rPr>
          <w:rStyle w:val="4"/>
          <w:rFonts w:hint="default"/>
          <w:lang w:val="en"/>
        </w:rPr>
        <w:t>hol</w:t>
      </w:r>
      <w:r>
        <w:rPr>
          <w:rStyle w:val="4"/>
          <w:rFonts w:hint="default"/>
        </w:rPr>
        <w:t xml:space="preserve"> </w:t>
      </w:r>
      <w:r>
        <w:rPr>
          <w:rStyle w:val="4"/>
          <w:rFonts w:hint="default"/>
          <w:lang w:val="en"/>
        </w:rPr>
        <w:t>a</w:t>
      </w:r>
      <w:r>
        <w:rPr>
          <w:rStyle w:val="4"/>
          <w:rFonts w:hint="default"/>
        </w:rPr>
        <w:t xml:space="preserve"> </w:t>
      </w:r>
      <w:r>
        <w:rPr>
          <w:rStyle w:val="4"/>
          <w:rFonts w:hint="default" w:ascii="Kornucopia"/>
          <w:lang w:val="en"/>
        </w:rPr>
        <w:t>s</w:t>
      </w:r>
      <w:r>
        <w:rPr>
          <w:rStyle w:val="4"/>
          <w:rFonts w:hint="default"/>
        </w:rPr>
        <w:t>kalárny sú</w:t>
      </w:r>
      <w:r>
        <w:rPr>
          <w:rStyle w:val="4"/>
          <w:rFonts w:hint="default" w:ascii="Kornucopia"/>
          <w:lang w:val="en"/>
        </w:rPr>
        <w:t>c</w:t>
      </w:r>
      <w:r>
        <w:rPr>
          <w:rStyle w:val="4"/>
          <w:rFonts w:hint="default"/>
        </w:rPr>
        <w:t>in dvoch</w:t>
      </w:r>
      <w:r>
        <w:rPr>
          <w:rStyle w:val="4"/>
          <w:rFonts w:hint="default"/>
          <w:lang w:val="en"/>
        </w:rPr>
        <w:t xml:space="preserve"> </w:t>
      </w:r>
      <w:r>
        <w:rPr>
          <w:rStyle w:val="4"/>
          <w:rFonts w:hint="default" w:ascii="Kornucopia"/>
          <w:lang w:val="en"/>
        </w:rPr>
        <w:t>v</w:t>
      </w:r>
      <w:r>
        <w:rPr>
          <w:rStyle w:val="4"/>
          <w:rFonts w:hint="default"/>
          <w:lang w:val="en"/>
        </w:rPr>
        <w:t>e</w:t>
      </w:r>
      <w:r>
        <w:rPr>
          <w:rStyle w:val="4"/>
          <w:rFonts w:hint="default"/>
        </w:rPr>
        <w:t>ktorov</w:t>
      </w:r>
    </w:p>
    <w:p>
      <w:pPr>
        <w:rPr>
          <w:rFonts w:hint="default" w:ascii="Montserrat" w:hAnsi="Montserrat" w:cs="Montserrat"/>
          <w:sz w:val="24"/>
          <w:szCs w:val="24"/>
        </w:rPr>
      </w:pPr>
      <w:r>
        <w:rPr>
          <w:rFonts w:hint="default" w:ascii="Montserrat" w:hAnsi="Montserrat" w:cs="Montserrat"/>
          <w:sz w:val="24"/>
          <w:szCs w:val="24"/>
        </w:rPr>
        <w:t>Uhol dvoch nenulových vektorov</w:t>
      </w:r>
      <w:r>
        <w:rPr>
          <w:rFonts w:hint="default" w:ascii="Montserrat" w:hAnsi="Montserrat" w:cs="Montserrat"/>
          <w:sz w:val="24"/>
          <w:szCs w:val="24"/>
          <w:lang w:val="en"/>
        </w:rPr>
        <w:t xml:space="preserve"> </w:t>
      </w:r>
      <w:r>
        <w:rPr>
          <w:rFonts w:hint="default" w:ascii="Montserrat" w:hAnsi="Montserrat" w:cs="Montserrat"/>
          <w:sz w:val="24"/>
          <w:szCs w:val="24"/>
        </w:rPr>
        <w:t>a je uhol</w:t>
      </w:r>
      <w:r>
        <w:rPr>
          <w:rFonts w:hint="default" w:ascii="Montserrat" w:hAnsi="Montserrat" w:cs="Montserrat"/>
          <w:sz w:val="24"/>
          <w:szCs w:val="24"/>
          <w:lang w:val="en"/>
        </w:rPr>
        <w:t xml:space="preserve"> </w:t>
      </w:r>
      <w:r>
        <w:rPr>
          <w:rFonts w:hint="default" w:ascii="Montserrat" w:hAnsi="Montserrat" w:cs="Montserrat"/>
          <w:sz w:val="24"/>
          <w:szCs w:val="24"/>
        </w:rPr>
        <w:t>CAB, kde A je spoločný počiatočný bod oboch vektorov a B a C sú ich koncové body.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992370" cy="3300730"/>
            <wp:effectExtent l="0" t="0" r="7620" b="6350"/>
            <wp:docPr id="1" name="Picture 1" descr="20200327_00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00327_0046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</w:p>
    <w:p>
      <w:pPr>
        <w:rPr>
          <w:rFonts w:hint="default" w:ascii="Ubuntu" w:hAnsi="Ubuntu" w:cs="Ubuntu"/>
          <w:b/>
          <w:bCs/>
          <w:sz w:val="28"/>
          <w:szCs w:val="28"/>
          <w:lang w:val="en"/>
        </w:rPr>
      </w:pPr>
      <w:r>
        <w:rPr>
          <w:rFonts w:hint="default" w:ascii="Ubuntu" w:hAnsi="Ubuntu" w:cs="Ubuntu"/>
          <w:b/>
          <w:bCs/>
          <w:sz w:val="28"/>
          <w:szCs w:val="28"/>
          <w:lang w:val="en"/>
        </w:rPr>
        <w:t>Vzorec pre výpočet uhla dvoch vektorov v rovine:</w:t>
      </w:r>
    </w:p>
    <w:p>
      <w:pP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</w:pPr>
      <w: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  <w:t>Odvodenie vzorca pomocov kosínusovej vety v trojuholníku ACB.</w:t>
      </w:r>
    </w:p>
    <w:p>
      <w:pP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</w:pPr>
      <w: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  <w:drawing>
          <wp:inline distT="0" distB="0" distL="114300" distR="114300">
            <wp:extent cx="4516755" cy="2780030"/>
            <wp:effectExtent l="0" t="0" r="10795" b="15240"/>
            <wp:docPr id="2" name="Picture 2" descr="uhly-trojuhol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hly-trojuholni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</w:pPr>
    </w:p>
    <w:p>
      <w:pP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</w:pPr>
    </w:p>
    <w:p>
      <w:pP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</w:pPr>
      <w:r>
        <w:rPr>
          <w:rFonts w:hint="default" w:ascii="Montserrat" w:hAnsi="Montserrat" w:cs="Montserrat"/>
          <w:b w:val="0"/>
          <w:bCs w:val="0"/>
          <w:sz w:val="28"/>
          <w:szCs w:val="28"/>
          <w:lang w:val="en"/>
        </w:rPr>
        <w:drawing>
          <wp:inline distT="0" distB="0" distL="114300" distR="114300">
            <wp:extent cx="5266055" cy="2824480"/>
            <wp:effectExtent l="0" t="0" r="9525" b="10160"/>
            <wp:docPr id="3" name="Picture 3" descr="skalarny-suc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kalarny-suc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Kornucopia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Montserrat">
    <w:panose1 w:val="00000500000000000000"/>
    <w:charset w:val="00"/>
    <w:family w:val="auto"/>
    <w:pitch w:val="default"/>
    <w:sig w:usb0="2000020F" w:usb1="00000003" w:usb2="00000000" w:usb3="00000000" w:csb0="20000197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AlArabiya">
    <w:panose1 w:val="02060603050605020204"/>
    <w:charset w:val="00"/>
    <w:family w:val="auto"/>
    <w:pitch w:val="default"/>
    <w:sig w:usb0="A000200F" w:usb1="C0000000" w:usb2="00000008" w:usb3="00000000" w:csb0="000000D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9334B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FFD4251"/>
    <w:rsid w:val="5F1323F3"/>
    <w:rsid w:val="7B2FE7CB"/>
    <w:rsid w:val="7E3FAD9B"/>
    <w:rsid w:val="7FEF52B2"/>
    <w:rsid w:val="E2D7D415"/>
    <w:rsid w:val="E7DB132F"/>
    <w:rsid w:val="FBF9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Korn"/>
    <w:basedOn w:val="2"/>
    <w:qFormat/>
    <w:uiPriority w:val="0"/>
    <w:rPr>
      <w:rFonts w:ascii="Kornucopia" w:hAnsi="Kornucopia"/>
      <w:sz w:val="1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2020-03-22T18:34:00Z</dcterms:created>
  <dc:creator>hejtmus</dc:creator>
  <cp:lastModifiedBy>hejtmus</cp:lastModifiedBy>
  <dcterms:modified xsi:type="dcterms:W3CDTF">2020-03-27T01:26:32Z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