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Kornucopia" w:hAnsi="Kornucopia" w:cs="Kornucopia"/>
          <w:sz w:val="160"/>
          <w:szCs w:val="160"/>
        </w:rPr>
      </w:pPr>
      <w:r>
        <w:rPr>
          <w:rFonts w:hint="default" w:ascii="Kornucopia" w:hAnsi="Kornucopia" w:cs="Kornucopia"/>
          <w:sz w:val="160"/>
          <w:szCs w:val="160"/>
        </w:rPr>
        <w:t>Bipolárne tranzistory</w:t>
      </w:r>
    </w:p>
    <w:p>
      <w:pPr>
        <w:rPr>
          <w:rFonts w:hint="default"/>
        </w:rPr>
      </w:pPr>
      <w:r>
        <w:rPr>
          <w:rFonts w:hint="default"/>
        </w:rPr>
        <w:t>Tranzistor je polovodičová súčiastka ktorá má 2 PN priechody. Bipolárny je preto lebo na svojú činnosť využíva elektróny aj diery. Má 3 vývody - emitor, bázu a kolektor. Tým že má 2 vývody môže byť NPN alebo PNP. Emitor je zo šipkou, báza je v strede a zvyšný je kolektor. V porovnaní s emitorom a kolektorom je báza veľmy tenká. Prechod emitor báza sa nazýva emitorový prechod, prechod báza kolektor sa nazýva kolektorový prechod.</w:t>
      </w:r>
    </w:p>
    <w:p>
      <w:pPr>
        <w:rPr>
          <w:rFonts w:hint="default"/>
        </w:rPr>
      </w:pPr>
    </w:p>
    <w:p>
      <w:pPr>
        <w:jc w:val="center"/>
        <w:rPr>
          <w:rFonts w:hint="default" w:ascii="Kornucopia" w:hAnsi="Kornucopia" w:cs="Kornucopia"/>
          <w:sz w:val="96"/>
          <w:szCs w:val="96"/>
        </w:rPr>
      </w:pPr>
      <w:r>
        <w:rPr>
          <w:rFonts w:hint="default" w:ascii="Kornucopia" w:hAnsi="Kornucopia" w:cs="Kornucopia"/>
          <w:sz w:val="96"/>
          <w:szCs w:val="96"/>
        </w:rPr>
        <w:t>Tranzistorovy jav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B(vstupné) je otvorený a B-C(C je výstupný) zatvorený - Keď pripojíme napätie, elektróny z emitora prejdú do bázy kde zrekombinujú s dierami, elektróny ktoré nezrekombinovali prejdú plynule do kolektora kde spolu s elektrónmy s kolektora vytvárajú kolektorový prúd(I</w:t>
      </w:r>
      <w:r>
        <w:rPr>
          <w:rFonts w:hint="default"/>
          <w:vertAlign w:val="subscript"/>
        </w:rPr>
        <w:t>C</w:t>
      </w:r>
      <w:r>
        <w:rPr>
          <w:rFonts w:hint="default"/>
        </w:rPr>
        <w:t>). Na konci(výstupe) sa zosíli tok elektrónov - kolektorový prúd a kolektorové napätie.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 w:ascii="Kornucopia" w:hAnsi="Kornucopia" w:cs="Kornucopia"/>
          <w:sz w:val="96"/>
          <w:szCs w:val="96"/>
        </w:rPr>
      </w:pPr>
      <w:r>
        <w:rPr>
          <w:rFonts w:hint="default" w:ascii="Kornucopia" w:hAnsi="Kornucopia" w:cs="Kornucopia"/>
          <w:sz w:val="96"/>
          <w:szCs w:val="96"/>
        </w:rPr>
        <w:t>Zapojenia tranzistorov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1"/>
          <w:szCs w:val="22"/>
        </w:rPr>
      </w:pPr>
      <w:r>
        <w:rPr>
          <w:rFonts w:hint="default"/>
          <w:b/>
          <w:bCs/>
          <w:sz w:val="21"/>
          <w:szCs w:val="22"/>
        </w:rPr>
        <w:t>Zo spoločnou bázou</w:t>
      </w:r>
      <w:r>
        <w:rPr>
          <w:rFonts w:hint="default"/>
          <w:sz w:val="21"/>
          <w:szCs w:val="22"/>
        </w:rPr>
        <w:t xml:space="preserve"> SB - Vstupné napätie U</w:t>
      </w:r>
      <w:r>
        <w:rPr>
          <w:rFonts w:hint="default"/>
          <w:sz w:val="21"/>
          <w:szCs w:val="22"/>
          <w:vertAlign w:val="subscript"/>
        </w:rPr>
        <w:t>BE</w:t>
      </w:r>
      <w:r>
        <w:rPr>
          <w:rFonts w:hint="default"/>
          <w:sz w:val="21"/>
          <w:szCs w:val="22"/>
          <w:vertAlign w:val="baseline"/>
        </w:rPr>
        <w:t xml:space="preserve"> je malé, vstupný odpor malý. Výstupné napätie U</w:t>
      </w:r>
      <w:r>
        <w:rPr>
          <w:rFonts w:hint="default"/>
          <w:sz w:val="21"/>
          <w:szCs w:val="22"/>
          <w:vertAlign w:val="subscript"/>
        </w:rPr>
        <w:t>CB</w:t>
      </w:r>
      <w:r>
        <w:rPr>
          <w:rFonts w:hint="default"/>
          <w:sz w:val="21"/>
          <w:szCs w:val="22"/>
          <w:vertAlign w:val="baseline"/>
        </w:rPr>
        <w:t xml:space="preserve"> bude väčšie ako vstupné </w:t>
      </w:r>
      <w:r>
        <w:rPr>
          <w:rFonts w:hint="default"/>
          <w:sz w:val="21"/>
          <w:szCs w:val="22"/>
        </w:rPr>
        <w:t>U</w:t>
      </w:r>
      <w:r>
        <w:rPr>
          <w:rFonts w:hint="default"/>
          <w:sz w:val="21"/>
          <w:szCs w:val="22"/>
          <w:vertAlign w:val="subscript"/>
        </w:rPr>
        <w:t>BE</w:t>
      </w:r>
      <w:r>
        <w:rPr>
          <w:rFonts w:hint="default"/>
          <w:sz w:val="21"/>
          <w:szCs w:val="22"/>
          <w:vertAlign w:val="baseline"/>
        </w:rPr>
        <w:t xml:space="preserve"> odpor bude väčši podla toho ako je večšie výstupné napätie od vstupného. Keď sa mení prúd na emitore, mení sa prúd na kolektore ale podľa 1. Kirchofoveho zákona súčet prúdov v uzle sa musí = 0 ==&gt; prúd v báze musí byť taký aby uzol zodpovedal 1. Kirchofovemu zakonu. </w:t>
      </w:r>
      <w:r>
        <w:rPr>
          <w:rFonts w:hint="default"/>
          <w:b/>
          <w:bCs/>
          <w:sz w:val="21"/>
          <w:szCs w:val="22"/>
          <w:vertAlign w:val="baseline"/>
        </w:rPr>
        <w:t>Zapojenie zo spoločnou bázou zosiluje len napätie.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1"/>
          <w:szCs w:val="22"/>
        </w:rPr>
      </w:pPr>
      <w:r>
        <w:rPr>
          <w:rFonts w:hint="default"/>
          <w:b/>
          <w:bCs/>
          <w:sz w:val="21"/>
          <w:szCs w:val="22"/>
          <w:vertAlign w:val="baseline"/>
        </w:rPr>
        <w:t>Zo spoločným emmitorom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(Najčastejšie) SE - Vstupné napatie je U</w:t>
      </w:r>
      <w:r>
        <w:rPr>
          <w:rFonts w:hint="default"/>
          <w:b w:val="0"/>
          <w:bCs w:val="0"/>
          <w:sz w:val="21"/>
          <w:szCs w:val="22"/>
          <w:vertAlign w:val="subscript"/>
        </w:rPr>
        <w:t>BE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vstupný prúd je I</w:t>
      </w:r>
      <w:r>
        <w:rPr>
          <w:rFonts w:hint="default"/>
          <w:b w:val="0"/>
          <w:bCs w:val="0"/>
          <w:sz w:val="21"/>
          <w:szCs w:val="22"/>
          <w:vertAlign w:val="subscript"/>
        </w:rPr>
        <w:t>B</w:t>
      </w:r>
      <w:r>
        <w:rPr>
          <w:rFonts w:hint="default"/>
          <w:b w:val="0"/>
          <w:bCs w:val="0"/>
          <w:sz w:val="21"/>
          <w:szCs w:val="22"/>
          <w:vertAlign w:val="baseline"/>
        </w:rPr>
        <w:t>. Vstupné hodnoty sú malé, vstupný odpor je stredný. Výstupné napätie je U</w:t>
      </w:r>
      <w:r>
        <w:rPr>
          <w:rFonts w:hint="default"/>
          <w:b w:val="0"/>
          <w:bCs w:val="0"/>
          <w:sz w:val="21"/>
          <w:szCs w:val="22"/>
          <w:vertAlign w:val="subscript"/>
        </w:rPr>
        <w:t>CE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a výstupný prúd je I</w:t>
      </w:r>
      <w:r>
        <w:rPr>
          <w:rFonts w:hint="default"/>
          <w:b w:val="0"/>
          <w:bCs w:val="0"/>
          <w:sz w:val="21"/>
          <w:szCs w:val="22"/>
          <w:vertAlign w:val="subscript"/>
        </w:rPr>
        <w:t>CE</w:t>
      </w:r>
      <w:r>
        <w:rPr>
          <w:rFonts w:hint="default"/>
          <w:b w:val="0"/>
          <w:bCs w:val="0"/>
          <w:sz w:val="21"/>
          <w:szCs w:val="22"/>
          <w:vertAlign w:val="baseline"/>
        </w:rPr>
        <w:t>. Prúd I</w:t>
      </w:r>
      <w:r>
        <w:rPr>
          <w:rFonts w:hint="default"/>
          <w:b w:val="0"/>
          <w:bCs w:val="0"/>
          <w:sz w:val="21"/>
          <w:szCs w:val="22"/>
          <w:vertAlign w:val="subscript"/>
        </w:rPr>
        <w:t>CE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je veľký a tiež U</w:t>
      </w:r>
      <w:r>
        <w:rPr>
          <w:rFonts w:hint="default"/>
          <w:b w:val="0"/>
          <w:bCs w:val="0"/>
          <w:sz w:val="21"/>
          <w:szCs w:val="22"/>
          <w:vertAlign w:val="subscript"/>
        </w:rPr>
        <w:t>CE</w:t>
      </w:r>
      <w:r>
        <w:rPr>
          <w:rFonts w:hint="default"/>
          <w:b w:val="0"/>
          <w:bCs w:val="0"/>
          <w:sz w:val="21"/>
          <w:szCs w:val="22"/>
          <w:vertAlign w:val="baseline"/>
        </w:rPr>
        <w:t>, čiže zosiluje prúd aj napätie a preto je najviac používaný.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1"/>
          <w:szCs w:val="22"/>
        </w:rPr>
      </w:pPr>
      <w:r>
        <w:rPr>
          <w:rFonts w:hint="default"/>
          <w:b/>
          <w:bCs/>
          <w:sz w:val="21"/>
          <w:szCs w:val="22"/>
          <w:vertAlign w:val="baseline"/>
        </w:rPr>
        <w:t>Zo spoločným kolektorom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SC - Vstupné napätie je U</w:t>
      </w:r>
      <w:r>
        <w:rPr>
          <w:rFonts w:hint="default"/>
          <w:b w:val="0"/>
          <w:bCs w:val="0"/>
          <w:sz w:val="21"/>
          <w:szCs w:val="22"/>
          <w:vertAlign w:val="subscript"/>
        </w:rPr>
        <w:t>BC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ktoré je veľké, vstupný prúd je I</w:t>
      </w:r>
      <w:r>
        <w:rPr>
          <w:rFonts w:hint="default"/>
          <w:b w:val="0"/>
          <w:bCs w:val="0"/>
          <w:sz w:val="21"/>
          <w:szCs w:val="22"/>
          <w:vertAlign w:val="subscript"/>
        </w:rPr>
        <w:t>B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ktoré je malé a z toho vyplíva, že vstupné napätie je veľké. U</w:t>
      </w:r>
      <w:r>
        <w:rPr>
          <w:rFonts w:hint="default"/>
          <w:b w:val="0"/>
          <w:bCs w:val="0"/>
          <w:sz w:val="21"/>
          <w:szCs w:val="22"/>
          <w:vertAlign w:val="subscript"/>
        </w:rPr>
        <w:t>CE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je (veľké) výstupné napätie, výstupný (veľký) prúd je I</w:t>
      </w:r>
      <w:r>
        <w:rPr>
          <w:rFonts w:hint="default"/>
          <w:b w:val="0"/>
          <w:bCs w:val="0"/>
          <w:sz w:val="21"/>
          <w:szCs w:val="22"/>
          <w:vertAlign w:val="subscript"/>
        </w:rPr>
        <w:t>E</w:t>
      </w:r>
      <w:r>
        <w:rPr>
          <w:rFonts w:hint="default"/>
          <w:b w:val="0"/>
          <w:bCs w:val="0"/>
          <w:sz w:val="21"/>
          <w:szCs w:val="22"/>
          <w:vertAlign w:val="baseline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Kornucopia" w:hAnsi="Kornucopia" w:cs="Kornucopia"/>
          <w:b w:val="0"/>
          <w:bCs w:val="0"/>
          <w:sz w:val="96"/>
          <w:szCs w:val="144"/>
          <w:vertAlign w:val="baseline"/>
        </w:rPr>
      </w:pPr>
      <w:r>
        <w:rPr>
          <w:rFonts w:hint="default" w:ascii="Kornucopia" w:hAnsi="Kornucopia" w:cs="Kornucopia"/>
          <w:b w:val="0"/>
          <w:bCs w:val="0"/>
          <w:sz w:val="96"/>
          <w:szCs w:val="144"/>
          <w:vertAlign w:val="baseline"/>
        </w:rPr>
        <w:t>Charakteristiky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  <w:r>
        <w:rPr>
          <w:rFonts w:hint="default"/>
          <w:sz w:val="21"/>
          <w:szCs w:val="22"/>
          <w:vertAlign w:val="baseline"/>
        </w:rPr>
        <w:t xml:space="preserve">Udávajú závislosť medzi vstupnými a výstupnými veliečinamy. Berieme do úvahy zapojenia so spoločným emitorom, pretože je najžastejšie používaný. </w:t>
      </w:r>
      <w:r>
        <w:rPr>
          <w:rFonts w:hint="default"/>
          <w:b/>
          <w:bCs/>
          <w:sz w:val="21"/>
          <w:szCs w:val="22"/>
          <w:vertAlign w:val="baseline"/>
        </w:rPr>
        <w:t>Výstupná charakteristika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je závislosť výst. prúdu od výst. napätia.  </w:t>
      </w:r>
      <w:r>
        <w:rPr>
          <w:rFonts w:hint="default"/>
          <w:b/>
          <w:bCs/>
          <w:sz w:val="21"/>
          <w:szCs w:val="22"/>
          <w:vertAlign w:val="baseline"/>
        </w:rPr>
        <w:t>Prúdová charakteristika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je</w:t>
      </w:r>
      <w:r>
        <w:rPr>
          <w:rFonts w:hint="default"/>
          <w:sz w:val="21"/>
          <w:szCs w:val="22"/>
          <w:vertAlign w:val="baseline"/>
        </w:rPr>
        <w:t xml:space="preserve"> závislosť výstupného prúdu od vstupného prúdu. </w:t>
      </w:r>
      <w:r>
        <w:rPr>
          <w:rFonts w:hint="default"/>
          <w:b/>
          <w:bCs/>
          <w:sz w:val="21"/>
          <w:szCs w:val="22"/>
          <w:vertAlign w:val="baseline"/>
        </w:rPr>
        <w:t>Vstupná charakteristika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je závislosť vstupného prúdu od vstupného napätia.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  <w:r>
        <w:rPr>
          <w:rFonts w:hint="default"/>
          <w:b/>
          <w:bCs/>
          <w:sz w:val="21"/>
          <w:szCs w:val="22"/>
          <w:vertAlign w:val="baseline"/>
        </w:rPr>
        <w:t>Napätová charakteristika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je závislosť vst. napätia od výst. napätia.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Kornucopia" w:hAnsi="Kornucopia" w:cs="Kornucopia"/>
          <w:b w:val="0"/>
          <w:bCs w:val="0"/>
          <w:sz w:val="96"/>
          <w:szCs w:val="144"/>
          <w:vertAlign w:val="baseline"/>
        </w:rPr>
      </w:pPr>
      <w:r>
        <w:rPr>
          <w:rFonts w:hint="default" w:ascii="Kornucopia" w:hAnsi="Kornucopia" w:cs="Kornucopia"/>
          <w:b w:val="0"/>
          <w:bCs w:val="0"/>
          <w:sz w:val="96"/>
          <w:szCs w:val="144"/>
          <w:vertAlign w:val="baseline"/>
        </w:rPr>
        <w:t>Parametre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  <w:r>
        <w:rPr>
          <w:rFonts w:hint="default"/>
          <w:b w:val="0"/>
          <w:bCs w:val="0"/>
          <w:sz w:val="21"/>
          <w:szCs w:val="22"/>
          <w:vertAlign w:val="baseline"/>
        </w:rPr>
        <w:t>Udávajú závislosť medzi vstupnými a výstupnými veličinamy pri správaní sa tranzistora v pracovnom bode (bod v ktorom súčiastka najlepšie pracuje, najmenší odpor). Pracovný bod môže byt statický alebo dynamický (keď sa hýbe). Tranzistor sa zapája ako štvorpól (dvojbrána - 2 in 2 out). u</w:t>
      </w:r>
      <w:r>
        <w:rPr>
          <w:rFonts w:hint="default"/>
          <w:b w:val="0"/>
          <w:bCs w:val="0"/>
          <w:sz w:val="21"/>
          <w:szCs w:val="22"/>
          <w:vertAlign w:val="subscript"/>
        </w:rPr>
        <w:t>1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i</w:t>
      </w:r>
      <w:r>
        <w:rPr>
          <w:rFonts w:hint="default"/>
          <w:b w:val="0"/>
          <w:bCs w:val="0"/>
          <w:sz w:val="21"/>
          <w:szCs w:val="22"/>
          <w:vertAlign w:val="subscript"/>
        </w:rPr>
        <w:t>1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-&gt; vstupné veličiny,u</w:t>
      </w:r>
      <w:r>
        <w:rPr>
          <w:rFonts w:hint="default"/>
          <w:b w:val="0"/>
          <w:bCs w:val="0"/>
          <w:sz w:val="21"/>
          <w:szCs w:val="22"/>
          <w:vertAlign w:val="subscript"/>
        </w:rPr>
        <w:t>2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i</w:t>
      </w:r>
      <w:r>
        <w:rPr>
          <w:rFonts w:hint="default"/>
          <w:b w:val="0"/>
          <w:bCs w:val="0"/>
          <w:sz w:val="21"/>
          <w:szCs w:val="22"/>
          <w:vertAlign w:val="subscript"/>
        </w:rPr>
        <w:t>2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-&gt; výstupné veličiny, impedancia - &gt; imedančné charakteristiky, admitancia - &gt; admitančné charakteristiky, hybrid - &gt; hybridné charakteristiky.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1"/>
          <w:szCs w:val="22"/>
          <w:vertAlign w:val="baseline"/>
        </w:rPr>
      </w:pPr>
      <w:r>
        <w:rPr>
          <w:rFonts w:hint="default"/>
          <w:b w:val="0"/>
          <w:bCs w:val="0"/>
          <w:sz w:val="21"/>
          <w:szCs w:val="22"/>
          <w:vertAlign w:val="baseline"/>
        </w:rPr>
        <w:t>Admitančné charakteristiky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1"/>
          <w:szCs w:val="22"/>
          <w:vertAlign w:val="baseline"/>
        </w:rPr>
      </w:pPr>
      <w:r>
        <w:rPr>
          <w:rFonts w:hint="default"/>
          <w:b w:val="0"/>
          <w:bCs w:val="0"/>
          <w:sz w:val="21"/>
          <w:szCs w:val="22"/>
          <w:vertAlign w:val="baseline"/>
        </w:rPr>
        <w:t>Imped</w:t>
      </w:r>
      <w:r>
        <w:rPr>
          <w:rFonts w:hint="default"/>
          <w:b w:val="0"/>
          <w:bCs w:val="0"/>
          <w:sz w:val="21"/>
          <w:szCs w:val="22"/>
          <w:vertAlign w:val="baseline"/>
        </w:rPr>
        <w:t>ančné charakteristiky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1"/>
          <w:szCs w:val="22"/>
          <w:vertAlign w:val="baseline"/>
        </w:rPr>
      </w:pPr>
      <w:r>
        <w:rPr>
          <w:rFonts w:hint="default"/>
          <w:b w:val="0"/>
          <w:bCs w:val="0"/>
          <w:sz w:val="21"/>
          <w:szCs w:val="22"/>
          <w:vertAlign w:val="baseline"/>
        </w:rPr>
        <w:t>Hybrid</w:t>
      </w:r>
      <w:r>
        <w:rPr>
          <w:rFonts w:hint="default"/>
          <w:b w:val="0"/>
          <w:bCs w:val="0"/>
          <w:sz w:val="21"/>
          <w:szCs w:val="22"/>
          <w:vertAlign w:val="baseline"/>
        </w:rPr>
        <w:t>né charakteristiky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- u</w:t>
      </w:r>
      <w:r>
        <w:rPr>
          <w:rFonts w:hint="default"/>
          <w:b w:val="0"/>
          <w:bCs w:val="0"/>
          <w:sz w:val="21"/>
          <w:szCs w:val="22"/>
          <w:vertAlign w:val="subscript"/>
        </w:rPr>
        <w:t>1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= h</w:t>
      </w:r>
      <w:r>
        <w:rPr>
          <w:rFonts w:hint="default"/>
          <w:b w:val="0"/>
          <w:bCs w:val="0"/>
          <w:sz w:val="21"/>
          <w:szCs w:val="22"/>
          <w:vertAlign w:val="subscript"/>
        </w:rPr>
        <w:t>11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* i</w:t>
      </w:r>
      <w:r>
        <w:rPr>
          <w:rFonts w:hint="default"/>
          <w:b w:val="0"/>
          <w:bCs w:val="0"/>
          <w:sz w:val="21"/>
          <w:szCs w:val="22"/>
          <w:vertAlign w:val="subscript"/>
        </w:rPr>
        <w:t>1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+ h</w:t>
      </w:r>
      <w:r>
        <w:rPr>
          <w:rFonts w:hint="default"/>
          <w:b w:val="0"/>
          <w:bCs w:val="0"/>
          <w:sz w:val="21"/>
          <w:szCs w:val="22"/>
          <w:vertAlign w:val="subscript"/>
        </w:rPr>
        <w:t>12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* u</w:t>
      </w:r>
      <w:r>
        <w:rPr>
          <w:rFonts w:hint="default"/>
          <w:b w:val="0"/>
          <w:bCs w:val="0"/>
          <w:sz w:val="21"/>
          <w:szCs w:val="22"/>
          <w:vertAlign w:val="subscript"/>
        </w:rPr>
        <w:t>2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i</w:t>
      </w:r>
      <w:r>
        <w:rPr>
          <w:rFonts w:hint="default"/>
          <w:b w:val="0"/>
          <w:bCs w:val="0"/>
          <w:sz w:val="21"/>
          <w:szCs w:val="22"/>
          <w:vertAlign w:val="subscript"/>
        </w:rPr>
        <w:t>2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= h</w:t>
      </w:r>
      <w:r>
        <w:rPr>
          <w:rFonts w:hint="default"/>
          <w:b w:val="0"/>
          <w:bCs w:val="0"/>
          <w:sz w:val="21"/>
          <w:szCs w:val="22"/>
          <w:vertAlign w:val="subscript"/>
        </w:rPr>
        <w:t>21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* i</w:t>
      </w:r>
      <w:r>
        <w:rPr>
          <w:rFonts w:hint="default"/>
          <w:b w:val="0"/>
          <w:bCs w:val="0"/>
          <w:sz w:val="21"/>
          <w:szCs w:val="22"/>
          <w:vertAlign w:val="subscript"/>
        </w:rPr>
        <w:t>1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+ h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2"/>
          <w:vertAlign w:val="subscript"/>
        </w:rPr>
        <w:t>2</w:t>
      </w:r>
      <w:r>
        <w:rPr>
          <w:rFonts w:hint="default"/>
          <w:b w:val="0"/>
          <w:bCs w:val="0"/>
          <w:sz w:val="21"/>
          <w:szCs w:val="22"/>
          <w:vertAlign w:val="subscript"/>
        </w:rPr>
        <w:t>2</w:t>
      </w:r>
      <w:r>
        <w:rPr>
          <w:rFonts w:hint="default"/>
          <w:b w:val="0"/>
          <w:bCs w:val="0"/>
          <w:sz w:val="21"/>
          <w:szCs w:val="22"/>
          <w:vertAlign w:val="baseline"/>
        </w:rPr>
        <w:t xml:space="preserve"> * u</w:t>
      </w:r>
      <w:r>
        <w:rPr>
          <w:rFonts w:hint="default"/>
          <w:b w:val="0"/>
          <w:bCs w:val="0"/>
          <w:sz w:val="21"/>
          <w:szCs w:val="22"/>
          <w:vertAlign w:val="subscript"/>
        </w:rPr>
        <w:t>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2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FA366"/>
    <w:multiLevelType w:val="singleLevel"/>
    <w:tmpl w:val="97DFA36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076A2BC"/>
    <w:multiLevelType w:val="singleLevel"/>
    <w:tmpl w:val="F076A2BC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F7FE7427"/>
    <w:multiLevelType w:val="singleLevel"/>
    <w:tmpl w:val="F7FE742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7B052"/>
    <w:rsid w:val="17B69ECD"/>
    <w:rsid w:val="23EF5320"/>
    <w:rsid w:val="2E569658"/>
    <w:rsid w:val="357F4A69"/>
    <w:rsid w:val="3B5D4807"/>
    <w:rsid w:val="3F7FD7FC"/>
    <w:rsid w:val="3FFC2FF4"/>
    <w:rsid w:val="4DEF54A3"/>
    <w:rsid w:val="5BFE873D"/>
    <w:rsid w:val="5BFFF95F"/>
    <w:rsid w:val="5DFB5C5B"/>
    <w:rsid w:val="5F5B11F2"/>
    <w:rsid w:val="6B3AF445"/>
    <w:rsid w:val="6F973B16"/>
    <w:rsid w:val="6FB4D2E3"/>
    <w:rsid w:val="73BF65DE"/>
    <w:rsid w:val="75E9E333"/>
    <w:rsid w:val="75F7B052"/>
    <w:rsid w:val="77FBFBDD"/>
    <w:rsid w:val="7AFF7029"/>
    <w:rsid w:val="7CA3E458"/>
    <w:rsid w:val="7CBFB6EB"/>
    <w:rsid w:val="7D5F75A5"/>
    <w:rsid w:val="7DD6A298"/>
    <w:rsid w:val="7DD70475"/>
    <w:rsid w:val="7E7D2D03"/>
    <w:rsid w:val="7EED6ECC"/>
    <w:rsid w:val="7EFBB885"/>
    <w:rsid w:val="7F7C8153"/>
    <w:rsid w:val="7FCB2F4E"/>
    <w:rsid w:val="7FF4D3C4"/>
    <w:rsid w:val="7FFAD25E"/>
    <w:rsid w:val="7FFE4899"/>
    <w:rsid w:val="9DE6E00C"/>
    <w:rsid w:val="9DEA1BB2"/>
    <w:rsid w:val="A696B7C5"/>
    <w:rsid w:val="AFBF34E2"/>
    <w:rsid w:val="B6ED9DD7"/>
    <w:rsid w:val="BDAF6051"/>
    <w:rsid w:val="BDFFD331"/>
    <w:rsid w:val="D7F61A29"/>
    <w:rsid w:val="DD1D4A49"/>
    <w:rsid w:val="DDFFDFA0"/>
    <w:rsid w:val="DE6D79DA"/>
    <w:rsid w:val="DF3672DB"/>
    <w:rsid w:val="DFF3ED6C"/>
    <w:rsid w:val="E5FC87E2"/>
    <w:rsid w:val="E9E7F3E5"/>
    <w:rsid w:val="EBBFBC30"/>
    <w:rsid w:val="EDADBDDD"/>
    <w:rsid w:val="EDDFED59"/>
    <w:rsid w:val="EDFF9DA8"/>
    <w:rsid w:val="F0AF59DC"/>
    <w:rsid w:val="F38D895D"/>
    <w:rsid w:val="F57FD7F6"/>
    <w:rsid w:val="F6FF2763"/>
    <w:rsid w:val="F74F3FE6"/>
    <w:rsid w:val="F7792545"/>
    <w:rsid w:val="F7BFB74C"/>
    <w:rsid w:val="FB3BD7B7"/>
    <w:rsid w:val="FB5FE574"/>
    <w:rsid w:val="FB7DB069"/>
    <w:rsid w:val="FDFD4321"/>
    <w:rsid w:val="FE3BFE21"/>
    <w:rsid w:val="FF73DFE0"/>
    <w:rsid w:val="FF7D5C4D"/>
    <w:rsid w:val="FF7DDCAA"/>
    <w:rsid w:val="FFA78F7F"/>
    <w:rsid w:val="FFF39055"/>
    <w:rsid w:val="FFFEB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2019-02-06T13:54:00Z</dcterms:created>
  <dc:creator>hejtmus</dc:creator>
  <cp:lastModifiedBy>hejtmus</cp:lastModifiedBy>
  <dcterms:modified xsi:type="dcterms:W3CDTF">2019-02-21T10:29:37Z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