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Kornucopia" w:hAnsi="Kornucopia" w:cs="Kornucopia"/>
          <w:sz w:val="144"/>
          <w:szCs w:val="144"/>
        </w:rPr>
      </w:pPr>
      <w:r>
        <w:rPr>
          <w:rFonts w:hint="default" w:ascii="Kornucopia" w:hAnsi="Kornucopia" w:cs="Kornucopia"/>
          <w:sz w:val="144"/>
          <w:szCs w:val="144"/>
        </w:rPr>
        <w:t>Stabilizátory</w:t>
      </w:r>
    </w:p>
    <w:p>
      <w:pPr>
        <w:rPr>
          <w:rFonts w:hint="default"/>
        </w:rPr>
      </w:pPr>
      <w:r>
        <w:rPr>
          <w:rFonts w:hint="default"/>
        </w:rPr>
        <w:t>Ich úlohou je stabilizovať napätie na výstupe zdroja.</w:t>
      </w:r>
    </w:p>
    <w:p>
      <w:pPr>
        <w:rPr>
          <w:rFonts w:hint="default"/>
        </w:rPr>
      </w:pPr>
      <w:r>
        <w:rPr>
          <w:rFonts w:hint="default"/>
        </w:rPr>
        <w:t>Môžu byť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Parametrické - Zenerovou diódou - V bode 1 je stabilizácia minimálna, diódou preteká minimálny prúd. V bode 2 je dosiahnutý maximálny prúd, ktorý môže tiecť záťažou, tento bod je pri dosiahnutí zenerovho napätia, po prekročení U</w:t>
      </w:r>
      <w:r>
        <w:rPr>
          <w:rFonts w:hint="default"/>
          <w:vertAlign w:val="subscript"/>
        </w:rPr>
        <w:t>z</w:t>
      </w:r>
      <w:r>
        <w:rPr>
          <w:rFonts w:hint="default"/>
          <w:vertAlign w:val="baseline"/>
        </w:rPr>
        <w:t xml:space="preserve"> sa dióda môže poškodiť, ideálny pracovný bod zenerovej diódy.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Spätnoväzbové - s operačným zosilňovačom alebo s tranzistormi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baseline"/>
        </w:rPr>
      </w:pPr>
      <w:r>
        <w:rPr>
          <w:rFonts w:hint="default"/>
          <w:sz w:val="21"/>
          <w:szCs w:val="22"/>
        </w:rPr>
        <w:t>Bloková schéma k stabilizátoru - Merací a porovnávací člen sleduje hodnotu výstupného napätia U</w:t>
      </w:r>
      <w:r>
        <w:rPr>
          <w:rFonts w:hint="default"/>
          <w:sz w:val="21"/>
          <w:szCs w:val="22"/>
          <w:vertAlign w:val="subscript"/>
        </w:rPr>
        <w:t>0</w:t>
      </w:r>
      <w:r>
        <w:rPr>
          <w:rFonts w:hint="default"/>
          <w:sz w:val="21"/>
          <w:szCs w:val="22"/>
          <w:vertAlign w:val="baseline"/>
        </w:rPr>
        <w:t xml:space="preserve"> a porovnáva ju s refernečným napätím U</w:t>
      </w:r>
      <w:r>
        <w:rPr>
          <w:rFonts w:hint="default"/>
          <w:sz w:val="21"/>
          <w:szCs w:val="22"/>
          <w:vertAlign w:val="subscript"/>
        </w:rPr>
        <w:t>r</w:t>
      </w:r>
      <w:r>
        <w:rPr>
          <w:rFonts w:hint="default"/>
          <w:sz w:val="21"/>
          <w:szCs w:val="22"/>
          <w:vertAlign w:val="baseline"/>
        </w:rPr>
        <w:t xml:space="preserve"> ak sa U</w:t>
      </w:r>
      <w:r>
        <w:rPr>
          <w:rFonts w:hint="default"/>
          <w:sz w:val="21"/>
          <w:szCs w:val="22"/>
          <w:vertAlign w:val="subscript"/>
        </w:rPr>
        <w:t>0</w:t>
      </w:r>
      <w:r>
        <w:rPr>
          <w:rFonts w:hint="default"/>
          <w:sz w:val="21"/>
          <w:szCs w:val="22"/>
          <w:vertAlign w:val="baseline"/>
        </w:rPr>
        <w:t xml:space="preserve"> nerovná U</w:t>
      </w:r>
      <w:r>
        <w:rPr>
          <w:rFonts w:hint="default"/>
          <w:sz w:val="21"/>
          <w:szCs w:val="22"/>
          <w:vertAlign w:val="subscript"/>
        </w:rPr>
        <w:t>R</w:t>
      </w:r>
      <w:r>
        <w:rPr>
          <w:rFonts w:hint="default"/>
          <w:sz w:val="21"/>
          <w:szCs w:val="22"/>
          <w:vertAlign w:val="baseline"/>
        </w:rPr>
        <w:t xml:space="preserve"> na jeho výstupe vzniká rozdielový signál. Zosilovač spätnej väzby zosilňuje výstupný rozdielový signál z porovnávacieho člena. Regulačný prvok na základe rozdielového signálu udržiava výstupné napätie U</w:t>
      </w:r>
      <w:r>
        <w:rPr>
          <w:rFonts w:hint="default"/>
          <w:sz w:val="21"/>
          <w:szCs w:val="22"/>
          <w:vertAlign w:val="subscript"/>
        </w:rPr>
        <w:t>0</w:t>
      </w:r>
      <w:r>
        <w:rPr>
          <w:rFonts w:hint="default"/>
          <w:sz w:val="21"/>
          <w:szCs w:val="22"/>
          <w:vertAlign w:val="baseline"/>
        </w:rPr>
        <w:t xml:space="preserve"> konštantné. Zdroj referenčného napätia vyrába referenčné napätie ktoré sa porovnáva s výstupným.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baseline"/>
        </w:rPr>
      </w:pPr>
      <w:r>
        <w:rPr>
          <w:rFonts w:hint="default"/>
          <w:sz w:val="21"/>
          <w:szCs w:val="22"/>
          <w:vertAlign w:val="baseline"/>
        </w:rPr>
        <w:t>&lt;!--//#/*elektrické schémy spätnoväzbového zosilovača*/--&gt;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subscript"/>
        </w:rPr>
      </w:pPr>
      <w:r>
        <w:rPr>
          <w:rFonts w:hint="default"/>
          <w:sz w:val="21"/>
          <w:szCs w:val="22"/>
          <w:vertAlign w:val="baseline"/>
        </w:rPr>
        <w:t>Rezistory R</w:t>
      </w:r>
      <w:r>
        <w:rPr>
          <w:rFonts w:hint="default"/>
          <w:sz w:val="21"/>
          <w:szCs w:val="22"/>
          <w:vertAlign w:val="subscript"/>
        </w:rPr>
        <w:t>2</w:t>
      </w:r>
      <w:r>
        <w:rPr>
          <w:rFonts w:hint="default"/>
          <w:sz w:val="21"/>
          <w:szCs w:val="22"/>
          <w:vertAlign w:val="baseline"/>
        </w:rPr>
        <w:t xml:space="preserve"> R</w:t>
      </w:r>
      <w:r>
        <w:rPr>
          <w:rFonts w:hint="default"/>
          <w:sz w:val="21"/>
          <w:szCs w:val="22"/>
          <w:vertAlign w:val="subscript"/>
        </w:rPr>
        <w:t>3</w:t>
      </w:r>
      <w:r>
        <w:rPr>
          <w:rFonts w:hint="default"/>
          <w:sz w:val="21"/>
          <w:szCs w:val="22"/>
          <w:vertAlign w:val="baseline"/>
        </w:rPr>
        <w:t xml:space="preserve"> tvoria odporový delič ktorý je porovnácacím členom. Zdrojom referenčného napätia je zenerová dióda a rezistor R</w:t>
      </w:r>
      <w:r>
        <w:rPr>
          <w:rFonts w:hint="default"/>
          <w:sz w:val="21"/>
          <w:szCs w:val="22"/>
          <w:vertAlign w:val="subscript"/>
        </w:rPr>
        <w:t>1</w:t>
      </w:r>
      <w:r>
        <w:rPr>
          <w:rFonts w:hint="default"/>
          <w:sz w:val="21"/>
          <w:szCs w:val="22"/>
          <w:vertAlign w:val="baseline"/>
        </w:rPr>
        <w:t>. Opračný zosilovač je ako zosilovač apätnej väzby, v ňom sa zosilujú signály prichádzajúce z deliča napätia a zdroja referenčného napätia: Ako regulačný prevok je tranzistor ktorý sa pôsobením výstupného napätia zo zosilovača otvára alebo zatvára a tým udržuje konštantné napätie U</w:t>
      </w:r>
      <w:r>
        <w:rPr>
          <w:rFonts w:hint="default"/>
          <w:sz w:val="21"/>
          <w:szCs w:val="22"/>
          <w:vertAlign w:val="subscript"/>
        </w:rPr>
        <w:t>0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subscript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baseline"/>
        </w:rPr>
      </w:pPr>
      <w:r>
        <w:rPr>
          <w:rFonts w:hint="default"/>
          <w:sz w:val="21"/>
          <w:szCs w:val="22"/>
          <w:vertAlign w:val="baseline"/>
        </w:rPr>
        <w:t>&lt;!--//#/*elektrické schémy spätnoväzbového zosilovača - darwingtonové zapojenie*/--&gt;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subscript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vertAlign w:val="baseline"/>
        </w:rPr>
      </w:pPr>
      <w:r>
        <w:rPr>
          <w:rFonts w:hint="default"/>
          <w:sz w:val="21"/>
          <w:szCs w:val="22"/>
          <w:vertAlign w:val="baseline"/>
        </w:rPr>
        <w:t>Tranzistor T</w:t>
      </w:r>
      <w:r>
        <w:rPr>
          <w:rFonts w:hint="default"/>
          <w:sz w:val="21"/>
          <w:szCs w:val="22"/>
          <w:vertAlign w:val="subscript"/>
        </w:rPr>
        <w:t>3</w:t>
      </w:r>
      <w:r>
        <w:rPr>
          <w:rFonts w:hint="default"/>
          <w:sz w:val="21"/>
          <w:szCs w:val="22"/>
          <w:vertAlign w:val="baseline"/>
        </w:rPr>
        <w:t xml:space="preserve"> a rezistory R</w:t>
      </w:r>
      <w:r>
        <w:rPr>
          <w:rFonts w:hint="default"/>
          <w:sz w:val="21"/>
          <w:szCs w:val="22"/>
          <w:vertAlign w:val="subscript"/>
        </w:rPr>
        <w:t>2</w:t>
      </w:r>
      <w:r>
        <w:rPr>
          <w:rFonts w:hint="default"/>
          <w:sz w:val="21"/>
          <w:szCs w:val="22"/>
          <w:vertAlign w:val="baseline"/>
        </w:rPr>
        <w:t xml:space="preserve"> a R</w:t>
      </w:r>
      <w:r>
        <w:rPr>
          <w:rFonts w:hint="default"/>
          <w:sz w:val="21"/>
          <w:szCs w:val="22"/>
          <w:vertAlign w:val="subscript"/>
        </w:rPr>
        <w:t xml:space="preserve">3 </w:t>
      </w:r>
      <w:r>
        <w:rPr>
          <w:rFonts w:hint="default"/>
          <w:sz w:val="21"/>
          <w:szCs w:val="22"/>
          <w:vertAlign w:val="baseline"/>
        </w:rPr>
        <w:t>tvoria porovnávací člen, tranzistor T</w:t>
      </w:r>
      <w:r>
        <w:rPr>
          <w:rFonts w:hint="default"/>
          <w:sz w:val="21"/>
          <w:szCs w:val="22"/>
          <w:vertAlign w:val="subscript"/>
        </w:rPr>
        <w:t>2</w:t>
      </w:r>
      <w:r>
        <w:rPr>
          <w:rFonts w:hint="default"/>
          <w:sz w:val="21"/>
          <w:szCs w:val="22"/>
          <w:vertAlign w:val="baseline"/>
        </w:rPr>
        <w:t xml:space="preserve"> je zosilňovač spätnej väzby, rezistor R</w:t>
      </w:r>
      <w:r>
        <w:rPr>
          <w:rFonts w:hint="default"/>
          <w:sz w:val="21"/>
          <w:szCs w:val="22"/>
          <w:vertAlign w:val="subscript"/>
        </w:rPr>
        <w:t>1</w:t>
      </w:r>
      <w:r>
        <w:rPr>
          <w:rFonts w:hint="default"/>
          <w:sz w:val="21"/>
          <w:szCs w:val="22"/>
          <w:vertAlign w:val="baseline"/>
        </w:rPr>
        <w:t xml:space="preserve"> a dióda je zdroj referenčného napätia a Rezistor R a tranzistor T</w:t>
      </w:r>
      <w:r>
        <w:rPr>
          <w:rFonts w:hint="default"/>
          <w:sz w:val="21"/>
          <w:szCs w:val="22"/>
          <w:vertAlign w:val="subscript"/>
        </w:rPr>
        <w:t>1</w:t>
      </w:r>
      <w:r>
        <w:rPr>
          <w:rFonts w:hint="default"/>
          <w:sz w:val="21"/>
          <w:szCs w:val="22"/>
          <w:vertAlign w:val="baseline"/>
        </w:rPr>
        <w:t xml:space="preserve"> tvoria regulačný prvok</w:t>
      </w:r>
      <w:r>
        <w:rPr>
          <w:rFonts w:hint="default"/>
          <w:sz w:val="21"/>
          <w:szCs w:val="22"/>
          <w:vertAlign w:val="baseline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EAF2D0"/>
    <w:multiLevelType w:val="singleLevel"/>
    <w:tmpl w:val="FDEAF2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F325E"/>
    <w:rsid w:val="17386A3D"/>
    <w:rsid w:val="336C3766"/>
    <w:rsid w:val="33EDD0A5"/>
    <w:rsid w:val="5A7AC4A5"/>
    <w:rsid w:val="5F7D2A96"/>
    <w:rsid w:val="5FC61CC9"/>
    <w:rsid w:val="5FF8B39D"/>
    <w:rsid w:val="5FFDCD98"/>
    <w:rsid w:val="67BF4878"/>
    <w:rsid w:val="69B7C9AB"/>
    <w:rsid w:val="6F5F5091"/>
    <w:rsid w:val="6FB65EEE"/>
    <w:rsid w:val="73B011BB"/>
    <w:rsid w:val="75458A13"/>
    <w:rsid w:val="759E121A"/>
    <w:rsid w:val="7B75564E"/>
    <w:rsid w:val="7BB54BAE"/>
    <w:rsid w:val="7BBE5310"/>
    <w:rsid w:val="7D2F237D"/>
    <w:rsid w:val="7DC7EBC5"/>
    <w:rsid w:val="7DFC8876"/>
    <w:rsid w:val="7EFF8CBD"/>
    <w:rsid w:val="7F3FF2A4"/>
    <w:rsid w:val="7F7455F2"/>
    <w:rsid w:val="7F9F1F60"/>
    <w:rsid w:val="7FFFB081"/>
    <w:rsid w:val="8BCD188C"/>
    <w:rsid w:val="8EFFF7A0"/>
    <w:rsid w:val="8FF5F8B8"/>
    <w:rsid w:val="971CD13B"/>
    <w:rsid w:val="979F00D9"/>
    <w:rsid w:val="ADCEEA5C"/>
    <w:rsid w:val="BA7F351A"/>
    <w:rsid w:val="BDFB6A6E"/>
    <w:rsid w:val="C3FBAE75"/>
    <w:rsid w:val="C7EE29A7"/>
    <w:rsid w:val="CC5D9755"/>
    <w:rsid w:val="D3D584A5"/>
    <w:rsid w:val="DEEF8C98"/>
    <w:rsid w:val="DFFA2A2C"/>
    <w:rsid w:val="EA3FB36A"/>
    <w:rsid w:val="EFD793E0"/>
    <w:rsid w:val="EFFF5587"/>
    <w:rsid w:val="F98EEEB0"/>
    <w:rsid w:val="F9C72838"/>
    <w:rsid w:val="F9CF210E"/>
    <w:rsid w:val="FA7A7180"/>
    <w:rsid w:val="FCEE7E85"/>
    <w:rsid w:val="FD792BDF"/>
    <w:rsid w:val="FEA73639"/>
    <w:rsid w:val="FEEF5CFE"/>
    <w:rsid w:val="FF9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2019-01-29T12:06:00Z</dcterms:created>
  <dc:creator>hejtmus</dc:creator>
  <cp:lastModifiedBy>hejtmus</cp:lastModifiedBy>
  <dcterms:modified xsi:type="dcterms:W3CDTF">2019-01-31T10:11:44Z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