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2195" w14:textId="0FA798BC" w:rsidR="00544B26" w:rsidRDefault="00100ADB">
      <w:pPr>
        <w:rPr>
          <w:lang w:val="sk-SK"/>
        </w:rPr>
      </w:pPr>
      <w:r>
        <w:t>V kontexte r</w:t>
      </w:r>
      <w:r>
        <w:rPr>
          <w:lang w:val="sk-SK"/>
        </w:rPr>
        <w:t xml:space="preserve">ádiového inžinierstva, anténa je zariadenie určené na prijímanie a vysielanie rádiových vĺn. </w:t>
      </w:r>
    </w:p>
    <w:p w14:paraId="2B9B203E" w14:textId="24D0D236" w:rsidR="00100ADB" w:rsidRDefault="00100ADB">
      <w:pPr>
        <w:rPr>
          <w:lang w:val="sk-SK"/>
        </w:rPr>
      </w:pPr>
      <w:r>
        <w:rPr>
          <w:lang w:val="sk-SK"/>
        </w:rPr>
        <w:t xml:space="preserve">Pri vysielaní, rádiový vysielač vytvorí elektrický prúd na nohách antény, ktorá vysiela energiu vytvorenú prúdom vo forme elektromagnetického vlnenia. </w:t>
      </w:r>
    </w:p>
    <w:p w14:paraId="7A1D220D" w14:textId="150860BE" w:rsidR="00100ADB" w:rsidRDefault="00100ADB">
      <w:pPr>
        <w:rPr>
          <w:lang w:val="sk-SK"/>
        </w:rPr>
      </w:pPr>
      <w:r>
        <w:rPr>
          <w:lang w:val="sk-SK"/>
        </w:rPr>
        <w:t xml:space="preserve">Pri prijímaní, anténa zachytí časť výkonu rádiovej vlny s cieľom vytvoriť elektrický prúd na svojich nohách. Tento prúd následne prijímač zosilí. </w:t>
      </w:r>
    </w:p>
    <w:p w14:paraId="7D740AC6" w14:textId="380501F4" w:rsidR="00100ADB" w:rsidRDefault="00100ADB">
      <w:pPr>
        <w:rPr>
          <w:lang w:val="sk-SK"/>
        </w:rPr>
      </w:pPr>
      <w:r>
        <w:rPr>
          <w:lang w:val="sk-SK"/>
        </w:rPr>
        <w:t>Antény sú nevyhnutnou súčasťou všetkého rádiového vybavenia.</w:t>
      </w:r>
    </w:p>
    <w:p w14:paraId="6EF84904" w14:textId="765B1059" w:rsidR="00100ADB" w:rsidRDefault="00100ADB">
      <w:pPr>
        <w:rPr>
          <w:lang w:val="sk-SK"/>
        </w:rPr>
      </w:pPr>
      <w:r>
        <w:rPr>
          <w:lang w:val="sk-SK"/>
        </w:rPr>
        <w:t>Poznáme niekoľko typov antén:</w:t>
      </w:r>
    </w:p>
    <w:p w14:paraId="1E8F1022" w14:textId="50991381" w:rsidR="00100ADB" w:rsidRDefault="00100ADB" w:rsidP="00100AD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Rezonančné antény – Na anténu privádzame </w:t>
      </w:r>
      <w:r w:rsidR="00E83322">
        <w:rPr>
          <w:lang w:val="sk-SK"/>
        </w:rPr>
        <w:t>energiu</w:t>
      </w:r>
      <w:r w:rsidR="005034E9">
        <w:rPr>
          <w:lang w:val="sk-SK"/>
        </w:rPr>
        <w:t xml:space="preserve"> vysokej frekvencie. Má charakter vlny. V princípe ide o otvorený paralelný rezonančný obvod. </w:t>
      </w:r>
    </w:p>
    <w:p w14:paraId="1B8E1CAC" w14:textId="5DF18554" w:rsidR="00CA587C" w:rsidRDefault="00CA587C" w:rsidP="00CA587C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Horizontálne – zavesiť aspoň </w:t>
      </w:r>
      <w:r w:rsidR="00B52312">
        <w:rPr>
          <w:lang w:val="sk-SK"/>
        </w:rPr>
        <w:t>0.5 vlnovej dĺžky nad zemou</w:t>
      </w:r>
    </w:p>
    <w:p w14:paraId="1594CEC5" w14:textId="50B47B12" w:rsidR="00FB193C" w:rsidRDefault="00FB193C" w:rsidP="00CA587C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 Vertikálne – na fungovanie vyžadujú dobrú zem</w:t>
      </w:r>
      <w:r w:rsidR="00ED1A31">
        <w:rPr>
          <w:lang w:val="sk-SK"/>
        </w:rPr>
        <w:t>. Bez zeme anténa stráca svoju funkciu a je neúplná.</w:t>
      </w:r>
    </w:p>
    <w:p w14:paraId="2A9DF8BD" w14:textId="4DA09F87" w:rsidR="005034E9" w:rsidRDefault="005034E9" w:rsidP="00100AD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Aperiodické antény – Tieto antény sú nerezonančné. Sú širokopásmové. </w:t>
      </w:r>
      <w:r w:rsidR="00E83322">
        <w:rPr>
          <w:lang w:val="sk-SK"/>
        </w:rPr>
        <w:tab/>
      </w:r>
    </w:p>
    <w:p w14:paraId="2614D257" w14:textId="2D7386FE" w:rsidR="00B87456" w:rsidRPr="00B87456" w:rsidRDefault="00B87456" w:rsidP="00B87456">
      <w:pPr>
        <w:rPr>
          <w:lang w:val="sk-SK"/>
        </w:rPr>
      </w:pPr>
      <w:r>
        <w:rPr>
          <w:lang w:val="sk-SK"/>
        </w:rPr>
        <w:t xml:space="preserve">Každá anténa je charakterizovaná </w:t>
      </w:r>
      <w:r w:rsidR="000D4152">
        <w:rPr>
          <w:lang w:val="sk-SK"/>
        </w:rPr>
        <w:t>smerovým účnikom, koeficientom smerovosti, ziskom</w:t>
      </w:r>
      <w:r w:rsidR="00813DD1">
        <w:rPr>
          <w:lang w:val="sk-SK"/>
        </w:rPr>
        <w:t>, vstupnou impedanciou a účinným frekvenčným rozsahom.</w:t>
      </w:r>
      <w:bookmarkStart w:id="0" w:name="_GoBack"/>
      <w:bookmarkEnd w:id="0"/>
    </w:p>
    <w:sectPr w:rsidR="00B87456" w:rsidRPr="00B8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5B7D"/>
    <w:multiLevelType w:val="hybridMultilevel"/>
    <w:tmpl w:val="1ED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DB"/>
    <w:rsid w:val="000D4152"/>
    <w:rsid w:val="00100ADB"/>
    <w:rsid w:val="00490D97"/>
    <w:rsid w:val="005034E9"/>
    <w:rsid w:val="00813DD1"/>
    <w:rsid w:val="009D58EE"/>
    <w:rsid w:val="00B52312"/>
    <w:rsid w:val="00B87456"/>
    <w:rsid w:val="00CA587C"/>
    <w:rsid w:val="00E83322"/>
    <w:rsid w:val="00ED1A31"/>
    <w:rsid w:val="00FB193C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3CBC"/>
  <w15:chartTrackingRefBased/>
  <w15:docId w15:val="{B5F63682-357A-4D98-B5C2-B9C241E6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BE0664E8BBEB4D90EA269610B349B5" ma:contentTypeVersion="8" ma:contentTypeDescription="Umožňuje vytvoriť nový dokument." ma:contentTypeScope="" ma:versionID="93a32a6be4d1e7f38ca46d582cc96c78">
  <xsd:schema xmlns:xsd="http://www.w3.org/2001/XMLSchema" xmlns:xs="http://www.w3.org/2001/XMLSchema" xmlns:p="http://schemas.microsoft.com/office/2006/metadata/properties" xmlns:ns3="1bb66fb2-b45a-4f26-a5e1-07c0bd1bd131" xmlns:ns4="b9c82c9b-8b52-464d-923f-6ca6cfb21747" targetNamespace="http://schemas.microsoft.com/office/2006/metadata/properties" ma:root="true" ma:fieldsID="3ccea1a17f9d2625af519edca23b8b27" ns3:_="" ns4:_="">
    <xsd:import namespace="1bb66fb2-b45a-4f26-a5e1-07c0bd1bd131"/>
    <xsd:import namespace="b9c82c9b-8b52-464d-923f-6ca6cfb21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6fb2-b45a-4f26-a5e1-07c0bd1bd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2c9b-8b52-464d-923f-6ca6cfb21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34C78-9DC7-4A68-A4A7-31458B90B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66fb2-b45a-4f26-a5e1-07c0bd1bd131"/>
    <ds:schemaRef ds:uri="b9c82c9b-8b52-464d-923f-6ca6cfb21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F1A54-1DFD-42AA-8CCB-51DD22776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E5464-54AF-4616-95FC-9D0C015ABBC9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9c82c9b-8b52-464d-923f-6ca6cfb21747"/>
    <ds:schemaRef ds:uri="1bb66fb2-b45a-4f26-a5e1-07c0bd1bd1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Simtoon Slamka</dc:creator>
  <cp:keywords/>
  <dc:description/>
  <cp:lastModifiedBy>Simtoon Slamka</cp:lastModifiedBy>
  <cp:revision>9</cp:revision>
  <dcterms:created xsi:type="dcterms:W3CDTF">2020-03-21T12:13:00Z</dcterms:created>
  <dcterms:modified xsi:type="dcterms:W3CDTF">2020-03-21T12:43:00Z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0x0101000CBE0664E8BBEB4D90EA269610B349B5</vt:lpwstr>
  </property>
</Properties>
</file>