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8E43" w14:textId="77777777" w:rsidR="00BB1889" w:rsidRDefault="00570BA0">
      <w:pPr>
        <w:pStyle w:val="Title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>Magnetická indukcia a permeabi</w:t>
      </w:r>
      <w:bookmarkStart w:id="0" w:name="_GoBack"/>
      <w:bookmarkEnd w:id="0"/>
      <w:r>
        <w:rPr>
          <w:rFonts w:ascii="Ubuntu" w:hAnsi="Ubuntu"/>
          <w:lang w:val="sk-SK"/>
        </w:rPr>
        <w:t>lita</w:t>
      </w:r>
    </w:p>
    <w:p w14:paraId="60B763A0" w14:textId="77777777" w:rsidR="00BB1889" w:rsidRDefault="00570BA0">
      <w:pPr>
        <w:pStyle w:val="Textbody"/>
        <w:rPr>
          <w:rFonts w:ascii="Ubuntu" w:hAnsi="Ubuntu"/>
          <w:lang w:val="sk-SK"/>
        </w:rPr>
      </w:pPr>
      <w:r>
        <w:rPr>
          <w:rFonts w:ascii="Ubuntu" w:hAnsi="Ubuntu"/>
          <w:lang w:val="sk-SK"/>
        </w:rPr>
        <w:t>Magnetická indukcia predstavuje počet siločiar</w:t>
      </w:r>
      <w:r>
        <w:rPr>
          <w:rFonts w:ascii="Ubuntu" w:hAnsi="Ubuntu"/>
          <w:lang w:val="sk-SK"/>
        </w:rPr>
        <w:t xml:space="preserve"> ktoré pripadajú na jednotku plochy pri prechode cez rozhranie. Nezávisí od vlastnosti prostredia. Označuje sa písmenom „</w:t>
      </w:r>
      <w:r>
        <w:rPr>
          <w:rFonts w:ascii="Ubuntu" w:hAnsi="Ubuntu"/>
          <w:b/>
          <w:bCs/>
          <w:lang w:val="sk-SK"/>
        </w:rPr>
        <w:t>B</w:t>
      </w:r>
      <w:r>
        <w:rPr>
          <w:rFonts w:ascii="Ubuntu" w:hAnsi="Ubuntu"/>
          <w:lang w:val="sk-SK"/>
        </w:rPr>
        <w:t>“.</w:t>
      </w:r>
    </w:p>
    <w:p w14:paraId="7675CF4F" w14:textId="77777777" w:rsidR="00BB1889" w:rsidRDefault="00570BA0">
      <w:pPr>
        <w:pStyle w:val="Textbody"/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b/>
          <w:bCs/>
          <w:lang w:val="sk-SK"/>
        </w:rPr>
        <w:t>B = mí * H [T – tesla]</w:t>
      </w:r>
      <w:r>
        <w:rPr>
          <w:rFonts w:ascii="Ubuntu" w:hAnsi="Ubuntu"/>
          <w:b/>
          <w:bCs/>
          <w:lang w:val="sk-SK"/>
        </w:rPr>
        <w:tab/>
        <w:t xml:space="preserve">mí = permeabilita prostredia, </w:t>
      </w:r>
      <w:r>
        <w:rPr>
          <w:rFonts w:ascii="Ubuntu" w:hAnsi="Ubuntu"/>
          <w:lang w:val="sk-SK"/>
        </w:rPr>
        <w:t xml:space="preserve">pre para a diamagnetické prostredie je konštantná, pre feromagnetické sa mení </w:t>
      </w:r>
      <w:r>
        <w:rPr>
          <w:rFonts w:ascii="Ubuntu" w:hAnsi="Ubuntu"/>
          <w:lang w:val="sk-SK"/>
        </w:rPr>
        <w:t>s magnetickým poľom.</w:t>
      </w:r>
    </w:p>
    <w:p w14:paraId="209EEFE7" w14:textId="77777777" w:rsidR="00BB1889" w:rsidRDefault="00570BA0">
      <w:pPr>
        <w:pStyle w:val="Textbody"/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lang w:val="sk-SK"/>
        </w:rPr>
        <w:t xml:space="preserve">Jednotkou je </w:t>
      </w:r>
      <w:r>
        <w:rPr>
          <w:rFonts w:ascii="Ubuntu" w:hAnsi="Ubuntu"/>
          <w:b/>
          <w:bCs/>
          <w:lang w:val="sk-SK"/>
        </w:rPr>
        <w:t xml:space="preserve">H/m. </w:t>
      </w:r>
      <w:r>
        <w:rPr>
          <w:rFonts w:ascii="Ubuntu" w:hAnsi="Ubuntu"/>
          <w:lang w:val="sk-SK"/>
        </w:rPr>
        <w:t>Mí</w:t>
      </w:r>
      <w:r>
        <w:rPr>
          <w:rFonts w:ascii="Ubuntu" w:hAnsi="Ubuntu"/>
          <w:vertAlign w:val="subscript"/>
          <w:lang w:val="sk-SK"/>
        </w:rPr>
        <w:t>0</w:t>
      </w:r>
      <w:r>
        <w:rPr>
          <w:rFonts w:ascii="Ubuntu" w:hAnsi="Ubuntu"/>
          <w:lang w:val="sk-SK"/>
        </w:rPr>
        <w:t xml:space="preserve"> = 4*pí*10</w:t>
      </w:r>
      <w:r>
        <w:rPr>
          <w:rFonts w:ascii="Ubuntu" w:hAnsi="Ubuntu"/>
          <w:vertAlign w:val="superscript"/>
          <w:lang w:val="sk-SK"/>
        </w:rPr>
        <w:t>-7</w:t>
      </w:r>
    </w:p>
    <w:p w14:paraId="0C664178" w14:textId="77777777" w:rsidR="00BB1889" w:rsidRDefault="00570BA0">
      <w:pPr>
        <w:pStyle w:val="Textbody"/>
        <w:jc w:val="center"/>
        <w:rPr>
          <w:rFonts w:ascii="Ubuntu" w:hAnsi="Ubuntu"/>
          <w:b/>
          <w:bCs/>
          <w:lang w:val="sk-SK"/>
        </w:rPr>
      </w:pPr>
      <w:r>
        <w:rPr>
          <w:rFonts w:ascii="Ubuntu" w:hAnsi="Ubuntu"/>
          <w:lang w:val="sk-SK"/>
        </w:rPr>
        <w:t>Relatívna permeabilita udáva kolko krát je väčšia ako permeabilita vákua.</w:t>
      </w:r>
    </w:p>
    <w:sectPr w:rsidR="00BB188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AE20A" w14:textId="77777777" w:rsidR="00000000" w:rsidRDefault="00570BA0">
      <w:r>
        <w:separator/>
      </w:r>
    </w:p>
  </w:endnote>
  <w:endnote w:type="continuationSeparator" w:id="0">
    <w:p w14:paraId="37E9095F" w14:textId="77777777" w:rsidR="00000000" w:rsidRDefault="0057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Ubuntu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92EC1" w14:textId="77777777" w:rsidR="00000000" w:rsidRDefault="00570BA0">
      <w:r>
        <w:rPr>
          <w:color w:val="000000"/>
        </w:rPr>
        <w:separator/>
      </w:r>
    </w:p>
  </w:footnote>
  <w:footnote w:type="continuationSeparator" w:id="0">
    <w:p w14:paraId="1B431354" w14:textId="77777777" w:rsidR="00000000" w:rsidRDefault="00570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B1889"/>
    <w:rsid w:val="00570BA0"/>
    <w:rsid w:val="00B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03B1"/>
  <w15:docId w15:val="{83F1DEF1-75CE-4A46-9981-59B98DF8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Šimon Slamka</cp:lastModifiedBy>
  <cp:revision>2</cp:revision>
  <dcterms:created xsi:type="dcterms:W3CDTF">2018-09-20T14:09:00Z</dcterms:created>
  <dcterms:modified xsi:type="dcterms:W3CDTF">2018-09-20T14:09:00Z</dcterms:modified>
</cp:coreProperties>
</file>