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A1572" w14:textId="77777777" w:rsidR="008E0D96" w:rsidRDefault="00234303">
      <w:pPr>
        <w:pStyle w:val="Title"/>
        <w:rPr>
          <w:rFonts w:ascii="Ubuntu" w:eastAsia="Ubuntu" w:hAnsi="Ubuntu" w:cs="Ubuntu"/>
        </w:rPr>
      </w:pPr>
      <w:bookmarkStart w:id="0" w:name="_GoBack"/>
      <w:bookmarkEnd w:id="0"/>
      <w:proofErr w:type="spellStart"/>
      <w:r>
        <w:rPr>
          <w:rFonts w:ascii="Ubuntu" w:eastAsia="Ubuntu" w:hAnsi="Ubuntu" w:cs="Ubuntu"/>
        </w:rPr>
        <w:t>Vlastná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vzájomná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indukčnosť</w:t>
      </w:r>
      <w:proofErr w:type="spellEnd"/>
    </w:p>
    <w:p w14:paraId="55E57FD8" w14:textId="77777777" w:rsidR="008E0D96" w:rsidRDefault="00234303">
      <w:pPr>
        <w:pStyle w:val="Text20body"/>
        <w:numPr>
          <w:ilvl w:val="0"/>
          <w:numId w:val="1"/>
        </w:num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Vlastná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</w:rPr>
        <w:t>indukčnosť</w:t>
      </w:r>
      <w:proofErr w:type="spellEnd"/>
      <w:r>
        <w:rPr>
          <w:rFonts w:ascii="Ubuntu" w:eastAsia="Ubuntu" w:hAnsi="Ubuntu" w:cs="Ubuntu"/>
        </w:rPr>
        <w:t xml:space="preserve">  </w:t>
      </w:r>
      <w:proofErr w:type="spellStart"/>
      <w:r>
        <w:rPr>
          <w:rFonts w:ascii="Ubuntu" w:eastAsia="Ubuntu" w:hAnsi="Ubuntu" w:cs="Ubuntu"/>
        </w:rPr>
        <w:t>Vlastná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taká</w:t>
      </w:r>
      <w:proofErr w:type="spellEnd"/>
      <w:r>
        <w:rPr>
          <w:rFonts w:ascii="Ubuntu" w:eastAsia="Ubuntu" w:hAnsi="Ubuntu" w:cs="Ubuntu"/>
        </w:rPr>
        <w:t xml:space="preserve"> forma </w:t>
      </w:r>
      <w:proofErr w:type="spellStart"/>
      <w:r>
        <w:rPr>
          <w:rFonts w:ascii="Ubuntu" w:eastAsia="Ubuntu" w:hAnsi="Ubuntu" w:cs="Ubuntu"/>
        </w:rPr>
        <w:t>elektromagnetickej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indukcie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Pri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elektromagnetické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vzniká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vlastného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meniaceho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toku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Inak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povedané</w:t>
      </w:r>
      <w:proofErr w:type="spellEnd"/>
      <w:r>
        <w:rPr>
          <w:rFonts w:ascii="Ubuntu" w:eastAsia="Ubuntu" w:hAnsi="Ubuntu" w:cs="Ubuntu"/>
        </w:rPr>
        <w:t xml:space="preserve">: </w:t>
      </w:r>
      <w:proofErr w:type="spellStart"/>
      <w:r>
        <w:rPr>
          <w:rFonts w:ascii="Ubuntu" w:eastAsia="Ubuntu" w:hAnsi="Ubuntu" w:cs="Ubuntu"/>
        </w:rPr>
        <w:t>máme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vodič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cez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prechádza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>.</w:t>
      </w:r>
    </w:p>
    <w:p w14:paraId="60665B9B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>Delta Um = N * delta I</w:t>
      </w:r>
    </w:p>
    <w:p w14:paraId="51D536DA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 xml:space="preserve">delta </w:t>
      </w:r>
      <w:proofErr w:type="spellStart"/>
      <w:r>
        <w:rPr>
          <w:rFonts w:ascii="Ubuntu" w:eastAsia="Ubuntu" w:hAnsi="Ubuntu" w:cs="Ubuntu"/>
        </w:rPr>
        <w:t>fí</w:t>
      </w:r>
      <w:proofErr w:type="spellEnd"/>
      <w:r>
        <w:rPr>
          <w:rFonts w:ascii="Ubuntu" w:eastAsia="Ubuntu" w:hAnsi="Ubuntu" w:cs="Ubuntu"/>
        </w:rPr>
        <w:t xml:space="preserve"> = delta B * S</w:t>
      </w:r>
    </w:p>
    <w:p w14:paraId="7BA63876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>delta H = (N*delta I)/l</w:t>
      </w:r>
    </w:p>
    <w:p w14:paraId="32D0FCF5" w14:textId="77777777" w:rsidR="008E0D96" w:rsidRDefault="00234303">
      <w:pPr>
        <w:pStyle w:val="Text20body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delta H = </w:t>
      </w:r>
      <w:proofErr w:type="spellStart"/>
      <w:r>
        <w:rPr>
          <w:rFonts w:ascii="Ubuntu" w:eastAsia="Ubuntu" w:hAnsi="Ubuntu" w:cs="Ubuntu"/>
        </w:rPr>
        <w:t>mí</w:t>
      </w:r>
      <w:proofErr w:type="spellEnd"/>
      <w:r>
        <w:rPr>
          <w:rFonts w:ascii="Ubuntu" w:eastAsia="Ubuntu" w:hAnsi="Ubuntu" w:cs="Ubuntu"/>
        </w:rPr>
        <w:t xml:space="preserve"> * delta B</w:t>
      </w:r>
    </w:p>
    <w:p w14:paraId="168500AC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 xml:space="preserve">Do </w:t>
      </w:r>
      <w:proofErr w:type="spellStart"/>
      <w:r>
        <w:rPr>
          <w:rFonts w:ascii="Ubuntu" w:eastAsia="Ubuntu" w:hAnsi="Ubuntu" w:cs="Ubuntu"/>
        </w:rPr>
        <w:t>rovnice</w:t>
      </w:r>
      <w:proofErr w:type="spellEnd"/>
      <w:r>
        <w:rPr>
          <w:rFonts w:ascii="Ubuntu" w:eastAsia="Ubuntu" w:hAnsi="Ubuntu" w:cs="Ubuntu"/>
        </w:rPr>
        <w:t xml:space="preserve"> pre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dosadíme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cez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intenzitu</w:t>
      </w:r>
      <w:proofErr w:type="spellEnd"/>
      <w:r>
        <w:rPr>
          <w:rFonts w:ascii="Ubuntu" w:eastAsia="Ubuntu" w:hAnsi="Ubuntu" w:cs="Ubuntu"/>
        </w:rPr>
        <w:t>.</w:t>
      </w:r>
    </w:p>
    <w:p w14:paraId="07778CC5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 xml:space="preserve">Delta </w:t>
      </w:r>
      <w:proofErr w:type="spellStart"/>
      <w:r>
        <w:rPr>
          <w:rFonts w:ascii="Ubuntu" w:eastAsia="Ubuntu" w:hAnsi="Ubuntu" w:cs="Ubuntu"/>
        </w:rPr>
        <w:t>fí</w:t>
      </w:r>
      <w:proofErr w:type="spellEnd"/>
      <w:r>
        <w:rPr>
          <w:rFonts w:ascii="Ubuntu" w:eastAsia="Ubuntu" w:hAnsi="Ubuntu" w:cs="Ubuntu"/>
        </w:rPr>
        <w:t xml:space="preserve"> = </w:t>
      </w:r>
      <w:proofErr w:type="spellStart"/>
      <w:r>
        <w:rPr>
          <w:rFonts w:ascii="Ubuntu" w:eastAsia="Ubuntu" w:hAnsi="Ubuntu" w:cs="Ubuntu"/>
        </w:rPr>
        <w:t>mí</w:t>
      </w:r>
      <w:proofErr w:type="spellEnd"/>
      <w:r>
        <w:rPr>
          <w:rFonts w:ascii="Ubuntu" w:eastAsia="Ubuntu" w:hAnsi="Ubuntu" w:cs="Ubuntu"/>
        </w:rPr>
        <w:t xml:space="preserve"> * ((N * delta I)/l) * S</w:t>
      </w:r>
    </w:p>
    <w:p w14:paraId="10602395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Použijeme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prvý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indukčný</w:t>
      </w:r>
      <w:proofErr w:type="spellEnd"/>
      <w:r>
        <w:rPr>
          <w:rFonts w:ascii="Ubuntu" w:eastAsia="Ubuntu" w:hAnsi="Ubuntu" w:cs="Ubuntu"/>
          <w:b/>
        </w:rPr>
        <w:t xml:space="preserve"> </w:t>
      </w:r>
      <w:proofErr w:type="spellStart"/>
      <w:r>
        <w:rPr>
          <w:rFonts w:ascii="Ubuntu" w:eastAsia="Ubuntu" w:hAnsi="Ubuntu" w:cs="Ubuntu"/>
          <w:b/>
        </w:rPr>
        <w:t>zákon</w:t>
      </w:r>
      <w:proofErr w:type="spellEnd"/>
      <w:r>
        <w:rPr>
          <w:rFonts w:ascii="Ubuntu" w:eastAsia="Ubuntu" w:hAnsi="Ubuntu" w:cs="Ubuntu"/>
          <w:b/>
        </w:rPr>
        <w:t xml:space="preserve">, </w:t>
      </w:r>
      <w:proofErr w:type="spellStart"/>
      <w:r>
        <w:rPr>
          <w:rFonts w:ascii="Ubuntu" w:eastAsia="Ubuntu" w:hAnsi="Ubuntu" w:cs="Ubuntu"/>
        </w:rPr>
        <w:t>miesto</w:t>
      </w:r>
      <w:proofErr w:type="spellEnd"/>
      <w:r>
        <w:rPr>
          <w:rFonts w:ascii="Ubuntu" w:eastAsia="Ubuntu" w:hAnsi="Ubuntu" w:cs="Ubuntu"/>
        </w:rPr>
        <w:t xml:space="preserve"> delta </w:t>
      </w:r>
      <w:proofErr w:type="spellStart"/>
      <w:r>
        <w:rPr>
          <w:rFonts w:ascii="Ubuntu" w:eastAsia="Ubuntu" w:hAnsi="Ubuntu" w:cs="Ubuntu"/>
        </w:rPr>
        <w:t>fí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dosadíme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predchádzajucí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vzorec</w:t>
      </w:r>
      <w:proofErr w:type="spellEnd"/>
      <w:r>
        <w:rPr>
          <w:rFonts w:ascii="Ubuntu" w:eastAsia="Ubuntu" w:hAnsi="Ubuntu" w:cs="Ubuntu"/>
        </w:rPr>
        <w:t xml:space="preserve">, a </w:t>
      </w:r>
      <w:proofErr w:type="spellStart"/>
      <w:r>
        <w:rPr>
          <w:rFonts w:ascii="Ubuntu" w:eastAsia="Ubuntu" w:hAnsi="Ubuntu" w:cs="Ubuntu"/>
        </w:rPr>
        <w:t>dostaneme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takýto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vzorec</w:t>
      </w:r>
      <w:proofErr w:type="spellEnd"/>
      <w:r>
        <w:rPr>
          <w:rFonts w:ascii="Ubuntu" w:eastAsia="Ubuntu" w:hAnsi="Ubuntu" w:cs="Ubuntu"/>
        </w:rPr>
        <w:t>:</w:t>
      </w:r>
    </w:p>
    <w:p w14:paraId="5341BF94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ui</w:t>
      </w:r>
      <w:proofErr w:type="spellEnd"/>
      <w:r>
        <w:rPr>
          <w:rFonts w:ascii="Ubuntu" w:eastAsia="Ubuntu" w:hAnsi="Ubuntu" w:cs="Ubuntu"/>
        </w:rPr>
        <w:t xml:space="preserve"> = L * (delta I/delta T)</w:t>
      </w:r>
    </w:p>
    <w:p w14:paraId="1C5F704D" w14:textId="77777777" w:rsidR="008E0D96" w:rsidRDefault="00234303">
      <w:pPr>
        <w:pStyle w:val="Text20body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kde</w:t>
      </w:r>
      <w:proofErr w:type="spellEnd"/>
      <w:r>
        <w:rPr>
          <w:rFonts w:ascii="Ubuntu" w:eastAsia="Ubuntu" w:hAnsi="Ubuntu" w:cs="Ubuntu"/>
        </w:rPr>
        <w:t xml:space="preserve"> L = (N</w:t>
      </w:r>
      <w:r>
        <w:rPr>
          <w:rFonts w:ascii="Ubuntu" w:eastAsia="Ubuntu" w:hAnsi="Ubuntu" w:cs="Ubuntu"/>
          <w:position w:val="8"/>
        </w:rPr>
        <w:t>2</w:t>
      </w:r>
      <w:r>
        <w:rPr>
          <w:rFonts w:ascii="Ubuntu" w:eastAsia="Ubuntu" w:hAnsi="Ubuntu" w:cs="Ubuntu"/>
        </w:rPr>
        <w:t>*</w:t>
      </w:r>
      <w:proofErr w:type="spellStart"/>
      <w:r>
        <w:rPr>
          <w:rFonts w:ascii="Ubuntu" w:eastAsia="Ubuntu" w:hAnsi="Ubuntu" w:cs="Ubuntu"/>
        </w:rPr>
        <w:t>mí</w:t>
      </w:r>
      <w:proofErr w:type="spellEnd"/>
      <w:r>
        <w:rPr>
          <w:rFonts w:ascii="Ubuntu" w:eastAsia="Ubuntu" w:hAnsi="Ubuntu" w:cs="Ubuntu"/>
        </w:rPr>
        <w:t>*S)/ l</w:t>
      </w:r>
    </w:p>
    <w:p w14:paraId="14640428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 xml:space="preserve">L </w:t>
      </w:r>
      <w:proofErr w:type="spellStart"/>
      <w:r>
        <w:rPr>
          <w:rFonts w:ascii="Ubuntu" w:eastAsia="Ubuntu" w:hAnsi="Ubuntu" w:cs="Ubuntu"/>
          <w:b/>
        </w:rPr>
        <w:t>indukčnosť</w:t>
      </w:r>
      <w:proofErr w:type="spellEnd"/>
      <w:r>
        <w:rPr>
          <w:rFonts w:ascii="Ubuntu" w:eastAsia="Ubuntu" w:hAnsi="Ubuntu" w:cs="Ubuntu"/>
          <w:b/>
        </w:rPr>
        <w:t xml:space="preserve"> </w:t>
      </w:r>
      <w:r>
        <w:rPr>
          <w:rFonts w:ascii="Ubuntu" w:eastAsia="Ubuntu" w:hAnsi="Ubuntu" w:cs="Ubuntu"/>
        </w:rPr>
        <w:t>1 Henry</w:t>
      </w:r>
    </w:p>
    <w:p w14:paraId="5C001F43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Indukčnosť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vyjadruje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veľké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indukuje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ňou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prec</w:t>
      </w:r>
      <w:r>
        <w:rPr>
          <w:rFonts w:ascii="Ubuntu" w:eastAsia="Ubuntu" w:hAnsi="Ubuntu" w:cs="Ubuntu"/>
        </w:rPr>
        <w:t>hádza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Pri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zapnutí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alebo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zosilnení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opačný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smer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Pri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vypnutí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alebo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zoslabení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ten </w:t>
      </w:r>
      <w:proofErr w:type="spellStart"/>
      <w:r>
        <w:rPr>
          <w:rFonts w:ascii="Ubuntu" w:eastAsia="Ubuntu" w:hAnsi="Ubuntu" w:cs="Ubuntu"/>
        </w:rPr>
        <w:t>istý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smer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Tlmivka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cievka</w:t>
      </w:r>
      <w:proofErr w:type="spellEnd"/>
      <w:r>
        <w:rPr>
          <w:rFonts w:ascii="Ubuntu" w:eastAsia="Ubuntu" w:hAnsi="Ubuntu" w:cs="Ubuntu"/>
        </w:rPr>
        <w:t xml:space="preserve"> s </w:t>
      </w:r>
      <w:proofErr w:type="spellStart"/>
      <w:r>
        <w:rPr>
          <w:rFonts w:ascii="Ubuntu" w:eastAsia="Ubuntu" w:hAnsi="Ubuntu" w:cs="Ubuntu"/>
        </w:rPr>
        <w:t>veľkou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indukčnosťou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ktorá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tlmí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indukčnosť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>.</w:t>
      </w:r>
    </w:p>
    <w:p w14:paraId="0BBC380B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Vlastná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indukčnosť</w:t>
      </w:r>
      <w:proofErr w:type="spellEnd"/>
      <w:r>
        <w:rPr>
          <w:rFonts w:ascii="Ubuntu" w:eastAsia="Ubuntu" w:hAnsi="Ubuntu" w:cs="Ubuntu"/>
        </w:rPr>
        <w:t xml:space="preserve"> z </w:t>
      </w:r>
      <w:proofErr w:type="spellStart"/>
      <w:r>
        <w:rPr>
          <w:rFonts w:ascii="Ubuntu" w:eastAsia="Ubuntu" w:hAnsi="Ubuntu" w:cs="Ubuntu"/>
        </w:rPr>
        <w:t>hľadiska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>:</w:t>
      </w:r>
    </w:p>
    <w:p w14:paraId="4EBEA449" w14:textId="77777777" w:rsidR="008E0D96" w:rsidRDefault="00234303">
      <w:pPr>
        <w:pStyle w:val="Text20body"/>
        <w:numPr>
          <w:ilvl w:val="1"/>
          <w:numId w:val="1"/>
        </w:num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Príčinou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zmena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poľa</w:t>
      </w:r>
      <w:proofErr w:type="spellEnd"/>
    </w:p>
    <w:p w14:paraId="02B15765" w14:textId="77777777" w:rsidR="008E0D96" w:rsidRDefault="00234303">
      <w:pPr>
        <w:pStyle w:val="Text20body"/>
        <w:numPr>
          <w:ilvl w:val="1"/>
          <w:numId w:val="1"/>
        </w:num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Magnetické</w:t>
      </w:r>
      <w:proofErr w:type="spellEnd"/>
      <w:r>
        <w:rPr>
          <w:rFonts w:ascii="Ubuntu" w:eastAsia="Ubuntu" w:hAnsi="Ubuntu" w:cs="Ubuntu"/>
        </w:rPr>
        <w:t xml:space="preserve"> pole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nositeľom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energie</w:t>
      </w:r>
      <w:proofErr w:type="spellEnd"/>
    </w:p>
    <w:p w14:paraId="68726D1E" w14:textId="77777777" w:rsidR="008E0D96" w:rsidRDefault="00234303">
      <w:pPr>
        <w:pStyle w:val="Text20body"/>
        <w:numPr>
          <w:ilvl w:val="1"/>
          <w:numId w:val="1"/>
        </w:numPr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Pri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zapojení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obvodu</w:t>
      </w:r>
      <w:proofErr w:type="spellEnd"/>
      <w:r>
        <w:rPr>
          <w:rFonts w:ascii="Ubuntu" w:eastAsia="Ubuntu" w:hAnsi="Ubuntu" w:cs="Ubuntu"/>
        </w:rPr>
        <w:t xml:space="preserve"> do </w:t>
      </w:r>
      <w:proofErr w:type="spellStart"/>
      <w:r>
        <w:rPr>
          <w:rFonts w:ascii="Ubuntu" w:eastAsia="Ubuntu" w:hAnsi="Ubuntu" w:cs="Ubuntu"/>
        </w:rPr>
        <w:t>zdroja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zo </w:t>
      </w:r>
      <w:proofErr w:type="spellStart"/>
      <w:r>
        <w:rPr>
          <w:rFonts w:ascii="Ubuntu" w:eastAsia="Ubuntu" w:hAnsi="Ubuntu" w:cs="Ubuntu"/>
        </w:rPr>
        <w:t>zdroja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odčerpá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časť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potrebná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vytvorenie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poľa</w:t>
      </w:r>
      <w:proofErr w:type="spellEnd"/>
    </w:p>
    <w:p w14:paraId="08D11748" w14:textId="77777777" w:rsidR="008E0D96" w:rsidRDefault="00234303">
      <w:pPr>
        <w:pStyle w:val="Text20body"/>
        <w:numPr>
          <w:ilvl w:val="1"/>
          <w:numId w:val="1"/>
        </w:num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 xml:space="preserve">Pre </w:t>
      </w:r>
      <w:proofErr w:type="spellStart"/>
      <w:r>
        <w:rPr>
          <w:rFonts w:ascii="Ubuntu" w:eastAsia="Ubuntu" w:hAnsi="Ubuntu" w:cs="Ubuntu"/>
        </w:rPr>
        <w:t>magnetické</w:t>
      </w:r>
      <w:proofErr w:type="spellEnd"/>
      <w:r>
        <w:rPr>
          <w:rFonts w:ascii="Ubuntu" w:eastAsia="Ubuntu" w:hAnsi="Ubuntu" w:cs="Ubuntu"/>
        </w:rPr>
        <w:t xml:space="preserve"> pole </w:t>
      </w:r>
      <w:proofErr w:type="spellStart"/>
      <w:r>
        <w:rPr>
          <w:rFonts w:ascii="Ubuntu" w:eastAsia="Ubuntu" w:hAnsi="Ubuntu" w:cs="Ubuntu"/>
        </w:rPr>
        <w:t>platí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zákon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zachovania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</w:t>
      </w:r>
      <w:r>
        <w:rPr>
          <w:rFonts w:ascii="Ubuntu" w:eastAsia="Ubuntu" w:hAnsi="Ubuntu" w:cs="Ubuntu"/>
        </w:rPr>
        <w:t>ergie</w:t>
      </w:r>
      <w:proofErr w:type="spellEnd"/>
    </w:p>
    <w:p w14:paraId="5876E78B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Energiu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prácu</w:t>
      </w:r>
      <w:proofErr w:type="spellEnd"/>
      <w:r>
        <w:rPr>
          <w:rFonts w:ascii="Ubuntu" w:eastAsia="Ubuntu" w:hAnsi="Ubuntu" w:cs="Ubuntu"/>
        </w:rPr>
        <w:t xml:space="preserve">)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poľa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počítame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tak</w:t>
      </w:r>
      <w:proofErr w:type="spellEnd"/>
      <w:r>
        <w:rPr>
          <w:rFonts w:ascii="Ubuntu" w:eastAsia="Ubuntu" w:hAnsi="Ubuntu" w:cs="Ubuntu"/>
        </w:rPr>
        <w:t xml:space="preserve"> --&gt; W = 0.5 * L * I</w:t>
      </w:r>
      <w:r>
        <w:rPr>
          <w:rFonts w:ascii="Ubuntu" w:eastAsia="Ubuntu" w:hAnsi="Ubuntu" w:cs="Ubuntu"/>
          <w:position w:val="8"/>
        </w:rPr>
        <w:t>2</w:t>
      </w:r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energiu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poľa</w:t>
      </w:r>
      <w:proofErr w:type="spellEnd"/>
      <w:r>
        <w:rPr>
          <w:rFonts w:ascii="Ubuntu" w:eastAsia="Ubuntu" w:hAnsi="Ubuntu" w:cs="Ubuntu"/>
        </w:rPr>
        <w:t>.</w:t>
      </w:r>
    </w:p>
    <w:p w14:paraId="649D96C9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ab/>
      </w:r>
      <w:proofErr w:type="spellStart"/>
      <w:r>
        <w:rPr>
          <w:rFonts w:ascii="Ubuntu" w:eastAsia="Ubuntu" w:hAnsi="Ubuntu" w:cs="Ubuntu"/>
        </w:rPr>
        <w:t>Vzájomná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indukčnosť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týka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pôsobenia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dvoch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cievok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ktoré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majú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spoločný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Každá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súčasťou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samostatného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obvodu</w:t>
      </w:r>
      <w:proofErr w:type="spellEnd"/>
      <w:r>
        <w:rPr>
          <w:rFonts w:ascii="Ubuntu" w:eastAsia="Ubuntu" w:hAnsi="Ubuntu" w:cs="Ubuntu"/>
        </w:rPr>
        <w:t xml:space="preserve">).  </w:t>
      </w:r>
      <w:proofErr w:type="spellStart"/>
      <w:r>
        <w:rPr>
          <w:rFonts w:ascii="Ubuntu" w:eastAsia="Ubuntu" w:hAnsi="Ubuntu" w:cs="Ubuntu"/>
        </w:rPr>
        <w:t>Rastom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jedn</w:t>
      </w:r>
      <w:r>
        <w:rPr>
          <w:rFonts w:ascii="Ubuntu" w:eastAsia="Ubuntu" w:hAnsi="Ubuntu" w:cs="Ubuntu"/>
        </w:rPr>
        <w:t>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druhej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. V </w:t>
      </w:r>
      <w:proofErr w:type="spellStart"/>
      <w:r>
        <w:rPr>
          <w:rFonts w:ascii="Ubuntu" w:eastAsia="Ubuntu" w:hAnsi="Ubuntu" w:cs="Ubuntu"/>
        </w:rPr>
        <w:t>prípade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že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líšia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iba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počtom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závitov</w:t>
      </w:r>
      <w:proofErr w:type="spellEnd"/>
      <w:r>
        <w:rPr>
          <w:rFonts w:ascii="Ubuntu" w:eastAsia="Ubuntu" w:hAnsi="Ubuntu" w:cs="Ubuntu"/>
        </w:rPr>
        <w:t xml:space="preserve">  L</w:t>
      </w:r>
      <w:proofErr w:type="gramEnd"/>
      <w:r>
        <w:rPr>
          <w:rFonts w:ascii="Ubuntu" w:eastAsia="Ubuntu" w:hAnsi="Ubuntu" w:cs="Ubuntu"/>
          <w:position w:val="-8"/>
        </w:rPr>
        <w:t xml:space="preserve">1 </w:t>
      </w:r>
      <w:r>
        <w:rPr>
          <w:rFonts w:ascii="Ubuntu" w:eastAsia="Ubuntu" w:hAnsi="Ubuntu" w:cs="Ubuntu"/>
        </w:rPr>
        <w:t>= ((</w:t>
      </w:r>
      <w:proofErr w:type="spellStart"/>
      <w:r>
        <w:rPr>
          <w:rFonts w:ascii="Ubuntu" w:eastAsia="Ubuntu" w:hAnsi="Ubuntu" w:cs="Ubuntu"/>
        </w:rPr>
        <w:t>mí</w:t>
      </w:r>
      <w:proofErr w:type="spellEnd"/>
      <w:r>
        <w:rPr>
          <w:rFonts w:ascii="Ubuntu" w:eastAsia="Ubuntu" w:hAnsi="Ubuntu" w:cs="Ubuntu"/>
        </w:rPr>
        <w:t xml:space="preserve"> * S) / l ) * N</w:t>
      </w:r>
      <w:r>
        <w:rPr>
          <w:rFonts w:ascii="Ubuntu" w:eastAsia="Ubuntu" w:hAnsi="Ubuntu" w:cs="Ubuntu"/>
          <w:position w:val="-8"/>
        </w:rPr>
        <w:t>1</w:t>
      </w:r>
      <w:r>
        <w:rPr>
          <w:rFonts w:ascii="Ubuntu" w:eastAsia="Ubuntu" w:hAnsi="Ubuntu" w:cs="Ubuntu"/>
          <w:position w:val="8"/>
        </w:rPr>
        <w:t>2</w:t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>L</w:t>
      </w:r>
      <w:r>
        <w:rPr>
          <w:rFonts w:ascii="Ubuntu" w:eastAsia="Ubuntu" w:hAnsi="Ubuntu" w:cs="Ubuntu"/>
          <w:position w:val="-8"/>
        </w:rPr>
        <w:t>2</w:t>
      </w:r>
      <w:r>
        <w:rPr>
          <w:rFonts w:ascii="Ubuntu" w:eastAsia="Ubuntu" w:hAnsi="Ubuntu" w:cs="Ubuntu"/>
        </w:rPr>
        <w:t xml:space="preserve"> = ((</w:t>
      </w:r>
      <w:proofErr w:type="spellStart"/>
      <w:r>
        <w:rPr>
          <w:rFonts w:ascii="Ubuntu" w:eastAsia="Ubuntu" w:hAnsi="Ubuntu" w:cs="Ubuntu"/>
        </w:rPr>
        <w:t>mí</w:t>
      </w:r>
      <w:proofErr w:type="spellEnd"/>
      <w:r>
        <w:rPr>
          <w:rFonts w:ascii="Ubuntu" w:eastAsia="Ubuntu" w:hAnsi="Ubuntu" w:cs="Ubuntu"/>
        </w:rPr>
        <w:t xml:space="preserve"> * S) / l ) * N</w:t>
      </w:r>
      <w:r>
        <w:rPr>
          <w:rFonts w:ascii="Ubuntu" w:eastAsia="Ubuntu" w:hAnsi="Ubuntu" w:cs="Ubuntu"/>
          <w:position w:val="-8"/>
        </w:rPr>
        <w:t>2</w:t>
      </w:r>
      <w:r>
        <w:rPr>
          <w:rFonts w:ascii="Ubuntu" w:eastAsia="Ubuntu" w:hAnsi="Ubuntu" w:cs="Ubuntu"/>
          <w:position w:val="8"/>
        </w:rPr>
        <w:t>2</w:t>
      </w:r>
    </w:p>
    <w:p w14:paraId="0CAE8E51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ui</w:t>
      </w:r>
      <w:proofErr w:type="spellEnd"/>
      <w:r>
        <w:rPr>
          <w:rFonts w:ascii="Ubuntu" w:eastAsia="Ubuntu" w:hAnsi="Ubuntu" w:cs="Ubuntu"/>
          <w:position w:val="-8"/>
        </w:rPr>
        <w:t>1</w:t>
      </w:r>
      <w:r>
        <w:rPr>
          <w:rFonts w:ascii="Ubuntu" w:eastAsia="Ubuntu" w:hAnsi="Ubuntu" w:cs="Ubuntu"/>
        </w:rPr>
        <w:t xml:space="preserve"> = ((delta </w:t>
      </w:r>
      <w:proofErr w:type="spellStart"/>
      <w:r>
        <w:rPr>
          <w:rFonts w:ascii="Ubuntu" w:eastAsia="Ubuntu" w:hAnsi="Ubuntu" w:cs="Ubuntu"/>
        </w:rPr>
        <w:t>fí</w:t>
      </w:r>
      <w:proofErr w:type="spellEnd"/>
      <w:r>
        <w:rPr>
          <w:rFonts w:ascii="Ubuntu" w:eastAsia="Ubuntu" w:hAnsi="Ubuntu" w:cs="Ubuntu"/>
        </w:rPr>
        <w:t>)</w:t>
      </w:r>
      <w:proofErr w:type="gramStart"/>
      <w:r>
        <w:rPr>
          <w:rFonts w:ascii="Ubuntu" w:eastAsia="Ubuntu" w:hAnsi="Ubuntu" w:cs="Ubuntu"/>
        </w:rPr>
        <w:t>/(</w:t>
      </w:r>
      <w:proofErr w:type="gramEnd"/>
      <w:r>
        <w:rPr>
          <w:rFonts w:ascii="Ubuntu" w:eastAsia="Ubuntu" w:hAnsi="Ubuntu" w:cs="Ubuntu"/>
        </w:rPr>
        <w:t>delta t)) * N</w:t>
      </w:r>
    </w:p>
    <w:p w14:paraId="1F965F1E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ui</w:t>
      </w:r>
      <w:proofErr w:type="spellEnd"/>
      <w:r>
        <w:rPr>
          <w:rFonts w:ascii="Ubuntu" w:eastAsia="Ubuntu" w:hAnsi="Ubuntu" w:cs="Ubuntu"/>
          <w:position w:val="-8"/>
        </w:rPr>
        <w:t>2</w:t>
      </w:r>
      <w:r>
        <w:rPr>
          <w:rFonts w:ascii="Ubuntu" w:eastAsia="Ubuntu" w:hAnsi="Ubuntu" w:cs="Ubuntu"/>
        </w:rPr>
        <w:t xml:space="preserve"> = N</w:t>
      </w:r>
    </w:p>
    <w:p w14:paraId="66CBC362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ui</w:t>
      </w:r>
      <w:proofErr w:type="spellEnd"/>
      <w:r>
        <w:rPr>
          <w:rFonts w:ascii="Ubuntu" w:eastAsia="Ubuntu" w:hAnsi="Ubuntu" w:cs="Ubuntu"/>
          <w:position w:val="-8"/>
        </w:rPr>
        <w:t>1</w:t>
      </w:r>
      <w:r>
        <w:rPr>
          <w:rFonts w:ascii="Ubuntu" w:eastAsia="Ubuntu" w:hAnsi="Ubuntu" w:cs="Ubuntu"/>
        </w:rPr>
        <w:t>/</w:t>
      </w:r>
      <w:proofErr w:type="spellStart"/>
      <w:r>
        <w:rPr>
          <w:rFonts w:ascii="Ubuntu" w:eastAsia="Ubuntu" w:hAnsi="Ubuntu" w:cs="Ubuntu"/>
        </w:rPr>
        <w:t>ui</w:t>
      </w:r>
      <w:proofErr w:type="spellEnd"/>
      <w:r>
        <w:rPr>
          <w:rFonts w:ascii="Ubuntu" w:eastAsia="Ubuntu" w:hAnsi="Ubuntu" w:cs="Ubuntu"/>
          <w:position w:val="-8"/>
        </w:rPr>
        <w:t>2</w:t>
      </w:r>
      <w:r>
        <w:rPr>
          <w:rFonts w:ascii="Ubuntu" w:eastAsia="Ubuntu" w:hAnsi="Ubuntu" w:cs="Ubuntu"/>
        </w:rPr>
        <w:t xml:space="preserve"> =</w:t>
      </w:r>
    </w:p>
    <w:p w14:paraId="32137D5D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</w:rPr>
        <w:t xml:space="preserve">M = </w:t>
      </w:r>
      <w:proofErr w:type="spellStart"/>
      <w:r>
        <w:rPr>
          <w:rFonts w:ascii="Ubuntu" w:eastAsia="Ubuntu" w:hAnsi="Ubuntu" w:cs="Ubuntu"/>
        </w:rPr>
        <w:t>odmocnia</w:t>
      </w:r>
      <w:proofErr w:type="spellEnd"/>
      <w:r>
        <w:rPr>
          <w:rFonts w:ascii="Ubuntu" w:eastAsia="Ubuntu" w:hAnsi="Ubuntu" w:cs="Ubuntu"/>
        </w:rPr>
        <w:t>(L</w:t>
      </w:r>
      <w:r>
        <w:rPr>
          <w:rFonts w:ascii="Ubuntu" w:eastAsia="Ubuntu" w:hAnsi="Ubuntu" w:cs="Ubuntu"/>
          <w:position w:val="-8"/>
        </w:rPr>
        <w:t>1</w:t>
      </w:r>
      <w:r>
        <w:rPr>
          <w:rFonts w:ascii="Ubuntu" w:eastAsia="Ubuntu" w:hAnsi="Ubuntu" w:cs="Ubuntu"/>
        </w:rPr>
        <w:t>*L</w:t>
      </w:r>
      <w:r>
        <w:rPr>
          <w:rFonts w:ascii="Ubuntu" w:eastAsia="Ubuntu" w:hAnsi="Ubuntu" w:cs="Ubuntu"/>
          <w:position w:val="-8"/>
        </w:rPr>
        <w:t>2</w:t>
      </w:r>
      <w:r>
        <w:rPr>
          <w:rFonts w:ascii="Ubuntu" w:eastAsia="Ubuntu" w:hAnsi="Ubuntu" w:cs="Ubuntu"/>
        </w:rPr>
        <w:t>)</w:t>
      </w:r>
    </w:p>
    <w:p w14:paraId="30BD2ECE" w14:textId="77777777" w:rsidR="008E0D96" w:rsidRDefault="0023430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</w:rPr>
        <w:t>Kde</w:t>
      </w:r>
      <w:proofErr w:type="spellEnd"/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b/>
        </w:rPr>
        <w:t>M</w:t>
      </w:r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vzájomná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indukčnosť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vyjadruje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pomer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medzi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napätím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indukovaným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druhej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 z </w:t>
      </w:r>
      <w:proofErr w:type="spellStart"/>
      <w:r>
        <w:rPr>
          <w:rFonts w:ascii="Ubuntu" w:eastAsia="Ubuntu" w:hAnsi="Ubuntu" w:cs="Ubuntu"/>
        </w:rPr>
        <w:t>závislosti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zmeny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prvej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cievke</w:t>
      </w:r>
      <w:proofErr w:type="spellEnd"/>
      <w:r>
        <w:rPr>
          <w:rFonts w:ascii="Ubuntu" w:eastAsia="Ubuntu" w:hAnsi="Ubuntu" w:cs="Ubuntu"/>
        </w:rPr>
        <w:t xml:space="preserve">. V </w:t>
      </w:r>
      <w:proofErr w:type="spellStart"/>
      <w:r>
        <w:rPr>
          <w:rFonts w:ascii="Ubuntu" w:eastAsia="Ubuntu" w:hAnsi="Ubuntu" w:cs="Ubuntu"/>
        </w:rPr>
        <w:t>prípade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že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nieje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rovnaký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kde</w:t>
      </w:r>
      <w:proofErr w:type="spellEnd"/>
      <w:r>
        <w:rPr>
          <w:rFonts w:ascii="Ubuntu" w:eastAsia="Ubuntu" w:hAnsi="Ubuntu" w:cs="Ubuntu"/>
        </w:rPr>
        <w:t xml:space="preserve"> K (K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vždy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menej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než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jeden</w:t>
      </w:r>
      <w:proofErr w:type="spellEnd"/>
      <w:r>
        <w:rPr>
          <w:rFonts w:ascii="Ubuntu" w:eastAsia="Ubuntu" w:hAnsi="Ubuntu" w:cs="Ubuntu"/>
        </w:rPr>
        <w:t xml:space="preserve">)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činiteľ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väzby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vyjadruje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časť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prejde</w:t>
      </w:r>
      <w:proofErr w:type="spellEnd"/>
      <w:r>
        <w:rPr>
          <w:rFonts w:ascii="Ubuntu" w:eastAsia="Ubuntu" w:hAnsi="Ubuntu" w:cs="Ubuntu"/>
        </w:rPr>
        <w:t xml:space="preserve"> z </w:t>
      </w:r>
      <w:proofErr w:type="spellStart"/>
      <w:r>
        <w:rPr>
          <w:rFonts w:ascii="Ubuntu" w:eastAsia="Ubuntu" w:hAnsi="Ubuntu" w:cs="Ubuntu"/>
        </w:rPr>
        <w:t>jednej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cievky</w:t>
      </w:r>
      <w:proofErr w:type="spellEnd"/>
      <w:r>
        <w:rPr>
          <w:rFonts w:ascii="Ubuntu" w:eastAsia="Ubuntu" w:hAnsi="Ubuntu" w:cs="Ubuntu"/>
        </w:rPr>
        <w:t xml:space="preserve"> do </w:t>
      </w:r>
      <w:proofErr w:type="spellStart"/>
      <w:r>
        <w:rPr>
          <w:rFonts w:ascii="Ubuntu" w:eastAsia="Ubuntu" w:hAnsi="Ubuntu" w:cs="Ubuntu"/>
        </w:rPr>
        <w:t>druhej</w:t>
      </w:r>
      <w:proofErr w:type="spellEnd"/>
      <w:r>
        <w:rPr>
          <w:rFonts w:ascii="Ubuntu" w:eastAsia="Ubuntu" w:hAnsi="Ubuntu" w:cs="Ubuntu"/>
        </w:rPr>
        <w:t xml:space="preserve"> (bez-</w:t>
      </w:r>
      <w:proofErr w:type="spellStart"/>
      <w:r>
        <w:rPr>
          <w:rFonts w:ascii="Ubuntu" w:eastAsia="Ubuntu" w:hAnsi="Ubuntu" w:cs="Ubuntu"/>
        </w:rPr>
        <w:t>rozmerné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číslo</w:t>
      </w:r>
      <w:proofErr w:type="spellEnd"/>
      <w:r>
        <w:rPr>
          <w:rFonts w:ascii="Ubuntu" w:eastAsia="Ubuntu" w:hAnsi="Ubuntu" w:cs="Ubuntu"/>
        </w:rPr>
        <w:t>).</w:t>
      </w:r>
    </w:p>
    <w:sectPr w:rsidR="008E0D9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Liberation Mono"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6A86"/>
    <w:multiLevelType w:val="multilevel"/>
    <w:tmpl w:val="C7BACD26"/>
    <w:styleLink w:val="WWNum1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decimal"/>
      <w:lvlText w:val="%2."/>
      <w:lvlJc w:val="left"/>
      <w:pPr>
        <w:ind w:left="1080" w:hanging="359"/>
      </w:pPr>
    </w:lvl>
    <w:lvl w:ilvl="2">
      <w:start w:val="1"/>
      <w:numFmt w:val="decimal"/>
      <w:lvlText w:val="%3."/>
      <w:lvlJc w:val="left"/>
      <w:pPr>
        <w:ind w:left="1440" w:hanging="359"/>
      </w:pPr>
    </w:lvl>
    <w:lvl w:ilvl="3">
      <w:start w:val="1"/>
      <w:numFmt w:val="decimal"/>
      <w:lvlText w:val="%4."/>
      <w:lvlJc w:val="left"/>
      <w:pPr>
        <w:ind w:left="1800" w:hanging="359"/>
      </w:pPr>
    </w:lvl>
    <w:lvl w:ilvl="4">
      <w:start w:val="1"/>
      <w:numFmt w:val="decimal"/>
      <w:lvlText w:val="%5."/>
      <w:lvlJc w:val="left"/>
      <w:pPr>
        <w:ind w:left="2160" w:hanging="359"/>
      </w:pPr>
    </w:lvl>
    <w:lvl w:ilvl="5">
      <w:start w:val="1"/>
      <w:numFmt w:val="decimal"/>
      <w:lvlText w:val="%6."/>
      <w:lvlJc w:val="left"/>
      <w:pPr>
        <w:ind w:left="2520" w:hanging="359"/>
      </w:pPr>
    </w:lvl>
    <w:lvl w:ilvl="6">
      <w:start w:val="1"/>
      <w:numFmt w:val="decimal"/>
      <w:lvlText w:val="%7."/>
      <w:lvlJc w:val="left"/>
      <w:pPr>
        <w:ind w:left="2880" w:hanging="359"/>
      </w:pPr>
    </w:lvl>
    <w:lvl w:ilvl="7">
      <w:start w:val="1"/>
      <w:numFmt w:val="decimal"/>
      <w:lvlText w:val="%8."/>
      <w:lvlJc w:val="left"/>
      <w:pPr>
        <w:ind w:left="3240" w:hanging="359"/>
      </w:pPr>
    </w:lvl>
    <w:lvl w:ilvl="8">
      <w:start w:val="1"/>
      <w:numFmt w:val="decimal"/>
      <w:lvlText w:val="%9."/>
      <w:lvlJc w:val="left"/>
      <w:pPr>
        <w:ind w:left="3600" w:hanging="3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0D96"/>
    <w:rsid w:val="00234303"/>
    <w:rsid w:val="008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3E63"/>
  <w15:docId w15:val="{17371EB7-1C24-47F2-A26D-3291AC0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kern w:val="3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Liberation Serif" w:eastAsia="Liberation Serif" w:hAnsi="Liberation Serif" w:cs="Liberation Serif"/>
      <w:sz w:val="24"/>
    </w:rPr>
  </w:style>
  <w:style w:type="paragraph" w:styleId="Heading1">
    <w:name w:val="heading 1"/>
    <w:basedOn w:val="Normal"/>
    <w:pPr>
      <w:outlineLvl w:val="0"/>
    </w:pPr>
    <w:rPr>
      <w:rFonts w:ascii="Arial" w:eastAsia="Arial" w:hAnsi="Arial" w:cs="Arial"/>
      <w:b/>
      <w:sz w:val="48"/>
    </w:rPr>
  </w:style>
  <w:style w:type="paragraph" w:styleId="Heading2">
    <w:name w:val="heading 2"/>
    <w:basedOn w:val="Normal"/>
    <w:pPr>
      <w:outlineLvl w:val="1"/>
    </w:pPr>
    <w:rPr>
      <w:rFonts w:ascii="Arial" w:eastAsia="Arial" w:hAnsi="Arial" w:cs="Arial"/>
      <w:b/>
      <w:sz w:val="40"/>
    </w:rPr>
  </w:style>
  <w:style w:type="paragraph" w:styleId="Heading3">
    <w:name w:val="heading 3"/>
    <w:basedOn w:val="Normal"/>
    <w:pPr>
      <w:outlineLvl w:val="2"/>
    </w:pPr>
    <w:rPr>
      <w:rFonts w:ascii="Arial" w:eastAsia="Arial" w:hAnsi="Arial" w:cs="Arial"/>
      <w:b/>
      <w:i/>
      <w:sz w:val="36"/>
    </w:rPr>
  </w:style>
  <w:style w:type="paragraph" w:styleId="Heading4">
    <w:name w:val="heading 4"/>
    <w:basedOn w:val="Normal"/>
    <w:pPr>
      <w:outlineLvl w:val="3"/>
    </w:pPr>
    <w:rPr>
      <w:rFonts w:ascii="Arial" w:eastAsia="Arial" w:hAnsi="Arial" w:cs="Arial"/>
      <w:color w:val="232323"/>
      <w:sz w:val="32"/>
    </w:rPr>
  </w:style>
  <w:style w:type="paragraph" w:styleId="Heading5">
    <w:name w:val="heading 5"/>
    <w:basedOn w:val="Normal"/>
    <w:pPr>
      <w:outlineLvl w:val="4"/>
    </w:pPr>
    <w:rPr>
      <w:rFonts w:ascii="Arial" w:eastAsia="Arial" w:hAnsi="Arial" w:cs="Arial"/>
      <w:b/>
      <w:color w:val="444444"/>
      <w:sz w:val="28"/>
    </w:rPr>
  </w:style>
  <w:style w:type="paragraph" w:styleId="Heading6">
    <w:name w:val="heading 6"/>
    <w:basedOn w:val="Normal"/>
    <w:pPr>
      <w:outlineLvl w:val="5"/>
    </w:pPr>
    <w:rPr>
      <w:rFonts w:ascii="Arial" w:eastAsia="Arial" w:hAnsi="Arial" w:cs="Arial"/>
      <w:i/>
      <w:color w:val="232323"/>
      <w:sz w:val="28"/>
    </w:rPr>
  </w:style>
  <w:style w:type="paragraph" w:styleId="Heading7">
    <w:name w:val="heading 7"/>
    <w:basedOn w:val="Normal"/>
    <w:pPr>
      <w:outlineLvl w:val="6"/>
    </w:pPr>
    <w:rPr>
      <w:rFonts w:ascii="Arial" w:eastAsia="Arial" w:hAnsi="Arial" w:cs="Arial"/>
      <w:b/>
      <w:color w:val="606060"/>
    </w:rPr>
  </w:style>
  <w:style w:type="paragraph" w:styleId="Heading8">
    <w:name w:val="heading 8"/>
    <w:basedOn w:val="Normal"/>
    <w:pPr>
      <w:outlineLvl w:val="7"/>
    </w:pPr>
    <w:rPr>
      <w:rFonts w:ascii="Arial" w:eastAsia="Arial" w:hAnsi="Arial" w:cs="Arial"/>
      <w:color w:val="444444"/>
    </w:rPr>
  </w:style>
  <w:style w:type="paragraph" w:styleId="Heading9">
    <w:name w:val="heading 9"/>
    <w:basedOn w:val="Normal"/>
    <w:pPr>
      <w:outlineLvl w:val="8"/>
    </w:pPr>
    <w:rPr>
      <w:rFonts w:ascii="Arial" w:eastAsia="Arial" w:hAnsi="Arial" w:cs="Arial"/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48"/>
    </w:rPr>
  </w:style>
  <w:style w:type="character" w:customStyle="1" w:styleId="Heading2Char">
    <w:name w:val="Heading 2 Char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rPr>
      <w:rFonts w:ascii="Arial" w:eastAsia="Arial" w:hAnsi="Arial" w:cs="Arial"/>
      <w:b/>
      <w:i/>
      <w:color w:val="000000"/>
      <w:sz w:val="40"/>
    </w:rPr>
  </w:style>
  <w:style w:type="character" w:customStyle="1" w:styleId="Heading4Char">
    <w:name w:val="Heading 4 Char"/>
    <w:rPr>
      <w:rFonts w:ascii="Arial" w:eastAsia="Arial" w:hAnsi="Arial" w:cs="Arial"/>
      <w:color w:val="232323"/>
      <w:sz w:val="32"/>
    </w:rPr>
  </w:style>
  <w:style w:type="character" w:customStyle="1" w:styleId="Heading5Char">
    <w:name w:val="Heading 5 Char"/>
    <w:rPr>
      <w:rFonts w:ascii="Arial" w:eastAsia="Arial" w:hAnsi="Arial" w:cs="Arial"/>
      <w:b/>
      <w:color w:val="444444"/>
      <w:sz w:val="28"/>
    </w:rPr>
  </w:style>
  <w:style w:type="character" w:customStyle="1" w:styleId="Heading6Char">
    <w:name w:val="Heading 6 Char"/>
    <w:rPr>
      <w:rFonts w:ascii="Arial" w:eastAsia="Arial" w:hAnsi="Arial" w:cs="Arial"/>
      <w:i/>
      <w:color w:val="232323"/>
      <w:sz w:val="28"/>
    </w:rPr>
  </w:style>
  <w:style w:type="character" w:customStyle="1" w:styleId="Heading7Char">
    <w:name w:val="Heading 7 Char"/>
    <w:rPr>
      <w:rFonts w:ascii="Arial" w:eastAsia="Arial" w:hAnsi="Arial" w:cs="Arial"/>
      <w:b/>
      <w:color w:val="606060"/>
      <w:sz w:val="28"/>
    </w:rPr>
  </w:style>
  <w:style w:type="character" w:customStyle="1" w:styleId="Heading8Char">
    <w:name w:val="Heading 8 Char"/>
    <w:rPr>
      <w:rFonts w:ascii="Arial" w:eastAsia="Arial" w:hAnsi="Arial" w:cs="Arial"/>
      <w:color w:val="444444"/>
      <w:sz w:val="24"/>
    </w:rPr>
  </w:style>
  <w:style w:type="character" w:customStyle="1" w:styleId="Heading9Char">
    <w:name w:val="Heading 9 Char"/>
    <w:rPr>
      <w:rFonts w:ascii="Arial" w:eastAsia="Arial" w:hAnsi="Arial" w:cs="Arial"/>
      <w:i/>
      <w:color w:val="444444"/>
      <w:sz w:val="23"/>
    </w:rPr>
  </w:style>
  <w:style w:type="paragraph" w:styleId="ListParagraph">
    <w:name w:val="List Paragraph"/>
    <w:basedOn w:val="Normal"/>
    <w:pPr>
      <w:ind w:left="720"/>
    </w:pPr>
  </w:style>
  <w:style w:type="paragraph" w:styleId="NoSpacing">
    <w:name w:val="No Spacing"/>
    <w:basedOn w:val="Normal"/>
  </w:style>
  <w:style w:type="paragraph" w:styleId="Subtitle">
    <w:name w:val="Subtitle"/>
    <w:basedOn w:val="Normal"/>
    <w:rPr>
      <w:i/>
      <w:color w:val="444444"/>
      <w:sz w:val="52"/>
    </w:rPr>
  </w:style>
  <w:style w:type="paragraph" w:styleId="Quote">
    <w:name w:val="Quote"/>
    <w:basedOn w:val="Normal"/>
    <w:rPr>
      <w:i/>
      <w:color w:val="373737"/>
      <w:sz w:val="18"/>
    </w:rPr>
  </w:style>
  <w:style w:type="paragraph" w:styleId="IntenseQuote">
    <w:name w:val="Intense Quote"/>
    <w:basedOn w:val="Normal"/>
    <w:rPr>
      <w:i/>
      <w:color w:val="606060"/>
      <w:sz w:val="19"/>
    </w:rPr>
  </w:style>
  <w:style w:type="paragraph" w:styleId="Header">
    <w:name w:val="header"/>
    <w:basedOn w:val="Normal"/>
    <w:rPr>
      <w:sz w:val="22"/>
    </w:rPr>
  </w:style>
  <w:style w:type="paragraph" w:styleId="Footer">
    <w:name w:val="footer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paragraph" w:styleId="FootnoteText">
    <w:name w:val="footnote text"/>
    <w:basedOn w:val="Normal"/>
    <w:rPr>
      <w:sz w:val="20"/>
    </w:rPr>
  </w:style>
  <w:style w:type="character" w:customStyle="1" w:styleId="FootnoteTextChar">
    <w:name w:val="Footnote Text Char"/>
    <w:rPr>
      <w:sz w:val="20"/>
    </w:rPr>
  </w:style>
  <w:style w:type="character" w:styleId="FootnoteReference">
    <w:name w:val="footnote reference"/>
    <w:rPr>
      <w:position w:val="7"/>
      <w:vertAlign w:val="baseline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TOCHeading">
    <w:name w:val="TOC Heading"/>
  </w:style>
  <w:style w:type="paragraph" w:customStyle="1" w:styleId="Standard">
    <w:name w:val="Standard"/>
    <w:basedOn w:val="Normal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20body">
    <w:name w:val="Text_20_body"/>
    <w:basedOn w:val="Standard"/>
  </w:style>
  <w:style w:type="paragraph" w:styleId="List">
    <w:name w:val="List"/>
    <w:basedOn w:val="Text20body"/>
  </w:style>
  <w:style w:type="paragraph" w:styleId="Caption">
    <w:name w:val="caption"/>
    <w:basedOn w:val="Standard"/>
    <w:rPr>
      <w:i/>
    </w:rPr>
  </w:style>
  <w:style w:type="paragraph" w:customStyle="1" w:styleId="Index">
    <w:name w:val="Index"/>
    <w:basedOn w:val="Standard"/>
  </w:style>
  <w:style w:type="paragraph" w:customStyle="1" w:styleId="Preformatted20Text">
    <w:name w:val="Preformatted_20_Text"/>
    <w:basedOn w:val="Standard"/>
    <w:rPr>
      <w:rFonts w:ascii="Liberation Mono" w:eastAsia="Liberation Mono" w:hAnsi="Liberation Mono" w:cs="Liberation Mono"/>
      <w:sz w:val="20"/>
    </w:rPr>
  </w:style>
  <w:style w:type="paragraph" w:styleId="Title">
    <w:name w:val="Title"/>
    <w:basedOn w:val="Heading"/>
    <w:rPr>
      <w:b/>
      <w:sz w:val="56"/>
    </w:rPr>
  </w:style>
  <w:style w:type="character" w:customStyle="1" w:styleId="Numbering20Symbols">
    <w:name w:val="Numbering_20_Symbols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 Slamka</dc:creator>
  <cp:lastModifiedBy>Šimon Slamka</cp:lastModifiedBy>
  <cp:revision>2</cp:revision>
  <dcterms:created xsi:type="dcterms:W3CDTF">2018-09-20T14:11:00Z</dcterms:created>
  <dcterms:modified xsi:type="dcterms:W3CDTF">2018-09-20T14:11:00Z</dcterms:modified>
</cp:coreProperties>
</file>