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5C" w:rsidRDefault="00A36A5C">
      <w:pPr>
        <w:rPr>
          <w:rFonts w:ascii="Tahoma" w:hAnsi="Tahoma" w:cs="Tahoma"/>
          <w:color w:val="3E454C"/>
          <w:sz w:val="17"/>
          <w:szCs w:val="17"/>
          <w:shd w:val="clear" w:color="auto" w:fill="F7F7F7"/>
        </w:rPr>
      </w:pPr>
    </w:p>
    <w:p w:rsidR="00A36A5C" w:rsidRDefault="00A36A5C">
      <w:pPr>
        <w:rPr>
          <w:rFonts w:ascii="Tahoma" w:hAnsi="Tahoma" w:cs="Tahoma"/>
          <w:color w:val="3E454C"/>
          <w:shd w:val="clear" w:color="auto" w:fill="F7F7F7"/>
        </w:rPr>
      </w:pPr>
      <w:r>
        <w:rPr>
          <w:rFonts w:ascii="Tahoma" w:hAnsi="Tahoma" w:cs="Tahoma"/>
          <w:color w:val="3E454C"/>
          <w:sz w:val="17"/>
          <w:szCs w:val="17"/>
          <w:shd w:val="clear" w:color="auto" w:fill="F7F7F7"/>
        </w:rPr>
        <w:t xml:space="preserve">- </w:t>
      </w:r>
      <w:r w:rsidRPr="00A36A5C">
        <w:rPr>
          <w:rFonts w:ascii="Tahoma" w:hAnsi="Tahoma" w:cs="Tahoma"/>
          <w:color w:val="3E454C"/>
          <w:shd w:val="clear" w:color="auto" w:fill="F7F7F7"/>
        </w:rPr>
        <w:t xml:space="preserve">Јадрото е сместено директно на хардверот. </w:t>
      </w:r>
    </w:p>
    <w:p w:rsidR="00A36A5C" w:rsidRDefault="00A36A5C">
      <w:pPr>
        <w:rPr>
          <w:rFonts w:ascii="Tahoma" w:hAnsi="Tahoma" w:cs="Tahoma"/>
          <w:color w:val="3E454C"/>
          <w:shd w:val="clear" w:color="auto" w:fill="F7F7F7"/>
        </w:rPr>
      </w:pPr>
      <w:r w:rsidRPr="00A36A5C">
        <w:rPr>
          <w:rFonts w:ascii="Tahoma" w:hAnsi="Tahoma" w:cs="Tahoma"/>
          <w:color w:val="3E454C"/>
          <w:shd w:val="clear" w:color="auto" w:fill="F7F7F7"/>
        </w:rPr>
        <w:t xml:space="preserve">- Овозможува интеракции со В/И уредите, memory management unit и го контролира пристапот на CPU до нив </w:t>
      </w:r>
    </w:p>
    <w:p w:rsidR="00A36A5C" w:rsidRDefault="00A36A5C">
      <w:pPr>
        <w:rPr>
          <w:rFonts w:ascii="Tahoma" w:hAnsi="Tahoma" w:cs="Tahoma"/>
          <w:color w:val="3E454C"/>
          <w:shd w:val="clear" w:color="auto" w:fill="F7F7F7"/>
        </w:rPr>
      </w:pPr>
      <w:r w:rsidRPr="00A36A5C">
        <w:rPr>
          <w:rFonts w:ascii="Tahoma" w:hAnsi="Tahoma" w:cs="Tahoma"/>
          <w:color w:val="3E454C"/>
          <w:shd w:val="clear" w:color="auto" w:fill="F7F7F7"/>
        </w:rPr>
        <w:t xml:space="preserve">- на најниско ниво има: interrupt handlers - за интеракција со уредите dispatcher - за испраќање, испорачување (асемблерски код) * се активира кога </w:t>
      </w:r>
    </w:p>
    <w:p w:rsidR="00A36A5C" w:rsidRDefault="00A36A5C" w:rsidP="00A36A5C">
      <w:pPr>
        <w:ind w:firstLine="720"/>
        <w:rPr>
          <w:rFonts w:ascii="Tahoma" w:hAnsi="Tahoma" w:cs="Tahoma"/>
          <w:color w:val="3E454C"/>
          <w:shd w:val="clear" w:color="auto" w:fill="F7F7F7"/>
        </w:rPr>
      </w:pPr>
      <w:r w:rsidRPr="00A36A5C">
        <w:rPr>
          <w:rFonts w:ascii="Tahoma" w:hAnsi="Tahoma" w:cs="Tahoma"/>
          <w:color w:val="3E454C"/>
          <w:shd w:val="clear" w:color="auto" w:fill="F7F7F7"/>
        </w:rPr>
        <w:t xml:space="preserve">1. Се случува прекин </w:t>
      </w:r>
    </w:p>
    <w:p w:rsidR="00A36A5C" w:rsidRDefault="00A36A5C" w:rsidP="00A36A5C">
      <w:pPr>
        <w:ind w:left="720"/>
        <w:rPr>
          <w:rFonts w:ascii="Tahoma" w:hAnsi="Tahoma" w:cs="Tahoma"/>
          <w:color w:val="3E454C"/>
          <w:shd w:val="clear" w:color="auto" w:fill="F7F7F7"/>
        </w:rPr>
      </w:pPr>
      <w:r w:rsidRPr="00A36A5C">
        <w:rPr>
          <w:rFonts w:ascii="Tahoma" w:hAnsi="Tahoma" w:cs="Tahoma"/>
          <w:color w:val="3E454C"/>
          <w:shd w:val="clear" w:color="auto" w:fill="F7F7F7"/>
        </w:rPr>
        <w:t xml:space="preserve">2. Јадрото завршува некоја операција и треба да започне кориснички процес - во средина има три главни компоненти </w:t>
      </w:r>
    </w:p>
    <w:p w:rsidR="00A36A5C" w:rsidRDefault="00A36A5C" w:rsidP="00A36A5C">
      <w:pPr>
        <w:ind w:left="720" w:firstLine="720"/>
        <w:rPr>
          <w:rFonts w:ascii="Tahoma" w:hAnsi="Tahoma" w:cs="Tahoma"/>
          <w:color w:val="3E454C"/>
          <w:shd w:val="clear" w:color="auto" w:fill="F7F7F7"/>
        </w:rPr>
      </w:pPr>
      <w:r w:rsidRPr="00A36A5C">
        <w:rPr>
          <w:rFonts w:ascii="Tahoma" w:hAnsi="Tahoma" w:cs="Tahoma"/>
          <w:color w:val="3E454C"/>
          <w:shd w:val="clear" w:color="auto" w:fill="F7F7F7"/>
        </w:rPr>
        <w:t xml:space="preserve">1. I/О На ниво на оваа компонента, највисоко И/О операциите се интергирани под слој на виртуелен фајл систем VFS Најдолу, сите операции минуваат низ некој device driver </w:t>
      </w:r>
    </w:p>
    <w:p w:rsidR="00A36A5C" w:rsidRDefault="00A36A5C" w:rsidP="00A36A5C">
      <w:pPr>
        <w:ind w:left="720" w:firstLine="720"/>
        <w:rPr>
          <w:rFonts w:ascii="Tahoma" w:hAnsi="Tahoma" w:cs="Tahoma"/>
          <w:color w:val="3E454C"/>
          <w:shd w:val="clear" w:color="auto" w:fill="F7F7F7"/>
        </w:rPr>
      </w:pPr>
      <w:r w:rsidRPr="00A36A5C">
        <w:rPr>
          <w:rFonts w:ascii="Tahoma" w:hAnsi="Tahoma" w:cs="Tahoma"/>
          <w:color w:val="3E454C"/>
          <w:shd w:val="clear" w:color="auto" w:fill="F7F7F7"/>
        </w:rPr>
        <w:t xml:space="preserve">2. Memory management </w:t>
      </w:r>
    </w:p>
    <w:p w:rsidR="00AB36AD" w:rsidRDefault="00A36A5C" w:rsidP="00A36A5C">
      <w:pPr>
        <w:ind w:left="720" w:firstLine="720"/>
      </w:pPr>
      <w:r w:rsidRPr="00A36A5C">
        <w:rPr>
          <w:rFonts w:ascii="Tahoma" w:hAnsi="Tahoma" w:cs="Tahoma"/>
          <w:color w:val="3E454C"/>
          <w:shd w:val="clear" w:color="auto" w:fill="F7F7F7"/>
        </w:rPr>
        <w:t>3. Process management - на врвот е system call интерфејсот - тука доаѓаат сите системски повици, предизвикуваат trap - го менува извршувањето од user mode во protected kernel mode</w:t>
      </w:r>
    </w:p>
    <w:p w:rsidR="00A36A5C" w:rsidRDefault="00A36A5C" w:rsidP="00A36A5C">
      <w:pPr>
        <w:ind w:left="720" w:firstLine="720"/>
      </w:pPr>
    </w:p>
    <w:p w:rsidR="00A36A5C" w:rsidRDefault="00A36A5C" w:rsidP="00A36A5C">
      <w:pPr>
        <w:ind w:left="720" w:firstLine="720"/>
      </w:pPr>
    </w:p>
    <w:p w:rsidR="00A36A5C" w:rsidRDefault="00A36A5C" w:rsidP="00A36A5C">
      <w:pPr>
        <w:ind w:left="720" w:firstLine="720"/>
      </w:pPr>
    </w:p>
    <w:sectPr w:rsidR="00A36A5C" w:rsidSect="00AB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A5C"/>
    <w:rsid w:val="0086512F"/>
    <w:rsid w:val="00A36A5C"/>
    <w:rsid w:val="00AB3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2014-01-17T17:17:00Z</dcterms:created>
  <dcterms:modified xsi:type="dcterms:W3CDTF">2014-01-17T18:00:00Z</dcterms:modified>
</cp:coreProperties>
</file>