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BD0" w:rsidRDefault="00594BD0" w:rsidP="00594BD0">
      <w:proofErr w:type="spellStart"/>
      <w:r>
        <w:t>OutreachModule</w:t>
      </w:r>
      <w:proofErr w:type="spellEnd"/>
      <w:r>
        <w:t xml:space="preserve"> test version server setup instructions</w:t>
      </w:r>
    </w:p>
    <w:p w:rsidR="002A0113" w:rsidRDefault="00077BC8">
      <w:r>
        <w:t xml:space="preserve">Version 1.0 </w:t>
      </w:r>
      <w:r w:rsidR="002A0113">
        <w:t>December 3, 2014</w:t>
      </w:r>
    </w:p>
    <w:p w:rsidR="002A0113" w:rsidRDefault="002A0113">
      <w:pPr>
        <w:pBdr>
          <w:bottom w:val="single" w:sz="12" w:space="1" w:color="auto"/>
        </w:pBdr>
      </w:pPr>
      <w:r>
        <w:t xml:space="preserve">By Simon Bromberg   </w:t>
      </w:r>
      <w:hyperlink r:id="rId8" w:history="1">
        <w:r w:rsidRPr="00474119">
          <w:rPr>
            <w:rStyle w:val="Hyperlink"/>
          </w:rPr>
          <w:t>simon.bromberg@orbis.org</w:t>
        </w:r>
      </w:hyperlink>
    </w:p>
    <w:p w:rsidR="0063310C" w:rsidRDefault="0063310C">
      <w:r>
        <w:t xml:space="preserve">You will need </w:t>
      </w:r>
      <w:r w:rsidR="00264701">
        <w:t>IIS (Internet Information Services)</w:t>
      </w:r>
      <w:r>
        <w:t xml:space="preserve">. </w:t>
      </w:r>
      <w:r w:rsidR="000A217F">
        <w:t>Currently also will need Visual Studio Express 2013.</w:t>
      </w:r>
      <w:r>
        <w:t xml:space="preserve"> There are also a few key setup steps.</w:t>
      </w:r>
    </w:p>
    <w:p w:rsidR="000A217F" w:rsidRPr="00264701" w:rsidRDefault="00264701">
      <w:pPr>
        <w:rPr>
          <w:b/>
        </w:rPr>
      </w:pPr>
      <w:r w:rsidRPr="00264701">
        <w:rPr>
          <w:b/>
        </w:rPr>
        <w:t xml:space="preserve">Install </w:t>
      </w:r>
      <w:r w:rsidR="000A217F" w:rsidRPr="00264701">
        <w:rPr>
          <w:b/>
        </w:rPr>
        <w:t>IIS:</w:t>
      </w:r>
    </w:p>
    <w:p w:rsidR="000A217F" w:rsidRDefault="000A217F">
      <w:r>
        <w:t>Start menu &gt; Programs and Features</w:t>
      </w:r>
    </w:p>
    <w:p w:rsidR="000A217F" w:rsidRDefault="000A217F">
      <w:r>
        <w:rPr>
          <w:noProof/>
        </w:rPr>
        <w:drawing>
          <wp:inline distT="0" distB="0" distL="0" distR="0">
            <wp:extent cx="345757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17F" w:rsidRDefault="000A217F">
      <w:r>
        <w:t>On sidebar click “Turn Windows Features on or off” (takes a few moments to load)</w:t>
      </w:r>
    </w:p>
    <w:p w:rsidR="000A217F" w:rsidRDefault="000A217F">
      <w:r>
        <w:rPr>
          <w:noProof/>
        </w:rPr>
        <w:drawing>
          <wp:inline distT="0" distB="0" distL="0" distR="0">
            <wp:extent cx="47148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17F" w:rsidRDefault="000A217F">
      <w:r>
        <w:t>Click on box next to “Internet Information Services” Doesn’t become a checkbox, that’s ok, only need the default stuff. Click OK and wait while it sets up IIS.</w:t>
      </w:r>
    </w:p>
    <w:p w:rsidR="000A217F" w:rsidRDefault="000A217F">
      <w:r>
        <w:rPr>
          <w:noProof/>
        </w:rPr>
        <w:lastRenderedPageBreak/>
        <w:drawing>
          <wp:inline distT="0" distB="0" distL="0" distR="0">
            <wp:extent cx="407670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17F" w:rsidRDefault="000A217F">
      <w:r>
        <w:t>You can check it worked by going to “localhost” in your web browser. Should see this image:</w:t>
      </w:r>
    </w:p>
    <w:p w:rsidR="00264701" w:rsidRDefault="000A217F">
      <w:r>
        <w:rPr>
          <w:noProof/>
        </w:rPr>
        <w:drawing>
          <wp:inline distT="0" distB="0" distL="0" distR="0">
            <wp:extent cx="2686050" cy="1933392"/>
            <wp:effectExtent l="0" t="0" r="0" b="0"/>
            <wp:docPr id="5" name="Picture 5" descr="II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IS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3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01" w:rsidRPr="00264701" w:rsidRDefault="00264701">
      <w:pPr>
        <w:rPr>
          <w:b/>
        </w:rPr>
      </w:pPr>
      <w:r w:rsidRPr="00264701">
        <w:rPr>
          <w:b/>
        </w:rPr>
        <w:t>Now to set up IIS for our application:</w:t>
      </w:r>
    </w:p>
    <w:p w:rsidR="00264701" w:rsidRDefault="00264701">
      <w:r>
        <w:t>From the Start menu type in “IIS” and open Internet Information Services (IIS) Manager</w:t>
      </w:r>
    </w:p>
    <w:p w:rsidR="00264701" w:rsidRDefault="00264701">
      <w:r>
        <w:rPr>
          <w:noProof/>
        </w:rPr>
        <w:drawing>
          <wp:inline distT="0" distB="0" distL="0" distR="0">
            <wp:extent cx="374332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01" w:rsidRDefault="00264701">
      <w:r>
        <w:lastRenderedPageBreak/>
        <w:t>Click the arrow next to root object in the Connections list on the left.</w:t>
      </w:r>
    </w:p>
    <w:p w:rsidR="00264701" w:rsidRDefault="00264701">
      <w:r>
        <w:rPr>
          <w:noProof/>
        </w:rPr>
        <w:drawing>
          <wp:inline distT="0" distB="0" distL="0" distR="0">
            <wp:extent cx="4333875" cy="3285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8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01" w:rsidRDefault="00264701">
      <w:r>
        <w:t>That will reveal “Application Pools” and “Sites”. Click “Application Pools”</w:t>
      </w:r>
    </w:p>
    <w:p w:rsidR="00264701" w:rsidRDefault="00264701">
      <w:r>
        <w:t>In the middle panel, double-click “</w:t>
      </w:r>
      <w:proofErr w:type="spellStart"/>
      <w:r>
        <w:t>DefaultAppPool</w:t>
      </w:r>
      <w:proofErr w:type="spellEnd"/>
      <w:r>
        <w:t>” and change the .NET Framework version to v4.0.30319 from v2.0.50727</w:t>
      </w:r>
    </w:p>
    <w:p w:rsidR="00264701" w:rsidRDefault="00264701">
      <w:r>
        <w:rPr>
          <w:noProof/>
        </w:rPr>
        <w:drawing>
          <wp:inline distT="0" distB="0" distL="0" distR="0">
            <wp:extent cx="4638675" cy="351617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5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01" w:rsidRDefault="00264701">
      <w:r>
        <w:rPr>
          <w:noProof/>
        </w:rPr>
        <w:lastRenderedPageBreak/>
        <w:drawing>
          <wp:inline distT="0" distB="0" distL="0" distR="0" wp14:anchorId="3E4C1FA9" wp14:editId="61B68F0B">
            <wp:extent cx="3009900" cy="2714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01" w:rsidRDefault="00264701"/>
    <w:p w:rsidR="00264701" w:rsidRDefault="00264701">
      <w:pPr>
        <w:rPr>
          <w:b/>
        </w:rPr>
      </w:pPr>
      <w:r w:rsidRPr="00264701">
        <w:rPr>
          <w:b/>
        </w:rPr>
        <w:t>Now to set up ASP.net on IIS:</w:t>
      </w:r>
    </w:p>
    <w:p w:rsidR="00B30716" w:rsidRDefault="00264701">
      <w:r>
        <w:t>Open the Windows command terminal from the start menu</w:t>
      </w:r>
      <w:r w:rsidR="00B30716">
        <w:t xml:space="preserve"> </w:t>
      </w:r>
      <w:r w:rsidR="00B30716" w:rsidRPr="00B30716">
        <w:rPr>
          <w:b/>
          <w:u w:val="single"/>
        </w:rPr>
        <w:t>as an administrator</w:t>
      </w:r>
    </w:p>
    <w:p w:rsidR="00264701" w:rsidRDefault="00B30716" w:rsidP="00B30716">
      <w:pPr>
        <w:ind w:firstLine="720"/>
      </w:pPr>
      <w:r>
        <w:t xml:space="preserve">Type </w:t>
      </w:r>
      <w:proofErr w:type="spellStart"/>
      <w:r>
        <w:t>cmd</w:t>
      </w:r>
      <w:proofErr w:type="spellEnd"/>
      <w:r>
        <w:t>, right click, “Run as administrator”, click yes in the popup that comes up</w:t>
      </w:r>
    </w:p>
    <w:p w:rsidR="00264701" w:rsidRDefault="00264701">
      <w:r>
        <w:rPr>
          <w:noProof/>
        </w:rPr>
        <w:drawing>
          <wp:inline distT="0" distB="0" distL="0" distR="0">
            <wp:extent cx="3724275" cy="10572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64701" w:rsidRDefault="00B30716">
      <w:r>
        <w:rPr>
          <w:noProof/>
        </w:rPr>
        <w:drawing>
          <wp:inline distT="0" distB="0" distL="0" distR="0">
            <wp:extent cx="2381250" cy="13430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30716" w:rsidRDefault="00B30716"/>
    <w:p w:rsidR="007D60D6" w:rsidRDefault="00B30716">
      <w:r>
        <w:t xml:space="preserve">Inside the command utility, </w:t>
      </w:r>
      <w:r w:rsidR="007D60D6">
        <w:t xml:space="preserve">type: </w:t>
      </w:r>
    </w:p>
    <w:p w:rsidR="00B30716" w:rsidRPr="00B30716" w:rsidRDefault="00B30716">
      <w:pPr>
        <w:rPr>
          <w:rFonts w:ascii="Courier New" w:hAnsi="Courier New" w:cs="Courier New"/>
        </w:rPr>
      </w:pPr>
      <w:proofErr w:type="gramStart"/>
      <w:r w:rsidRPr="00B30716">
        <w:rPr>
          <w:rFonts w:ascii="Courier New" w:hAnsi="Courier New" w:cs="Courier New"/>
        </w:rPr>
        <w:t>cd</w:t>
      </w:r>
      <w:proofErr w:type="gramEnd"/>
      <w:r w:rsidRPr="00B30716">
        <w:rPr>
          <w:rFonts w:ascii="Courier New" w:hAnsi="Courier New" w:cs="Courier New"/>
        </w:rPr>
        <w:t xml:space="preserve"> \Windows\Microsoft.NET\Framework\v4.0.30319 </w:t>
      </w:r>
    </w:p>
    <w:p w:rsidR="007D60D6" w:rsidRDefault="007D60D6">
      <w:proofErr w:type="gramStart"/>
      <w:r>
        <w:t>and</w:t>
      </w:r>
      <w:proofErr w:type="gramEnd"/>
      <w:r>
        <w:t xml:space="preserve"> then press Enter </w:t>
      </w:r>
      <w:r w:rsidR="00B30716">
        <w:t>to change to the directory containing the version of asp.net we want. Note the utility doesn’t support copy/paste but you can just type the first few letters of each folder and then press tab to autocomplete the name</w:t>
      </w:r>
      <w:r>
        <w:t>.</w:t>
      </w:r>
    </w:p>
    <w:p w:rsidR="00B30716" w:rsidRDefault="007D60D6">
      <w:r>
        <w:lastRenderedPageBreak/>
        <w:t>On the new line it should show the current directory</w:t>
      </w:r>
      <w:r w:rsidR="00B30716">
        <w:t xml:space="preserve"> </w:t>
      </w:r>
      <w:r>
        <w:t>has been changed, and now type:</w:t>
      </w:r>
    </w:p>
    <w:p w:rsidR="007D60D6" w:rsidRPr="007D60D6" w:rsidRDefault="007D60D6">
      <w:pPr>
        <w:rPr>
          <w:rFonts w:ascii="Courier New" w:hAnsi="Courier New" w:cs="Courier New"/>
        </w:rPr>
      </w:pPr>
      <w:proofErr w:type="spellStart"/>
      <w:r w:rsidRPr="007D60D6">
        <w:rPr>
          <w:rFonts w:ascii="Courier New" w:hAnsi="Courier New" w:cs="Courier New"/>
        </w:rPr>
        <w:t>aspnet_regiis</w:t>
      </w:r>
      <w:proofErr w:type="spellEnd"/>
      <w:r w:rsidRPr="007D60D6">
        <w:rPr>
          <w:rFonts w:ascii="Courier New" w:hAnsi="Courier New" w:cs="Courier New"/>
        </w:rPr>
        <w:t xml:space="preserve"> -</w:t>
      </w:r>
      <w:proofErr w:type="spellStart"/>
      <w:r w:rsidRPr="007D60D6">
        <w:rPr>
          <w:rFonts w:ascii="Courier New" w:hAnsi="Courier New" w:cs="Courier New"/>
        </w:rPr>
        <w:t>iru</w:t>
      </w:r>
      <w:proofErr w:type="spellEnd"/>
    </w:p>
    <w:p w:rsidR="00B30716" w:rsidRDefault="007D60D6">
      <w:r>
        <w:rPr>
          <w:noProof/>
        </w:rPr>
        <w:drawing>
          <wp:inline distT="0" distB="0" distL="0" distR="0">
            <wp:extent cx="5457825" cy="1219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716" w:rsidRDefault="00B56C32">
      <w:r>
        <w:t>Wait a moment while it installs. Then you can close the window.</w:t>
      </w:r>
    </w:p>
    <w:p w:rsidR="00B56C32" w:rsidRDefault="00B56C32">
      <w:pPr>
        <w:rPr>
          <w:b/>
        </w:rPr>
      </w:pPr>
      <w:r>
        <w:rPr>
          <w:b/>
        </w:rPr>
        <w:t>Visual Studio:</w:t>
      </w:r>
    </w:p>
    <w:p w:rsidR="00B56C32" w:rsidRDefault="00B56C32">
      <w:r>
        <w:t xml:space="preserve">Go to </w:t>
      </w:r>
      <w:hyperlink r:id="rId20" w:history="1">
        <w:r w:rsidRPr="00474119">
          <w:rPr>
            <w:rStyle w:val="Hyperlink"/>
          </w:rPr>
          <w:t>http://www.visualstudio.com/en-us/products/visual-studio-express-vs.aspx</w:t>
        </w:r>
      </w:hyperlink>
    </w:p>
    <w:p w:rsidR="00B56C32" w:rsidRDefault="00B56C32">
      <w:r>
        <w:t>Click “Download”</w:t>
      </w:r>
    </w:p>
    <w:p w:rsidR="00B56C32" w:rsidRDefault="00B56C32">
      <w:r>
        <w:rPr>
          <w:noProof/>
        </w:rPr>
        <w:drawing>
          <wp:inline distT="0" distB="0" distL="0" distR="0">
            <wp:extent cx="3238500" cy="285750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56C32" w:rsidRDefault="00B56C32"/>
    <w:p w:rsidR="00B56C32" w:rsidRDefault="00B56C32">
      <w:r>
        <w:t xml:space="preserve">On the next page click “Install Now” </w:t>
      </w:r>
    </w:p>
    <w:p w:rsidR="00B56C32" w:rsidRPr="00B56C32" w:rsidRDefault="00B56C32">
      <w:r>
        <w:rPr>
          <w:noProof/>
        </w:rPr>
        <w:lastRenderedPageBreak/>
        <w:drawing>
          <wp:inline distT="0" distB="0" distL="0" distR="0">
            <wp:extent cx="3629995" cy="36576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9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716" w:rsidRDefault="00B30716"/>
    <w:p w:rsidR="00B30716" w:rsidRDefault="00697CE4">
      <w:r>
        <w:t>It will ask you to sign in to a Microsoft account. If you don’t have one, you can create one for free by clicking “Sign up now”</w:t>
      </w:r>
    </w:p>
    <w:p w:rsidR="00697CE4" w:rsidRDefault="00697CE4">
      <w:r>
        <w:t>Once signed in click Express 2013 for Web on the left</w:t>
      </w:r>
    </w:p>
    <w:p w:rsidR="00697CE4" w:rsidRDefault="00697CE4">
      <w:r>
        <w:rPr>
          <w:noProof/>
        </w:rPr>
        <w:drawing>
          <wp:inline distT="0" distB="0" distL="0" distR="0">
            <wp:extent cx="3834041" cy="2181225"/>
            <wp:effectExtent l="19050" t="19050" r="1460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896" cy="21834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7CE4" w:rsidRDefault="00697CE4">
      <w:r>
        <w:t>Installer will download. Open it when it’s finished. Click Run.</w:t>
      </w:r>
    </w:p>
    <w:p w:rsidR="00697CE4" w:rsidRDefault="00697CE4">
      <w:r>
        <w:rPr>
          <w:noProof/>
        </w:rPr>
        <w:lastRenderedPageBreak/>
        <w:drawing>
          <wp:inline distT="0" distB="0" distL="0" distR="0" wp14:anchorId="1D6575C7" wp14:editId="122D90AE">
            <wp:extent cx="3943350" cy="3000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C4" w:rsidRDefault="00697CE4">
      <w:r>
        <w:t>Click Install. Installation will probably take around 10 minutes. When it</w:t>
      </w:r>
      <w:r w:rsidR="009909C4">
        <w:t xml:space="preserve"> i</w:t>
      </w:r>
      <w:r>
        <w:t>s done click LAUNCH.</w:t>
      </w:r>
    </w:p>
    <w:p w:rsidR="009909C4" w:rsidRDefault="009909C4">
      <w:r>
        <w:t>You’ll need to re-open Visual Studio as an administrator, so close it, find it in the start menu, right-click, Run as administrator, click Yes in the popup.</w:t>
      </w:r>
    </w:p>
    <w:p w:rsidR="00697CE4" w:rsidRDefault="009909C4">
      <w:r>
        <w:t>Once inside Visual Studio Express 2013, click File &gt; Open Project</w:t>
      </w:r>
    </w:p>
    <w:p w:rsidR="009909C4" w:rsidRDefault="009909C4">
      <w:r>
        <w:rPr>
          <w:noProof/>
        </w:rPr>
        <w:drawing>
          <wp:inline distT="0" distB="0" distL="0" distR="0">
            <wp:extent cx="3276600" cy="27527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909C4" w:rsidRDefault="009909C4">
      <w:r>
        <w:t xml:space="preserve">Navigate to the folder containing the </w:t>
      </w:r>
      <w:proofErr w:type="spellStart"/>
      <w:r>
        <w:t>OutreachModule</w:t>
      </w:r>
      <w:proofErr w:type="spellEnd"/>
      <w:r>
        <w:t xml:space="preserve"> Visual Studio project and click open.</w:t>
      </w:r>
    </w:p>
    <w:p w:rsidR="009909C4" w:rsidRDefault="009909C4">
      <w:r>
        <w:rPr>
          <w:noProof/>
        </w:rPr>
        <w:lastRenderedPageBreak/>
        <w:drawing>
          <wp:inline distT="0" distB="0" distL="0" distR="0">
            <wp:extent cx="4514850" cy="27277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2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CE4" w:rsidRDefault="00697CE4"/>
    <w:p w:rsidR="00697CE4" w:rsidRDefault="00C77E52">
      <w:r>
        <w:t>Right click on the project in the solution explorer on the right hand side and click “Publish”</w:t>
      </w:r>
    </w:p>
    <w:p w:rsidR="00C77E52" w:rsidRDefault="00C77E52">
      <w:r>
        <w:rPr>
          <w:noProof/>
        </w:rPr>
        <w:drawing>
          <wp:inline distT="0" distB="0" distL="0" distR="0">
            <wp:extent cx="5753100" cy="3209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E52" w:rsidRDefault="00C77E52">
      <w:r>
        <w:t xml:space="preserve">In the Publish Web window that comes up, click “Publish” </w:t>
      </w:r>
    </w:p>
    <w:p w:rsidR="00C77E52" w:rsidRDefault="00C77E52">
      <w:r>
        <w:rPr>
          <w:noProof/>
        </w:rPr>
        <w:lastRenderedPageBreak/>
        <w:drawing>
          <wp:inline distT="0" distB="0" distL="0" distR="0" wp14:anchorId="0171F4BB" wp14:editId="346618EC">
            <wp:extent cx="5943600" cy="46640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52" w:rsidRDefault="00C77E52">
      <w:r>
        <w:t>Let it build and deploy the project.</w:t>
      </w:r>
      <w:r w:rsidR="007123CB">
        <w:t xml:space="preserve"> </w:t>
      </w:r>
    </w:p>
    <w:p w:rsidR="00472434" w:rsidRDefault="00472434">
      <w:r>
        <w:t xml:space="preserve">To get the server connection working navigate (using Windows Explorer) to </w:t>
      </w:r>
      <w:r w:rsidRPr="00472434">
        <w:rPr>
          <w:rFonts w:ascii="Courier New" w:hAnsi="Courier New" w:cs="Courier New"/>
        </w:rPr>
        <w:t>C:\Windows\System32\inetsrv\config</w:t>
      </w:r>
      <w:r>
        <w:t xml:space="preserve"> and open </w:t>
      </w:r>
      <w:proofErr w:type="spellStart"/>
      <w:r w:rsidRPr="00472434">
        <w:rPr>
          <w:rFonts w:ascii="Courier New" w:hAnsi="Courier New" w:cs="Courier New"/>
        </w:rPr>
        <w:t>applicationHost.config</w:t>
      </w:r>
      <w:proofErr w:type="spellEnd"/>
      <w:r>
        <w:t xml:space="preserve"> in Notepad or whatever text editor you use (right click &gt; Open With).</w:t>
      </w:r>
    </w:p>
    <w:p w:rsidR="00472434" w:rsidRDefault="00472434" w:rsidP="00472434">
      <w:r>
        <w:t xml:space="preserve">Find where it says </w:t>
      </w:r>
    </w:p>
    <w:p w:rsidR="00472434" w:rsidRDefault="00472434" w:rsidP="00472434">
      <w:pPr>
        <w:rPr>
          <w:rFonts w:ascii="Courier New" w:hAnsi="Courier New" w:cs="Courier New"/>
        </w:rPr>
      </w:pPr>
      <w:r w:rsidRPr="00472434">
        <w:rPr>
          <w:rFonts w:ascii="Courier New" w:hAnsi="Courier New" w:cs="Courier New"/>
        </w:rPr>
        <w:t>&lt;</w:t>
      </w:r>
      <w:proofErr w:type="spellStart"/>
      <w:proofErr w:type="gramStart"/>
      <w:r w:rsidRPr="00472434">
        <w:rPr>
          <w:rFonts w:ascii="Courier New" w:hAnsi="Courier New" w:cs="Courier New"/>
        </w:rPr>
        <w:t>applicationPoolDefaults</w:t>
      </w:r>
      <w:proofErr w:type="spellEnd"/>
      <w:proofErr w:type="gramEnd"/>
      <w:r w:rsidRPr="00472434">
        <w:rPr>
          <w:rFonts w:ascii="Courier New" w:hAnsi="Courier New" w:cs="Courier New"/>
        </w:rPr>
        <w:t>&gt;</w:t>
      </w:r>
    </w:p>
    <w:p w:rsidR="00472434" w:rsidRPr="00472434" w:rsidRDefault="00472434" w:rsidP="00472434">
      <w:pPr>
        <w:ind w:firstLine="720"/>
      </w:pPr>
      <w:r w:rsidRPr="00472434">
        <w:rPr>
          <w:rFonts w:ascii="Courier New" w:hAnsi="Courier New" w:cs="Courier New"/>
        </w:rPr>
        <w:t>&lt;</w:t>
      </w:r>
      <w:proofErr w:type="spellStart"/>
      <w:r w:rsidRPr="00472434">
        <w:rPr>
          <w:rFonts w:ascii="Courier New" w:hAnsi="Courier New" w:cs="Courier New"/>
        </w:rPr>
        <w:t>processModel</w:t>
      </w:r>
      <w:proofErr w:type="spellEnd"/>
      <w:r w:rsidRPr="00472434">
        <w:rPr>
          <w:rFonts w:ascii="Courier New" w:hAnsi="Courier New" w:cs="Courier New"/>
        </w:rPr>
        <w:t xml:space="preserve"> </w:t>
      </w:r>
      <w:proofErr w:type="spellStart"/>
      <w:r w:rsidRPr="00472434">
        <w:rPr>
          <w:rFonts w:ascii="Courier New" w:hAnsi="Courier New" w:cs="Courier New"/>
        </w:rPr>
        <w:t>identityType</w:t>
      </w:r>
      <w:proofErr w:type="spellEnd"/>
      <w:r w:rsidRPr="00472434">
        <w:rPr>
          <w:rFonts w:ascii="Courier New" w:hAnsi="Courier New" w:cs="Courier New"/>
        </w:rPr>
        <w:t>="</w:t>
      </w:r>
      <w:proofErr w:type="spellStart"/>
      <w:r w:rsidRPr="00472434">
        <w:rPr>
          <w:rFonts w:ascii="Courier New" w:hAnsi="Courier New" w:cs="Courier New"/>
        </w:rPr>
        <w:t>ApplicationPoolIdentity</w:t>
      </w:r>
      <w:proofErr w:type="spellEnd"/>
      <w:r w:rsidRPr="00472434">
        <w:rPr>
          <w:rFonts w:ascii="Courier New" w:hAnsi="Courier New" w:cs="Courier New"/>
        </w:rPr>
        <w:t xml:space="preserve">" </w:t>
      </w:r>
      <w:proofErr w:type="spellStart"/>
      <w:r w:rsidRPr="00472434">
        <w:rPr>
          <w:rFonts w:ascii="Courier New" w:hAnsi="Courier New" w:cs="Courier New"/>
        </w:rPr>
        <w:t>loadUserProfile</w:t>
      </w:r>
      <w:proofErr w:type="spellEnd"/>
      <w:r w:rsidRPr="00472434">
        <w:rPr>
          <w:rFonts w:ascii="Courier New" w:hAnsi="Courier New" w:cs="Courier New"/>
        </w:rPr>
        <w:t xml:space="preserve">="true" </w:t>
      </w:r>
      <w:proofErr w:type="spellStart"/>
      <w:r w:rsidRPr="00472434">
        <w:rPr>
          <w:rFonts w:ascii="Courier New" w:hAnsi="Courier New" w:cs="Courier New"/>
        </w:rPr>
        <w:t>setProfileEnvironment</w:t>
      </w:r>
      <w:proofErr w:type="spellEnd"/>
      <w:r w:rsidRPr="00472434">
        <w:rPr>
          <w:rFonts w:ascii="Courier New" w:hAnsi="Courier New" w:cs="Courier New"/>
        </w:rPr>
        <w:t>="</w:t>
      </w:r>
      <w:r w:rsidR="002637D7">
        <w:rPr>
          <w:rFonts w:ascii="Courier New" w:hAnsi="Courier New" w:cs="Courier New"/>
        </w:rPr>
        <w:t>false</w:t>
      </w:r>
      <w:r w:rsidRPr="00472434">
        <w:rPr>
          <w:rFonts w:ascii="Courier New" w:hAnsi="Courier New" w:cs="Courier New"/>
        </w:rPr>
        <w:t>" /&gt;</w:t>
      </w:r>
    </w:p>
    <w:p w:rsidR="00C77E52" w:rsidRDefault="00472434" w:rsidP="00472434">
      <w:pPr>
        <w:rPr>
          <w:rFonts w:ascii="Courier New" w:hAnsi="Courier New" w:cs="Courier New"/>
        </w:rPr>
      </w:pPr>
      <w:r w:rsidRPr="00472434">
        <w:rPr>
          <w:rFonts w:ascii="Courier New" w:hAnsi="Courier New" w:cs="Courier New"/>
        </w:rPr>
        <w:t>&lt;/</w:t>
      </w:r>
      <w:proofErr w:type="spellStart"/>
      <w:r w:rsidRPr="00472434">
        <w:rPr>
          <w:rFonts w:ascii="Courier New" w:hAnsi="Courier New" w:cs="Courier New"/>
        </w:rPr>
        <w:t>applicationPoolDefaults</w:t>
      </w:r>
      <w:proofErr w:type="spellEnd"/>
      <w:r w:rsidRPr="00472434">
        <w:rPr>
          <w:rFonts w:ascii="Courier New" w:hAnsi="Courier New" w:cs="Courier New"/>
        </w:rPr>
        <w:t>&gt;</w:t>
      </w:r>
    </w:p>
    <w:p w:rsidR="002637D7" w:rsidRDefault="002637D7" w:rsidP="00472434">
      <w:r w:rsidRPr="002637D7">
        <w:t>Ch</w:t>
      </w:r>
      <w:r>
        <w:t>ange “</w:t>
      </w:r>
      <w:proofErr w:type="spellStart"/>
      <w:r>
        <w:t>ApplicationPoolIdentity</w:t>
      </w:r>
      <w:proofErr w:type="spellEnd"/>
      <w:r>
        <w:t>” to “</w:t>
      </w:r>
      <w:proofErr w:type="spellStart"/>
      <w:r>
        <w:t>NetworkService</w:t>
      </w:r>
      <w:proofErr w:type="spellEnd"/>
      <w:r>
        <w:t xml:space="preserve">” and “false” next to </w:t>
      </w:r>
      <w:proofErr w:type="spellStart"/>
      <w:r>
        <w:t>setProfileEnvironment</w:t>
      </w:r>
      <w:proofErr w:type="spellEnd"/>
      <w:r>
        <w:t xml:space="preserve"> to “true”. Then save and close the file.</w:t>
      </w:r>
    </w:p>
    <w:p w:rsidR="002637D7" w:rsidRPr="002637D7" w:rsidRDefault="002637D7" w:rsidP="00472434">
      <w:pPr>
        <w:rPr>
          <w:b/>
        </w:rPr>
      </w:pPr>
      <w:r w:rsidRPr="002637D7">
        <w:rPr>
          <w:b/>
        </w:rPr>
        <w:t>In order to save and delete patient images:</w:t>
      </w:r>
    </w:p>
    <w:p w:rsidR="002637D7" w:rsidRDefault="007123CB" w:rsidP="00472434">
      <w:r>
        <w:t>N</w:t>
      </w:r>
      <w:r w:rsidR="002637D7">
        <w:t xml:space="preserve">avigate to </w:t>
      </w:r>
      <w:r w:rsidR="002637D7" w:rsidRPr="002637D7">
        <w:t>C:\inetpub\wwwroot\OutreachModule</w:t>
      </w:r>
    </w:p>
    <w:p w:rsidR="002637D7" w:rsidRDefault="002637D7" w:rsidP="00472434">
      <w:r>
        <w:lastRenderedPageBreak/>
        <w:t xml:space="preserve">Right click on </w:t>
      </w:r>
      <w:proofErr w:type="spellStart"/>
      <w:r>
        <w:t>ptimages</w:t>
      </w:r>
      <w:proofErr w:type="spellEnd"/>
      <w:r>
        <w:t>, click properties, click Security tab, click Edit next to “To Change permissions click Edit”, scroll down to “</w:t>
      </w:r>
      <w:proofErr w:type="spellStart"/>
      <w:r>
        <w:t>DefaultAppPool</w:t>
      </w:r>
      <w:proofErr w:type="spellEnd"/>
      <w:r>
        <w:t>” and click the Full Control box.</w:t>
      </w:r>
    </w:p>
    <w:p w:rsidR="002637D7" w:rsidRDefault="002637D7" w:rsidP="00472434">
      <w:r>
        <w:rPr>
          <w:noProof/>
        </w:rPr>
        <w:drawing>
          <wp:inline distT="0" distB="0" distL="0" distR="0" wp14:anchorId="10961955" wp14:editId="38241BC6">
            <wp:extent cx="3590925" cy="4638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D7" w:rsidRDefault="002637D7" w:rsidP="00472434">
      <w:r>
        <w:rPr>
          <w:noProof/>
        </w:rPr>
        <w:lastRenderedPageBreak/>
        <w:drawing>
          <wp:inline distT="0" distB="0" distL="0" distR="0" wp14:anchorId="72005E0B" wp14:editId="0567361A">
            <wp:extent cx="3590925" cy="4343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D7" w:rsidRDefault="002637D7" w:rsidP="00472434">
      <w:proofErr w:type="spellStart"/>
      <w:r>
        <w:t>DefaultAppPool</w:t>
      </w:r>
      <w:proofErr w:type="spellEnd"/>
      <w:r>
        <w:t xml:space="preserve"> might not show up right away. Usually shows up after using the application. To add it manually follow the instructions here: </w:t>
      </w:r>
      <w:hyperlink r:id="rId31" w:history="1">
        <w:r w:rsidRPr="00474119">
          <w:rPr>
            <w:rStyle w:val="Hyperlink"/>
          </w:rPr>
          <w:t>http://devonenote.com/2010/09/grant-permission-to-defaultapppool-identity/</w:t>
        </w:r>
      </w:hyperlink>
      <w:r>
        <w:t xml:space="preserve">  (basically click Add, </w:t>
      </w:r>
      <w:r w:rsidR="0016547B">
        <w:t xml:space="preserve">click Locations, click current computer which was LT-US01-033 in my case then press OK, then type IIS </w:t>
      </w:r>
      <w:proofErr w:type="spellStart"/>
      <w:r w:rsidR="0016547B">
        <w:t>AppPool</w:t>
      </w:r>
      <w:proofErr w:type="spellEnd"/>
      <w:r w:rsidR="0016547B">
        <w:t>\</w:t>
      </w:r>
      <w:proofErr w:type="spellStart"/>
      <w:r w:rsidR="0016547B">
        <w:t>DefaultAppPool</w:t>
      </w:r>
      <w:proofErr w:type="spellEnd"/>
      <w:r w:rsidR="0016547B">
        <w:t xml:space="preserve"> in the box under “Enter the object names to select”, and click Check Names, then OK).</w:t>
      </w:r>
    </w:p>
    <w:p w:rsidR="0016547B" w:rsidRDefault="0016547B" w:rsidP="00472434">
      <w:r>
        <w:rPr>
          <w:noProof/>
        </w:rPr>
        <w:drawing>
          <wp:inline distT="0" distB="0" distL="0" distR="0" wp14:anchorId="5D8CC2A5" wp14:editId="2A418DBB">
            <wp:extent cx="4486275" cy="2447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7B" w:rsidRDefault="0016547B" w:rsidP="00472434">
      <w:r>
        <w:rPr>
          <w:noProof/>
        </w:rPr>
        <w:lastRenderedPageBreak/>
        <w:drawing>
          <wp:inline distT="0" distB="0" distL="0" distR="0">
            <wp:extent cx="4886325" cy="2819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7D7" w:rsidRDefault="002637D7" w:rsidP="00472434"/>
    <w:p w:rsidR="007123CB" w:rsidRDefault="0016547B" w:rsidP="00472434">
      <w:r>
        <w:t>Go to localhost/</w:t>
      </w:r>
      <w:proofErr w:type="spellStart"/>
      <w:r>
        <w:t>OutreachModule</w:t>
      </w:r>
      <w:proofErr w:type="spellEnd"/>
      <w:r>
        <w:t xml:space="preserve"> to access the app.</w:t>
      </w:r>
      <w:r w:rsidR="00934167">
        <w:t xml:space="preserve"> Login to make sure the database is working.</w:t>
      </w:r>
      <w:r w:rsidR="002A0113">
        <w:t xml:space="preserve"> Other devices on the same local network should be able to access the module via the server’s IP address</w:t>
      </w:r>
    </w:p>
    <w:p w:rsidR="002A0113" w:rsidRDefault="002A0113" w:rsidP="00472434">
      <w:proofErr w:type="gramStart"/>
      <w:r>
        <w:t>i.e</w:t>
      </w:r>
      <w:proofErr w:type="gramEnd"/>
      <w:r>
        <w:t>. in browser address bar on other computer or mobile device on same network type:</w:t>
      </w:r>
    </w:p>
    <w:p w:rsidR="002A0113" w:rsidRDefault="002A0113" w:rsidP="00472434">
      <w:r w:rsidRPr="002A0113">
        <w:rPr>
          <w:i/>
        </w:rPr>
        <w:t>IP</w:t>
      </w:r>
      <w:r>
        <w:rPr>
          <w:i/>
        </w:rPr>
        <w:t>_</w:t>
      </w:r>
      <w:r w:rsidRPr="002A0113">
        <w:rPr>
          <w:i/>
        </w:rPr>
        <w:t>ADDRESS</w:t>
      </w:r>
      <w:r>
        <w:t>/</w:t>
      </w:r>
      <w:proofErr w:type="spellStart"/>
      <w:r>
        <w:t>OutreachModule</w:t>
      </w:r>
      <w:proofErr w:type="spellEnd"/>
    </w:p>
    <w:p w:rsidR="002A0113" w:rsidRDefault="002A0113" w:rsidP="00472434">
      <w:proofErr w:type="gramStart"/>
      <w:r>
        <w:t>Where IP_ADDRESS is the IP address of the server computer.</w:t>
      </w:r>
      <w:proofErr w:type="gramEnd"/>
      <w:r>
        <w:t xml:space="preserve"> This can be found by opening the command utility (Start menu &gt; </w:t>
      </w:r>
      <w:proofErr w:type="spellStart"/>
      <w:r>
        <w:t>cmd</w:t>
      </w:r>
      <w:proofErr w:type="spellEnd"/>
      <w:r>
        <w:t>) and typing ipconfig. The IP address is next to IPv4 Address (may need to scroll up).</w:t>
      </w:r>
      <w:r w:rsidR="00012931">
        <w:t xml:space="preserve"> The IP address will change depending on the router the server is connected to, so eventually it would be a good idea to use a static IP address and/or a custom host name so users don’t have to navigate to an IP address.</w:t>
      </w:r>
    </w:p>
    <w:p w:rsidR="002A0113" w:rsidRDefault="002A0113" w:rsidP="00472434">
      <w:pPr>
        <w:pBdr>
          <w:bottom w:val="single" w:sz="12" w:space="1" w:color="auto"/>
        </w:pBdr>
      </w:pPr>
    </w:p>
    <w:p w:rsidR="004D559D" w:rsidRPr="002637D7" w:rsidRDefault="002B0FA6" w:rsidP="00472434">
      <w:r>
        <w:t>END</w:t>
      </w:r>
      <w:bookmarkStart w:id="0" w:name="_GoBack"/>
      <w:bookmarkEnd w:id="0"/>
    </w:p>
    <w:sectPr w:rsidR="004D559D" w:rsidRPr="002637D7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41F" w:rsidRDefault="0074041F" w:rsidP="004D559D">
      <w:pPr>
        <w:spacing w:after="0" w:line="240" w:lineRule="auto"/>
      </w:pPr>
      <w:r>
        <w:separator/>
      </w:r>
    </w:p>
  </w:endnote>
  <w:endnote w:type="continuationSeparator" w:id="0">
    <w:p w:rsidR="0074041F" w:rsidRDefault="0074041F" w:rsidP="004D5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1148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559D" w:rsidRDefault="004D55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F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559D" w:rsidRDefault="004D55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41F" w:rsidRDefault="0074041F" w:rsidP="004D559D">
      <w:pPr>
        <w:spacing w:after="0" w:line="240" w:lineRule="auto"/>
      </w:pPr>
      <w:r>
        <w:separator/>
      </w:r>
    </w:p>
  </w:footnote>
  <w:footnote w:type="continuationSeparator" w:id="0">
    <w:p w:rsidR="0074041F" w:rsidRDefault="0074041F" w:rsidP="004D5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7F"/>
    <w:rsid w:val="00012931"/>
    <w:rsid w:val="00077BC8"/>
    <w:rsid w:val="000A217F"/>
    <w:rsid w:val="0016547B"/>
    <w:rsid w:val="002637D7"/>
    <w:rsid w:val="00264701"/>
    <w:rsid w:val="002A0113"/>
    <w:rsid w:val="002B0FA6"/>
    <w:rsid w:val="00472434"/>
    <w:rsid w:val="004D559D"/>
    <w:rsid w:val="00594BD0"/>
    <w:rsid w:val="0063310C"/>
    <w:rsid w:val="00697CE4"/>
    <w:rsid w:val="006F357D"/>
    <w:rsid w:val="007123CB"/>
    <w:rsid w:val="0074041F"/>
    <w:rsid w:val="007D60D6"/>
    <w:rsid w:val="00934167"/>
    <w:rsid w:val="009909C4"/>
    <w:rsid w:val="00B30716"/>
    <w:rsid w:val="00B56C32"/>
    <w:rsid w:val="00C7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1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6C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7C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9D"/>
  </w:style>
  <w:style w:type="paragraph" w:styleId="Footer">
    <w:name w:val="footer"/>
    <w:basedOn w:val="Normal"/>
    <w:link w:val="FooterChar"/>
    <w:uiPriority w:val="99"/>
    <w:unhideWhenUsed/>
    <w:rsid w:val="004D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1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6C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7C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9D"/>
  </w:style>
  <w:style w:type="paragraph" w:styleId="Footer">
    <w:name w:val="footer"/>
    <w:basedOn w:val="Normal"/>
    <w:link w:val="FooterChar"/>
    <w:uiPriority w:val="99"/>
    <w:unhideWhenUsed/>
    <w:rsid w:val="004D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visualstudio.com/en-us/products/visual-studio-express-vs.aspx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devonenote.com/2010/09/grant-permission-to-defaultapppool-identit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mailto:simon.bromberg@orbi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1B374-349E-4522-A748-BAB9E3E9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Bromberg</dc:creator>
  <cp:lastModifiedBy>Simon Bromberg</cp:lastModifiedBy>
  <cp:revision>11</cp:revision>
  <dcterms:created xsi:type="dcterms:W3CDTF">2014-12-03T19:51:00Z</dcterms:created>
  <dcterms:modified xsi:type="dcterms:W3CDTF">2014-12-03T21:50:00Z</dcterms:modified>
</cp:coreProperties>
</file>