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8F4B08" w:rsidP="00AB1582">
            <w:pPr>
              <w:jc w:val="center"/>
              <w:rPr>
                <w:rFonts w:cs="Arial"/>
                <w:b/>
                <w:sz w:val="28"/>
              </w:rPr>
            </w:pPr>
            <w:r>
              <w:rPr>
                <w:rFonts w:cs="Arial"/>
                <w:b/>
                <w:sz w:val="28"/>
              </w:rPr>
              <w:t>MA 3062</w:t>
            </w:r>
          </w:p>
        </w:tc>
      </w:tr>
      <w:tr w:rsidR="008F4B08" w:rsidRPr="00AB1582" w:rsidTr="00FA2EC6">
        <w:trPr>
          <w:cantSplit/>
          <w:trHeight w:hRule="exact" w:val="2818"/>
        </w:trPr>
        <w:tc>
          <w:tcPr>
            <w:tcW w:w="8857" w:type="dxa"/>
            <w:gridSpan w:val="3"/>
            <w:vAlign w:val="center"/>
          </w:tcPr>
          <w:p w:rsidR="008F4B08" w:rsidRPr="00AB1582" w:rsidRDefault="008F4B08" w:rsidP="008F4B08">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Neural Network Algorithmus</w:t>
            </w:r>
          </w:p>
        </w:tc>
      </w:tr>
      <w:tr w:rsidR="008F4B08" w:rsidRPr="00AB1582" w:rsidTr="00FA2EC6">
        <w:trPr>
          <w:cantSplit/>
          <w:trHeight w:hRule="exact" w:val="919"/>
        </w:trPr>
        <w:tc>
          <w:tcPr>
            <w:tcW w:w="8857" w:type="dxa"/>
            <w:gridSpan w:val="3"/>
            <w:vAlign w:val="center"/>
          </w:tcPr>
          <w:p w:rsidR="008F4B08" w:rsidRPr="00AB1582" w:rsidRDefault="008F4B08" w:rsidP="008F4B08">
            <w:pPr>
              <w:jc w:val="center"/>
              <w:rPr>
                <w:rFonts w:cs="Arial"/>
                <w:b/>
                <w:sz w:val="28"/>
              </w:rPr>
            </w:pPr>
            <w:r>
              <w:rPr>
                <w:rFonts w:cs="Arial"/>
                <w:b/>
                <w:sz w:val="28"/>
              </w:rPr>
              <w:t>Simon Kamm</w:t>
            </w:r>
          </w:p>
        </w:tc>
      </w:tr>
      <w:tr w:rsidR="008F4B08" w:rsidRPr="00AB1582" w:rsidTr="00FA2EC6">
        <w:trPr>
          <w:cantSplit/>
          <w:trHeight w:hRule="exact" w:val="919"/>
        </w:trPr>
        <w:tc>
          <w:tcPr>
            <w:tcW w:w="8857" w:type="dxa"/>
            <w:gridSpan w:val="3"/>
            <w:vAlign w:val="center"/>
          </w:tcPr>
          <w:p w:rsidR="008F4B08" w:rsidRPr="00AB1582" w:rsidRDefault="008F4B08" w:rsidP="008F4B08">
            <w:pPr>
              <w:jc w:val="center"/>
              <w:rPr>
                <w:rFonts w:cs="Arial"/>
                <w:sz w:val="28"/>
              </w:rPr>
            </w:pPr>
            <w:r>
              <w:rPr>
                <w:rFonts w:cs="Arial"/>
                <w:sz w:val="28"/>
              </w:rPr>
              <w:t xml:space="preserve"> </w:t>
            </w:r>
          </w:p>
        </w:tc>
      </w:tr>
      <w:tr w:rsidR="008F4B08" w:rsidRPr="00AB1582" w:rsidTr="00FA2EC6">
        <w:trPr>
          <w:cantSplit/>
          <w:trHeight w:hRule="exact" w:val="3458"/>
        </w:trPr>
        <w:tc>
          <w:tcPr>
            <w:tcW w:w="8857" w:type="dxa"/>
            <w:gridSpan w:val="3"/>
            <w:vAlign w:val="center"/>
          </w:tcPr>
          <w:p w:rsidR="008F4B08" w:rsidRPr="00AB1582" w:rsidRDefault="008F4B08" w:rsidP="008F4B08">
            <w:pPr>
              <w:jc w:val="center"/>
              <w:rPr>
                <w:rFonts w:cs="Arial"/>
                <w:b/>
                <w:sz w:val="48"/>
                <w:szCs w:val="48"/>
              </w:rPr>
            </w:pPr>
            <w:r>
              <w:rPr>
                <w:rFonts w:cs="Arial"/>
                <w:b/>
                <w:sz w:val="48"/>
                <w:szCs w:val="48"/>
              </w:rPr>
              <w:t>Abkürzungen</w:t>
            </w:r>
          </w:p>
        </w:tc>
      </w:tr>
      <w:tr w:rsidR="008F4B08" w:rsidRPr="00AB1582" w:rsidTr="00FA2EC6">
        <w:trPr>
          <w:cantSplit/>
          <w:trHeight w:val="454"/>
        </w:trPr>
        <w:tc>
          <w:tcPr>
            <w:tcW w:w="1701" w:type="dxa"/>
            <w:vAlign w:val="bottom"/>
          </w:tcPr>
          <w:p w:rsidR="008F4B08" w:rsidRPr="00AB1582" w:rsidRDefault="008F4B08" w:rsidP="008F4B08">
            <w:pPr>
              <w:jc w:val="left"/>
              <w:rPr>
                <w:rFonts w:cs="Arial"/>
                <w:sz w:val="28"/>
              </w:rPr>
            </w:pPr>
          </w:p>
        </w:tc>
        <w:tc>
          <w:tcPr>
            <w:tcW w:w="1985" w:type="dxa"/>
            <w:vAlign w:val="bottom"/>
          </w:tcPr>
          <w:p w:rsidR="008F4B08" w:rsidRPr="00AB1582" w:rsidRDefault="008F4B08" w:rsidP="008F4B08">
            <w:pPr>
              <w:jc w:val="left"/>
              <w:rPr>
                <w:rFonts w:cs="Arial"/>
                <w:sz w:val="28"/>
              </w:rPr>
            </w:pPr>
            <w:r w:rsidRPr="00AB1582">
              <w:rPr>
                <w:rFonts w:cs="Arial"/>
                <w:sz w:val="28"/>
              </w:rPr>
              <w:t>Prüfer:</w:t>
            </w:r>
          </w:p>
        </w:tc>
        <w:tc>
          <w:tcPr>
            <w:tcW w:w="5171" w:type="dxa"/>
            <w:vAlign w:val="bottom"/>
          </w:tcPr>
          <w:p w:rsidR="008F4B08" w:rsidRPr="00AB1582" w:rsidRDefault="008F4B08" w:rsidP="008F4B08">
            <w:pPr>
              <w:jc w:val="left"/>
              <w:rPr>
                <w:rFonts w:cs="Arial"/>
                <w:sz w:val="28"/>
              </w:rPr>
            </w:pPr>
            <w:r w:rsidRPr="00AB1582">
              <w:rPr>
                <w:rFonts w:cs="Arial"/>
                <w:sz w:val="28"/>
              </w:rPr>
              <w:t>Prof. Dr.-Ing. Michael Weyrich</w:t>
            </w:r>
          </w:p>
        </w:tc>
      </w:tr>
      <w:tr w:rsidR="008F4B08" w:rsidRPr="00AB1582" w:rsidTr="00FA2EC6">
        <w:trPr>
          <w:cantSplit/>
          <w:trHeight w:val="454"/>
        </w:trPr>
        <w:tc>
          <w:tcPr>
            <w:tcW w:w="1701" w:type="dxa"/>
            <w:vAlign w:val="bottom"/>
          </w:tcPr>
          <w:p w:rsidR="008F4B08" w:rsidRPr="00AB1582" w:rsidRDefault="008F4B08" w:rsidP="008F4B08">
            <w:pPr>
              <w:jc w:val="left"/>
              <w:rPr>
                <w:rFonts w:cs="Arial"/>
                <w:sz w:val="28"/>
              </w:rPr>
            </w:pPr>
          </w:p>
        </w:tc>
        <w:tc>
          <w:tcPr>
            <w:tcW w:w="1985" w:type="dxa"/>
            <w:vAlign w:val="bottom"/>
          </w:tcPr>
          <w:p w:rsidR="008F4B08" w:rsidRPr="00AB1582" w:rsidRDefault="008F4B08" w:rsidP="008F4B08">
            <w:pPr>
              <w:jc w:val="left"/>
              <w:rPr>
                <w:rFonts w:cs="Arial"/>
                <w:sz w:val="28"/>
              </w:rPr>
            </w:pPr>
            <w:r w:rsidRPr="00AB1582">
              <w:rPr>
                <w:rFonts w:cs="Arial"/>
                <w:sz w:val="28"/>
              </w:rPr>
              <w:t>Betreuer:</w:t>
            </w:r>
          </w:p>
        </w:tc>
        <w:tc>
          <w:tcPr>
            <w:tcW w:w="5171" w:type="dxa"/>
            <w:vAlign w:val="bottom"/>
          </w:tcPr>
          <w:p w:rsidR="008F4B08" w:rsidRPr="00AB1582" w:rsidRDefault="008F4B08" w:rsidP="008F4B08">
            <w:pPr>
              <w:jc w:val="left"/>
              <w:rPr>
                <w:rFonts w:cs="Arial"/>
                <w:sz w:val="28"/>
              </w:rPr>
            </w:pPr>
            <w:r>
              <w:rPr>
                <w:rFonts w:cs="Arial"/>
                <w:sz w:val="28"/>
              </w:rPr>
              <w:t>Benjamin Maschler, M.Sc.</w:t>
            </w:r>
          </w:p>
        </w:tc>
      </w:tr>
      <w:tr w:rsidR="008F4B08" w:rsidRPr="00AB1582" w:rsidTr="00FA2EC6">
        <w:trPr>
          <w:cantSplit/>
          <w:trHeight w:hRule="exact" w:val="1247"/>
        </w:trPr>
        <w:tc>
          <w:tcPr>
            <w:tcW w:w="3686" w:type="dxa"/>
            <w:gridSpan w:val="2"/>
            <w:vAlign w:val="bottom"/>
          </w:tcPr>
          <w:p w:rsidR="008F4B08" w:rsidRPr="00AB1582" w:rsidRDefault="008F4B08" w:rsidP="008F4B08">
            <w:pPr>
              <w:rPr>
                <w:rFonts w:cs="Arial"/>
              </w:rPr>
            </w:pPr>
            <w:r w:rsidRPr="00AB1582">
              <w:rPr>
                <w:rFonts w:cs="Arial"/>
                <w:sz w:val="28"/>
              </w:rPr>
              <w:t xml:space="preserve">Start: </w:t>
            </w:r>
            <w:r>
              <w:rPr>
                <w:rFonts w:cs="Arial"/>
                <w:sz w:val="28"/>
              </w:rPr>
              <w:t>29.04.2019</w:t>
            </w:r>
          </w:p>
        </w:tc>
        <w:tc>
          <w:tcPr>
            <w:tcW w:w="5171" w:type="dxa"/>
            <w:vAlign w:val="bottom"/>
          </w:tcPr>
          <w:p w:rsidR="008F4B08" w:rsidRPr="00AB1582" w:rsidRDefault="008F4B08" w:rsidP="008F4B08">
            <w:pPr>
              <w:jc w:val="right"/>
              <w:rPr>
                <w:rFonts w:cs="Arial"/>
                <w:sz w:val="28"/>
              </w:rPr>
            </w:pPr>
            <w:r w:rsidRPr="00AB1582">
              <w:rPr>
                <w:rFonts w:cs="Arial"/>
                <w:sz w:val="28"/>
              </w:rPr>
              <w:t xml:space="preserve">Abgabe: </w:t>
            </w:r>
            <w:r>
              <w:rPr>
                <w:rFonts w:cs="Arial"/>
                <w:sz w:val="28"/>
              </w:rPr>
              <w:t>29.10.2019</w:t>
            </w:r>
          </w:p>
        </w:tc>
      </w:tr>
      <w:tr w:rsidR="008F4B08" w:rsidRPr="00AB1582" w:rsidTr="00FA2EC6">
        <w:trPr>
          <w:cantSplit/>
          <w:trHeight w:hRule="exact" w:val="629"/>
        </w:trPr>
        <w:tc>
          <w:tcPr>
            <w:tcW w:w="3686" w:type="dxa"/>
            <w:gridSpan w:val="2"/>
            <w:vAlign w:val="bottom"/>
          </w:tcPr>
          <w:p w:rsidR="008F4B08" w:rsidRPr="00AB1582" w:rsidRDefault="008F4B08" w:rsidP="008F4B08">
            <w:pPr>
              <w:rPr>
                <w:rFonts w:cs="Arial"/>
                <w:sz w:val="28"/>
              </w:rPr>
            </w:pPr>
          </w:p>
        </w:tc>
        <w:tc>
          <w:tcPr>
            <w:tcW w:w="5171" w:type="dxa"/>
            <w:vAlign w:val="bottom"/>
          </w:tcPr>
          <w:p w:rsidR="008F4B08" w:rsidRPr="00AB1582" w:rsidRDefault="008F4B08" w:rsidP="008F4B08">
            <w:pPr>
              <w:rPr>
                <w:rFonts w:cs="Arial"/>
                <w:sz w:val="28"/>
              </w:rPr>
            </w:pPr>
          </w:p>
        </w:tc>
      </w:tr>
    </w:tbl>
    <w:p w:rsidR="00651DFC" w:rsidRPr="00AB1582" w:rsidRDefault="00651DFC">
      <w:pPr>
        <w:rPr>
          <w:rFonts w:cs="Arial"/>
        </w:rPr>
        <w:sectPr w:rsidR="00651DFC" w:rsidRPr="00AB1582">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072" w:type="dxa"/>
        <w:tblLayout w:type="fixed"/>
        <w:tblLook w:val="00A0" w:firstRow="1" w:lastRow="0" w:firstColumn="1" w:lastColumn="0" w:noHBand="0" w:noVBand="0"/>
      </w:tblPr>
      <w:tblGrid>
        <w:gridCol w:w="1129"/>
        <w:gridCol w:w="1134"/>
        <w:gridCol w:w="628"/>
        <w:gridCol w:w="992"/>
        <w:gridCol w:w="1641"/>
        <w:gridCol w:w="3548"/>
      </w:tblGrid>
      <w:tr w:rsidR="00B65C50" w:rsidRPr="00AB1582" w:rsidTr="00B65C5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992"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AB1582">
      <w:pPr>
        <w:spacing w:line="360"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683884"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51DFC" w:rsidRPr="00AB1582" w:rsidRDefault="00651DFC">
      <w:pPr>
        <w:rPr>
          <w:rFonts w:cs="Arial"/>
        </w:rPr>
      </w:pPr>
    </w:p>
    <w:p w:rsidR="00AF08BD" w:rsidRDefault="00651DFC" w:rsidP="00AF08BD">
      <w:pPr>
        <w:pStyle w:val="berschrift1"/>
        <w:numPr>
          <w:ilvl w:val="0"/>
          <w:numId w:val="0"/>
        </w:numPr>
      </w:pPr>
      <w:r w:rsidRPr="00AB1582">
        <w:rPr>
          <w:rFonts w:cs="Arial"/>
        </w:rPr>
        <w:br w:type="page"/>
      </w:r>
      <w:r w:rsidR="007405D3">
        <w:lastRenderedPageBreak/>
        <w:t>Abkürzungen</w:t>
      </w:r>
    </w:p>
    <w:tbl>
      <w:tblPr>
        <w:tblW w:w="0" w:type="auto"/>
        <w:tblLayout w:type="fixed"/>
        <w:tblCellMar>
          <w:left w:w="70" w:type="dxa"/>
          <w:right w:w="70" w:type="dxa"/>
        </w:tblCellMar>
        <w:tblLook w:val="0000" w:firstRow="0" w:lastRow="0" w:firstColumn="0" w:lastColumn="0" w:noHBand="0" w:noVBand="0"/>
      </w:tblPr>
      <w:tblGrid>
        <w:gridCol w:w="2197"/>
        <w:gridCol w:w="7015"/>
      </w:tblGrid>
      <w:tr w:rsidR="00AF08BD" w:rsidTr="0028515C">
        <w:trPr>
          <w:cantSplit/>
        </w:trPr>
        <w:tc>
          <w:tcPr>
            <w:tcW w:w="2197" w:type="dxa"/>
          </w:tcPr>
          <w:p w:rsidR="00AF08BD" w:rsidRPr="006B46EF" w:rsidRDefault="008F4B08" w:rsidP="0028515C">
            <w:pPr>
              <w:spacing w:before="240" w:after="240"/>
              <w:jc w:val="left"/>
            </w:pPr>
            <w:r>
              <w:t>KI</w:t>
            </w:r>
          </w:p>
        </w:tc>
        <w:tc>
          <w:tcPr>
            <w:tcW w:w="7015" w:type="dxa"/>
          </w:tcPr>
          <w:p w:rsidR="00AF08BD" w:rsidRPr="008F4B08" w:rsidRDefault="008F4B08" w:rsidP="0028515C">
            <w:pPr>
              <w:spacing w:before="240" w:after="240"/>
              <w:jc w:val="left"/>
            </w:pPr>
            <w:r w:rsidRPr="008F4B08">
              <w:rPr>
                <w:b/>
              </w:rPr>
              <w:t>K</w:t>
            </w:r>
            <w:r w:rsidRPr="008F4B08">
              <w:t xml:space="preserve">ünstliche </w:t>
            </w:r>
            <w:r w:rsidRPr="008F4B08">
              <w:rPr>
                <w:b/>
              </w:rPr>
              <w:t>I</w:t>
            </w:r>
            <w:r w:rsidRPr="008F4B08">
              <w:t>ntelligenz</w:t>
            </w:r>
          </w:p>
        </w:tc>
      </w:tr>
      <w:tr w:rsidR="00AF08BD" w:rsidTr="0028515C">
        <w:trPr>
          <w:cantSplit/>
        </w:trPr>
        <w:tc>
          <w:tcPr>
            <w:tcW w:w="2197" w:type="dxa"/>
          </w:tcPr>
          <w:p w:rsidR="00AF08BD" w:rsidRPr="006B46EF" w:rsidRDefault="008C7DFF" w:rsidP="0028515C">
            <w:pPr>
              <w:spacing w:before="240" w:after="240"/>
              <w:jc w:val="left"/>
            </w:pPr>
            <w:r>
              <w:t>DNN</w:t>
            </w:r>
          </w:p>
        </w:tc>
        <w:tc>
          <w:tcPr>
            <w:tcW w:w="7015" w:type="dxa"/>
          </w:tcPr>
          <w:p w:rsidR="00AF08BD" w:rsidRPr="006B46EF" w:rsidRDefault="008C7DFF" w:rsidP="0028515C">
            <w:pPr>
              <w:spacing w:before="240" w:after="240"/>
              <w:jc w:val="left"/>
            </w:pPr>
            <w:r w:rsidRPr="008C7DFF">
              <w:rPr>
                <w:b/>
              </w:rPr>
              <w:t>D</w:t>
            </w:r>
            <w:r>
              <w:t xml:space="preserve">eep </w:t>
            </w:r>
            <w:r w:rsidRPr="008C7DFF">
              <w:rPr>
                <w:b/>
              </w:rPr>
              <w:t>N</w:t>
            </w:r>
            <w:r>
              <w:t xml:space="preserve">eural </w:t>
            </w:r>
            <w:r w:rsidRPr="008C7DFF">
              <w:rPr>
                <w:b/>
              </w:rPr>
              <w:t>N</w:t>
            </w:r>
            <w:r>
              <w:t>etwork</w:t>
            </w:r>
          </w:p>
        </w:tc>
      </w:tr>
      <w:tr w:rsidR="00AF08BD" w:rsidRPr="008C7DFF" w:rsidTr="0028515C">
        <w:trPr>
          <w:cantSplit/>
        </w:trPr>
        <w:tc>
          <w:tcPr>
            <w:tcW w:w="2197" w:type="dxa"/>
          </w:tcPr>
          <w:p w:rsidR="00AF08BD" w:rsidRPr="006B46EF" w:rsidRDefault="008C7DFF" w:rsidP="0028515C">
            <w:pPr>
              <w:spacing w:before="240" w:after="240"/>
              <w:jc w:val="left"/>
            </w:pPr>
            <w:r>
              <w:t>L DNN A</w:t>
            </w:r>
          </w:p>
        </w:tc>
        <w:tc>
          <w:tcPr>
            <w:tcW w:w="7015" w:type="dxa"/>
          </w:tcPr>
          <w:p w:rsidR="00AF08BD" w:rsidRPr="008C7DFF" w:rsidRDefault="008C7DFF" w:rsidP="0028515C">
            <w:pPr>
              <w:spacing w:before="240" w:after="240"/>
              <w:jc w:val="left"/>
              <w:rPr>
                <w:lang w:val="en-GB"/>
              </w:rPr>
            </w:pPr>
            <w:r w:rsidRPr="008C7DFF">
              <w:rPr>
                <w:b/>
                <w:lang w:val="en-GB"/>
              </w:rPr>
              <w:t>L</w:t>
            </w:r>
            <w:r w:rsidRPr="008C7DFF">
              <w:rPr>
                <w:lang w:val="en-GB"/>
              </w:rPr>
              <w:t xml:space="preserve">ifelong </w:t>
            </w:r>
            <w:r w:rsidRPr="008C7DFF">
              <w:rPr>
                <w:b/>
                <w:lang w:val="en-GB"/>
              </w:rPr>
              <w:t>D</w:t>
            </w:r>
            <w:r w:rsidRPr="008C7DFF">
              <w:rPr>
                <w:lang w:val="en-GB"/>
              </w:rPr>
              <w:t xml:space="preserve">eep </w:t>
            </w:r>
            <w:r w:rsidRPr="008C7DFF">
              <w:rPr>
                <w:b/>
                <w:lang w:val="en-GB"/>
              </w:rPr>
              <w:t>N</w:t>
            </w:r>
            <w:r w:rsidRPr="008C7DFF">
              <w:rPr>
                <w:lang w:val="en-GB"/>
              </w:rPr>
              <w:t xml:space="preserve">eural </w:t>
            </w:r>
            <w:r w:rsidRPr="008C7DFF">
              <w:rPr>
                <w:b/>
                <w:lang w:val="en-GB"/>
              </w:rPr>
              <w:t>N</w:t>
            </w:r>
            <w:r w:rsidRPr="008C7DFF">
              <w:rPr>
                <w:lang w:val="en-GB"/>
              </w:rPr>
              <w:t xml:space="preserve">etwork </w:t>
            </w:r>
            <w:proofErr w:type="spellStart"/>
            <w:r w:rsidRPr="008C7DFF">
              <w:rPr>
                <w:b/>
                <w:lang w:val="en-GB"/>
              </w:rPr>
              <w:t>A</w:t>
            </w:r>
            <w:r>
              <w:rPr>
                <w:lang w:val="en-GB"/>
              </w:rPr>
              <w:t>lgorithmus</w:t>
            </w:r>
            <w:proofErr w:type="spellEnd"/>
          </w:p>
        </w:tc>
      </w:tr>
      <w:tr w:rsidR="00AF08BD" w:rsidRPr="008C7DFF" w:rsidTr="0028515C">
        <w:trPr>
          <w:cantSplit/>
        </w:trPr>
        <w:tc>
          <w:tcPr>
            <w:tcW w:w="2197" w:type="dxa"/>
          </w:tcPr>
          <w:p w:rsidR="00AF08BD" w:rsidRPr="008C7DFF" w:rsidRDefault="008220D6" w:rsidP="0028515C">
            <w:pPr>
              <w:spacing w:before="240" w:after="240"/>
              <w:jc w:val="left"/>
              <w:rPr>
                <w:lang w:val="en-GB"/>
              </w:rPr>
            </w:pPr>
            <w:r>
              <w:rPr>
                <w:lang w:val="en-GB"/>
              </w:rPr>
              <w:t>GUI</w:t>
            </w:r>
          </w:p>
        </w:tc>
        <w:tc>
          <w:tcPr>
            <w:tcW w:w="7015" w:type="dxa"/>
          </w:tcPr>
          <w:p w:rsidR="00AF08BD" w:rsidRPr="008C7DFF" w:rsidRDefault="008220D6" w:rsidP="0028515C">
            <w:pPr>
              <w:spacing w:before="240" w:after="240"/>
              <w:jc w:val="left"/>
              <w:rPr>
                <w:lang w:val="en-GB"/>
              </w:rPr>
            </w:pPr>
            <w:r w:rsidRPr="008220D6">
              <w:rPr>
                <w:b/>
                <w:lang w:val="en-GB"/>
              </w:rPr>
              <w:t>G</w:t>
            </w:r>
            <w:r>
              <w:rPr>
                <w:lang w:val="en-GB"/>
              </w:rPr>
              <w:t xml:space="preserve">raphical </w:t>
            </w:r>
            <w:r w:rsidRPr="008220D6">
              <w:rPr>
                <w:b/>
                <w:lang w:val="en-GB"/>
              </w:rPr>
              <w:t>U</w:t>
            </w:r>
            <w:r>
              <w:rPr>
                <w:lang w:val="en-GB"/>
              </w:rPr>
              <w:t xml:space="preserve">ser </w:t>
            </w:r>
            <w:r w:rsidRPr="008220D6">
              <w:rPr>
                <w:b/>
                <w:lang w:val="en-GB"/>
              </w:rPr>
              <w:t>I</w:t>
            </w:r>
            <w:r>
              <w:rPr>
                <w:lang w:val="en-GB"/>
              </w:rPr>
              <w:t>nterface</w:t>
            </w:r>
          </w:p>
        </w:tc>
      </w:tr>
      <w:tr w:rsidR="00AF08BD" w:rsidRPr="008C7DFF" w:rsidTr="0028515C">
        <w:trPr>
          <w:cantSplit/>
        </w:trPr>
        <w:tc>
          <w:tcPr>
            <w:tcW w:w="2197" w:type="dxa"/>
          </w:tcPr>
          <w:p w:rsidR="00AF08BD" w:rsidRPr="008C7DFF" w:rsidRDefault="00EB241A" w:rsidP="0028515C">
            <w:pPr>
              <w:spacing w:before="240" w:after="240"/>
              <w:jc w:val="left"/>
              <w:rPr>
                <w:lang w:val="en-GB"/>
              </w:rPr>
            </w:pPr>
            <w:proofErr w:type="spellStart"/>
            <w:r>
              <w:rPr>
                <w:lang w:val="en-GB"/>
              </w:rPr>
              <w:t>kNN</w:t>
            </w:r>
            <w:proofErr w:type="spellEnd"/>
          </w:p>
        </w:tc>
        <w:tc>
          <w:tcPr>
            <w:tcW w:w="7015" w:type="dxa"/>
          </w:tcPr>
          <w:p w:rsidR="00AF08BD" w:rsidRPr="008C7DFF" w:rsidRDefault="00EB241A" w:rsidP="0028515C">
            <w:pPr>
              <w:spacing w:before="240" w:after="240"/>
              <w:jc w:val="left"/>
              <w:rPr>
                <w:lang w:val="en-GB"/>
              </w:rPr>
            </w:pPr>
            <w:r w:rsidRPr="00EB241A">
              <w:rPr>
                <w:b/>
                <w:lang w:val="en-GB"/>
              </w:rPr>
              <w:t>k</w:t>
            </w:r>
            <w:r>
              <w:rPr>
                <w:lang w:val="en-GB"/>
              </w:rPr>
              <w:t>-</w:t>
            </w:r>
            <w:r w:rsidRPr="00EB241A">
              <w:rPr>
                <w:b/>
                <w:lang w:val="en-GB"/>
              </w:rPr>
              <w:t>N</w:t>
            </w:r>
            <w:r>
              <w:rPr>
                <w:lang w:val="en-GB"/>
              </w:rPr>
              <w:t xml:space="preserve">earest </w:t>
            </w:r>
            <w:r w:rsidRPr="00EB241A">
              <w:rPr>
                <w:b/>
                <w:lang w:val="en-GB"/>
              </w:rPr>
              <w:t>N</w:t>
            </w:r>
            <w:r>
              <w:rPr>
                <w:lang w:val="en-GB"/>
              </w:rPr>
              <w:t>eighbour</w:t>
            </w:r>
          </w:p>
        </w:tc>
      </w:tr>
      <w:tr w:rsidR="00AF08BD" w:rsidRPr="008C7DFF" w:rsidTr="0028515C">
        <w:trPr>
          <w:cantSplit/>
        </w:trPr>
        <w:tc>
          <w:tcPr>
            <w:tcW w:w="2197" w:type="dxa"/>
          </w:tcPr>
          <w:p w:rsidR="00AF08BD" w:rsidRPr="008C7DFF" w:rsidRDefault="00EB241A" w:rsidP="0028515C">
            <w:pPr>
              <w:spacing w:before="240" w:after="240"/>
              <w:jc w:val="left"/>
              <w:rPr>
                <w:lang w:val="en-GB"/>
              </w:rPr>
            </w:pPr>
            <w:r>
              <w:rPr>
                <w:lang w:val="en-GB"/>
              </w:rPr>
              <w:t>SVM</w:t>
            </w:r>
          </w:p>
        </w:tc>
        <w:tc>
          <w:tcPr>
            <w:tcW w:w="7015" w:type="dxa"/>
          </w:tcPr>
          <w:p w:rsidR="00AF08BD" w:rsidRPr="008C7DFF" w:rsidRDefault="00EB241A" w:rsidP="0028515C">
            <w:pPr>
              <w:spacing w:before="240" w:after="240"/>
              <w:jc w:val="left"/>
              <w:rPr>
                <w:lang w:val="en-GB"/>
              </w:rPr>
            </w:pPr>
            <w:r w:rsidRPr="00EB241A">
              <w:rPr>
                <w:b/>
                <w:lang w:val="en-GB"/>
              </w:rPr>
              <w:t>S</w:t>
            </w:r>
            <w:r>
              <w:rPr>
                <w:lang w:val="en-GB"/>
              </w:rPr>
              <w:t xml:space="preserve">upport </w:t>
            </w:r>
            <w:r w:rsidRPr="00EB241A">
              <w:rPr>
                <w:b/>
                <w:lang w:val="en-GB"/>
              </w:rPr>
              <w:t>V</w:t>
            </w:r>
            <w:r>
              <w:rPr>
                <w:lang w:val="en-GB"/>
              </w:rPr>
              <w:t xml:space="preserve">ector </w:t>
            </w:r>
            <w:r w:rsidRPr="00EB241A">
              <w:rPr>
                <w:b/>
                <w:lang w:val="en-GB"/>
              </w:rPr>
              <w:t>M</w:t>
            </w:r>
            <w:r>
              <w:rPr>
                <w:lang w:val="en-GB"/>
              </w:rPr>
              <w:t>achine</w:t>
            </w:r>
          </w:p>
        </w:tc>
      </w:tr>
      <w:tr w:rsidR="00C02FC5" w:rsidRPr="008C7DFF" w:rsidTr="0028515C">
        <w:trPr>
          <w:cantSplit/>
        </w:trPr>
        <w:tc>
          <w:tcPr>
            <w:tcW w:w="2197" w:type="dxa"/>
          </w:tcPr>
          <w:p w:rsidR="00C02FC5" w:rsidRDefault="00C02FC5" w:rsidP="0028515C">
            <w:pPr>
              <w:spacing w:before="240" w:after="240"/>
              <w:jc w:val="left"/>
              <w:rPr>
                <w:lang w:val="en-GB"/>
              </w:rPr>
            </w:pPr>
            <w:r>
              <w:rPr>
                <w:lang w:val="en-GB"/>
              </w:rPr>
              <w:t>CNN</w:t>
            </w:r>
          </w:p>
        </w:tc>
        <w:tc>
          <w:tcPr>
            <w:tcW w:w="7015" w:type="dxa"/>
          </w:tcPr>
          <w:p w:rsidR="00C02FC5" w:rsidRPr="00C02FC5" w:rsidRDefault="00C02FC5" w:rsidP="0028515C">
            <w:pPr>
              <w:spacing w:before="240" w:after="240"/>
              <w:jc w:val="left"/>
              <w:rPr>
                <w:lang w:val="en-GB"/>
              </w:rPr>
            </w:pPr>
            <w:r w:rsidRPr="00C02FC5">
              <w:rPr>
                <w:b/>
                <w:lang w:val="en-GB"/>
              </w:rPr>
              <w:t>C</w:t>
            </w:r>
            <w:r w:rsidRPr="00C02FC5">
              <w:rPr>
                <w:lang w:val="en-GB"/>
              </w:rPr>
              <w:t xml:space="preserve">onvolutional </w:t>
            </w:r>
            <w:r w:rsidRPr="00C02FC5">
              <w:rPr>
                <w:b/>
                <w:lang w:val="en-GB"/>
              </w:rPr>
              <w:t>N</w:t>
            </w:r>
            <w:r w:rsidRPr="00C02FC5">
              <w:rPr>
                <w:lang w:val="en-GB"/>
              </w:rPr>
              <w:t xml:space="preserve">eural </w:t>
            </w:r>
            <w:r w:rsidRPr="00C02FC5">
              <w:rPr>
                <w:b/>
                <w:lang w:val="en-GB"/>
              </w:rPr>
              <w:t>N</w:t>
            </w:r>
            <w:r w:rsidRPr="00C02FC5">
              <w:rPr>
                <w:lang w:val="en-GB"/>
              </w:rPr>
              <w:t>etworks</w:t>
            </w:r>
          </w:p>
        </w:tc>
      </w:tr>
      <w:tr w:rsidR="00C02FC5" w:rsidRPr="008C7DFF" w:rsidTr="0028515C">
        <w:trPr>
          <w:cantSplit/>
        </w:trPr>
        <w:tc>
          <w:tcPr>
            <w:tcW w:w="2197" w:type="dxa"/>
          </w:tcPr>
          <w:p w:rsidR="00C02FC5" w:rsidRDefault="00C02FC5" w:rsidP="0028515C">
            <w:pPr>
              <w:spacing w:before="240" w:after="240"/>
              <w:jc w:val="left"/>
              <w:rPr>
                <w:lang w:val="en-GB"/>
              </w:rPr>
            </w:pPr>
            <w:r>
              <w:rPr>
                <w:lang w:val="en-GB"/>
              </w:rPr>
              <w:t>RNN</w:t>
            </w:r>
          </w:p>
        </w:tc>
        <w:tc>
          <w:tcPr>
            <w:tcW w:w="7015" w:type="dxa"/>
          </w:tcPr>
          <w:p w:rsidR="00C02FC5" w:rsidRPr="00C02FC5" w:rsidRDefault="00C02FC5" w:rsidP="0028515C">
            <w:pPr>
              <w:spacing w:before="240" w:after="240"/>
              <w:jc w:val="left"/>
              <w:rPr>
                <w:lang w:val="en-GB"/>
              </w:rPr>
            </w:pPr>
            <w:r w:rsidRPr="00C02FC5">
              <w:rPr>
                <w:b/>
                <w:lang w:val="en-GB"/>
              </w:rPr>
              <w:t>R</w:t>
            </w:r>
            <w:r w:rsidRPr="00C02FC5">
              <w:rPr>
                <w:lang w:val="en-GB"/>
              </w:rPr>
              <w:t xml:space="preserve">ecurrent </w:t>
            </w:r>
            <w:r w:rsidRPr="00C02FC5">
              <w:rPr>
                <w:b/>
                <w:lang w:val="en-GB"/>
              </w:rPr>
              <w:t>N</w:t>
            </w:r>
            <w:r w:rsidRPr="00C02FC5">
              <w:rPr>
                <w:lang w:val="en-GB"/>
              </w:rPr>
              <w:t xml:space="preserve">eural </w:t>
            </w:r>
            <w:r w:rsidRPr="00C02FC5">
              <w:rPr>
                <w:b/>
                <w:lang w:val="en-GB"/>
              </w:rPr>
              <w:t>N</w:t>
            </w:r>
            <w:r w:rsidRPr="00C02FC5">
              <w:rPr>
                <w:lang w:val="en-GB"/>
              </w:rPr>
              <w:t>etworks</w:t>
            </w:r>
          </w:p>
        </w:tc>
      </w:tr>
      <w:tr w:rsidR="00C02FC5" w:rsidRPr="008C7DFF" w:rsidTr="0028515C">
        <w:trPr>
          <w:cantSplit/>
        </w:trPr>
        <w:tc>
          <w:tcPr>
            <w:tcW w:w="2197" w:type="dxa"/>
          </w:tcPr>
          <w:p w:rsidR="00C02FC5" w:rsidRDefault="00C02FC5" w:rsidP="0028515C">
            <w:pPr>
              <w:spacing w:before="240" w:after="240"/>
              <w:jc w:val="left"/>
              <w:rPr>
                <w:lang w:val="en-GB"/>
              </w:rPr>
            </w:pPr>
            <w:r>
              <w:rPr>
                <w:lang w:val="en-GB"/>
              </w:rPr>
              <w:t>DBN</w:t>
            </w:r>
          </w:p>
        </w:tc>
        <w:tc>
          <w:tcPr>
            <w:tcW w:w="7015" w:type="dxa"/>
          </w:tcPr>
          <w:p w:rsidR="00C02FC5" w:rsidRPr="00C02FC5" w:rsidRDefault="00C02FC5" w:rsidP="0028515C">
            <w:pPr>
              <w:spacing w:before="240" w:after="240"/>
              <w:jc w:val="left"/>
              <w:rPr>
                <w:lang w:val="en-GB"/>
              </w:rPr>
            </w:pPr>
            <w:r w:rsidRPr="00C02FC5">
              <w:rPr>
                <w:b/>
                <w:lang w:val="en-GB"/>
              </w:rPr>
              <w:t>D</w:t>
            </w:r>
            <w:r w:rsidRPr="00C02FC5">
              <w:rPr>
                <w:lang w:val="en-GB"/>
              </w:rPr>
              <w:t xml:space="preserve">eep </w:t>
            </w:r>
            <w:r w:rsidRPr="00C02FC5">
              <w:rPr>
                <w:b/>
                <w:lang w:val="en-GB"/>
              </w:rPr>
              <w:t>B</w:t>
            </w:r>
            <w:r w:rsidRPr="00C02FC5">
              <w:rPr>
                <w:lang w:val="en-GB"/>
              </w:rPr>
              <w:t xml:space="preserve">elief </w:t>
            </w:r>
            <w:r w:rsidRPr="00C02FC5">
              <w:rPr>
                <w:b/>
                <w:lang w:val="en-GB"/>
              </w:rPr>
              <w:t>N</w:t>
            </w:r>
            <w:r w:rsidRPr="00C02FC5">
              <w:rPr>
                <w:lang w:val="en-GB"/>
              </w:rPr>
              <w:t>ets</w:t>
            </w:r>
          </w:p>
        </w:tc>
      </w:tr>
      <w:tr w:rsidR="00C02FC5" w:rsidRPr="008C7DFF" w:rsidTr="0028515C">
        <w:trPr>
          <w:cantSplit/>
        </w:trPr>
        <w:tc>
          <w:tcPr>
            <w:tcW w:w="2197" w:type="dxa"/>
          </w:tcPr>
          <w:p w:rsidR="00C02FC5" w:rsidRDefault="00C02FC5" w:rsidP="0028515C">
            <w:pPr>
              <w:spacing w:before="240" w:after="240"/>
              <w:jc w:val="left"/>
              <w:rPr>
                <w:lang w:val="en-GB"/>
              </w:rPr>
            </w:pPr>
            <w:r>
              <w:rPr>
                <w:lang w:val="en-GB"/>
              </w:rPr>
              <w:t>MLP</w:t>
            </w:r>
          </w:p>
        </w:tc>
        <w:tc>
          <w:tcPr>
            <w:tcW w:w="7015" w:type="dxa"/>
          </w:tcPr>
          <w:p w:rsidR="00C02FC5" w:rsidRPr="00C02FC5" w:rsidRDefault="00C02FC5" w:rsidP="0028515C">
            <w:pPr>
              <w:spacing w:before="240" w:after="240"/>
              <w:jc w:val="left"/>
              <w:rPr>
                <w:lang w:val="en-GB"/>
              </w:rPr>
            </w:pPr>
            <w:r w:rsidRPr="00C02FC5">
              <w:rPr>
                <w:b/>
                <w:lang w:val="en-GB"/>
              </w:rPr>
              <w:t>M</w:t>
            </w:r>
            <w:r w:rsidRPr="00C02FC5">
              <w:rPr>
                <w:lang w:val="en-GB"/>
              </w:rPr>
              <w:t>ulti-</w:t>
            </w:r>
            <w:r w:rsidRPr="00C02FC5">
              <w:rPr>
                <w:b/>
                <w:lang w:val="en-GB"/>
              </w:rPr>
              <w:t>L</w:t>
            </w:r>
            <w:r w:rsidRPr="00C02FC5">
              <w:rPr>
                <w:lang w:val="en-GB"/>
              </w:rPr>
              <w:t xml:space="preserve">ayer </w:t>
            </w:r>
            <w:r w:rsidRPr="00C02FC5">
              <w:rPr>
                <w:b/>
                <w:lang w:val="en-GB"/>
              </w:rPr>
              <w:t>P</w:t>
            </w:r>
            <w:r w:rsidRPr="00C02FC5">
              <w:rPr>
                <w:lang w:val="en-GB"/>
              </w:rPr>
              <w:t>erceptron</w:t>
            </w:r>
          </w:p>
        </w:tc>
      </w:tr>
      <w:tr w:rsidR="001C26A9" w:rsidRPr="008C7DFF" w:rsidTr="0028515C">
        <w:trPr>
          <w:cantSplit/>
        </w:trPr>
        <w:tc>
          <w:tcPr>
            <w:tcW w:w="2197" w:type="dxa"/>
          </w:tcPr>
          <w:p w:rsidR="001C26A9" w:rsidRDefault="001C26A9" w:rsidP="0028515C">
            <w:pPr>
              <w:spacing w:before="240" w:after="240"/>
              <w:jc w:val="left"/>
              <w:rPr>
                <w:lang w:val="en-GB"/>
              </w:rPr>
            </w:pPr>
            <w:r>
              <w:rPr>
                <w:lang w:val="en-GB"/>
              </w:rPr>
              <w:t>FCN</w:t>
            </w:r>
          </w:p>
        </w:tc>
        <w:tc>
          <w:tcPr>
            <w:tcW w:w="7015" w:type="dxa"/>
          </w:tcPr>
          <w:p w:rsidR="001C26A9" w:rsidRPr="001C26A9" w:rsidRDefault="001C26A9" w:rsidP="0028515C">
            <w:pPr>
              <w:spacing w:before="240" w:after="240"/>
              <w:jc w:val="left"/>
              <w:rPr>
                <w:lang w:val="en-GB"/>
              </w:rPr>
            </w:pPr>
            <w:r w:rsidRPr="001C26A9">
              <w:rPr>
                <w:b/>
                <w:lang w:val="en-GB"/>
              </w:rPr>
              <w:t>F</w:t>
            </w:r>
            <w:r w:rsidRPr="001C26A9">
              <w:rPr>
                <w:lang w:val="en-GB"/>
              </w:rPr>
              <w:t xml:space="preserve">ully </w:t>
            </w:r>
            <w:r w:rsidRPr="001C26A9">
              <w:rPr>
                <w:b/>
                <w:lang w:val="en-GB"/>
              </w:rPr>
              <w:t>C</w:t>
            </w:r>
            <w:r w:rsidRPr="001C26A9">
              <w:rPr>
                <w:lang w:val="en-GB"/>
              </w:rPr>
              <w:t xml:space="preserve">onnected </w:t>
            </w:r>
            <w:r w:rsidRPr="001C26A9">
              <w:rPr>
                <w:b/>
                <w:lang w:val="en-GB"/>
              </w:rPr>
              <w:t>N</w:t>
            </w:r>
            <w:r w:rsidRPr="001C26A9">
              <w:rPr>
                <w:lang w:val="en-GB"/>
              </w:rPr>
              <w:t>etwork</w:t>
            </w:r>
          </w:p>
        </w:tc>
      </w:tr>
      <w:tr w:rsidR="001C26A9" w:rsidRPr="008C7DFF" w:rsidTr="0028515C">
        <w:trPr>
          <w:cantSplit/>
        </w:trPr>
        <w:tc>
          <w:tcPr>
            <w:tcW w:w="2197" w:type="dxa"/>
          </w:tcPr>
          <w:p w:rsidR="001C26A9" w:rsidRDefault="001C26A9" w:rsidP="0028515C">
            <w:pPr>
              <w:spacing w:before="240" w:after="240"/>
              <w:jc w:val="left"/>
              <w:rPr>
                <w:lang w:val="en-GB"/>
              </w:rPr>
            </w:pPr>
            <w:proofErr w:type="spellStart"/>
            <w:r>
              <w:rPr>
                <w:lang w:val="en-GB"/>
              </w:rPr>
              <w:t>ReLU</w:t>
            </w:r>
            <w:proofErr w:type="spellEnd"/>
          </w:p>
        </w:tc>
        <w:tc>
          <w:tcPr>
            <w:tcW w:w="7015" w:type="dxa"/>
          </w:tcPr>
          <w:p w:rsidR="001C26A9" w:rsidRPr="001C26A9" w:rsidRDefault="001C26A9" w:rsidP="0028515C">
            <w:pPr>
              <w:spacing w:before="240" w:after="240"/>
              <w:jc w:val="left"/>
              <w:rPr>
                <w:lang w:val="en-GB"/>
              </w:rPr>
            </w:pPr>
            <w:r w:rsidRPr="001C26A9">
              <w:rPr>
                <w:b/>
                <w:lang w:val="en-GB"/>
              </w:rPr>
              <w:t>Re</w:t>
            </w:r>
            <w:r w:rsidRPr="001C26A9">
              <w:rPr>
                <w:lang w:val="en-GB"/>
              </w:rPr>
              <w:t xml:space="preserve">ctifier </w:t>
            </w:r>
            <w:r w:rsidRPr="001C26A9">
              <w:rPr>
                <w:b/>
                <w:lang w:val="en-GB"/>
              </w:rPr>
              <w:t>L</w:t>
            </w:r>
            <w:r w:rsidRPr="001C26A9">
              <w:rPr>
                <w:lang w:val="en-GB"/>
              </w:rPr>
              <w:t xml:space="preserve">inear </w:t>
            </w:r>
            <w:r w:rsidRPr="001C26A9">
              <w:rPr>
                <w:b/>
                <w:lang w:val="en-GB"/>
              </w:rPr>
              <w:t>U</w:t>
            </w:r>
            <w:r w:rsidRPr="001C26A9">
              <w:rPr>
                <w:lang w:val="en-GB"/>
              </w:rPr>
              <w:t>nit</w:t>
            </w:r>
          </w:p>
        </w:tc>
      </w:tr>
      <w:tr w:rsidR="007B722D" w:rsidRPr="008C7DFF" w:rsidTr="0028515C">
        <w:trPr>
          <w:cantSplit/>
        </w:trPr>
        <w:tc>
          <w:tcPr>
            <w:tcW w:w="2197" w:type="dxa"/>
          </w:tcPr>
          <w:p w:rsidR="007B722D" w:rsidRDefault="007B722D" w:rsidP="0028515C">
            <w:pPr>
              <w:spacing w:before="240" w:after="240"/>
              <w:jc w:val="left"/>
              <w:rPr>
                <w:lang w:val="en-GB"/>
              </w:rPr>
            </w:pPr>
            <w:r>
              <w:rPr>
                <w:lang w:val="en-GB"/>
              </w:rPr>
              <w:t>GD</w:t>
            </w:r>
          </w:p>
        </w:tc>
        <w:tc>
          <w:tcPr>
            <w:tcW w:w="7015" w:type="dxa"/>
          </w:tcPr>
          <w:p w:rsidR="007B722D" w:rsidRPr="007B722D" w:rsidRDefault="007B722D" w:rsidP="0028515C">
            <w:pPr>
              <w:spacing w:before="240" w:after="240"/>
              <w:jc w:val="left"/>
              <w:rPr>
                <w:lang w:val="en-GB"/>
              </w:rPr>
            </w:pPr>
            <w:r w:rsidRPr="007B722D">
              <w:rPr>
                <w:b/>
                <w:lang w:val="en-GB"/>
              </w:rPr>
              <w:t>G</w:t>
            </w:r>
            <w:r w:rsidRPr="007B722D">
              <w:rPr>
                <w:lang w:val="en-GB"/>
              </w:rPr>
              <w:t xml:space="preserve">radient </w:t>
            </w:r>
            <w:r w:rsidRPr="007B722D">
              <w:rPr>
                <w:b/>
                <w:lang w:val="en-GB"/>
              </w:rPr>
              <w:t>D</w:t>
            </w:r>
            <w:r w:rsidRPr="007B722D">
              <w:rPr>
                <w:lang w:val="en-GB"/>
              </w:rPr>
              <w:t>escent</w:t>
            </w:r>
          </w:p>
        </w:tc>
      </w:tr>
      <w:tr w:rsidR="004F2FAD" w:rsidRPr="008C7DFF" w:rsidTr="0028515C">
        <w:trPr>
          <w:cantSplit/>
        </w:trPr>
        <w:tc>
          <w:tcPr>
            <w:tcW w:w="2197" w:type="dxa"/>
          </w:tcPr>
          <w:p w:rsidR="004F2FAD" w:rsidRDefault="004F2FAD" w:rsidP="0028515C">
            <w:pPr>
              <w:spacing w:before="240" w:after="240"/>
              <w:jc w:val="left"/>
              <w:rPr>
                <w:lang w:val="en-GB"/>
              </w:rPr>
            </w:pPr>
            <w:r>
              <w:rPr>
                <w:lang w:val="en-GB"/>
              </w:rPr>
              <w:t>SGD</w:t>
            </w:r>
          </w:p>
        </w:tc>
        <w:tc>
          <w:tcPr>
            <w:tcW w:w="7015" w:type="dxa"/>
          </w:tcPr>
          <w:p w:rsidR="004F2FAD" w:rsidRPr="004F2FAD" w:rsidRDefault="004F2FAD" w:rsidP="0028515C">
            <w:pPr>
              <w:spacing w:before="240" w:after="240"/>
              <w:jc w:val="left"/>
              <w:rPr>
                <w:lang w:val="en-GB"/>
              </w:rPr>
            </w:pPr>
            <w:r w:rsidRPr="004F2FAD">
              <w:rPr>
                <w:b/>
                <w:lang w:val="en-GB"/>
              </w:rPr>
              <w:t>S</w:t>
            </w:r>
            <w:r w:rsidRPr="004F2FAD">
              <w:rPr>
                <w:lang w:val="en-GB"/>
              </w:rPr>
              <w:t xml:space="preserve">tochastic </w:t>
            </w:r>
            <w:r w:rsidRPr="004F2FAD">
              <w:rPr>
                <w:b/>
                <w:lang w:val="en-GB"/>
              </w:rPr>
              <w:t>G</w:t>
            </w:r>
            <w:r w:rsidRPr="004F2FAD">
              <w:rPr>
                <w:lang w:val="en-GB"/>
              </w:rPr>
              <w:t xml:space="preserve">radient </w:t>
            </w:r>
            <w:r w:rsidRPr="004F2FAD">
              <w:rPr>
                <w:b/>
                <w:lang w:val="en-GB"/>
              </w:rPr>
              <w:t>D</w:t>
            </w:r>
            <w:r w:rsidRPr="004F2FAD">
              <w:rPr>
                <w:lang w:val="en-GB"/>
              </w:rPr>
              <w:t>escent</w:t>
            </w:r>
          </w:p>
        </w:tc>
      </w:tr>
      <w:tr w:rsidR="00D653FE" w:rsidRPr="008C7DFF" w:rsidTr="0028515C">
        <w:trPr>
          <w:cantSplit/>
        </w:trPr>
        <w:tc>
          <w:tcPr>
            <w:tcW w:w="2197" w:type="dxa"/>
          </w:tcPr>
          <w:p w:rsidR="00D653FE" w:rsidRDefault="00D653FE" w:rsidP="0028515C">
            <w:pPr>
              <w:spacing w:before="240" w:after="240"/>
              <w:jc w:val="left"/>
              <w:rPr>
                <w:lang w:val="en-GB"/>
              </w:rPr>
            </w:pPr>
            <w:r>
              <w:rPr>
                <w:lang w:val="en-GB"/>
              </w:rPr>
              <w:t>EWC</w:t>
            </w:r>
          </w:p>
        </w:tc>
        <w:tc>
          <w:tcPr>
            <w:tcW w:w="7015" w:type="dxa"/>
          </w:tcPr>
          <w:p w:rsidR="00D653FE" w:rsidRPr="00D653FE" w:rsidRDefault="00D653FE" w:rsidP="0028515C">
            <w:pPr>
              <w:spacing w:before="240" w:after="240"/>
              <w:jc w:val="left"/>
              <w:rPr>
                <w:lang w:val="en-GB"/>
              </w:rPr>
            </w:pPr>
            <w:r w:rsidRPr="00D653FE">
              <w:rPr>
                <w:b/>
                <w:lang w:val="en-GB"/>
              </w:rPr>
              <w:t>E</w:t>
            </w:r>
            <w:r w:rsidRPr="00D653FE">
              <w:rPr>
                <w:lang w:val="en-GB"/>
              </w:rPr>
              <w:t xml:space="preserve">lastic </w:t>
            </w:r>
            <w:r w:rsidRPr="00D653FE">
              <w:rPr>
                <w:b/>
                <w:lang w:val="en-GB"/>
              </w:rPr>
              <w:t>W</w:t>
            </w:r>
            <w:r w:rsidRPr="00D653FE">
              <w:rPr>
                <w:lang w:val="en-GB"/>
              </w:rPr>
              <w:t xml:space="preserve">eight </w:t>
            </w:r>
            <w:r w:rsidRPr="00D653FE">
              <w:rPr>
                <w:b/>
                <w:lang w:val="en-GB"/>
              </w:rPr>
              <w:t>C</w:t>
            </w:r>
            <w:r w:rsidRPr="00D653FE">
              <w:rPr>
                <w:lang w:val="en-GB"/>
              </w:rPr>
              <w:t>onsolidation</w:t>
            </w:r>
          </w:p>
        </w:tc>
      </w:tr>
      <w:tr w:rsidR="009E453D" w:rsidRPr="008C7DFF" w:rsidTr="0028515C">
        <w:trPr>
          <w:cantSplit/>
        </w:trPr>
        <w:tc>
          <w:tcPr>
            <w:tcW w:w="2197" w:type="dxa"/>
          </w:tcPr>
          <w:p w:rsidR="009E453D" w:rsidRDefault="009E453D" w:rsidP="0028515C">
            <w:pPr>
              <w:spacing w:before="240" w:after="240"/>
              <w:jc w:val="left"/>
              <w:rPr>
                <w:lang w:val="en-GB"/>
              </w:rPr>
            </w:pPr>
            <w:r>
              <w:rPr>
                <w:lang w:val="en-GB"/>
              </w:rPr>
              <w:t>VAE</w:t>
            </w:r>
          </w:p>
        </w:tc>
        <w:tc>
          <w:tcPr>
            <w:tcW w:w="7015" w:type="dxa"/>
          </w:tcPr>
          <w:p w:rsidR="009E453D" w:rsidRPr="009E453D" w:rsidRDefault="009E453D" w:rsidP="0028515C">
            <w:pPr>
              <w:spacing w:before="240" w:after="240"/>
              <w:jc w:val="left"/>
              <w:rPr>
                <w:lang w:val="en-GB"/>
              </w:rPr>
            </w:pPr>
            <w:r w:rsidRPr="009E453D">
              <w:rPr>
                <w:b/>
                <w:lang w:val="en-GB"/>
              </w:rPr>
              <w:t>V</w:t>
            </w:r>
            <w:r w:rsidRPr="009E453D">
              <w:rPr>
                <w:lang w:val="en-GB"/>
              </w:rPr>
              <w:t xml:space="preserve">ariational </w:t>
            </w:r>
            <w:proofErr w:type="spellStart"/>
            <w:r w:rsidRPr="009E453D">
              <w:rPr>
                <w:b/>
                <w:lang w:val="en-GB"/>
              </w:rPr>
              <w:t>A</w:t>
            </w:r>
            <w:r w:rsidRPr="009E453D">
              <w:rPr>
                <w:lang w:val="en-GB"/>
              </w:rPr>
              <w:t>uto</w:t>
            </w:r>
            <w:r>
              <w:rPr>
                <w:b/>
                <w:lang w:val="en-GB"/>
              </w:rPr>
              <w:t>E</w:t>
            </w:r>
            <w:r w:rsidRPr="009E453D">
              <w:rPr>
                <w:lang w:val="en-GB"/>
              </w:rPr>
              <w:t>ncoder</w:t>
            </w:r>
            <w:proofErr w:type="spellEnd"/>
          </w:p>
        </w:tc>
      </w:tr>
      <w:tr w:rsidR="009E453D" w:rsidRPr="008C7DFF" w:rsidTr="0028515C">
        <w:trPr>
          <w:cantSplit/>
        </w:trPr>
        <w:tc>
          <w:tcPr>
            <w:tcW w:w="2197" w:type="dxa"/>
          </w:tcPr>
          <w:p w:rsidR="009E453D" w:rsidRDefault="009E453D" w:rsidP="0028515C">
            <w:pPr>
              <w:spacing w:before="240" w:after="240"/>
              <w:jc w:val="left"/>
              <w:rPr>
                <w:lang w:val="en-GB"/>
              </w:rPr>
            </w:pPr>
            <w:r>
              <w:rPr>
                <w:lang w:val="en-GB"/>
              </w:rPr>
              <w:t>GAN</w:t>
            </w:r>
          </w:p>
        </w:tc>
        <w:tc>
          <w:tcPr>
            <w:tcW w:w="7015" w:type="dxa"/>
          </w:tcPr>
          <w:p w:rsidR="009E453D" w:rsidRPr="009E453D" w:rsidRDefault="009E453D" w:rsidP="0028515C">
            <w:pPr>
              <w:spacing w:before="240" w:after="240"/>
              <w:jc w:val="left"/>
              <w:rPr>
                <w:lang w:val="en-GB"/>
              </w:rPr>
            </w:pPr>
            <w:r w:rsidRPr="009E453D">
              <w:rPr>
                <w:b/>
                <w:lang w:val="en-GB"/>
              </w:rPr>
              <w:t>G</w:t>
            </w:r>
            <w:r w:rsidRPr="009E453D">
              <w:rPr>
                <w:lang w:val="en-GB"/>
              </w:rPr>
              <w:t xml:space="preserve">enerative </w:t>
            </w:r>
            <w:r w:rsidRPr="009E453D">
              <w:rPr>
                <w:b/>
                <w:lang w:val="en-GB"/>
              </w:rPr>
              <w:t>A</w:t>
            </w:r>
            <w:r w:rsidRPr="009E453D">
              <w:rPr>
                <w:lang w:val="en-GB"/>
              </w:rPr>
              <w:t xml:space="preserve">dversarial </w:t>
            </w:r>
            <w:r w:rsidRPr="009E453D">
              <w:rPr>
                <w:b/>
                <w:lang w:val="en-GB"/>
              </w:rPr>
              <w:t>N</w:t>
            </w:r>
            <w:r w:rsidRPr="009E453D">
              <w:rPr>
                <w:lang w:val="en-GB"/>
              </w:rPr>
              <w:t>etworks</w:t>
            </w:r>
          </w:p>
        </w:tc>
      </w:tr>
      <w:tr w:rsidR="009E453D" w:rsidRPr="008C7DFF" w:rsidTr="0028515C">
        <w:trPr>
          <w:cantSplit/>
        </w:trPr>
        <w:tc>
          <w:tcPr>
            <w:tcW w:w="2197" w:type="dxa"/>
          </w:tcPr>
          <w:p w:rsidR="009E453D" w:rsidRDefault="009E453D" w:rsidP="0028515C">
            <w:pPr>
              <w:spacing w:before="240" w:after="240"/>
              <w:jc w:val="left"/>
              <w:rPr>
                <w:lang w:val="en-GB"/>
              </w:rPr>
            </w:pPr>
            <w:r>
              <w:rPr>
                <w:lang w:val="en-GB"/>
              </w:rPr>
              <w:t>DGR</w:t>
            </w:r>
          </w:p>
        </w:tc>
        <w:tc>
          <w:tcPr>
            <w:tcW w:w="7015" w:type="dxa"/>
          </w:tcPr>
          <w:p w:rsidR="009E453D" w:rsidRPr="009E453D" w:rsidRDefault="009E453D" w:rsidP="0028515C">
            <w:pPr>
              <w:spacing w:before="240" w:after="240"/>
              <w:jc w:val="left"/>
              <w:rPr>
                <w:lang w:val="en-GB"/>
              </w:rPr>
            </w:pPr>
            <w:r w:rsidRPr="009E453D">
              <w:rPr>
                <w:b/>
                <w:lang w:val="en-GB"/>
              </w:rPr>
              <w:t>D</w:t>
            </w:r>
            <w:r w:rsidRPr="009E453D">
              <w:rPr>
                <w:lang w:val="en-GB"/>
              </w:rPr>
              <w:t xml:space="preserve">eep </w:t>
            </w:r>
            <w:r w:rsidRPr="009E453D">
              <w:rPr>
                <w:b/>
                <w:lang w:val="en-GB"/>
              </w:rPr>
              <w:t>G</w:t>
            </w:r>
            <w:r w:rsidRPr="009E453D">
              <w:rPr>
                <w:lang w:val="en-GB"/>
              </w:rPr>
              <w:t xml:space="preserve">enerative </w:t>
            </w:r>
            <w:r w:rsidRPr="009E453D">
              <w:rPr>
                <w:b/>
                <w:lang w:val="en-GB"/>
              </w:rPr>
              <w:t>R</w:t>
            </w:r>
            <w:r w:rsidRPr="009E453D">
              <w:rPr>
                <w:lang w:val="en-GB"/>
              </w:rPr>
              <w:t>eplay</w:t>
            </w:r>
          </w:p>
        </w:tc>
      </w:tr>
      <w:tr w:rsidR="009E453D" w:rsidRPr="008C7DFF" w:rsidTr="0028515C">
        <w:trPr>
          <w:cantSplit/>
        </w:trPr>
        <w:tc>
          <w:tcPr>
            <w:tcW w:w="2197" w:type="dxa"/>
          </w:tcPr>
          <w:p w:rsidR="009E453D" w:rsidRDefault="009E453D" w:rsidP="0028515C">
            <w:pPr>
              <w:spacing w:before="240" w:after="240"/>
              <w:jc w:val="left"/>
              <w:rPr>
                <w:lang w:val="en-GB"/>
              </w:rPr>
            </w:pPr>
            <w:r>
              <w:rPr>
                <w:lang w:val="en-GB"/>
              </w:rPr>
              <w:lastRenderedPageBreak/>
              <w:t>CLS</w:t>
            </w:r>
          </w:p>
        </w:tc>
        <w:tc>
          <w:tcPr>
            <w:tcW w:w="7015" w:type="dxa"/>
          </w:tcPr>
          <w:p w:rsidR="009E453D" w:rsidRPr="009E453D" w:rsidRDefault="009E453D" w:rsidP="0028515C">
            <w:pPr>
              <w:spacing w:before="240" w:after="240"/>
              <w:jc w:val="left"/>
              <w:rPr>
                <w:lang w:val="en-GB"/>
              </w:rPr>
            </w:pPr>
            <w:r w:rsidRPr="009E453D">
              <w:rPr>
                <w:b/>
                <w:lang w:val="en-GB"/>
              </w:rPr>
              <w:t>C</w:t>
            </w:r>
            <w:r w:rsidRPr="009E453D">
              <w:rPr>
                <w:lang w:val="en-GB"/>
              </w:rPr>
              <w:t xml:space="preserve">omplementary </w:t>
            </w:r>
            <w:r w:rsidRPr="009E453D">
              <w:rPr>
                <w:b/>
                <w:lang w:val="en-GB"/>
              </w:rPr>
              <w:t>L</w:t>
            </w:r>
            <w:r w:rsidRPr="009E453D">
              <w:rPr>
                <w:lang w:val="en-GB"/>
              </w:rPr>
              <w:t xml:space="preserve">earning </w:t>
            </w:r>
            <w:r w:rsidRPr="009E453D">
              <w:rPr>
                <w:b/>
                <w:lang w:val="en-GB"/>
              </w:rPr>
              <w:t>S</w:t>
            </w:r>
            <w:r w:rsidRPr="009E453D">
              <w:rPr>
                <w:lang w:val="en-GB"/>
              </w:rPr>
              <w:t>ystems</w:t>
            </w:r>
          </w:p>
        </w:tc>
      </w:tr>
      <w:tr w:rsidR="00E82690" w:rsidRPr="008C7DFF" w:rsidTr="0028515C">
        <w:trPr>
          <w:cantSplit/>
        </w:trPr>
        <w:tc>
          <w:tcPr>
            <w:tcW w:w="2197" w:type="dxa"/>
          </w:tcPr>
          <w:p w:rsidR="00E82690" w:rsidRDefault="00E82690" w:rsidP="0028515C">
            <w:pPr>
              <w:spacing w:before="240" w:after="240"/>
              <w:jc w:val="left"/>
              <w:rPr>
                <w:lang w:val="en-GB"/>
              </w:rPr>
            </w:pPr>
            <w:proofErr w:type="spellStart"/>
            <w:r>
              <w:rPr>
                <w:lang w:val="en-GB"/>
              </w:rPr>
              <w:t>iCaRL</w:t>
            </w:r>
            <w:proofErr w:type="spellEnd"/>
          </w:p>
        </w:tc>
        <w:tc>
          <w:tcPr>
            <w:tcW w:w="7015" w:type="dxa"/>
          </w:tcPr>
          <w:p w:rsidR="00E82690" w:rsidRPr="00E82690" w:rsidRDefault="00E82690" w:rsidP="0028515C">
            <w:pPr>
              <w:spacing w:before="240" w:after="240"/>
              <w:jc w:val="left"/>
              <w:rPr>
                <w:lang w:val="en-GB"/>
              </w:rPr>
            </w:pPr>
            <w:r w:rsidRPr="00E82690">
              <w:rPr>
                <w:b/>
                <w:lang w:val="en-GB"/>
              </w:rPr>
              <w:t>I</w:t>
            </w:r>
            <w:r w:rsidRPr="00E82690">
              <w:rPr>
                <w:lang w:val="en-GB"/>
              </w:rPr>
              <w:t xml:space="preserve">ncremental </w:t>
            </w:r>
            <w:r w:rsidRPr="00E82690">
              <w:rPr>
                <w:b/>
                <w:lang w:val="en-GB"/>
              </w:rPr>
              <w:t>C</w:t>
            </w:r>
            <w:r w:rsidRPr="00E82690">
              <w:rPr>
                <w:lang w:val="en-GB"/>
              </w:rPr>
              <w:t xml:space="preserve">lassifier </w:t>
            </w:r>
            <w:r w:rsidRPr="00E82690">
              <w:rPr>
                <w:b/>
                <w:lang w:val="en-GB"/>
              </w:rPr>
              <w:t>a</w:t>
            </w:r>
            <w:r w:rsidRPr="00E82690">
              <w:rPr>
                <w:lang w:val="en-GB"/>
              </w:rPr>
              <w:t xml:space="preserve">nd </w:t>
            </w:r>
            <w:r w:rsidRPr="00E82690">
              <w:rPr>
                <w:b/>
                <w:lang w:val="en-GB"/>
              </w:rPr>
              <w:t>R</w:t>
            </w:r>
            <w:r w:rsidRPr="00E82690">
              <w:rPr>
                <w:lang w:val="en-GB"/>
              </w:rPr>
              <w:t xml:space="preserve">epresentation </w:t>
            </w:r>
            <w:r w:rsidRPr="00E82690">
              <w:rPr>
                <w:b/>
                <w:lang w:val="en-GB"/>
              </w:rPr>
              <w:t>L</w:t>
            </w:r>
            <w:r w:rsidRPr="00E82690">
              <w:rPr>
                <w:lang w:val="en-GB"/>
              </w:rPr>
              <w:t>earning</w:t>
            </w:r>
          </w:p>
        </w:tc>
      </w:tr>
      <w:tr w:rsidR="00FC2D47" w:rsidRPr="008C7DFF" w:rsidTr="0028515C">
        <w:trPr>
          <w:cantSplit/>
        </w:trPr>
        <w:tc>
          <w:tcPr>
            <w:tcW w:w="2197" w:type="dxa"/>
          </w:tcPr>
          <w:p w:rsidR="00FC2D47" w:rsidRDefault="00FC2D47" w:rsidP="0028515C">
            <w:pPr>
              <w:spacing w:before="240" w:after="240"/>
              <w:jc w:val="left"/>
              <w:rPr>
                <w:lang w:val="en-GB"/>
              </w:rPr>
            </w:pPr>
            <w:r>
              <w:rPr>
                <w:lang w:val="en-GB"/>
              </w:rPr>
              <w:t>ART</w:t>
            </w:r>
          </w:p>
        </w:tc>
        <w:tc>
          <w:tcPr>
            <w:tcW w:w="7015" w:type="dxa"/>
          </w:tcPr>
          <w:p w:rsidR="00FC2D47" w:rsidRPr="00FC2D47" w:rsidRDefault="00FC2D47" w:rsidP="0028515C">
            <w:pPr>
              <w:spacing w:before="240" w:after="240"/>
              <w:jc w:val="left"/>
              <w:rPr>
                <w:lang w:val="en-GB"/>
              </w:rPr>
            </w:pPr>
            <w:r w:rsidRPr="00FC2D47">
              <w:rPr>
                <w:b/>
                <w:lang w:val="en-GB"/>
              </w:rPr>
              <w:t>A</w:t>
            </w:r>
            <w:r w:rsidRPr="00FC2D47">
              <w:rPr>
                <w:lang w:val="en-GB"/>
              </w:rPr>
              <w:t xml:space="preserve">daptive </w:t>
            </w:r>
            <w:r w:rsidRPr="00FC2D47">
              <w:rPr>
                <w:b/>
                <w:lang w:val="en-GB"/>
              </w:rPr>
              <w:t>R</w:t>
            </w:r>
            <w:r w:rsidRPr="00FC2D47">
              <w:rPr>
                <w:lang w:val="en-GB"/>
              </w:rPr>
              <w:t>eson</w:t>
            </w:r>
            <w:bookmarkStart w:id="1" w:name="_GoBack"/>
            <w:bookmarkEnd w:id="1"/>
            <w:r w:rsidRPr="00FC2D47">
              <w:rPr>
                <w:lang w:val="en-GB"/>
              </w:rPr>
              <w:t xml:space="preserve">ance </w:t>
            </w:r>
            <w:r w:rsidRPr="00FC2D47">
              <w:rPr>
                <w:b/>
                <w:lang w:val="en-GB"/>
              </w:rPr>
              <w:t>T</w:t>
            </w:r>
            <w:r w:rsidRPr="00FC2D47">
              <w:rPr>
                <w:lang w:val="en-GB"/>
              </w:rPr>
              <w:t>heory</w:t>
            </w:r>
          </w:p>
        </w:tc>
      </w:tr>
    </w:tbl>
    <w:p w:rsidR="0017699C" w:rsidRPr="00E82690" w:rsidRDefault="0017699C" w:rsidP="00C02FC5">
      <w:pPr>
        <w:tabs>
          <w:tab w:val="left" w:pos="3255"/>
        </w:tabs>
        <w:rPr>
          <w:lang w:val="en-GB"/>
        </w:rPr>
      </w:pPr>
    </w:p>
    <w:sectPr w:rsidR="0017699C" w:rsidRPr="00E82690"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F49" w:rsidRDefault="00D27F49">
      <w:r>
        <w:separator/>
      </w:r>
    </w:p>
  </w:endnote>
  <w:endnote w:type="continuationSeparator" w:id="0">
    <w:p w:rsidR="00D27F49" w:rsidRDefault="00D27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657" w:rsidRDefault="00BD565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AB1582" w:rsidRDefault="00BD5657" w:rsidP="00ED5244">
    <w:pPr>
      <w:pStyle w:val="Fuzeile"/>
      <w:jc w:val="left"/>
      <w:rPr>
        <w:rFonts w:cs="Arial"/>
        <w:szCs w:val="24"/>
      </w:rPr>
    </w:pPr>
    <w:r>
      <w:rPr>
        <w:rFonts w:cs="Arial"/>
        <w:szCs w:val="24"/>
      </w:rPr>
      <w:tab/>
    </w:r>
    <w:r w:rsidR="00181FA2" w:rsidRPr="00AB1582">
      <w:rPr>
        <w:rFonts w:cs="Arial"/>
        <w:szCs w:val="24"/>
      </w:rPr>
      <w:tab/>
    </w:r>
    <w:r w:rsidR="00FB093C" w:rsidRPr="008A6808">
      <w:rPr>
        <w:rFonts w:cs="Arial"/>
        <w:szCs w:val="24"/>
      </w:rPr>
      <w:fldChar w:fldCharType="begin"/>
    </w:r>
    <w:r w:rsidR="00181FA2" w:rsidRPr="008A6808">
      <w:rPr>
        <w:rFonts w:cs="Arial"/>
        <w:szCs w:val="24"/>
      </w:rPr>
      <w:instrText xml:space="preserve"> SAVEDATE \@ "dd.MM.yy" \* MERGEFORMAT </w:instrText>
    </w:r>
    <w:r w:rsidR="00FB093C" w:rsidRPr="008A6808">
      <w:rPr>
        <w:rFonts w:cs="Arial"/>
        <w:szCs w:val="24"/>
      </w:rPr>
      <w:fldChar w:fldCharType="separate"/>
    </w:r>
    <w:r w:rsidR="008F4B08">
      <w:rPr>
        <w:rFonts w:cs="Arial"/>
        <w:noProof/>
        <w:szCs w:val="24"/>
      </w:rPr>
      <w:t>17.10.17</w:t>
    </w:r>
    <w:r w:rsidR="00FB093C" w:rsidRPr="008A6808">
      <w:rPr>
        <w:rFonts w:cs="Arial"/>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F49" w:rsidRDefault="00D27F49">
      <w:r>
        <w:separator/>
      </w:r>
    </w:p>
  </w:footnote>
  <w:footnote w:type="continuationSeparator" w:id="0">
    <w:p w:rsidR="00D27F49" w:rsidRDefault="00D27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657" w:rsidRDefault="00BD565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5B1185" w:rsidRDefault="00181FA2">
    <w:pPr>
      <w:pStyle w:val="Kopfzeile"/>
      <w:rPr>
        <w:rFonts w:cs="Arial"/>
        <w:u w:val="single"/>
      </w:rPr>
    </w:pPr>
    <w:r w:rsidRPr="005B1185">
      <w:rPr>
        <w:rFonts w:cs="Arial"/>
        <w:u w:val="single"/>
      </w:rPr>
      <w:tab/>
    </w:r>
    <w:r w:rsidR="007405D3">
      <w:rPr>
        <w:rFonts w:cs="Arial"/>
        <w:u w:val="single"/>
      </w:rPr>
      <w:t>Abkürzungen</w:t>
    </w:r>
    <w:r w:rsidRPr="005B1185">
      <w:rPr>
        <w:rFonts w:cs="Arial"/>
        <w:u w:val="single"/>
      </w:rPr>
      <w:tab/>
    </w:r>
    <w:r w:rsidR="00FB093C" w:rsidRPr="005B1185">
      <w:rPr>
        <w:rStyle w:val="Seitenzahl"/>
        <w:rFonts w:cs="Arial"/>
        <w:u w:val="single"/>
      </w:rPr>
      <w:fldChar w:fldCharType="begin"/>
    </w:r>
    <w:r w:rsidRPr="005B1185">
      <w:rPr>
        <w:rStyle w:val="Seitenzahl"/>
        <w:rFonts w:cs="Arial"/>
        <w:u w:val="single"/>
      </w:rPr>
      <w:instrText xml:space="preserve"> PAGE </w:instrText>
    </w:r>
    <w:r w:rsidR="00FB093C" w:rsidRPr="005B1185">
      <w:rPr>
        <w:rStyle w:val="Seitenzahl"/>
        <w:rFonts w:cs="Arial"/>
        <w:u w:val="single"/>
      </w:rPr>
      <w:fldChar w:fldCharType="separate"/>
    </w:r>
    <w:r w:rsidR="00BD5657">
      <w:rPr>
        <w:rStyle w:val="Seitenzahl"/>
        <w:rFonts w:cs="Arial"/>
        <w:noProof/>
        <w:u w:val="single"/>
      </w:rPr>
      <w:t>2</w:t>
    </w:r>
    <w:r w:rsidR="00FB093C" w:rsidRPr="005B1185">
      <w:rPr>
        <w:rStyle w:val="Seitenzahl"/>
        <w:rFonts w:cs="Arial"/>
        <w:u w:val="single"/>
      </w:rPr>
      <w:fldChar w:fldCharType="end"/>
    </w:r>
  </w:p>
  <w:p w:rsidR="00181FA2" w:rsidRDefault="00181FA2">
    <w:pPr>
      <w:pStyle w:val="Kopfzeile"/>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2"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39"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0"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2"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1"/>
  </w:num>
  <w:num w:numId="13">
    <w:abstractNumId w:val="35"/>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3"/>
  </w:num>
  <w:num w:numId="21">
    <w:abstractNumId w:val="13"/>
  </w:num>
  <w:num w:numId="22">
    <w:abstractNumId w:val="39"/>
  </w:num>
  <w:num w:numId="23">
    <w:abstractNumId w:val="40"/>
  </w:num>
  <w:num w:numId="24">
    <w:abstractNumId w:val="31"/>
  </w:num>
  <w:num w:numId="25">
    <w:abstractNumId w:val="38"/>
  </w:num>
  <w:num w:numId="26">
    <w:abstractNumId w:val="23"/>
  </w:num>
  <w:num w:numId="27">
    <w:abstractNumId w:val="26"/>
  </w:num>
  <w:num w:numId="28">
    <w:abstractNumId w:val="36"/>
  </w:num>
  <w:num w:numId="29">
    <w:abstractNumId w:val="17"/>
  </w:num>
  <w:num w:numId="30">
    <w:abstractNumId w:val="34"/>
  </w:num>
  <w:num w:numId="31">
    <w:abstractNumId w:val="24"/>
  </w:num>
  <w:num w:numId="32">
    <w:abstractNumId w:val="16"/>
  </w:num>
  <w:num w:numId="33">
    <w:abstractNumId w:val="42"/>
  </w:num>
  <w:num w:numId="34">
    <w:abstractNumId w:val="29"/>
  </w:num>
  <w:num w:numId="35">
    <w:abstractNumId w:val="28"/>
  </w:num>
  <w:num w:numId="36">
    <w:abstractNumId w:val="27"/>
  </w:num>
  <w:num w:numId="37">
    <w:abstractNumId w:val="30"/>
  </w:num>
  <w:num w:numId="38">
    <w:abstractNumId w:val="14"/>
  </w:num>
  <w:num w:numId="39">
    <w:abstractNumId w:val="37"/>
  </w:num>
  <w:num w:numId="40">
    <w:abstractNumId w:val="32"/>
  </w:num>
  <w:num w:numId="41">
    <w:abstractNumId w:val="15"/>
  </w:num>
  <w:num w:numId="42">
    <w:abstractNumId w:val="22"/>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52D17"/>
    <w:rsid w:val="0005614F"/>
    <w:rsid w:val="0006573D"/>
    <w:rsid w:val="0007724B"/>
    <w:rsid w:val="000A3055"/>
    <w:rsid w:val="000B6DE9"/>
    <w:rsid w:val="000C7B6B"/>
    <w:rsid w:val="000D270D"/>
    <w:rsid w:val="0014353B"/>
    <w:rsid w:val="0017699C"/>
    <w:rsid w:val="00181FA2"/>
    <w:rsid w:val="00184FED"/>
    <w:rsid w:val="001927F5"/>
    <w:rsid w:val="001A6818"/>
    <w:rsid w:val="001C00E1"/>
    <w:rsid w:val="001C26A9"/>
    <w:rsid w:val="001F43F0"/>
    <w:rsid w:val="00234D0E"/>
    <w:rsid w:val="00255DA4"/>
    <w:rsid w:val="00283B61"/>
    <w:rsid w:val="002E6067"/>
    <w:rsid w:val="002F0F03"/>
    <w:rsid w:val="0032129A"/>
    <w:rsid w:val="003325DC"/>
    <w:rsid w:val="00350D14"/>
    <w:rsid w:val="00366797"/>
    <w:rsid w:val="0040031C"/>
    <w:rsid w:val="00414D3C"/>
    <w:rsid w:val="00415D54"/>
    <w:rsid w:val="0044411F"/>
    <w:rsid w:val="0045659C"/>
    <w:rsid w:val="00456672"/>
    <w:rsid w:val="004902CE"/>
    <w:rsid w:val="004B6333"/>
    <w:rsid w:val="004F2FAD"/>
    <w:rsid w:val="00526018"/>
    <w:rsid w:val="00535AEA"/>
    <w:rsid w:val="00575BD7"/>
    <w:rsid w:val="005B1185"/>
    <w:rsid w:val="005F5F81"/>
    <w:rsid w:val="0062281D"/>
    <w:rsid w:val="00637E75"/>
    <w:rsid w:val="00651DFC"/>
    <w:rsid w:val="006561FD"/>
    <w:rsid w:val="0066492F"/>
    <w:rsid w:val="00667F7E"/>
    <w:rsid w:val="00681FFB"/>
    <w:rsid w:val="00683884"/>
    <w:rsid w:val="006D3F8A"/>
    <w:rsid w:val="006E0FDA"/>
    <w:rsid w:val="00727E87"/>
    <w:rsid w:val="007405D3"/>
    <w:rsid w:val="0075050C"/>
    <w:rsid w:val="007A7F08"/>
    <w:rsid w:val="007B27C4"/>
    <w:rsid w:val="007B4A76"/>
    <w:rsid w:val="007B722D"/>
    <w:rsid w:val="007C368E"/>
    <w:rsid w:val="007C6E9C"/>
    <w:rsid w:val="0081427E"/>
    <w:rsid w:val="008220D6"/>
    <w:rsid w:val="0086120B"/>
    <w:rsid w:val="0088499F"/>
    <w:rsid w:val="008A6808"/>
    <w:rsid w:val="008C07A9"/>
    <w:rsid w:val="008C1A30"/>
    <w:rsid w:val="008C7DFF"/>
    <w:rsid w:val="008F4B08"/>
    <w:rsid w:val="00922B40"/>
    <w:rsid w:val="009306EB"/>
    <w:rsid w:val="009472FB"/>
    <w:rsid w:val="009A268F"/>
    <w:rsid w:val="009D0A3D"/>
    <w:rsid w:val="009D2C48"/>
    <w:rsid w:val="009E453D"/>
    <w:rsid w:val="00A01C4E"/>
    <w:rsid w:val="00A107EF"/>
    <w:rsid w:val="00A249CD"/>
    <w:rsid w:val="00A27EE1"/>
    <w:rsid w:val="00AA0C18"/>
    <w:rsid w:val="00AB1582"/>
    <w:rsid w:val="00AC7876"/>
    <w:rsid w:val="00AF08BD"/>
    <w:rsid w:val="00B01D34"/>
    <w:rsid w:val="00B17DFB"/>
    <w:rsid w:val="00B32486"/>
    <w:rsid w:val="00B57DC3"/>
    <w:rsid w:val="00B65C50"/>
    <w:rsid w:val="00BD0293"/>
    <w:rsid w:val="00BD5657"/>
    <w:rsid w:val="00BF1560"/>
    <w:rsid w:val="00BF323E"/>
    <w:rsid w:val="00C02FC5"/>
    <w:rsid w:val="00C430B0"/>
    <w:rsid w:val="00C5292C"/>
    <w:rsid w:val="00C71AA1"/>
    <w:rsid w:val="00CB35E0"/>
    <w:rsid w:val="00CB6E4B"/>
    <w:rsid w:val="00CD2850"/>
    <w:rsid w:val="00CE1259"/>
    <w:rsid w:val="00CE4B46"/>
    <w:rsid w:val="00D27F49"/>
    <w:rsid w:val="00D42D5C"/>
    <w:rsid w:val="00D55CAA"/>
    <w:rsid w:val="00D653FE"/>
    <w:rsid w:val="00D7128F"/>
    <w:rsid w:val="00D92088"/>
    <w:rsid w:val="00DC6261"/>
    <w:rsid w:val="00E069B0"/>
    <w:rsid w:val="00E10CD1"/>
    <w:rsid w:val="00E3181C"/>
    <w:rsid w:val="00E37533"/>
    <w:rsid w:val="00E63CAF"/>
    <w:rsid w:val="00E70085"/>
    <w:rsid w:val="00E82690"/>
    <w:rsid w:val="00E95BD0"/>
    <w:rsid w:val="00E96D44"/>
    <w:rsid w:val="00EB241A"/>
    <w:rsid w:val="00EC1368"/>
    <w:rsid w:val="00EC3614"/>
    <w:rsid w:val="00ED5244"/>
    <w:rsid w:val="00EF2930"/>
    <w:rsid w:val="00F258D4"/>
    <w:rsid w:val="00F5661E"/>
    <w:rsid w:val="00F57BE1"/>
    <w:rsid w:val="00F70F49"/>
    <w:rsid w:val="00F72CCD"/>
    <w:rsid w:val="00FA2EC6"/>
    <w:rsid w:val="00FA60B1"/>
    <w:rsid w:val="00FB093C"/>
    <w:rsid w:val="00FC2D4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2148B4"/>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1BB58-AEB7-49DC-8E1D-A6A8060EA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317</Words>
  <Characters>2072</Characters>
  <Application>Microsoft Office Word</Application>
  <DocSecurity>0</DocSecurity>
  <Lines>41</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Benjamin Maschler; Desirée Vögeli</dc:creator>
  <cp:keywords/>
  <cp:lastModifiedBy>Simon Kamm</cp:lastModifiedBy>
  <cp:revision>14</cp:revision>
  <cp:lastPrinted>2017-05-12T11:40:00Z</cp:lastPrinted>
  <dcterms:created xsi:type="dcterms:W3CDTF">2017-06-01T12:52:00Z</dcterms:created>
  <dcterms:modified xsi:type="dcterms:W3CDTF">2019-10-15T15:00:00Z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