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306A7" w14:textId="77777777" w:rsidR="00343EA4" w:rsidRDefault="00343EA4">
      <w:pPr>
        <w:widowControl w:val="0"/>
        <w:pBdr>
          <w:top w:val="nil"/>
          <w:left w:val="nil"/>
          <w:bottom w:val="nil"/>
          <w:right w:val="nil"/>
          <w:between w:val="nil"/>
        </w:pBdr>
        <w:spacing w:after="100"/>
        <w:rPr>
          <w:rFonts w:ascii="Nunito" w:eastAsia="Nunito" w:hAnsi="Nunito" w:cs="Nunito"/>
          <w:color w:val="20124D"/>
        </w:rPr>
      </w:pPr>
    </w:p>
    <w:p w14:paraId="09833E17" w14:textId="77777777" w:rsidR="00343EA4" w:rsidRDefault="00566F04">
      <w:pPr>
        <w:rPr>
          <w:rFonts w:ascii="Nunito" w:eastAsia="Nunito" w:hAnsi="Nunito" w:cs="Nunito"/>
          <w:color w:val="20124D"/>
        </w:rPr>
      </w:pPr>
      <w:r>
        <w:rPr>
          <w:rFonts w:ascii="Nunito" w:eastAsia="Nunito" w:hAnsi="Nunito" w:cs="Nunito"/>
          <w:noProof/>
          <w:color w:val="20124D"/>
        </w:rPr>
        <w:drawing>
          <wp:inline distT="114300" distB="114300" distL="114300" distR="114300" wp14:anchorId="204CF433" wp14:editId="43411D0C">
            <wp:extent cx="2000250" cy="25717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00250" cy="2571750"/>
                    </a:xfrm>
                    <a:prstGeom prst="rect">
                      <a:avLst/>
                    </a:prstGeom>
                    <a:ln/>
                  </pic:spPr>
                </pic:pic>
              </a:graphicData>
            </a:graphic>
          </wp:inline>
        </w:drawing>
      </w:r>
    </w:p>
    <w:p w14:paraId="0AF1BF2B" w14:textId="77777777" w:rsidR="00343EA4" w:rsidRDefault="00343EA4">
      <w:pPr>
        <w:widowControl w:val="0"/>
        <w:spacing w:line="240" w:lineRule="auto"/>
        <w:rPr>
          <w:rFonts w:ascii="Nunito" w:eastAsia="Nunito" w:hAnsi="Nunito" w:cs="Nunito"/>
          <w:color w:val="20124D"/>
        </w:rPr>
      </w:pPr>
    </w:p>
    <w:p w14:paraId="773F7AAE" w14:textId="77777777" w:rsidR="00343EA4" w:rsidRDefault="00343EA4">
      <w:pPr>
        <w:widowControl w:val="0"/>
        <w:spacing w:line="240" w:lineRule="auto"/>
        <w:rPr>
          <w:rFonts w:ascii="Nunito" w:eastAsia="Nunito" w:hAnsi="Nunito" w:cs="Nunito"/>
          <w:color w:val="A64848"/>
          <w:sz w:val="36"/>
          <w:szCs w:val="36"/>
        </w:rPr>
      </w:pPr>
    </w:p>
    <w:p w14:paraId="59526FE7" w14:textId="77777777" w:rsidR="00343EA4" w:rsidRDefault="00566F04">
      <w:pPr>
        <w:widowControl w:val="0"/>
        <w:spacing w:line="240" w:lineRule="auto"/>
        <w:rPr>
          <w:rFonts w:ascii="Nunito" w:eastAsia="Nunito" w:hAnsi="Nunito" w:cs="Nunito"/>
          <w:color w:val="38761D"/>
          <w:sz w:val="36"/>
          <w:szCs w:val="36"/>
        </w:rPr>
      </w:pPr>
      <w:proofErr w:type="spellStart"/>
      <w:r>
        <w:rPr>
          <w:rFonts w:ascii="Nunito" w:eastAsia="Nunito" w:hAnsi="Nunito" w:cs="Nunito"/>
          <w:color w:val="38761D"/>
          <w:sz w:val="36"/>
          <w:szCs w:val="36"/>
        </w:rPr>
        <w:t>Aurox</w:t>
      </w:r>
      <w:proofErr w:type="spellEnd"/>
      <w:r>
        <w:rPr>
          <w:rFonts w:ascii="Nunito" w:eastAsia="Nunito" w:hAnsi="Nunito" w:cs="Nunito"/>
          <w:color w:val="38761D"/>
          <w:sz w:val="36"/>
          <w:szCs w:val="36"/>
        </w:rPr>
        <w:t xml:space="preserve"> LLC. Public Report</w:t>
      </w:r>
    </w:p>
    <w:p w14:paraId="4A9BD326" w14:textId="77777777" w:rsidR="00343EA4" w:rsidRDefault="00343EA4">
      <w:pPr>
        <w:widowControl w:val="0"/>
        <w:spacing w:after="100" w:line="240" w:lineRule="auto"/>
        <w:rPr>
          <w:rFonts w:ascii="Nunito" w:eastAsia="Nunito" w:hAnsi="Nunito" w:cs="Nunito"/>
          <w:color w:val="38761D"/>
          <w:sz w:val="28"/>
          <w:szCs w:val="28"/>
        </w:rPr>
      </w:pPr>
    </w:p>
    <w:p w14:paraId="570037AA" w14:textId="77777777" w:rsidR="00343EA4" w:rsidRDefault="00566F04">
      <w:pPr>
        <w:widowControl w:val="0"/>
        <w:spacing w:after="100" w:line="240" w:lineRule="auto"/>
        <w:rPr>
          <w:rFonts w:ascii="Nunito" w:eastAsia="Nunito" w:hAnsi="Nunito" w:cs="Nunito"/>
          <w:color w:val="38761D"/>
          <w:sz w:val="28"/>
          <w:szCs w:val="28"/>
        </w:rPr>
      </w:pPr>
      <w:r>
        <w:rPr>
          <w:rFonts w:ascii="Nunito" w:eastAsia="Nunito" w:hAnsi="Nunito" w:cs="Nunito"/>
          <w:color w:val="38761D"/>
          <w:sz w:val="28"/>
          <w:szCs w:val="28"/>
        </w:rPr>
        <w:t xml:space="preserve">PROJECT: </w:t>
      </w:r>
      <w:proofErr w:type="spellStart"/>
      <w:r>
        <w:rPr>
          <w:rFonts w:ascii="Nunito" w:eastAsia="Nunito" w:hAnsi="Nunito" w:cs="Nunito"/>
          <w:color w:val="38761D"/>
          <w:sz w:val="28"/>
          <w:szCs w:val="28"/>
        </w:rPr>
        <w:t>Aurox</w:t>
      </w:r>
      <w:proofErr w:type="spellEnd"/>
      <w:r>
        <w:rPr>
          <w:rFonts w:ascii="Nunito" w:eastAsia="Nunito" w:hAnsi="Nunito" w:cs="Nunito"/>
          <w:color w:val="38761D"/>
          <w:sz w:val="28"/>
          <w:szCs w:val="28"/>
        </w:rPr>
        <w:t xml:space="preserve"> LLC.</w:t>
      </w:r>
    </w:p>
    <w:p w14:paraId="3E644CF3" w14:textId="77777777" w:rsidR="00343EA4" w:rsidRDefault="00566F04">
      <w:pPr>
        <w:widowControl w:val="0"/>
        <w:spacing w:after="100" w:line="240" w:lineRule="auto"/>
        <w:rPr>
          <w:rFonts w:ascii="Nunito" w:eastAsia="Nunito" w:hAnsi="Nunito" w:cs="Nunito"/>
          <w:color w:val="38761D"/>
          <w:sz w:val="28"/>
          <w:szCs w:val="28"/>
        </w:rPr>
      </w:pPr>
      <w:r>
        <w:rPr>
          <w:rFonts w:ascii="Nunito" w:eastAsia="Nunito" w:hAnsi="Nunito" w:cs="Nunito"/>
          <w:color w:val="38761D"/>
          <w:sz w:val="28"/>
          <w:szCs w:val="28"/>
        </w:rPr>
        <w:t>February 2021</w:t>
      </w:r>
    </w:p>
    <w:p w14:paraId="28E8D81A" w14:textId="77777777" w:rsidR="00343EA4" w:rsidRDefault="00343EA4">
      <w:pPr>
        <w:widowControl w:val="0"/>
        <w:spacing w:after="100" w:line="240" w:lineRule="auto"/>
        <w:rPr>
          <w:rFonts w:ascii="Nunito" w:eastAsia="Nunito" w:hAnsi="Nunito" w:cs="Nunito"/>
          <w:color w:val="20124D"/>
          <w:sz w:val="28"/>
          <w:szCs w:val="28"/>
        </w:rPr>
      </w:pPr>
    </w:p>
    <w:p w14:paraId="07B71E69" w14:textId="77777777" w:rsidR="00343EA4" w:rsidRDefault="00343EA4">
      <w:pPr>
        <w:widowControl w:val="0"/>
        <w:spacing w:after="100" w:line="240" w:lineRule="auto"/>
        <w:rPr>
          <w:rFonts w:ascii="Nunito" w:eastAsia="Nunito" w:hAnsi="Nunito" w:cs="Nunito"/>
          <w:color w:val="20124D"/>
          <w:sz w:val="28"/>
          <w:szCs w:val="28"/>
        </w:rPr>
      </w:pPr>
    </w:p>
    <w:p w14:paraId="17166821" w14:textId="77777777" w:rsidR="00343EA4" w:rsidRDefault="00343EA4">
      <w:pPr>
        <w:widowControl w:val="0"/>
        <w:spacing w:after="100" w:line="240" w:lineRule="auto"/>
        <w:rPr>
          <w:rFonts w:ascii="Nunito" w:eastAsia="Nunito" w:hAnsi="Nunito" w:cs="Nunito"/>
          <w:color w:val="20124D"/>
          <w:sz w:val="24"/>
          <w:szCs w:val="24"/>
        </w:rPr>
      </w:pPr>
    </w:p>
    <w:p w14:paraId="51A5867D" w14:textId="77777777" w:rsidR="00343EA4" w:rsidRDefault="00566F04">
      <w:pPr>
        <w:widowControl w:val="0"/>
        <w:spacing w:after="100" w:line="240" w:lineRule="auto"/>
        <w:rPr>
          <w:rFonts w:ascii="Nunito" w:eastAsia="Nunito" w:hAnsi="Nunito" w:cs="Nunito"/>
          <w:color w:val="434343"/>
          <w:sz w:val="24"/>
          <w:szCs w:val="24"/>
        </w:rPr>
      </w:pPr>
      <w:r>
        <w:rPr>
          <w:rFonts w:ascii="Nunito" w:eastAsia="Nunito" w:hAnsi="Nunito" w:cs="Nunito"/>
          <w:b/>
          <w:color w:val="434343"/>
          <w:sz w:val="24"/>
          <w:szCs w:val="24"/>
        </w:rPr>
        <w:t>Prepared For:</w:t>
      </w:r>
    </w:p>
    <w:p w14:paraId="562554B5" w14:textId="77777777" w:rsidR="00343EA4" w:rsidRDefault="00566F04">
      <w:pPr>
        <w:widowControl w:val="0"/>
        <w:spacing w:after="100" w:line="240" w:lineRule="auto"/>
        <w:rPr>
          <w:rFonts w:ascii="Nunito" w:eastAsia="Nunito" w:hAnsi="Nunito" w:cs="Nunito"/>
          <w:color w:val="434343"/>
          <w:sz w:val="24"/>
          <w:szCs w:val="24"/>
        </w:rPr>
      </w:pPr>
      <w:r>
        <w:rPr>
          <w:rFonts w:ascii="Nunito" w:eastAsia="Nunito" w:hAnsi="Nunito" w:cs="Nunito"/>
          <w:color w:val="808080"/>
          <w:sz w:val="24"/>
          <w:szCs w:val="24"/>
        </w:rPr>
        <w:t xml:space="preserve">Giorgi </w:t>
      </w:r>
      <w:proofErr w:type="spellStart"/>
      <w:r>
        <w:rPr>
          <w:rFonts w:ascii="Nunito" w:eastAsia="Nunito" w:hAnsi="Nunito" w:cs="Nunito"/>
          <w:color w:val="808080"/>
          <w:sz w:val="24"/>
          <w:szCs w:val="24"/>
        </w:rPr>
        <w:t>Khazaradze</w:t>
      </w:r>
      <w:proofErr w:type="spellEnd"/>
      <w:r>
        <w:rPr>
          <w:rFonts w:ascii="Nunito" w:eastAsia="Nunito" w:hAnsi="Nunito" w:cs="Nunito"/>
          <w:color w:val="808080"/>
          <w:sz w:val="24"/>
          <w:szCs w:val="24"/>
        </w:rPr>
        <w:t xml:space="preserve"> | </w:t>
      </w:r>
      <w:proofErr w:type="spellStart"/>
      <w:r>
        <w:rPr>
          <w:rFonts w:ascii="Nunito" w:eastAsia="Nunito" w:hAnsi="Nunito" w:cs="Nunito"/>
          <w:color w:val="808080"/>
          <w:sz w:val="24"/>
          <w:szCs w:val="24"/>
        </w:rPr>
        <w:t>Aurox</w:t>
      </w:r>
      <w:proofErr w:type="spellEnd"/>
      <w:r>
        <w:rPr>
          <w:rFonts w:ascii="Nunito" w:eastAsia="Nunito" w:hAnsi="Nunito" w:cs="Nunito"/>
          <w:color w:val="808080"/>
          <w:sz w:val="24"/>
          <w:szCs w:val="24"/>
        </w:rPr>
        <w:t xml:space="preserve"> LLC.</w:t>
      </w:r>
    </w:p>
    <w:p w14:paraId="712F81C9" w14:textId="77777777" w:rsidR="00343EA4" w:rsidRDefault="00566F04">
      <w:pPr>
        <w:widowControl w:val="0"/>
        <w:spacing w:after="100" w:line="240" w:lineRule="auto"/>
        <w:rPr>
          <w:rFonts w:ascii="Nunito" w:eastAsia="Nunito" w:hAnsi="Nunito" w:cs="Nunito"/>
          <w:color w:val="808080"/>
          <w:sz w:val="24"/>
          <w:szCs w:val="24"/>
        </w:rPr>
      </w:pPr>
      <w:r>
        <w:rPr>
          <w:rFonts w:ascii="Nunito" w:eastAsia="Nunito" w:hAnsi="Nunito" w:cs="Nunito"/>
          <w:color w:val="808080"/>
          <w:sz w:val="24"/>
          <w:szCs w:val="24"/>
        </w:rPr>
        <w:t>giorgi@getaurox.com</w:t>
      </w:r>
    </w:p>
    <w:p w14:paraId="4692FAA6" w14:textId="77777777" w:rsidR="00343EA4" w:rsidRDefault="00343EA4">
      <w:pPr>
        <w:widowControl w:val="0"/>
        <w:spacing w:after="100" w:line="240" w:lineRule="auto"/>
        <w:rPr>
          <w:rFonts w:ascii="Nunito" w:eastAsia="Nunito" w:hAnsi="Nunito" w:cs="Nunito"/>
          <w:color w:val="434343"/>
          <w:sz w:val="24"/>
          <w:szCs w:val="24"/>
        </w:rPr>
      </w:pPr>
    </w:p>
    <w:p w14:paraId="0FA68B3F" w14:textId="77777777" w:rsidR="00343EA4" w:rsidRDefault="00566F04">
      <w:pPr>
        <w:widowControl w:val="0"/>
        <w:spacing w:after="100" w:line="240" w:lineRule="auto"/>
        <w:rPr>
          <w:rFonts w:ascii="Nunito" w:eastAsia="Nunito" w:hAnsi="Nunito" w:cs="Nunito"/>
          <w:b/>
          <w:color w:val="434343"/>
          <w:sz w:val="24"/>
          <w:szCs w:val="24"/>
        </w:rPr>
      </w:pPr>
      <w:r>
        <w:rPr>
          <w:rFonts w:ascii="Nunito" w:eastAsia="Nunito" w:hAnsi="Nunito" w:cs="Nunito"/>
          <w:b/>
          <w:color w:val="434343"/>
          <w:sz w:val="24"/>
          <w:szCs w:val="24"/>
        </w:rPr>
        <w:t>Prepared By:</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43EA4" w14:paraId="325DF03D" w14:textId="77777777">
        <w:trPr>
          <w:trHeight w:val="380"/>
        </w:trPr>
        <w:tc>
          <w:tcPr>
            <w:tcW w:w="9360" w:type="dxa"/>
            <w:tcBorders>
              <w:top w:val="nil"/>
              <w:left w:val="nil"/>
              <w:bottom w:val="nil"/>
              <w:right w:val="nil"/>
            </w:tcBorders>
            <w:tcMar>
              <w:top w:w="100" w:type="dxa"/>
              <w:left w:w="0" w:type="dxa"/>
              <w:bottom w:w="100" w:type="dxa"/>
              <w:right w:w="0" w:type="dxa"/>
            </w:tcMar>
          </w:tcPr>
          <w:p w14:paraId="0338BAAB" w14:textId="77777777" w:rsidR="00343EA4" w:rsidRDefault="00566F04">
            <w:pPr>
              <w:widowControl w:val="0"/>
              <w:rPr>
                <w:rFonts w:ascii="Nunito" w:eastAsia="Nunito" w:hAnsi="Nunito" w:cs="Nunito"/>
                <w:color w:val="434343"/>
                <w:sz w:val="19"/>
                <w:szCs w:val="19"/>
              </w:rPr>
            </w:pPr>
            <w:r>
              <w:rPr>
                <w:rFonts w:ascii="Nunito" w:eastAsia="Nunito" w:hAnsi="Nunito" w:cs="Nunito"/>
                <w:color w:val="434343"/>
                <w:sz w:val="24"/>
                <w:szCs w:val="24"/>
              </w:rPr>
              <w:t xml:space="preserve">Jonathan Haas | </w:t>
            </w:r>
            <w:proofErr w:type="spellStart"/>
            <w:r>
              <w:rPr>
                <w:rFonts w:ascii="Nunito" w:eastAsia="Nunito" w:hAnsi="Nunito" w:cs="Nunito"/>
                <w:color w:val="434343"/>
                <w:sz w:val="24"/>
                <w:szCs w:val="24"/>
                <w:highlight w:val="white"/>
              </w:rPr>
              <w:t>Bramah</w:t>
            </w:r>
            <w:proofErr w:type="spellEnd"/>
            <w:r>
              <w:rPr>
                <w:rFonts w:ascii="Nunito" w:eastAsia="Nunito" w:hAnsi="Nunito" w:cs="Nunito"/>
                <w:color w:val="434343"/>
                <w:sz w:val="24"/>
                <w:szCs w:val="24"/>
                <w:highlight w:val="white"/>
              </w:rPr>
              <w:t xml:space="preserve"> Systems, LLC.</w:t>
            </w:r>
          </w:p>
        </w:tc>
      </w:tr>
    </w:tbl>
    <w:p w14:paraId="58D61DE4" w14:textId="77777777" w:rsidR="00343EA4" w:rsidRDefault="00566F04">
      <w:pPr>
        <w:widowControl w:val="0"/>
        <w:spacing w:after="100" w:line="240" w:lineRule="auto"/>
        <w:rPr>
          <w:rFonts w:ascii="Nunito" w:eastAsia="Nunito" w:hAnsi="Nunito" w:cs="Nunito"/>
          <w:color w:val="808080"/>
          <w:sz w:val="24"/>
          <w:szCs w:val="24"/>
          <w:highlight w:val="white"/>
        </w:rPr>
      </w:pPr>
      <w:proofErr w:type="spellStart"/>
      <w:r>
        <w:rPr>
          <w:rFonts w:ascii="Nunito" w:eastAsia="Nunito" w:hAnsi="Nunito" w:cs="Nunito"/>
          <w:color w:val="808080"/>
          <w:sz w:val="24"/>
          <w:szCs w:val="24"/>
          <w:highlight w:val="white"/>
        </w:rPr>
        <w:t>jonathan@bramah.systems</w:t>
      </w:r>
      <w:proofErr w:type="spellEnd"/>
    </w:p>
    <w:p w14:paraId="29459A7B" w14:textId="77777777" w:rsidR="00343EA4" w:rsidRDefault="00343EA4">
      <w:pPr>
        <w:widowControl w:val="0"/>
        <w:spacing w:after="100" w:line="240" w:lineRule="auto"/>
        <w:rPr>
          <w:rFonts w:ascii="Nunito" w:eastAsia="Nunito" w:hAnsi="Nunito" w:cs="Nunito"/>
          <w:color w:val="808080"/>
          <w:sz w:val="24"/>
          <w:szCs w:val="24"/>
          <w:highlight w:val="white"/>
        </w:rPr>
      </w:pPr>
    </w:p>
    <w:p w14:paraId="6E4434AD" w14:textId="77777777" w:rsidR="00343EA4" w:rsidRDefault="00343EA4">
      <w:pPr>
        <w:widowControl w:val="0"/>
        <w:spacing w:after="100" w:line="240" w:lineRule="auto"/>
        <w:rPr>
          <w:rFonts w:ascii="Nunito" w:eastAsia="Nunito" w:hAnsi="Nunito" w:cs="Nunito"/>
          <w:color w:val="434343"/>
          <w:sz w:val="24"/>
          <w:szCs w:val="24"/>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43EA4" w14:paraId="77212A9C" w14:textId="77777777">
        <w:trPr>
          <w:trHeight w:val="380"/>
        </w:trPr>
        <w:tc>
          <w:tcPr>
            <w:tcW w:w="9360" w:type="dxa"/>
            <w:tcBorders>
              <w:top w:val="nil"/>
              <w:left w:val="nil"/>
              <w:bottom w:val="nil"/>
              <w:right w:val="nil"/>
            </w:tcBorders>
            <w:tcMar>
              <w:top w:w="100" w:type="dxa"/>
              <w:left w:w="0" w:type="dxa"/>
              <w:bottom w:w="100" w:type="dxa"/>
              <w:right w:w="0" w:type="dxa"/>
            </w:tcMar>
          </w:tcPr>
          <w:p w14:paraId="49A5C270" w14:textId="77777777" w:rsidR="00343EA4" w:rsidRDefault="00343EA4">
            <w:pPr>
              <w:widowControl w:val="0"/>
              <w:pBdr>
                <w:top w:val="nil"/>
                <w:left w:val="nil"/>
                <w:bottom w:val="nil"/>
                <w:right w:val="nil"/>
                <w:between w:val="nil"/>
              </w:pBdr>
              <w:rPr>
                <w:rFonts w:ascii="Nunito" w:eastAsia="Nunito" w:hAnsi="Nunito" w:cs="Nunito"/>
                <w:color w:val="434343"/>
                <w:sz w:val="19"/>
                <w:szCs w:val="19"/>
              </w:rPr>
            </w:pPr>
          </w:p>
        </w:tc>
      </w:tr>
    </w:tbl>
    <w:p w14:paraId="4E6CA067" w14:textId="77777777" w:rsidR="00343EA4" w:rsidRDefault="00566F04">
      <w:pPr>
        <w:widowControl w:val="0"/>
        <w:spacing w:after="100"/>
        <w:rPr>
          <w:rFonts w:ascii="Nunito" w:eastAsia="Nunito" w:hAnsi="Nunito" w:cs="Nunito"/>
          <w:color w:val="38761D"/>
          <w:sz w:val="48"/>
          <w:szCs w:val="48"/>
        </w:rPr>
      </w:pPr>
      <w:r>
        <w:rPr>
          <w:rFonts w:ascii="Nunito" w:eastAsia="Nunito" w:hAnsi="Nunito" w:cs="Nunito"/>
          <w:color w:val="38761D"/>
          <w:sz w:val="48"/>
          <w:szCs w:val="48"/>
        </w:rPr>
        <w:lastRenderedPageBreak/>
        <w:t xml:space="preserve">Table of Contents </w:t>
      </w:r>
    </w:p>
    <w:p w14:paraId="38526177" w14:textId="77777777" w:rsidR="00343EA4" w:rsidRDefault="00343EA4">
      <w:pPr>
        <w:widowControl w:val="0"/>
        <w:spacing w:after="100"/>
        <w:rPr>
          <w:rFonts w:ascii="Nunito" w:eastAsia="Nunito" w:hAnsi="Nunito" w:cs="Nunito"/>
          <w:b/>
          <w:color w:val="0366D6"/>
        </w:rPr>
      </w:pPr>
    </w:p>
    <w:sdt>
      <w:sdtPr>
        <w:id w:val="-26029459"/>
        <w:docPartObj>
          <w:docPartGallery w:val="Table of Contents"/>
          <w:docPartUnique/>
        </w:docPartObj>
      </w:sdtPr>
      <w:sdtEndPr/>
      <w:sdtContent>
        <w:p w14:paraId="4B71E819" w14:textId="77777777" w:rsidR="00343EA4" w:rsidRDefault="00566F04">
          <w:pPr>
            <w:tabs>
              <w:tab w:val="right" w:pos="9360"/>
            </w:tabs>
            <w:spacing w:before="80" w:line="240" w:lineRule="auto"/>
            <w:rPr>
              <w:rFonts w:ascii="Nunito" w:eastAsia="Nunito" w:hAnsi="Nunito" w:cs="Nunito"/>
              <w:b/>
              <w:color w:val="38761D"/>
            </w:rPr>
          </w:pPr>
          <w:r>
            <w:fldChar w:fldCharType="begin"/>
          </w:r>
          <w:r>
            <w:instrText xml:space="preserve"> TOC \h \u \z </w:instrText>
          </w:r>
          <w:r>
            <w:fldChar w:fldCharType="separate"/>
          </w:r>
          <w:hyperlink w:anchor="_gjdgxs">
            <w:r>
              <w:rPr>
                <w:rFonts w:ascii="Nunito" w:eastAsia="Nunito" w:hAnsi="Nunito" w:cs="Nunito"/>
                <w:b/>
                <w:color w:val="38761D"/>
              </w:rPr>
              <w:t>Executive Summary</w:t>
            </w:r>
          </w:hyperlink>
          <w:r>
            <w:rPr>
              <w:rFonts w:ascii="Nunito" w:eastAsia="Nunito" w:hAnsi="Nunito" w:cs="Nunito"/>
              <w:b/>
              <w:color w:val="38761D"/>
            </w:rPr>
            <w:tab/>
          </w:r>
          <w:r>
            <w:fldChar w:fldCharType="begin"/>
          </w:r>
          <w:r>
            <w:instrText xml:space="preserve"> PAGEREF _gjdgxs \h </w:instrText>
          </w:r>
          <w:r>
            <w:fldChar w:fldCharType="separate"/>
          </w:r>
          <w:r>
            <w:rPr>
              <w:rFonts w:ascii="Nunito" w:eastAsia="Nunito" w:hAnsi="Nunito" w:cs="Nunito"/>
              <w:b/>
              <w:color w:val="38761D"/>
            </w:rPr>
            <w:t>3</w:t>
          </w:r>
          <w:r>
            <w:fldChar w:fldCharType="end"/>
          </w:r>
        </w:p>
        <w:p w14:paraId="6BE1E710" w14:textId="77777777" w:rsidR="00343EA4" w:rsidRDefault="00E80319">
          <w:pPr>
            <w:tabs>
              <w:tab w:val="right" w:pos="9360"/>
            </w:tabs>
            <w:spacing w:before="60" w:line="240" w:lineRule="auto"/>
            <w:ind w:left="360"/>
            <w:rPr>
              <w:rFonts w:ascii="Nunito" w:eastAsia="Nunito" w:hAnsi="Nunito" w:cs="Nunito"/>
              <w:color w:val="38761D"/>
            </w:rPr>
          </w:pPr>
          <w:hyperlink w:anchor="_30j0zll">
            <w:r w:rsidR="00566F04">
              <w:rPr>
                <w:rFonts w:ascii="Nunito" w:eastAsia="Nunito" w:hAnsi="Nunito" w:cs="Nunito"/>
                <w:color w:val="38761D"/>
              </w:rPr>
              <w:t>Scope of Engagement</w:t>
            </w:r>
          </w:hyperlink>
          <w:r w:rsidR="00566F04">
            <w:rPr>
              <w:rFonts w:ascii="Nunito" w:eastAsia="Nunito" w:hAnsi="Nunito" w:cs="Nunito"/>
              <w:color w:val="38761D"/>
            </w:rPr>
            <w:tab/>
          </w:r>
          <w:r w:rsidR="00566F04">
            <w:fldChar w:fldCharType="begin"/>
          </w:r>
          <w:r w:rsidR="00566F04">
            <w:instrText xml:space="preserve"> PAGEREF _30j0zll \h </w:instrText>
          </w:r>
          <w:r w:rsidR="00566F04">
            <w:fldChar w:fldCharType="separate"/>
          </w:r>
          <w:r w:rsidR="00566F04">
            <w:rPr>
              <w:rFonts w:ascii="Nunito" w:eastAsia="Nunito" w:hAnsi="Nunito" w:cs="Nunito"/>
              <w:color w:val="38761D"/>
            </w:rPr>
            <w:t>3</w:t>
          </w:r>
          <w:r w:rsidR="00566F04">
            <w:fldChar w:fldCharType="end"/>
          </w:r>
        </w:p>
        <w:p w14:paraId="546A44CD" w14:textId="77777777" w:rsidR="00343EA4" w:rsidRDefault="00E80319">
          <w:pPr>
            <w:tabs>
              <w:tab w:val="right" w:pos="9360"/>
            </w:tabs>
            <w:spacing w:before="60" w:line="240" w:lineRule="auto"/>
            <w:ind w:left="360"/>
            <w:rPr>
              <w:rFonts w:ascii="Nunito" w:eastAsia="Nunito" w:hAnsi="Nunito" w:cs="Nunito"/>
              <w:color w:val="38761D"/>
            </w:rPr>
          </w:pPr>
          <w:hyperlink w:anchor="_1fob9te">
            <w:r w:rsidR="00566F04">
              <w:rPr>
                <w:rFonts w:ascii="Nunito" w:eastAsia="Nunito" w:hAnsi="Nunito" w:cs="Nunito"/>
                <w:color w:val="38761D"/>
              </w:rPr>
              <w:t>Timeline</w:t>
            </w:r>
          </w:hyperlink>
          <w:r w:rsidR="00566F04">
            <w:rPr>
              <w:rFonts w:ascii="Nunito" w:eastAsia="Nunito" w:hAnsi="Nunito" w:cs="Nunito"/>
              <w:color w:val="38761D"/>
            </w:rPr>
            <w:tab/>
          </w:r>
          <w:r w:rsidR="00566F04">
            <w:fldChar w:fldCharType="begin"/>
          </w:r>
          <w:r w:rsidR="00566F04">
            <w:instrText xml:space="preserve"> PAGEREF _1fob9te \h </w:instrText>
          </w:r>
          <w:r w:rsidR="00566F04">
            <w:fldChar w:fldCharType="separate"/>
          </w:r>
          <w:r w:rsidR="00566F04">
            <w:rPr>
              <w:rFonts w:ascii="Nunito" w:eastAsia="Nunito" w:hAnsi="Nunito" w:cs="Nunito"/>
              <w:color w:val="38761D"/>
            </w:rPr>
            <w:t>3</w:t>
          </w:r>
          <w:r w:rsidR="00566F04">
            <w:fldChar w:fldCharType="end"/>
          </w:r>
        </w:p>
        <w:p w14:paraId="0BDE4D35" w14:textId="77777777" w:rsidR="00343EA4" w:rsidRDefault="00E80319">
          <w:pPr>
            <w:tabs>
              <w:tab w:val="right" w:pos="9360"/>
            </w:tabs>
            <w:spacing w:before="60" w:line="240" w:lineRule="auto"/>
            <w:ind w:left="360"/>
            <w:rPr>
              <w:rFonts w:ascii="Nunito" w:eastAsia="Nunito" w:hAnsi="Nunito" w:cs="Nunito"/>
              <w:color w:val="38761D"/>
            </w:rPr>
          </w:pPr>
          <w:hyperlink w:anchor="_3znysh7">
            <w:r w:rsidR="00566F04">
              <w:rPr>
                <w:rFonts w:ascii="Nunito" w:eastAsia="Nunito" w:hAnsi="Nunito" w:cs="Nunito"/>
                <w:color w:val="38761D"/>
              </w:rPr>
              <w:t>Engagement Goals</w:t>
            </w:r>
          </w:hyperlink>
          <w:r w:rsidR="00566F04">
            <w:rPr>
              <w:rFonts w:ascii="Nunito" w:eastAsia="Nunito" w:hAnsi="Nunito" w:cs="Nunito"/>
              <w:color w:val="38761D"/>
            </w:rPr>
            <w:tab/>
          </w:r>
          <w:r w:rsidR="00566F04">
            <w:fldChar w:fldCharType="begin"/>
          </w:r>
          <w:r w:rsidR="00566F04">
            <w:instrText xml:space="preserve"> PAGEREF _3znysh7 \h </w:instrText>
          </w:r>
          <w:r w:rsidR="00566F04">
            <w:fldChar w:fldCharType="separate"/>
          </w:r>
          <w:r w:rsidR="00566F04">
            <w:rPr>
              <w:rFonts w:ascii="Nunito" w:eastAsia="Nunito" w:hAnsi="Nunito" w:cs="Nunito"/>
              <w:color w:val="38761D"/>
            </w:rPr>
            <w:t>3</w:t>
          </w:r>
          <w:r w:rsidR="00566F04">
            <w:fldChar w:fldCharType="end"/>
          </w:r>
        </w:p>
        <w:p w14:paraId="6A44B0D6" w14:textId="77777777" w:rsidR="00343EA4" w:rsidRDefault="00E80319">
          <w:pPr>
            <w:tabs>
              <w:tab w:val="right" w:pos="9360"/>
            </w:tabs>
            <w:spacing w:before="60" w:line="240" w:lineRule="auto"/>
            <w:ind w:left="360"/>
            <w:rPr>
              <w:rFonts w:ascii="Nunito" w:eastAsia="Nunito" w:hAnsi="Nunito" w:cs="Nunito"/>
              <w:color w:val="38761D"/>
            </w:rPr>
          </w:pPr>
          <w:hyperlink w:anchor="_2et92p0">
            <w:r w:rsidR="00566F04">
              <w:rPr>
                <w:rFonts w:ascii="Nunito" w:eastAsia="Nunito" w:hAnsi="Nunito" w:cs="Nunito"/>
                <w:color w:val="38761D"/>
              </w:rPr>
              <w:t>Contract Specification</w:t>
            </w:r>
          </w:hyperlink>
          <w:r w:rsidR="00566F04">
            <w:rPr>
              <w:rFonts w:ascii="Nunito" w:eastAsia="Nunito" w:hAnsi="Nunito" w:cs="Nunito"/>
              <w:color w:val="38761D"/>
            </w:rPr>
            <w:tab/>
          </w:r>
          <w:r w:rsidR="00566F04">
            <w:fldChar w:fldCharType="begin"/>
          </w:r>
          <w:r w:rsidR="00566F04">
            <w:instrText xml:space="preserve"> PAGEREF _2et92p0 \h </w:instrText>
          </w:r>
          <w:r w:rsidR="00566F04">
            <w:fldChar w:fldCharType="separate"/>
          </w:r>
          <w:r w:rsidR="00566F04">
            <w:rPr>
              <w:rFonts w:ascii="Nunito" w:eastAsia="Nunito" w:hAnsi="Nunito" w:cs="Nunito"/>
              <w:color w:val="38761D"/>
            </w:rPr>
            <w:t>3</w:t>
          </w:r>
          <w:r w:rsidR="00566F04">
            <w:fldChar w:fldCharType="end"/>
          </w:r>
        </w:p>
        <w:p w14:paraId="6840DFA0" w14:textId="77777777" w:rsidR="00343EA4" w:rsidRDefault="00E80319">
          <w:pPr>
            <w:tabs>
              <w:tab w:val="right" w:pos="9360"/>
            </w:tabs>
            <w:spacing w:before="60" w:line="240" w:lineRule="auto"/>
            <w:ind w:left="360"/>
            <w:rPr>
              <w:rFonts w:ascii="Nunito" w:eastAsia="Nunito" w:hAnsi="Nunito" w:cs="Nunito"/>
              <w:color w:val="38761D"/>
            </w:rPr>
          </w:pPr>
          <w:hyperlink w:anchor="_mssu7mjym2gn">
            <w:r w:rsidR="00566F04">
              <w:rPr>
                <w:rFonts w:ascii="Nunito" w:eastAsia="Nunito" w:hAnsi="Nunito" w:cs="Nunito"/>
                <w:color w:val="38761D"/>
              </w:rPr>
              <w:t>Overall Assessment</w:t>
            </w:r>
          </w:hyperlink>
          <w:r w:rsidR="00566F04">
            <w:rPr>
              <w:rFonts w:ascii="Nunito" w:eastAsia="Nunito" w:hAnsi="Nunito" w:cs="Nunito"/>
              <w:color w:val="38761D"/>
            </w:rPr>
            <w:tab/>
          </w:r>
          <w:r w:rsidR="00566F04">
            <w:fldChar w:fldCharType="begin"/>
          </w:r>
          <w:r w:rsidR="00566F04">
            <w:instrText xml:space="preserve"> PAGEREF _mssu7mjym2gn \h </w:instrText>
          </w:r>
          <w:r w:rsidR="00566F04">
            <w:fldChar w:fldCharType="separate"/>
          </w:r>
          <w:r w:rsidR="00566F04">
            <w:rPr>
              <w:rFonts w:ascii="Nunito" w:eastAsia="Nunito" w:hAnsi="Nunito" w:cs="Nunito"/>
              <w:color w:val="38761D"/>
            </w:rPr>
            <w:t>4</w:t>
          </w:r>
          <w:r w:rsidR="00566F04">
            <w:fldChar w:fldCharType="end"/>
          </w:r>
        </w:p>
        <w:p w14:paraId="1BCFEDD2" w14:textId="77777777" w:rsidR="00343EA4" w:rsidRDefault="00E80319">
          <w:pPr>
            <w:tabs>
              <w:tab w:val="right" w:pos="9360"/>
            </w:tabs>
            <w:spacing w:before="60" w:line="240" w:lineRule="auto"/>
            <w:ind w:left="360"/>
            <w:rPr>
              <w:rFonts w:ascii="Nunito" w:eastAsia="Nunito" w:hAnsi="Nunito" w:cs="Nunito"/>
              <w:color w:val="38761D"/>
            </w:rPr>
          </w:pPr>
          <w:hyperlink w:anchor="_3dy6vkm">
            <w:r w:rsidR="00566F04">
              <w:rPr>
                <w:rFonts w:ascii="Nunito" w:eastAsia="Nunito" w:hAnsi="Nunito" w:cs="Nunito"/>
                <w:color w:val="38761D"/>
              </w:rPr>
              <w:t>Timeliness of Content</w:t>
            </w:r>
          </w:hyperlink>
          <w:r w:rsidR="00566F04">
            <w:rPr>
              <w:rFonts w:ascii="Nunito" w:eastAsia="Nunito" w:hAnsi="Nunito" w:cs="Nunito"/>
              <w:color w:val="38761D"/>
            </w:rPr>
            <w:tab/>
          </w:r>
          <w:r w:rsidR="00566F04">
            <w:fldChar w:fldCharType="begin"/>
          </w:r>
          <w:r w:rsidR="00566F04">
            <w:instrText xml:space="preserve"> PAGEREF _3dy6vkm \h </w:instrText>
          </w:r>
          <w:r w:rsidR="00566F04">
            <w:fldChar w:fldCharType="separate"/>
          </w:r>
          <w:r w:rsidR="00566F04">
            <w:rPr>
              <w:rFonts w:ascii="Nunito" w:eastAsia="Nunito" w:hAnsi="Nunito" w:cs="Nunito"/>
              <w:color w:val="38761D"/>
            </w:rPr>
            <w:t>5</w:t>
          </w:r>
          <w:r w:rsidR="00566F04">
            <w:fldChar w:fldCharType="end"/>
          </w:r>
        </w:p>
        <w:p w14:paraId="12E34BF6" w14:textId="77777777" w:rsidR="00343EA4" w:rsidRDefault="00E80319">
          <w:pPr>
            <w:tabs>
              <w:tab w:val="right" w:pos="9360"/>
            </w:tabs>
            <w:spacing w:before="200" w:line="240" w:lineRule="auto"/>
            <w:rPr>
              <w:rFonts w:ascii="Nunito" w:eastAsia="Nunito" w:hAnsi="Nunito" w:cs="Nunito"/>
              <w:b/>
              <w:color w:val="38761D"/>
            </w:rPr>
          </w:pPr>
          <w:hyperlink w:anchor="_1t3h5sf">
            <w:r w:rsidR="00566F04">
              <w:rPr>
                <w:rFonts w:ascii="Nunito" w:eastAsia="Nunito" w:hAnsi="Nunito" w:cs="Nunito"/>
                <w:b/>
                <w:color w:val="38761D"/>
              </w:rPr>
              <w:t>General Recommendations</w:t>
            </w:r>
          </w:hyperlink>
          <w:r w:rsidR="00566F04">
            <w:rPr>
              <w:rFonts w:ascii="Nunito" w:eastAsia="Nunito" w:hAnsi="Nunito" w:cs="Nunito"/>
              <w:b/>
              <w:color w:val="38761D"/>
            </w:rPr>
            <w:tab/>
          </w:r>
          <w:r w:rsidR="00566F04">
            <w:fldChar w:fldCharType="begin"/>
          </w:r>
          <w:r w:rsidR="00566F04">
            <w:instrText xml:space="preserve"> PAGEREF _1t3h5sf \h </w:instrText>
          </w:r>
          <w:r w:rsidR="00566F04">
            <w:fldChar w:fldCharType="separate"/>
          </w:r>
          <w:r w:rsidR="00566F04">
            <w:rPr>
              <w:rFonts w:ascii="Nunito" w:eastAsia="Nunito" w:hAnsi="Nunito" w:cs="Nunito"/>
              <w:b/>
              <w:color w:val="38761D"/>
            </w:rPr>
            <w:t>6</w:t>
          </w:r>
          <w:r w:rsidR="00566F04">
            <w:fldChar w:fldCharType="end"/>
          </w:r>
        </w:p>
        <w:p w14:paraId="34E5D876" w14:textId="77777777" w:rsidR="00343EA4" w:rsidRDefault="00E80319">
          <w:pPr>
            <w:tabs>
              <w:tab w:val="right" w:pos="9360"/>
            </w:tabs>
            <w:spacing w:before="60" w:line="240" w:lineRule="auto"/>
            <w:ind w:left="360"/>
            <w:rPr>
              <w:rFonts w:ascii="Nunito" w:eastAsia="Nunito" w:hAnsi="Nunito" w:cs="Nunito"/>
              <w:color w:val="38761D"/>
            </w:rPr>
          </w:pPr>
          <w:hyperlink w:anchor="_nhw6ctmam272">
            <w:r w:rsidR="00566F04">
              <w:rPr>
                <w:rFonts w:ascii="Nunito" w:eastAsia="Nunito" w:hAnsi="Nunito" w:cs="Nunito"/>
                <w:color w:val="38761D"/>
              </w:rPr>
              <w:t>Multiple return values could be replaced with a struct</w:t>
            </w:r>
          </w:hyperlink>
          <w:r w:rsidR="00566F04">
            <w:rPr>
              <w:rFonts w:ascii="Nunito" w:eastAsia="Nunito" w:hAnsi="Nunito" w:cs="Nunito"/>
              <w:color w:val="38761D"/>
            </w:rPr>
            <w:tab/>
          </w:r>
          <w:r w:rsidR="00566F04">
            <w:fldChar w:fldCharType="begin"/>
          </w:r>
          <w:r w:rsidR="00566F04">
            <w:instrText xml:space="preserve"> PAGEREF _nhw6ctmam272 \h </w:instrText>
          </w:r>
          <w:r w:rsidR="00566F04">
            <w:fldChar w:fldCharType="separate"/>
          </w:r>
          <w:r w:rsidR="00566F04">
            <w:rPr>
              <w:rFonts w:ascii="Nunito" w:eastAsia="Nunito" w:hAnsi="Nunito" w:cs="Nunito"/>
              <w:color w:val="38761D"/>
            </w:rPr>
            <w:t>6</w:t>
          </w:r>
          <w:r w:rsidR="00566F04">
            <w:fldChar w:fldCharType="end"/>
          </w:r>
        </w:p>
        <w:p w14:paraId="70ADF444" w14:textId="77777777" w:rsidR="00343EA4" w:rsidRDefault="00E80319">
          <w:pPr>
            <w:tabs>
              <w:tab w:val="right" w:pos="9360"/>
            </w:tabs>
            <w:spacing w:before="60" w:line="240" w:lineRule="auto"/>
            <w:ind w:left="360"/>
            <w:rPr>
              <w:rFonts w:ascii="Nunito" w:eastAsia="Nunito" w:hAnsi="Nunito" w:cs="Nunito"/>
              <w:color w:val="38761D"/>
            </w:rPr>
          </w:pPr>
          <w:hyperlink w:anchor="_sh74twt9pdqa">
            <w:r w:rsidR="00566F04">
              <w:rPr>
                <w:rFonts w:ascii="Nunito" w:eastAsia="Nunito" w:hAnsi="Nunito" w:cs="Nunito"/>
                <w:color w:val="38761D"/>
              </w:rPr>
              <w:t>TODO remain in code</w:t>
            </w:r>
          </w:hyperlink>
          <w:r w:rsidR="00566F04">
            <w:rPr>
              <w:rFonts w:ascii="Nunito" w:eastAsia="Nunito" w:hAnsi="Nunito" w:cs="Nunito"/>
              <w:color w:val="38761D"/>
            </w:rPr>
            <w:tab/>
          </w:r>
          <w:r w:rsidR="00566F04">
            <w:fldChar w:fldCharType="begin"/>
          </w:r>
          <w:r w:rsidR="00566F04">
            <w:instrText xml:space="preserve"> PAGEREF _sh74twt9pdqa \h </w:instrText>
          </w:r>
          <w:r w:rsidR="00566F04">
            <w:fldChar w:fldCharType="separate"/>
          </w:r>
          <w:r w:rsidR="00566F04">
            <w:rPr>
              <w:rFonts w:ascii="Nunito" w:eastAsia="Nunito" w:hAnsi="Nunito" w:cs="Nunito"/>
              <w:color w:val="38761D"/>
            </w:rPr>
            <w:t>6</w:t>
          </w:r>
          <w:r w:rsidR="00566F04">
            <w:fldChar w:fldCharType="end"/>
          </w:r>
        </w:p>
        <w:p w14:paraId="5C80C6E4" w14:textId="77777777" w:rsidR="00343EA4" w:rsidRDefault="00E80319">
          <w:pPr>
            <w:tabs>
              <w:tab w:val="right" w:pos="9360"/>
            </w:tabs>
            <w:spacing w:before="60" w:line="240" w:lineRule="auto"/>
            <w:ind w:left="360"/>
            <w:rPr>
              <w:rFonts w:ascii="Nunito" w:eastAsia="Nunito" w:hAnsi="Nunito" w:cs="Nunito"/>
              <w:color w:val="38761D"/>
            </w:rPr>
          </w:pPr>
          <w:hyperlink w:anchor="_61jh09sn59gc">
            <w:r w:rsidR="00566F04">
              <w:rPr>
                <w:rFonts w:ascii="Nunito" w:eastAsia="Nunito" w:hAnsi="Nunito" w:cs="Nunito"/>
                <w:color w:val="38761D"/>
              </w:rPr>
              <w:t>Provide explanation for magic number in code comment</w:t>
            </w:r>
          </w:hyperlink>
          <w:r w:rsidR="00566F04">
            <w:rPr>
              <w:rFonts w:ascii="Nunito" w:eastAsia="Nunito" w:hAnsi="Nunito" w:cs="Nunito"/>
              <w:color w:val="38761D"/>
            </w:rPr>
            <w:tab/>
          </w:r>
          <w:r w:rsidR="00566F04">
            <w:fldChar w:fldCharType="begin"/>
          </w:r>
          <w:r w:rsidR="00566F04">
            <w:instrText xml:space="preserve"> PAGEREF _61jh09sn59gc \h </w:instrText>
          </w:r>
          <w:r w:rsidR="00566F04">
            <w:fldChar w:fldCharType="separate"/>
          </w:r>
          <w:r w:rsidR="00566F04">
            <w:rPr>
              <w:rFonts w:ascii="Nunito" w:eastAsia="Nunito" w:hAnsi="Nunito" w:cs="Nunito"/>
              <w:color w:val="38761D"/>
            </w:rPr>
            <w:t>6</w:t>
          </w:r>
          <w:r w:rsidR="00566F04">
            <w:fldChar w:fldCharType="end"/>
          </w:r>
        </w:p>
        <w:p w14:paraId="535B1223" w14:textId="77777777" w:rsidR="00343EA4" w:rsidRDefault="00E80319">
          <w:pPr>
            <w:tabs>
              <w:tab w:val="right" w:pos="9360"/>
            </w:tabs>
            <w:spacing w:before="60" w:line="240" w:lineRule="auto"/>
            <w:ind w:left="360"/>
            <w:rPr>
              <w:rFonts w:ascii="Nunito" w:eastAsia="Nunito" w:hAnsi="Nunito" w:cs="Nunito"/>
              <w:color w:val="38761D"/>
            </w:rPr>
          </w:pPr>
          <w:hyperlink w:anchor="_966khtx3wcli">
            <w:r w:rsidR="00566F04">
              <w:rPr>
                <w:rFonts w:ascii="Nunito" w:eastAsia="Nunito" w:hAnsi="Nunito" w:cs="Nunito"/>
                <w:color w:val="38761D"/>
              </w:rPr>
              <w:t>Unused local variable</w:t>
            </w:r>
          </w:hyperlink>
          <w:r w:rsidR="00566F04">
            <w:rPr>
              <w:rFonts w:ascii="Nunito" w:eastAsia="Nunito" w:hAnsi="Nunito" w:cs="Nunito"/>
              <w:color w:val="38761D"/>
            </w:rPr>
            <w:tab/>
          </w:r>
          <w:r w:rsidR="00566F04">
            <w:fldChar w:fldCharType="begin"/>
          </w:r>
          <w:r w:rsidR="00566F04">
            <w:instrText xml:space="preserve"> PAGEREF _966khtx3wcli \h </w:instrText>
          </w:r>
          <w:r w:rsidR="00566F04">
            <w:fldChar w:fldCharType="separate"/>
          </w:r>
          <w:r w:rsidR="00566F04">
            <w:rPr>
              <w:rFonts w:ascii="Nunito" w:eastAsia="Nunito" w:hAnsi="Nunito" w:cs="Nunito"/>
              <w:color w:val="38761D"/>
            </w:rPr>
            <w:t>6</w:t>
          </w:r>
          <w:r w:rsidR="00566F04">
            <w:fldChar w:fldCharType="end"/>
          </w:r>
        </w:p>
        <w:p w14:paraId="67D3A579" w14:textId="77777777" w:rsidR="00343EA4" w:rsidRDefault="00E80319">
          <w:pPr>
            <w:tabs>
              <w:tab w:val="right" w:pos="9360"/>
            </w:tabs>
            <w:spacing w:before="60" w:line="240" w:lineRule="auto"/>
            <w:ind w:left="360"/>
            <w:rPr>
              <w:rFonts w:ascii="Nunito" w:eastAsia="Nunito" w:hAnsi="Nunito" w:cs="Nunito"/>
              <w:color w:val="38761D"/>
            </w:rPr>
          </w:pPr>
          <w:hyperlink w:anchor="_vr5wnj57qhna">
            <w:r w:rsidR="00566F04">
              <w:rPr>
                <w:rFonts w:ascii="Nunito" w:eastAsia="Nunito" w:hAnsi="Nunito" w:cs="Nunito"/>
                <w:color w:val="38761D"/>
              </w:rPr>
              <w:t>Function state can be pure</w:t>
            </w:r>
          </w:hyperlink>
          <w:r w:rsidR="00566F04">
            <w:rPr>
              <w:rFonts w:ascii="Nunito" w:eastAsia="Nunito" w:hAnsi="Nunito" w:cs="Nunito"/>
              <w:color w:val="38761D"/>
            </w:rPr>
            <w:tab/>
          </w:r>
          <w:r w:rsidR="00566F04">
            <w:fldChar w:fldCharType="begin"/>
          </w:r>
          <w:r w:rsidR="00566F04">
            <w:instrText xml:space="preserve"> PAGEREF _vr5wnj57qhna \h </w:instrText>
          </w:r>
          <w:r w:rsidR="00566F04">
            <w:fldChar w:fldCharType="separate"/>
          </w:r>
          <w:r w:rsidR="00566F04">
            <w:rPr>
              <w:rFonts w:ascii="Nunito" w:eastAsia="Nunito" w:hAnsi="Nunito" w:cs="Nunito"/>
              <w:color w:val="38761D"/>
            </w:rPr>
            <w:t>7</w:t>
          </w:r>
          <w:r w:rsidR="00566F04">
            <w:fldChar w:fldCharType="end"/>
          </w:r>
        </w:p>
        <w:p w14:paraId="3D800E37" w14:textId="77777777" w:rsidR="00343EA4" w:rsidRDefault="00E80319">
          <w:pPr>
            <w:tabs>
              <w:tab w:val="right" w:pos="9360"/>
            </w:tabs>
            <w:spacing w:before="60" w:line="240" w:lineRule="auto"/>
            <w:ind w:left="360"/>
            <w:rPr>
              <w:rFonts w:ascii="Nunito" w:eastAsia="Nunito" w:hAnsi="Nunito" w:cs="Nunito"/>
              <w:color w:val="38761D"/>
            </w:rPr>
          </w:pPr>
          <w:hyperlink w:anchor="_bizrfx9vne5a">
            <w:r w:rsidR="00566F04">
              <w:rPr>
                <w:rFonts w:ascii="Nunito" w:eastAsia="Nunito" w:hAnsi="Nunito" w:cs="Nunito"/>
                <w:color w:val="38761D"/>
              </w:rPr>
              <w:t>Variable shadowing in function returnAllClaimableRewardAmounts</w:t>
            </w:r>
          </w:hyperlink>
          <w:r w:rsidR="00566F04">
            <w:rPr>
              <w:rFonts w:ascii="Nunito" w:eastAsia="Nunito" w:hAnsi="Nunito" w:cs="Nunito"/>
              <w:color w:val="38761D"/>
            </w:rPr>
            <w:tab/>
          </w:r>
          <w:r w:rsidR="00566F04">
            <w:fldChar w:fldCharType="begin"/>
          </w:r>
          <w:r w:rsidR="00566F04">
            <w:instrText xml:space="preserve"> PAGEREF _bizrfx9vne5a \h </w:instrText>
          </w:r>
          <w:r w:rsidR="00566F04">
            <w:fldChar w:fldCharType="separate"/>
          </w:r>
          <w:r w:rsidR="00566F04">
            <w:rPr>
              <w:rFonts w:ascii="Nunito" w:eastAsia="Nunito" w:hAnsi="Nunito" w:cs="Nunito"/>
              <w:color w:val="38761D"/>
            </w:rPr>
            <w:t>7</w:t>
          </w:r>
          <w:r w:rsidR="00566F04">
            <w:fldChar w:fldCharType="end"/>
          </w:r>
        </w:p>
        <w:p w14:paraId="74AE2619" w14:textId="77777777" w:rsidR="00343EA4" w:rsidRDefault="00E80319">
          <w:pPr>
            <w:tabs>
              <w:tab w:val="right" w:pos="9360"/>
            </w:tabs>
            <w:spacing w:before="60" w:line="240" w:lineRule="auto"/>
            <w:ind w:left="360"/>
            <w:rPr>
              <w:rFonts w:ascii="Nunito" w:eastAsia="Nunito" w:hAnsi="Nunito" w:cs="Nunito"/>
              <w:color w:val="38761D"/>
            </w:rPr>
          </w:pPr>
          <w:hyperlink w:anchor="_g7i2ahpd1ymq">
            <w:r w:rsidR="00566F04">
              <w:rPr>
                <w:rFonts w:ascii="Nunito" w:eastAsia="Nunito" w:hAnsi="Nunito" w:cs="Nunito"/>
                <w:color w:val="38761D"/>
              </w:rPr>
              <w:t>Commented out code in function claimRewards</w:t>
            </w:r>
          </w:hyperlink>
          <w:r w:rsidR="00566F04">
            <w:rPr>
              <w:rFonts w:ascii="Nunito" w:eastAsia="Nunito" w:hAnsi="Nunito" w:cs="Nunito"/>
              <w:color w:val="38761D"/>
            </w:rPr>
            <w:tab/>
          </w:r>
          <w:r w:rsidR="00566F04">
            <w:fldChar w:fldCharType="begin"/>
          </w:r>
          <w:r w:rsidR="00566F04">
            <w:instrText xml:space="preserve"> PAGEREF _g7i2ahpd1ymq \h </w:instrText>
          </w:r>
          <w:r w:rsidR="00566F04">
            <w:fldChar w:fldCharType="separate"/>
          </w:r>
          <w:r w:rsidR="00566F04">
            <w:rPr>
              <w:rFonts w:ascii="Nunito" w:eastAsia="Nunito" w:hAnsi="Nunito" w:cs="Nunito"/>
              <w:color w:val="38761D"/>
            </w:rPr>
            <w:t>7</w:t>
          </w:r>
          <w:r w:rsidR="00566F04">
            <w:fldChar w:fldCharType="end"/>
          </w:r>
        </w:p>
        <w:p w14:paraId="57F89048" w14:textId="77777777" w:rsidR="00343EA4" w:rsidRDefault="00E80319">
          <w:pPr>
            <w:tabs>
              <w:tab w:val="right" w:pos="9360"/>
            </w:tabs>
            <w:spacing w:before="200" w:line="240" w:lineRule="auto"/>
            <w:rPr>
              <w:rFonts w:ascii="Nunito" w:eastAsia="Nunito" w:hAnsi="Nunito" w:cs="Nunito"/>
              <w:b/>
              <w:color w:val="38761D"/>
            </w:rPr>
          </w:pPr>
          <w:hyperlink w:anchor="_k7rt3uahckm4">
            <w:r w:rsidR="00566F04">
              <w:rPr>
                <w:rFonts w:ascii="Nunito" w:eastAsia="Nunito" w:hAnsi="Nunito" w:cs="Nunito"/>
                <w:b/>
                <w:color w:val="38761D"/>
              </w:rPr>
              <w:t>Specific Recommendations</w:t>
            </w:r>
          </w:hyperlink>
          <w:r w:rsidR="00566F04">
            <w:rPr>
              <w:rFonts w:ascii="Nunito" w:eastAsia="Nunito" w:hAnsi="Nunito" w:cs="Nunito"/>
              <w:b/>
              <w:color w:val="38761D"/>
            </w:rPr>
            <w:tab/>
          </w:r>
          <w:r w:rsidR="00566F04">
            <w:fldChar w:fldCharType="begin"/>
          </w:r>
          <w:r w:rsidR="00566F04">
            <w:instrText xml:space="preserve"> PAGEREF _k7rt3uahckm4 \h </w:instrText>
          </w:r>
          <w:r w:rsidR="00566F04">
            <w:fldChar w:fldCharType="separate"/>
          </w:r>
          <w:r w:rsidR="00566F04">
            <w:rPr>
              <w:rFonts w:ascii="Nunito" w:eastAsia="Nunito" w:hAnsi="Nunito" w:cs="Nunito"/>
              <w:b/>
              <w:color w:val="38761D"/>
            </w:rPr>
            <w:t>8</w:t>
          </w:r>
          <w:r w:rsidR="00566F04">
            <w:fldChar w:fldCharType="end"/>
          </w:r>
        </w:p>
        <w:p w14:paraId="75C3F617" w14:textId="77777777" w:rsidR="00343EA4" w:rsidRDefault="00E80319">
          <w:pPr>
            <w:tabs>
              <w:tab w:val="right" w:pos="9360"/>
            </w:tabs>
            <w:spacing w:before="60" w:line="240" w:lineRule="auto"/>
            <w:ind w:left="360"/>
            <w:rPr>
              <w:rFonts w:ascii="Nunito" w:eastAsia="Nunito" w:hAnsi="Nunito" w:cs="Nunito"/>
              <w:color w:val="38761D"/>
            </w:rPr>
          </w:pPr>
          <w:hyperlink w:anchor="_esbg466jdyxx">
            <w:r w:rsidR="00566F04">
              <w:rPr>
                <w:rFonts w:ascii="Nunito" w:eastAsia="Nunito" w:hAnsi="Nunito" w:cs="Nunito"/>
                <w:color w:val="38761D"/>
              </w:rPr>
              <w:t>Highly permissive owner account and centralization of power</w:t>
            </w:r>
          </w:hyperlink>
          <w:r w:rsidR="00566F04">
            <w:rPr>
              <w:rFonts w:ascii="Nunito" w:eastAsia="Nunito" w:hAnsi="Nunito" w:cs="Nunito"/>
              <w:color w:val="38761D"/>
            </w:rPr>
            <w:tab/>
          </w:r>
          <w:r w:rsidR="00566F04">
            <w:fldChar w:fldCharType="begin"/>
          </w:r>
          <w:r w:rsidR="00566F04">
            <w:instrText xml:space="preserve"> PAGEREF _esbg466jdyxx \h </w:instrText>
          </w:r>
          <w:r w:rsidR="00566F04">
            <w:fldChar w:fldCharType="separate"/>
          </w:r>
          <w:r w:rsidR="00566F04">
            <w:rPr>
              <w:rFonts w:ascii="Nunito" w:eastAsia="Nunito" w:hAnsi="Nunito" w:cs="Nunito"/>
              <w:color w:val="38761D"/>
            </w:rPr>
            <w:t>8</w:t>
          </w:r>
          <w:r w:rsidR="00566F04">
            <w:fldChar w:fldCharType="end"/>
          </w:r>
        </w:p>
        <w:p w14:paraId="79C4CBAF" w14:textId="77777777" w:rsidR="00343EA4" w:rsidRDefault="00E80319">
          <w:pPr>
            <w:tabs>
              <w:tab w:val="right" w:pos="9360"/>
            </w:tabs>
            <w:spacing w:before="60" w:line="240" w:lineRule="auto"/>
            <w:ind w:left="360"/>
            <w:rPr>
              <w:rFonts w:ascii="Nunito" w:eastAsia="Nunito" w:hAnsi="Nunito" w:cs="Nunito"/>
              <w:color w:val="38761D"/>
            </w:rPr>
          </w:pPr>
          <w:hyperlink w:anchor="_ghnyoc6gi3vm">
            <w:r w:rsidR="00566F04">
              <w:rPr>
                <w:rFonts w:ascii="Nunito" w:eastAsia="Nunito" w:hAnsi="Nunito" w:cs="Nunito"/>
                <w:color w:val="38761D"/>
              </w:rPr>
              <w:t>Contract relies upon external contract not controlled by team</w:t>
            </w:r>
          </w:hyperlink>
          <w:r w:rsidR="00566F04">
            <w:rPr>
              <w:rFonts w:ascii="Nunito" w:eastAsia="Nunito" w:hAnsi="Nunito" w:cs="Nunito"/>
              <w:color w:val="38761D"/>
            </w:rPr>
            <w:tab/>
          </w:r>
          <w:r w:rsidR="00566F04">
            <w:fldChar w:fldCharType="begin"/>
          </w:r>
          <w:r w:rsidR="00566F04">
            <w:instrText xml:space="preserve"> PAGEREF _ghnyoc6gi3vm \h </w:instrText>
          </w:r>
          <w:r w:rsidR="00566F04">
            <w:fldChar w:fldCharType="separate"/>
          </w:r>
          <w:r w:rsidR="00566F04">
            <w:rPr>
              <w:rFonts w:ascii="Nunito" w:eastAsia="Nunito" w:hAnsi="Nunito" w:cs="Nunito"/>
              <w:color w:val="38761D"/>
            </w:rPr>
            <w:t>8</w:t>
          </w:r>
          <w:r w:rsidR="00566F04">
            <w:fldChar w:fldCharType="end"/>
          </w:r>
        </w:p>
        <w:p w14:paraId="0DC6F82E" w14:textId="77777777" w:rsidR="00343EA4" w:rsidRDefault="00E80319">
          <w:pPr>
            <w:tabs>
              <w:tab w:val="right" w:pos="9360"/>
            </w:tabs>
            <w:spacing w:before="60" w:line="240" w:lineRule="auto"/>
            <w:ind w:left="360"/>
            <w:rPr>
              <w:rFonts w:ascii="Nunito" w:eastAsia="Nunito" w:hAnsi="Nunito" w:cs="Nunito"/>
              <w:color w:val="38761D"/>
            </w:rPr>
          </w:pPr>
          <w:hyperlink w:anchor="_38qn2abvg6x">
            <w:r w:rsidR="00566F04">
              <w:rPr>
                <w:rFonts w:ascii="Nunito" w:eastAsia="Nunito" w:hAnsi="Nunito" w:cs="Nunito"/>
                <w:color w:val="38761D"/>
              </w:rPr>
              <w:t>Design principles rely upon a “closed” system</w:t>
            </w:r>
          </w:hyperlink>
          <w:r w:rsidR="00566F04">
            <w:rPr>
              <w:rFonts w:ascii="Nunito" w:eastAsia="Nunito" w:hAnsi="Nunito" w:cs="Nunito"/>
              <w:color w:val="38761D"/>
            </w:rPr>
            <w:tab/>
          </w:r>
          <w:r w:rsidR="00566F04">
            <w:fldChar w:fldCharType="begin"/>
          </w:r>
          <w:r w:rsidR="00566F04">
            <w:instrText xml:space="preserve"> PAGEREF _38qn2abvg6x \h </w:instrText>
          </w:r>
          <w:r w:rsidR="00566F04">
            <w:fldChar w:fldCharType="separate"/>
          </w:r>
          <w:r w:rsidR="00566F04">
            <w:rPr>
              <w:rFonts w:ascii="Nunito" w:eastAsia="Nunito" w:hAnsi="Nunito" w:cs="Nunito"/>
              <w:color w:val="38761D"/>
            </w:rPr>
            <w:t>8</w:t>
          </w:r>
          <w:r w:rsidR="00566F04">
            <w:fldChar w:fldCharType="end"/>
          </w:r>
        </w:p>
        <w:p w14:paraId="252BBD14" w14:textId="77777777" w:rsidR="00343EA4" w:rsidRDefault="00E80319">
          <w:pPr>
            <w:tabs>
              <w:tab w:val="right" w:pos="9360"/>
            </w:tabs>
            <w:spacing w:before="60" w:line="240" w:lineRule="auto"/>
            <w:ind w:left="360"/>
            <w:rPr>
              <w:rFonts w:ascii="Nunito" w:eastAsia="Nunito" w:hAnsi="Nunito" w:cs="Nunito"/>
              <w:color w:val="38761D"/>
            </w:rPr>
          </w:pPr>
          <w:hyperlink w:anchor="_egvv20qx01yk">
            <w:r w:rsidR="00566F04">
              <w:rPr>
                <w:rFonts w:ascii="Nunito" w:eastAsia="Nunito" w:hAnsi="Nunito" w:cs="Nunito"/>
                <w:color w:val="38761D"/>
              </w:rPr>
              <w:t>Focus on “seconds” should be avoided</w:t>
            </w:r>
          </w:hyperlink>
          <w:r w:rsidR="00566F04">
            <w:rPr>
              <w:rFonts w:ascii="Nunito" w:eastAsia="Nunito" w:hAnsi="Nunito" w:cs="Nunito"/>
              <w:color w:val="38761D"/>
            </w:rPr>
            <w:tab/>
          </w:r>
          <w:r w:rsidR="00566F04">
            <w:fldChar w:fldCharType="begin"/>
          </w:r>
          <w:r w:rsidR="00566F04">
            <w:instrText xml:space="preserve"> PAGEREF _egvv20qx01yk \h </w:instrText>
          </w:r>
          <w:r w:rsidR="00566F04">
            <w:fldChar w:fldCharType="separate"/>
          </w:r>
          <w:r w:rsidR="00566F04">
            <w:rPr>
              <w:rFonts w:ascii="Nunito" w:eastAsia="Nunito" w:hAnsi="Nunito" w:cs="Nunito"/>
              <w:color w:val="38761D"/>
            </w:rPr>
            <w:t>9</w:t>
          </w:r>
          <w:r w:rsidR="00566F04">
            <w:fldChar w:fldCharType="end"/>
          </w:r>
        </w:p>
        <w:p w14:paraId="1A015CDE" w14:textId="77777777" w:rsidR="00343EA4" w:rsidRDefault="00E80319">
          <w:pPr>
            <w:tabs>
              <w:tab w:val="right" w:pos="9360"/>
            </w:tabs>
            <w:spacing w:before="60" w:line="240" w:lineRule="auto"/>
            <w:ind w:left="360"/>
            <w:rPr>
              <w:rFonts w:ascii="Nunito" w:eastAsia="Nunito" w:hAnsi="Nunito" w:cs="Nunito"/>
              <w:color w:val="38761D"/>
            </w:rPr>
          </w:pPr>
          <w:hyperlink w:anchor="_vgvz7xfrcwdc">
            <w:r w:rsidR="00566F04">
              <w:rPr>
                <w:rFonts w:ascii="Nunito" w:eastAsia="Nunito" w:hAnsi="Nunito" w:cs="Nunito"/>
                <w:color w:val="38761D"/>
              </w:rPr>
              <w:t>Test coverage in most areas is poor</w:t>
            </w:r>
          </w:hyperlink>
          <w:r w:rsidR="00566F04">
            <w:rPr>
              <w:rFonts w:ascii="Nunito" w:eastAsia="Nunito" w:hAnsi="Nunito" w:cs="Nunito"/>
              <w:color w:val="38761D"/>
            </w:rPr>
            <w:tab/>
          </w:r>
          <w:r w:rsidR="00566F04">
            <w:fldChar w:fldCharType="begin"/>
          </w:r>
          <w:r w:rsidR="00566F04">
            <w:instrText xml:space="preserve"> PAGEREF _vgvz7xfrcwdc \h </w:instrText>
          </w:r>
          <w:r w:rsidR="00566F04">
            <w:fldChar w:fldCharType="separate"/>
          </w:r>
          <w:r w:rsidR="00566F04">
            <w:rPr>
              <w:rFonts w:ascii="Nunito" w:eastAsia="Nunito" w:hAnsi="Nunito" w:cs="Nunito"/>
              <w:color w:val="38761D"/>
            </w:rPr>
            <w:t>9</w:t>
          </w:r>
          <w:r w:rsidR="00566F04">
            <w:fldChar w:fldCharType="end"/>
          </w:r>
        </w:p>
        <w:p w14:paraId="415477C1" w14:textId="77777777" w:rsidR="00343EA4" w:rsidRDefault="00E80319">
          <w:pPr>
            <w:tabs>
              <w:tab w:val="right" w:pos="9360"/>
            </w:tabs>
            <w:spacing w:before="200" w:line="240" w:lineRule="auto"/>
            <w:rPr>
              <w:rFonts w:ascii="Nunito" w:eastAsia="Nunito" w:hAnsi="Nunito" w:cs="Nunito"/>
              <w:b/>
              <w:color w:val="38761D"/>
            </w:rPr>
          </w:pPr>
          <w:hyperlink w:anchor="_6rb61no48wn">
            <w:r w:rsidR="00566F04">
              <w:rPr>
                <w:rFonts w:ascii="Nunito" w:eastAsia="Nunito" w:hAnsi="Nunito" w:cs="Nunito"/>
                <w:b/>
                <w:color w:val="38761D"/>
              </w:rPr>
              <w:t>Toolset Warnings</w:t>
            </w:r>
          </w:hyperlink>
          <w:r w:rsidR="00566F04">
            <w:rPr>
              <w:rFonts w:ascii="Nunito" w:eastAsia="Nunito" w:hAnsi="Nunito" w:cs="Nunito"/>
              <w:b/>
              <w:color w:val="38761D"/>
            </w:rPr>
            <w:tab/>
          </w:r>
          <w:r w:rsidR="00566F04">
            <w:fldChar w:fldCharType="begin"/>
          </w:r>
          <w:r w:rsidR="00566F04">
            <w:instrText xml:space="preserve"> PAGEREF _6rb61no48wn \h </w:instrText>
          </w:r>
          <w:r w:rsidR="00566F04">
            <w:fldChar w:fldCharType="separate"/>
          </w:r>
          <w:r w:rsidR="00566F04">
            <w:rPr>
              <w:rFonts w:ascii="Nunito" w:eastAsia="Nunito" w:hAnsi="Nunito" w:cs="Nunito"/>
              <w:b/>
              <w:color w:val="38761D"/>
            </w:rPr>
            <w:t>10</w:t>
          </w:r>
          <w:r w:rsidR="00566F04">
            <w:fldChar w:fldCharType="end"/>
          </w:r>
        </w:p>
        <w:p w14:paraId="60830F69" w14:textId="77777777" w:rsidR="00343EA4" w:rsidRDefault="00E80319">
          <w:pPr>
            <w:tabs>
              <w:tab w:val="right" w:pos="9360"/>
            </w:tabs>
            <w:spacing w:before="60" w:line="240" w:lineRule="auto"/>
            <w:ind w:left="360"/>
            <w:rPr>
              <w:rFonts w:ascii="Nunito" w:eastAsia="Nunito" w:hAnsi="Nunito" w:cs="Nunito"/>
              <w:color w:val="38761D"/>
            </w:rPr>
          </w:pPr>
          <w:hyperlink w:anchor="_2bn6wsx">
            <w:r w:rsidR="00566F04">
              <w:rPr>
                <w:rFonts w:ascii="Nunito" w:eastAsia="Nunito" w:hAnsi="Nunito" w:cs="Nunito"/>
                <w:color w:val="38761D"/>
              </w:rPr>
              <w:t>Overview</w:t>
            </w:r>
          </w:hyperlink>
          <w:r w:rsidR="00566F04">
            <w:rPr>
              <w:rFonts w:ascii="Nunito" w:eastAsia="Nunito" w:hAnsi="Nunito" w:cs="Nunito"/>
              <w:color w:val="38761D"/>
            </w:rPr>
            <w:tab/>
          </w:r>
          <w:r w:rsidR="00566F04">
            <w:fldChar w:fldCharType="begin"/>
          </w:r>
          <w:r w:rsidR="00566F04">
            <w:instrText xml:space="preserve"> PAGEREF _2bn6wsx \h </w:instrText>
          </w:r>
          <w:r w:rsidR="00566F04">
            <w:fldChar w:fldCharType="separate"/>
          </w:r>
          <w:r w:rsidR="00566F04">
            <w:rPr>
              <w:rFonts w:ascii="Nunito" w:eastAsia="Nunito" w:hAnsi="Nunito" w:cs="Nunito"/>
              <w:color w:val="38761D"/>
            </w:rPr>
            <w:t>11</w:t>
          </w:r>
          <w:r w:rsidR="00566F04">
            <w:fldChar w:fldCharType="end"/>
          </w:r>
        </w:p>
        <w:p w14:paraId="1EF3295B" w14:textId="77777777" w:rsidR="00343EA4" w:rsidRDefault="00E80319">
          <w:pPr>
            <w:tabs>
              <w:tab w:val="right" w:pos="9360"/>
            </w:tabs>
            <w:spacing w:before="60" w:line="240" w:lineRule="auto"/>
            <w:ind w:left="360"/>
            <w:rPr>
              <w:rFonts w:ascii="Nunito" w:eastAsia="Nunito" w:hAnsi="Nunito" w:cs="Nunito"/>
              <w:color w:val="38761D"/>
            </w:rPr>
          </w:pPr>
          <w:hyperlink w:anchor="_py2l8wtymzt4">
            <w:r w:rsidR="00566F04">
              <w:rPr>
                <w:rFonts w:ascii="Nunito" w:eastAsia="Nunito" w:hAnsi="Nunito" w:cs="Nunito"/>
                <w:color w:val="38761D"/>
              </w:rPr>
              <w:t>Compilation Warnings</w:t>
            </w:r>
          </w:hyperlink>
          <w:r w:rsidR="00566F04">
            <w:rPr>
              <w:rFonts w:ascii="Nunito" w:eastAsia="Nunito" w:hAnsi="Nunito" w:cs="Nunito"/>
              <w:color w:val="38761D"/>
            </w:rPr>
            <w:tab/>
          </w:r>
          <w:r w:rsidR="00566F04">
            <w:fldChar w:fldCharType="begin"/>
          </w:r>
          <w:r w:rsidR="00566F04">
            <w:instrText xml:space="preserve"> PAGEREF _py2l8wtymzt4 \h </w:instrText>
          </w:r>
          <w:r w:rsidR="00566F04">
            <w:fldChar w:fldCharType="separate"/>
          </w:r>
          <w:r w:rsidR="00566F04">
            <w:rPr>
              <w:rFonts w:ascii="Nunito" w:eastAsia="Nunito" w:hAnsi="Nunito" w:cs="Nunito"/>
              <w:color w:val="38761D"/>
            </w:rPr>
            <w:t>11</w:t>
          </w:r>
          <w:r w:rsidR="00566F04">
            <w:fldChar w:fldCharType="end"/>
          </w:r>
        </w:p>
        <w:p w14:paraId="71864559" w14:textId="77777777" w:rsidR="00343EA4" w:rsidRDefault="00E80319">
          <w:pPr>
            <w:tabs>
              <w:tab w:val="right" w:pos="9360"/>
            </w:tabs>
            <w:spacing w:before="60" w:line="240" w:lineRule="auto"/>
            <w:ind w:left="360"/>
            <w:rPr>
              <w:rFonts w:ascii="Nunito" w:eastAsia="Nunito" w:hAnsi="Nunito" w:cs="Nunito"/>
              <w:color w:val="38761D"/>
            </w:rPr>
          </w:pPr>
          <w:hyperlink w:anchor="_qsh70q">
            <w:r w:rsidR="00566F04">
              <w:rPr>
                <w:rFonts w:ascii="Nunito" w:eastAsia="Nunito" w:hAnsi="Nunito" w:cs="Nunito"/>
                <w:color w:val="38761D"/>
              </w:rPr>
              <w:t>Test Coverage</w:t>
            </w:r>
          </w:hyperlink>
          <w:r w:rsidR="00566F04">
            <w:rPr>
              <w:rFonts w:ascii="Nunito" w:eastAsia="Nunito" w:hAnsi="Nunito" w:cs="Nunito"/>
              <w:color w:val="38761D"/>
            </w:rPr>
            <w:tab/>
          </w:r>
          <w:r w:rsidR="00566F04">
            <w:fldChar w:fldCharType="begin"/>
          </w:r>
          <w:r w:rsidR="00566F04">
            <w:instrText xml:space="preserve"> PAGEREF _qsh70q \h </w:instrText>
          </w:r>
          <w:r w:rsidR="00566F04">
            <w:fldChar w:fldCharType="separate"/>
          </w:r>
          <w:r w:rsidR="00566F04">
            <w:rPr>
              <w:rFonts w:ascii="Nunito" w:eastAsia="Nunito" w:hAnsi="Nunito" w:cs="Nunito"/>
              <w:color w:val="38761D"/>
            </w:rPr>
            <w:t>11</w:t>
          </w:r>
          <w:r w:rsidR="00566F04">
            <w:fldChar w:fldCharType="end"/>
          </w:r>
        </w:p>
        <w:p w14:paraId="471F5780" w14:textId="77777777" w:rsidR="00343EA4" w:rsidRDefault="00E80319">
          <w:pPr>
            <w:tabs>
              <w:tab w:val="right" w:pos="9360"/>
            </w:tabs>
            <w:spacing w:before="60" w:line="240" w:lineRule="auto"/>
            <w:ind w:left="360"/>
            <w:rPr>
              <w:rFonts w:ascii="Nunito" w:eastAsia="Nunito" w:hAnsi="Nunito" w:cs="Nunito"/>
              <w:color w:val="38761D"/>
            </w:rPr>
          </w:pPr>
          <w:hyperlink w:anchor="_3as4poj">
            <w:r w:rsidR="00566F04">
              <w:rPr>
                <w:rFonts w:ascii="Nunito" w:eastAsia="Nunito" w:hAnsi="Nunito" w:cs="Nunito"/>
                <w:color w:val="38761D"/>
              </w:rPr>
              <w:t>Static Analysis Coverage</w:t>
            </w:r>
          </w:hyperlink>
          <w:r w:rsidR="00566F04">
            <w:rPr>
              <w:rFonts w:ascii="Nunito" w:eastAsia="Nunito" w:hAnsi="Nunito" w:cs="Nunito"/>
              <w:color w:val="38761D"/>
            </w:rPr>
            <w:tab/>
          </w:r>
          <w:r w:rsidR="00566F04">
            <w:fldChar w:fldCharType="begin"/>
          </w:r>
          <w:r w:rsidR="00566F04">
            <w:instrText xml:space="preserve"> PAGEREF _3as4poj \h </w:instrText>
          </w:r>
          <w:r w:rsidR="00566F04">
            <w:fldChar w:fldCharType="separate"/>
          </w:r>
          <w:r w:rsidR="00566F04">
            <w:rPr>
              <w:rFonts w:ascii="Nunito" w:eastAsia="Nunito" w:hAnsi="Nunito" w:cs="Nunito"/>
              <w:color w:val="38761D"/>
            </w:rPr>
            <w:t>11</w:t>
          </w:r>
          <w:r w:rsidR="00566F04">
            <w:fldChar w:fldCharType="end"/>
          </w:r>
        </w:p>
        <w:p w14:paraId="186CA032" w14:textId="77777777" w:rsidR="00343EA4" w:rsidRDefault="00E80319">
          <w:pPr>
            <w:tabs>
              <w:tab w:val="right" w:pos="9360"/>
            </w:tabs>
            <w:spacing w:before="200" w:after="80" w:line="240" w:lineRule="auto"/>
            <w:rPr>
              <w:rFonts w:ascii="Nunito" w:eastAsia="Nunito" w:hAnsi="Nunito" w:cs="Nunito"/>
              <w:b/>
              <w:color w:val="38761D"/>
            </w:rPr>
          </w:pPr>
          <w:hyperlink w:anchor="_49x2ik5">
            <w:r w:rsidR="00566F04">
              <w:rPr>
                <w:rFonts w:ascii="Nunito" w:eastAsia="Nunito" w:hAnsi="Nunito" w:cs="Nunito"/>
                <w:b/>
                <w:color w:val="38761D"/>
              </w:rPr>
              <w:t>Directory Structure</w:t>
            </w:r>
          </w:hyperlink>
          <w:r w:rsidR="00566F04">
            <w:rPr>
              <w:rFonts w:ascii="Nunito" w:eastAsia="Nunito" w:hAnsi="Nunito" w:cs="Nunito"/>
              <w:b/>
              <w:color w:val="38761D"/>
            </w:rPr>
            <w:tab/>
          </w:r>
          <w:r w:rsidR="00566F04">
            <w:fldChar w:fldCharType="begin"/>
          </w:r>
          <w:r w:rsidR="00566F04">
            <w:instrText xml:space="preserve"> PAGEREF _49x2ik5 \h </w:instrText>
          </w:r>
          <w:r w:rsidR="00566F04">
            <w:fldChar w:fldCharType="separate"/>
          </w:r>
          <w:r w:rsidR="00566F04">
            <w:rPr>
              <w:rFonts w:ascii="Nunito" w:eastAsia="Nunito" w:hAnsi="Nunito" w:cs="Nunito"/>
              <w:b/>
              <w:color w:val="38761D"/>
            </w:rPr>
            <w:t>12</w:t>
          </w:r>
          <w:r w:rsidR="00566F04">
            <w:fldChar w:fldCharType="end"/>
          </w:r>
          <w:r w:rsidR="00566F04">
            <w:fldChar w:fldCharType="end"/>
          </w:r>
        </w:p>
      </w:sdtContent>
    </w:sdt>
    <w:p w14:paraId="1A4A57B6" w14:textId="77777777" w:rsidR="00343EA4" w:rsidRDefault="00566F04">
      <w:pPr>
        <w:widowControl w:val="0"/>
        <w:spacing w:after="100"/>
        <w:rPr>
          <w:rFonts w:ascii="Nunito" w:eastAsia="Nunito" w:hAnsi="Nunito" w:cs="Nunito"/>
          <w:color w:val="38761D"/>
          <w:sz w:val="48"/>
          <w:szCs w:val="48"/>
        </w:rPr>
      </w:pPr>
      <w:r>
        <w:br w:type="page"/>
      </w:r>
    </w:p>
    <w:p w14:paraId="3113A7C7" w14:textId="77777777" w:rsidR="00343EA4" w:rsidRDefault="00566F04">
      <w:pPr>
        <w:widowControl w:val="0"/>
        <w:spacing w:after="100"/>
        <w:rPr>
          <w:rFonts w:ascii="Nunito" w:eastAsia="Nunito" w:hAnsi="Nunito" w:cs="Nunito"/>
          <w:color w:val="38761D"/>
          <w:sz w:val="48"/>
          <w:szCs w:val="48"/>
        </w:rPr>
      </w:pPr>
      <w:proofErr w:type="spellStart"/>
      <w:r>
        <w:rPr>
          <w:rFonts w:ascii="Nunito" w:eastAsia="Nunito" w:hAnsi="Nunito" w:cs="Nunito"/>
          <w:color w:val="38761D"/>
          <w:sz w:val="48"/>
          <w:szCs w:val="48"/>
        </w:rPr>
        <w:lastRenderedPageBreak/>
        <w:t>Aurox</w:t>
      </w:r>
      <w:proofErr w:type="spellEnd"/>
      <w:r>
        <w:rPr>
          <w:rFonts w:ascii="Nunito" w:eastAsia="Nunito" w:hAnsi="Nunito" w:cs="Nunito"/>
          <w:color w:val="38761D"/>
          <w:sz w:val="48"/>
          <w:szCs w:val="48"/>
        </w:rPr>
        <w:t xml:space="preserve"> LLC. Protocol Review</w:t>
      </w:r>
    </w:p>
    <w:p w14:paraId="5A183BC8" w14:textId="77777777" w:rsidR="00343EA4" w:rsidRDefault="00566F04">
      <w:pPr>
        <w:pStyle w:val="Heading1"/>
        <w:widowControl w:val="0"/>
        <w:spacing w:after="100"/>
        <w:rPr>
          <w:rFonts w:ascii="Nunito" w:eastAsia="Nunito" w:hAnsi="Nunito" w:cs="Nunito"/>
          <w:color w:val="38761D"/>
        </w:rPr>
      </w:pPr>
      <w:bookmarkStart w:id="0" w:name="_gjdgxs" w:colFirst="0" w:colLast="0"/>
      <w:bookmarkEnd w:id="0"/>
      <w:r>
        <w:rPr>
          <w:rFonts w:ascii="Nunito" w:eastAsia="Nunito" w:hAnsi="Nunito" w:cs="Nunito"/>
          <w:color w:val="38761D"/>
        </w:rPr>
        <w:t>Executive Summary</w:t>
      </w:r>
    </w:p>
    <w:p w14:paraId="6EBA543A" w14:textId="77777777" w:rsidR="00343EA4" w:rsidRDefault="00566F04">
      <w:pPr>
        <w:pStyle w:val="Heading2"/>
        <w:widowControl w:val="0"/>
      </w:pPr>
      <w:bookmarkStart w:id="1" w:name="_30j0zll" w:colFirst="0" w:colLast="0"/>
      <w:bookmarkEnd w:id="1"/>
      <w:r>
        <w:t xml:space="preserve">Scope of Engagement </w:t>
      </w:r>
    </w:p>
    <w:p w14:paraId="7D3E1679" w14:textId="77777777" w:rsidR="00343EA4" w:rsidRDefault="00566F04">
      <w:pPr>
        <w:widowControl w:val="0"/>
        <w:spacing w:after="100" w:line="288" w:lineRule="auto"/>
        <w:rPr>
          <w:rFonts w:ascii="Nunito" w:eastAsia="Nunito" w:hAnsi="Nunito" w:cs="Nunito"/>
          <w:color w:val="434343"/>
        </w:rPr>
      </w:pPr>
      <w:proofErr w:type="spellStart"/>
      <w:r>
        <w:rPr>
          <w:rFonts w:ascii="Nunito" w:eastAsia="Nunito" w:hAnsi="Nunito" w:cs="Nunito"/>
          <w:color w:val="434343"/>
        </w:rPr>
        <w:t>Bramah</w:t>
      </w:r>
      <w:proofErr w:type="spellEnd"/>
      <w:r>
        <w:rPr>
          <w:rFonts w:ascii="Nunito" w:eastAsia="Nunito" w:hAnsi="Nunito" w:cs="Nunito"/>
          <w:color w:val="434343"/>
        </w:rPr>
        <w:t xml:space="preserve"> Systems, LLC was engaged in February of 2021 to perform a comprehensive security review of the </w:t>
      </w:r>
      <w:proofErr w:type="spellStart"/>
      <w:r>
        <w:rPr>
          <w:rFonts w:ascii="Nunito" w:eastAsia="Nunito" w:hAnsi="Nunito" w:cs="Nunito"/>
          <w:color w:val="434343"/>
        </w:rPr>
        <w:t>Aurox</w:t>
      </w:r>
      <w:proofErr w:type="spellEnd"/>
      <w:r>
        <w:rPr>
          <w:rFonts w:ascii="Nunito" w:eastAsia="Nunito" w:hAnsi="Nunito" w:cs="Nunito"/>
          <w:color w:val="434343"/>
        </w:rPr>
        <w:t xml:space="preserve"> LLC. smart contracts (specific contracts denoted within the appendix). Our review was conducted over a period of three days by a member of the </w:t>
      </w:r>
      <w:proofErr w:type="spellStart"/>
      <w:r>
        <w:rPr>
          <w:rFonts w:ascii="Nunito" w:eastAsia="Nunito" w:hAnsi="Nunito" w:cs="Nunito"/>
          <w:color w:val="434343"/>
        </w:rPr>
        <w:t>Bramah</w:t>
      </w:r>
      <w:proofErr w:type="spellEnd"/>
      <w:r>
        <w:rPr>
          <w:rFonts w:ascii="Nunito" w:eastAsia="Nunito" w:hAnsi="Nunito" w:cs="Nunito"/>
          <w:color w:val="434343"/>
        </w:rPr>
        <w:t xml:space="preserve"> Systems, LLC. executive staff. </w:t>
      </w:r>
    </w:p>
    <w:p w14:paraId="51F12541" w14:textId="77777777" w:rsidR="00343EA4" w:rsidRDefault="00566F04">
      <w:pPr>
        <w:widowControl w:val="0"/>
        <w:spacing w:after="100" w:line="288" w:lineRule="auto"/>
        <w:rPr>
          <w:rFonts w:ascii="Nunito" w:eastAsia="Nunito" w:hAnsi="Nunito" w:cs="Nunito"/>
          <w:color w:val="434343"/>
        </w:rPr>
      </w:pPr>
      <w:proofErr w:type="spellStart"/>
      <w:r>
        <w:rPr>
          <w:rFonts w:ascii="Nunito" w:eastAsia="Nunito" w:hAnsi="Nunito" w:cs="Nunito"/>
          <w:color w:val="434343"/>
        </w:rPr>
        <w:t>Bramah</w:t>
      </w:r>
      <w:proofErr w:type="spellEnd"/>
      <w:r>
        <w:rPr>
          <w:rFonts w:ascii="Nunito" w:eastAsia="Nunito" w:hAnsi="Nunito" w:cs="Nunito"/>
          <w:color w:val="434343"/>
        </w:rPr>
        <w:t xml:space="preserve"> Systems completed the assessment using manual, static and dynamic analysis techniques. </w:t>
      </w:r>
    </w:p>
    <w:p w14:paraId="2B2F0DD9" w14:textId="77777777" w:rsidR="00343EA4" w:rsidRDefault="00566F04">
      <w:pPr>
        <w:pStyle w:val="Heading2"/>
        <w:widowControl w:val="0"/>
      </w:pPr>
      <w:bookmarkStart w:id="2" w:name="_1fob9te" w:colFirst="0" w:colLast="0"/>
      <w:bookmarkEnd w:id="2"/>
      <w:r>
        <w:t xml:space="preserve">Timeline </w:t>
      </w:r>
    </w:p>
    <w:p w14:paraId="47331280" w14:textId="77777777" w:rsidR="00343EA4" w:rsidRDefault="00566F04">
      <w:pPr>
        <w:widowControl w:val="0"/>
        <w:spacing w:after="100" w:line="288" w:lineRule="auto"/>
        <w:rPr>
          <w:rFonts w:ascii="Nunito" w:eastAsia="Nunito" w:hAnsi="Nunito" w:cs="Nunito"/>
          <w:color w:val="434343"/>
        </w:rPr>
      </w:pPr>
      <w:r>
        <w:rPr>
          <w:rFonts w:ascii="Nunito" w:eastAsia="Nunito" w:hAnsi="Nunito" w:cs="Nunito"/>
          <w:color w:val="434343"/>
        </w:rPr>
        <w:t>Review Commencement: February 10th, 2021</w:t>
      </w:r>
    </w:p>
    <w:p w14:paraId="0D599C15" w14:textId="77777777" w:rsidR="00343EA4" w:rsidRDefault="00566F04">
      <w:pPr>
        <w:widowControl w:val="0"/>
        <w:spacing w:after="100" w:line="288" w:lineRule="auto"/>
        <w:rPr>
          <w:rFonts w:ascii="Nunito" w:eastAsia="Nunito" w:hAnsi="Nunito" w:cs="Nunito"/>
          <w:color w:val="434343"/>
        </w:rPr>
      </w:pPr>
      <w:r>
        <w:rPr>
          <w:rFonts w:ascii="Nunito" w:eastAsia="Nunito" w:hAnsi="Nunito" w:cs="Nunito"/>
          <w:color w:val="434343"/>
        </w:rPr>
        <w:t>Report Delivery: February 15th, 2021</w:t>
      </w:r>
    </w:p>
    <w:p w14:paraId="41C59477" w14:textId="77777777" w:rsidR="00343EA4" w:rsidRDefault="00566F04">
      <w:pPr>
        <w:pStyle w:val="Heading2"/>
        <w:widowControl w:val="0"/>
      </w:pPr>
      <w:bookmarkStart w:id="3" w:name="_3znysh7" w:colFirst="0" w:colLast="0"/>
      <w:bookmarkEnd w:id="3"/>
      <w:r>
        <w:t>Engagement Goals</w:t>
      </w:r>
    </w:p>
    <w:p w14:paraId="53DD73F8" w14:textId="77777777" w:rsidR="00343EA4" w:rsidRDefault="00566F04">
      <w:pPr>
        <w:widowControl w:val="0"/>
        <w:spacing w:after="100" w:line="288" w:lineRule="auto"/>
        <w:rPr>
          <w:rFonts w:ascii="Nunito" w:eastAsia="Nunito" w:hAnsi="Nunito" w:cs="Nunito"/>
          <w:color w:val="434343"/>
        </w:rPr>
      </w:pPr>
      <w:r>
        <w:rPr>
          <w:rFonts w:ascii="Nunito" w:eastAsia="Nunito" w:hAnsi="Nunito" w:cs="Nunito"/>
          <w:color w:val="434343"/>
        </w:rPr>
        <w:t xml:space="preserve">The primary scope of the engagement was to evaluate and establish the overall security of the </w:t>
      </w:r>
      <w:proofErr w:type="spellStart"/>
      <w:r>
        <w:rPr>
          <w:rFonts w:ascii="Nunito" w:eastAsia="Nunito" w:hAnsi="Nunito" w:cs="Nunito"/>
          <w:color w:val="434343"/>
        </w:rPr>
        <w:t>Aurox</w:t>
      </w:r>
      <w:proofErr w:type="spellEnd"/>
      <w:r>
        <w:rPr>
          <w:rFonts w:ascii="Nunito" w:eastAsia="Nunito" w:hAnsi="Nunito" w:cs="Nunito"/>
          <w:color w:val="434343"/>
        </w:rPr>
        <w:t xml:space="preserve"> LLC. protocol, with a specific focus on trading actions. In specific, the engagement sought to answer the following questions: </w:t>
      </w:r>
    </w:p>
    <w:p w14:paraId="71B6C9A8" w14:textId="77777777" w:rsidR="00343EA4" w:rsidRDefault="00566F04">
      <w:pPr>
        <w:widowControl w:val="0"/>
        <w:numPr>
          <w:ilvl w:val="0"/>
          <w:numId w:val="2"/>
        </w:numPr>
        <w:spacing w:line="288" w:lineRule="auto"/>
        <w:rPr>
          <w:rFonts w:ascii="Nunito" w:eastAsia="Nunito" w:hAnsi="Nunito" w:cs="Nunito"/>
          <w:color w:val="434343"/>
        </w:rPr>
      </w:pPr>
      <w:r>
        <w:rPr>
          <w:rFonts w:ascii="Nunito" w:eastAsia="Nunito" w:hAnsi="Nunito" w:cs="Nunito"/>
          <w:color w:val="434343"/>
        </w:rPr>
        <w:t xml:space="preserve">Is it possible for an attacker to steal or freeze tokens? </w:t>
      </w:r>
    </w:p>
    <w:p w14:paraId="0C6326B3" w14:textId="77777777" w:rsidR="00343EA4" w:rsidRDefault="00566F04">
      <w:pPr>
        <w:widowControl w:val="0"/>
        <w:numPr>
          <w:ilvl w:val="0"/>
          <w:numId w:val="2"/>
        </w:numPr>
        <w:spacing w:line="288" w:lineRule="auto"/>
        <w:rPr>
          <w:rFonts w:ascii="Nunito" w:eastAsia="Nunito" w:hAnsi="Nunito" w:cs="Nunito"/>
          <w:color w:val="434343"/>
        </w:rPr>
      </w:pPr>
      <w:r>
        <w:rPr>
          <w:rFonts w:ascii="Nunito" w:eastAsia="Nunito" w:hAnsi="Nunito" w:cs="Nunito"/>
          <w:color w:val="434343"/>
        </w:rPr>
        <w:t>Does the Solidity code match the specification as provided?</w:t>
      </w:r>
    </w:p>
    <w:p w14:paraId="52D04D76" w14:textId="77777777" w:rsidR="00343EA4" w:rsidRDefault="00566F04">
      <w:pPr>
        <w:widowControl w:val="0"/>
        <w:numPr>
          <w:ilvl w:val="0"/>
          <w:numId w:val="2"/>
        </w:numPr>
        <w:spacing w:line="288" w:lineRule="auto"/>
        <w:rPr>
          <w:rFonts w:ascii="Nunito" w:eastAsia="Nunito" w:hAnsi="Nunito" w:cs="Nunito"/>
          <w:color w:val="434343"/>
        </w:rPr>
      </w:pPr>
      <w:r>
        <w:rPr>
          <w:rFonts w:ascii="Nunito" w:eastAsia="Nunito" w:hAnsi="Nunito" w:cs="Nunito"/>
          <w:color w:val="434343"/>
        </w:rPr>
        <w:t>Is there a way to interfere with the contract mechanisms?</w:t>
      </w:r>
    </w:p>
    <w:p w14:paraId="1C3876B2" w14:textId="77777777" w:rsidR="00343EA4" w:rsidRDefault="00566F04">
      <w:pPr>
        <w:widowControl w:val="0"/>
        <w:numPr>
          <w:ilvl w:val="0"/>
          <w:numId w:val="2"/>
        </w:numPr>
        <w:spacing w:after="100" w:line="288" w:lineRule="auto"/>
        <w:rPr>
          <w:rFonts w:ascii="Nunito" w:eastAsia="Nunito" w:hAnsi="Nunito" w:cs="Nunito"/>
          <w:color w:val="434343"/>
        </w:rPr>
      </w:pPr>
      <w:r>
        <w:rPr>
          <w:rFonts w:ascii="Nunito" w:eastAsia="Nunito" w:hAnsi="Nunito" w:cs="Nunito"/>
          <w:color w:val="434343"/>
        </w:rPr>
        <w:t xml:space="preserve">Are the arithmetic calculations trustworthy? </w:t>
      </w:r>
    </w:p>
    <w:p w14:paraId="3D2E4170" w14:textId="77777777" w:rsidR="00343EA4" w:rsidRDefault="00566F04">
      <w:pPr>
        <w:pStyle w:val="Heading2"/>
        <w:widowControl w:val="0"/>
      </w:pPr>
      <w:bookmarkStart w:id="4" w:name="_2et92p0" w:colFirst="0" w:colLast="0"/>
      <w:bookmarkEnd w:id="4"/>
      <w:r>
        <w:t xml:space="preserve">Contract Specification </w:t>
      </w:r>
    </w:p>
    <w:p w14:paraId="32913710" w14:textId="77777777" w:rsidR="00343EA4" w:rsidRDefault="00566F04">
      <w:pPr>
        <w:widowControl w:val="0"/>
        <w:spacing w:after="100" w:line="288" w:lineRule="auto"/>
        <w:rPr>
          <w:rFonts w:ascii="Nunito" w:eastAsia="Nunito" w:hAnsi="Nunito" w:cs="Nunito"/>
          <w:color w:val="434343"/>
        </w:rPr>
      </w:pPr>
      <w:r>
        <w:rPr>
          <w:rFonts w:ascii="Nunito" w:eastAsia="Nunito" w:hAnsi="Nunito" w:cs="Nunito"/>
          <w:color w:val="434343"/>
        </w:rPr>
        <w:t xml:space="preserve">Contract specification was provided in the form of code comments and functional unit tests, along with a verbose specification document which provided justification for infrastructure decisions and structural fundamentals. </w:t>
      </w:r>
    </w:p>
    <w:p w14:paraId="07FA1E55" w14:textId="77777777" w:rsidR="00343EA4" w:rsidRDefault="00566F04">
      <w:pPr>
        <w:pStyle w:val="Heading2"/>
        <w:widowControl w:val="0"/>
      </w:pPr>
      <w:bookmarkStart w:id="5" w:name="_mssu7mjym2gn" w:colFirst="0" w:colLast="0"/>
      <w:bookmarkEnd w:id="5"/>
      <w:r>
        <w:t>Overall Assessment</w:t>
      </w:r>
    </w:p>
    <w:p w14:paraId="216A5B3A" w14:textId="77777777" w:rsidR="00343EA4" w:rsidRDefault="00566F04">
      <w:pPr>
        <w:widowControl w:val="0"/>
        <w:pBdr>
          <w:top w:val="nil"/>
          <w:left w:val="nil"/>
          <w:bottom w:val="nil"/>
          <w:right w:val="nil"/>
          <w:between w:val="nil"/>
        </w:pBdr>
        <w:spacing w:after="100" w:line="288" w:lineRule="auto"/>
        <w:rPr>
          <w:rFonts w:ascii="Nunito" w:eastAsia="Nunito" w:hAnsi="Nunito" w:cs="Nunito"/>
          <w:color w:val="434343"/>
        </w:rPr>
      </w:pPr>
      <w:proofErr w:type="spellStart"/>
      <w:r>
        <w:rPr>
          <w:rFonts w:ascii="Nunito" w:eastAsia="Nunito" w:hAnsi="Nunito" w:cs="Nunito"/>
          <w:color w:val="434343"/>
        </w:rPr>
        <w:t>Bramah</w:t>
      </w:r>
      <w:proofErr w:type="spellEnd"/>
      <w:r>
        <w:rPr>
          <w:rFonts w:ascii="Nunito" w:eastAsia="Nunito" w:hAnsi="Nunito" w:cs="Nunito"/>
          <w:color w:val="434343"/>
        </w:rPr>
        <w:t xml:space="preserve"> Systems was engaged to evaluate and identify any potential security concerns within the codebase of the </w:t>
      </w:r>
      <w:proofErr w:type="spellStart"/>
      <w:r>
        <w:rPr>
          <w:rFonts w:ascii="Nunito" w:eastAsia="Nunito" w:hAnsi="Nunito" w:cs="Nunito"/>
          <w:color w:val="434343"/>
        </w:rPr>
        <w:t>Aurox</w:t>
      </w:r>
      <w:proofErr w:type="spellEnd"/>
      <w:r>
        <w:rPr>
          <w:rFonts w:ascii="Nunito" w:eastAsia="Nunito" w:hAnsi="Nunito" w:cs="Nunito"/>
          <w:color w:val="434343"/>
        </w:rPr>
        <w:t xml:space="preserve"> LLC. Protocol. During the course of our engagement, </w:t>
      </w:r>
      <w:proofErr w:type="spellStart"/>
      <w:r>
        <w:rPr>
          <w:rFonts w:ascii="Nunito" w:eastAsia="Nunito" w:hAnsi="Nunito" w:cs="Nunito"/>
          <w:color w:val="434343"/>
        </w:rPr>
        <w:t>Bramah</w:t>
      </w:r>
      <w:proofErr w:type="spellEnd"/>
      <w:r>
        <w:rPr>
          <w:rFonts w:ascii="Nunito" w:eastAsia="Nunito" w:hAnsi="Nunito" w:cs="Nunito"/>
          <w:color w:val="434343"/>
        </w:rPr>
        <w:t xml:space="preserve"> Systems found few instances wherein the team deviated materially from established best practices and procedures of </w:t>
      </w:r>
      <w:r>
        <w:rPr>
          <w:rFonts w:ascii="Nunito" w:eastAsia="Nunito" w:hAnsi="Nunito" w:cs="Nunito"/>
          <w:color w:val="434343"/>
        </w:rPr>
        <w:lastRenderedPageBreak/>
        <w:t>secure software development within DLT, as our report details.</w:t>
      </w:r>
    </w:p>
    <w:p w14:paraId="083A8A54" w14:textId="77777777" w:rsidR="00343EA4" w:rsidRDefault="00566F04">
      <w:pPr>
        <w:widowControl w:val="0"/>
        <w:pBdr>
          <w:top w:val="nil"/>
          <w:left w:val="nil"/>
          <w:bottom w:val="nil"/>
          <w:right w:val="nil"/>
          <w:between w:val="nil"/>
        </w:pBdr>
        <w:spacing w:after="100" w:line="288" w:lineRule="auto"/>
        <w:rPr>
          <w:rFonts w:ascii="Nunito" w:eastAsia="Nunito" w:hAnsi="Nunito" w:cs="Nunito"/>
          <w:color w:val="434343"/>
        </w:rPr>
      </w:pPr>
      <w:r>
        <w:rPr>
          <w:rFonts w:ascii="Nunito" w:eastAsia="Nunito" w:hAnsi="Nunito" w:cs="Nunito"/>
          <w:color w:val="434343"/>
        </w:rPr>
        <w:t xml:space="preserve">The team otherwise used </w:t>
      </w:r>
      <w:r>
        <w:rPr>
          <w:rFonts w:ascii="Nunito" w:eastAsia="Nunito" w:hAnsi="Nunito" w:cs="Nunito"/>
          <w:b/>
          <w:color w:val="434343"/>
          <w:u w:val="single"/>
        </w:rPr>
        <w:t>thoroughly</w:t>
      </w:r>
      <w:r>
        <w:rPr>
          <w:rFonts w:ascii="Nunito" w:eastAsia="Nunito" w:hAnsi="Nunito" w:cs="Nunito"/>
          <w:color w:val="434343"/>
        </w:rPr>
        <w:t xml:space="preserve"> reviewed and vetted components and provided details as to the token structure, economics, and intent, which helped </w:t>
      </w:r>
      <w:proofErr w:type="spellStart"/>
      <w:r>
        <w:rPr>
          <w:rFonts w:ascii="Nunito" w:eastAsia="Nunito" w:hAnsi="Nunito" w:cs="Nunito"/>
          <w:color w:val="434343"/>
        </w:rPr>
        <w:t>Bramah</w:t>
      </w:r>
      <w:proofErr w:type="spellEnd"/>
      <w:r>
        <w:rPr>
          <w:rFonts w:ascii="Nunito" w:eastAsia="Nunito" w:hAnsi="Nunito" w:cs="Nunito"/>
          <w:color w:val="434343"/>
        </w:rPr>
        <w:t xml:space="preserve"> highlight any potential concerns with their approach.</w:t>
      </w:r>
    </w:p>
    <w:p w14:paraId="48D96C37" w14:textId="77777777" w:rsidR="00343EA4" w:rsidRDefault="00343EA4">
      <w:pPr>
        <w:widowControl w:val="0"/>
        <w:spacing w:after="100"/>
        <w:rPr>
          <w:rFonts w:ascii="Nunito" w:eastAsia="Nunito" w:hAnsi="Nunito" w:cs="Nunito"/>
          <w:color w:val="38761D"/>
          <w:sz w:val="34"/>
          <w:szCs w:val="34"/>
        </w:rPr>
      </w:pPr>
    </w:p>
    <w:p w14:paraId="5819608E" w14:textId="77777777" w:rsidR="00343EA4" w:rsidRDefault="00566F04">
      <w:pPr>
        <w:widowControl w:val="0"/>
        <w:spacing w:after="100"/>
        <w:rPr>
          <w:rFonts w:ascii="Nunito" w:eastAsia="Nunito" w:hAnsi="Nunito" w:cs="Nunito"/>
          <w:color w:val="20124D"/>
        </w:rPr>
      </w:pPr>
      <w:r>
        <w:rPr>
          <w:rFonts w:ascii="Nunito" w:eastAsia="Nunito" w:hAnsi="Nunito" w:cs="Nunito"/>
          <w:color w:val="38761D"/>
          <w:sz w:val="34"/>
          <w:szCs w:val="34"/>
        </w:rPr>
        <w:t>Disclaimer</w:t>
      </w:r>
      <w:r>
        <w:rPr>
          <w:rFonts w:ascii="Nunito" w:eastAsia="Nunito" w:hAnsi="Nunito" w:cs="Nunito"/>
          <w:color w:val="20124D"/>
          <w:sz w:val="34"/>
          <w:szCs w:val="34"/>
        </w:rPr>
        <w:br/>
      </w:r>
      <w:r>
        <w:rPr>
          <w:rFonts w:ascii="Nunito" w:eastAsia="Nunito" w:hAnsi="Nunito" w:cs="Nunito"/>
          <w:color w:val="434343"/>
        </w:rPr>
        <w:t xml:space="preserve">As of the date of publication, the information provided in this report reflects the presently held, commercially reasonable understanding of </w:t>
      </w:r>
      <w:proofErr w:type="spellStart"/>
      <w:r>
        <w:rPr>
          <w:rFonts w:ascii="Nunito" w:eastAsia="Nunito" w:hAnsi="Nunito" w:cs="Nunito"/>
          <w:color w:val="434343"/>
        </w:rPr>
        <w:t>Bramah</w:t>
      </w:r>
      <w:proofErr w:type="spellEnd"/>
      <w:r>
        <w:rPr>
          <w:rFonts w:ascii="Nunito" w:eastAsia="Nunito" w:hAnsi="Nunito" w:cs="Nunito"/>
          <w:color w:val="434343"/>
        </w:rPr>
        <w:t xml:space="preserve"> Systems, LLC.’s knowledge of security patterns as they relate to the </w:t>
      </w:r>
      <w:proofErr w:type="spellStart"/>
      <w:r>
        <w:rPr>
          <w:rFonts w:ascii="Nunito" w:eastAsia="Nunito" w:hAnsi="Nunito" w:cs="Nunito"/>
          <w:color w:val="434343"/>
        </w:rPr>
        <w:t>Aurox</w:t>
      </w:r>
      <w:proofErr w:type="spellEnd"/>
      <w:r>
        <w:rPr>
          <w:rFonts w:ascii="Nunito" w:eastAsia="Nunito" w:hAnsi="Nunito" w:cs="Nunito"/>
          <w:color w:val="434343"/>
        </w:rPr>
        <w:t xml:space="preserve"> LLC. Protocol, with the understanding that distributed ledger technologies (“DLT”) remain under frequent and continual development, and resultantly carry with them unknown technical risks and flaws. The scope of the review provided herein is limited solely to items denoted within “Scope of Engagement” and contained within “Directory Structure”.  The report does NOT cover, review, or opine upon security considerations unique to the Solidity compiler, tools used in the development of the protocol, or distributed ledger technologies themselves, or to any other matters not specifically covered in this report.  </w:t>
      </w:r>
      <w:r>
        <w:rPr>
          <w:rFonts w:ascii="Nunito" w:eastAsia="Nunito" w:hAnsi="Nunito" w:cs="Nunito"/>
          <w:color w:val="434343"/>
        </w:rPr>
        <w:br/>
        <w:t xml:space="preserve">The contents of this report must NOT be construed as investment advice or advice of any other kind. This report does NOT have any bearing upon the potential economics of the </w:t>
      </w:r>
      <w:proofErr w:type="spellStart"/>
      <w:r>
        <w:rPr>
          <w:rFonts w:ascii="Nunito" w:eastAsia="Nunito" w:hAnsi="Nunito" w:cs="Nunito"/>
          <w:color w:val="434343"/>
        </w:rPr>
        <w:t>Aurox</w:t>
      </w:r>
      <w:proofErr w:type="spellEnd"/>
      <w:r>
        <w:rPr>
          <w:rFonts w:ascii="Nunito" w:eastAsia="Nunito" w:hAnsi="Nunito" w:cs="Nunito"/>
          <w:color w:val="434343"/>
        </w:rPr>
        <w:t xml:space="preserve"> LLC. protocol or any other relevant product, service or asset of </w:t>
      </w:r>
      <w:proofErr w:type="spellStart"/>
      <w:r>
        <w:rPr>
          <w:rFonts w:ascii="Nunito" w:eastAsia="Nunito" w:hAnsi="Nunito" w:cs="Nunito"/>
          <w:color w:val="434343"/>
        </w:rPr>
        <w:t>Aurox</w:t>
      </w:r>
      <w:proofErr w:type="spellEnd"/>
      <w:r>
        <w:rPr>
          <w:rFonts w:ascii="Nunito" w:eastAsia="Nunito" w:hAnsi="Nunito" w:cs="Nunito"/>
          <w:color w:val="434343"/>
        </w:rPr>
        <w:t xml:space="preserve"> LLC. or otherwise.  This report is not and should not be relied upon by </w:t>
      </w:r>
      <w:proofErr w:type="spellStart"/>
      <w:r>
        <w:rPr>
          <w:rFonts w:ascii="Nunito" w:eastAsia="Nunito" w:hAnsi="Nunito" w:cs="Nunito"/>
          <w:color w:val="434343"/>
        </w:rPr>
        <w:t>Aurox</w:t>
      </w:r>
      <w:proofErr w:type="spellEnd"/>
      <w:r>
        <w:rPr>
          <w:rFonts w:ascii="Nunito" w:eastAsia="Nunito" w:hAnsi="Nunito" w:cs="Nunito"/>
          <w:color w:val="434343"/>
        </w:rPr>
        <w:t xml:space="preserve"> LLC. or any reader of this report as any form of financial, tax, legal, regulatory, or other advice.  </w:t>
      </w:r>
      <w:r>
        <w:rPr>
          <w:rFonts w:ascii="Nunito" w:eastAsia="Nunito" w:hAnsi="Nunito" w:cs="Nunito"/>
          <w:color w:val="434343"/>
        </w:rPr>
        <w:br/>
        <w:t xml:space="preserve">To the full extent permissible by applicable law, </w:t>
      </w:r>
      <w:proofErr w:type="spellStart"/>
      <w:r>
        <w:rPr>
          <w:rFonts w:ascii="Nunito" w:eastAsia="Nunito" w:hAnsi="Nunito" w:cs="Nunito"/>
          <w:color w:val="434343"/>
        </w:rPr>
        <w:t>Bramah</w:t>
      </w:r>
      <w:proofErr w:type="spellEnd"/>
      <w:r>
        <w:rPr>
          <w:rFonts w:ascii="Nunito" w:eastAsia="Nunito" w:hAnsi="Nunito" w:cs="Nunito"/>
          <w:color w:val="434343"/>
        </w:rPr>
        <w:t xml:space="preserve"> Systems, LLC. disclaims all warranties, express or implied.  The information in this report is provided “as is” without warranty, representation, or guarantee of any kind, including the accuracy of the information provided. </w:t>
      </w:r>
      <w:proofErr w:type="spellStart"/>
      <w:r>
        <w:rPr>
          <w:rFonts w:ascii="Nunito" w:eastAsia="Nunito" w:hAnsi="Nunito" w:cs="Nunito"/>
          <w:color w:val="434343"/>
        </w:rPr>
        <w:t>Bramah</w:t>
      </w:r>
      <w:proofErr w:type="spellEnd"/>
      <w:r>
        <w:rPr>
          <w:rFonts w:ascii="Nunito" w:eastAsia="Nunito" w:hAnsi="Nunito" w:cs="Nunito"/>
          <w:color w:val="434343"/>
        </w:rPr>
        <w:t xml:space="preserve"> Systems, LLC. makes no warranties, representations, or guarantees about the </w:t>
      </w:r>
      <w:proofErr w:type="spellStart"/>
      <w:r>
        <w:rPr>
          <w:rFonts w:ascii="Nunito" w:eastAsia="Nunito" w:hAnsi="Nunito" w:cs="Nunito"/>
          <w:color w:val="434343"/>
        </w:rPr>
        <w:t>Aurox</w:t>
      </w:r>
      <w:proofErr w:type="spellEnd"/>
      <w:r>
        <w:rPr>
          <w:rFonts w:ascii="Nunito" w:eastAsia="Nunito" w:hAnsi="Nunito" w:cs="Nunito"/>
          <w:color w:val="434343"/>
        </w:rPr>
        <w:t xml:space="preserve"> LLC. Protocol.  Use of this report and/or any of the information provided herein is at the </w:t>
      </w:r>
      <w:proofErr w:type="gramStart"/>
      <w:r>
        <w:rPr>
          <w:rFonts w:ascii="Nunito" w:eastAsia="Nunito" w:hAnsi="Nunito" w:cs="Nunito"/>
          <w:color w:val="434343"/>
        </w:rPr>
        <w:t>users</w:t>
      </w:r>
      <w:proofErr w:type="gramEnd"/>
      <w:r>
        <w:rPr>
          <w:rFonts w:ascii="Nunito" w:eastAsia="Nunito" w:hAnsi="Nunito" w:cs="Nunito"/>
          <w:color w:val="434343"/>
        </w:rPr>
        <w:t xml:space="preserve"> sole risk, and </w:t>
      </w:r>
      <w:proofErr w:type="spellStart"/>
      <w:r>
        <w:rPr>
          <w:rFonts w:ascii="Nunito" w:eastAsia="Nunito" w:hAnsi="Nunito" w:cs="Nunito"/>
          <w:color w:val="434343"/>
        </w:rPr>
        <w:t>Bramah</w:t>
      </w:r>
      <w:proofErr w:type="spellEnd"/>
      <w:r>
        <w:rPr>
          <w:rFonts w:ascii="Nunito" w:eastAsia="Nunito" w:hAnsi="Nunito" w:cs="Nunito"/>
          <w:color w:val="434343"/>
        </w:rPr>
        <w:t xml:space="preserve"> Systems, LLC. hereby disclaims, and each user of this report hereby waives, releases, and holds </w:t>
      </w:r>
      <w:proofErr w:type="spellStart"/>
      <w:r>
        <w:rPr>
          <w:rFonts w:ascii="Nunito" w:eastAsia="Nunito" w:hAnsi="Nunito" w:cs="Nunito"/>
          <w:color w:val="434343"/>
        </w:rPr>
        <w:t>Bramah</w:t>
      </w:r>
      <w:proofErr w:type="spellEnd"/>
      <w:r>
        <w:rPr>
          <w:rFonts w:ascii="Nunito" w:eastAsia="Nunito" w:hAnsi="Nunito" w:cs="Nunito"/>
          <w:color w:val="434343"/>
        </w:rPr>
        <w:t xml:space="preserve"> Systems, LLC. harmless from, any and all liability, damage, expense, or harm (actual, threatened, or claimed) from such use.</w:t>
      </w:r>
    </w:p>
    <w:p w14:paraId="609A1AF9" w14:textId="77777777" w:rsidR="00343EA4" w:rsidRDefault="00566F04">
      <w:pPr>
        <w:pStyle w:val="Heading2"/>
        <w:widowControl w:val="0"/>
      </w:pPr>
      <w:bookmarkStart w:id="6" w:name="_3dy6vkm" w:colFirst="0" w:colLast="0"/>
      <w:bookmarkEnd w:id="6"/>
      <w:r>
        <w:t xml:space="preserve">Timeliness of Content  </w:t>
      </w:r>
    </w:p>
    <w:p w14:paraId="1309B82C" w14:textId="77777777" w:rsidR="00343EA4" w:rsidRDefault="00566F04">
      <w:pPr>
        <w:widowControl w:val="0"/>
        <w:spacing w:after="100"/>
        <w:rPr>
          <w:rFonts w:ascii="Nunito" w:eastAsia="Nunito" w:hAnsi="Nunito" w:cs="Nunito"/>
          <w:color w:val="434343"/>
        </w:rPr>
      </w:pPr>
      <w:r>
        <w:rPr>
          <w:rFonts w:ascii="Nunito" w:eastAsia="Nunito" w:hAnsi="Nunito" w:cs="Nunito"/>
          <w:color w:val="434343"/>
        </w:rPr>
        <w:t xml:space="preserve">All content within this report is presented only as of the date published or indicated, to the commercially reasonable knowledge of </w:t>
      </w:r>
      <w:proofErr w:type="spellStart"/>
      <w:r>
        <w:rPr>
          <w:rFonts w:ascii="Nunito" w:eastAsia="Nunito" w:hAnsi="Nunito" w:cs="Nunito"/>
          <w:color w:val="434343"/>
        </w:rPr>
        <w:t>Bramah</w:t>
      </w:r>
      <w:proofErr w:type="spellEnd"/>
      <w:r>
        <w:rPr>
          <w:rFonts w:ascii="Nunito" w:eastAsia="Nunito" w:hAnsi="Nunito" w:cs="Nunito"/>
          <w:color w:val="434343"/>
        </w:rPr>
        <w:t xml:space="preserve"> Systems, LLC. as of such </w:t>
      </w:r>
      <w:proofErr w:type="gramStart"/>
      <w:r>
        <w:rPr>
          <w:rFonts w:ascii="Nunito" w:eastAsia="Nunito" w:hAnsi="Nunito" w:cs="Nunito"/>
          <w:color w:val="434343"/>
        </w:rPr>
        <w:t>date, and</w:t>
      </w:r>
      <w:proofErr w:type="gramEnd"/>
      <w:r>
        <w:rPr>
          <w:rFonts w:ascii="Nunito" w:eastAsia="Nunito" w:hAnsi="Nunito" w:cs="Nunito"/>
          <w:color w:val="434343"/>
        </w:rPr>
        <w:t xml:space="preserve"> may be superseded by subsequent events or for other reasons. The content contained within this report is subject to change without notice.  </w:t>
      </w:r>
      <w:proofErr w:type="spellStart"/>
      <w:r>
        <w:rPr>
          <w:rFonts w:ascii="Nunito" w:eastAsia="Nunito" w:hAnsi="Nunito" w:cs="Nunito"/>
          <w:color w:val="434343"/>
        </w:rPr>
        <w:t>Bramah</w:t>
      </w:r>
      <w:proofErr w:type="spellEnd"/>
      <w:r>
        <w:rPr>
          <w:rFonts w:ascii="Nunito" w:eastAsia="Nunito" w:hAnsi="Nunito" w:cs="Nunito"/>
          <w:color w:val="434343"/>
        </w:rPr>
        <w:t xml:space="preserve"> Systems, LLC. does not guarantee or warrant the accuracy or timeliness of any of the content contained within this report, whether accessed through digital means or otherwise. </w:t>
      </w:r>
      <w:r>
        <w:rPr>
          <w:rFonts w:ascii="Nunito" w:eastAsia="Nunito" w:hAnsi="Nunito" w:cs="Nunito"/>
          <w:color w:val="434343"/>
        </w:rPr>
        <w:br/>
      </w:r>
      <w:proofErr w:type="spellStart"/>
      <w:r>
        <w:rPr>
          <w:rFonts w:ascii="Nunito" w:eastAsia="Nunito" w:hAnsi="Nunito" w:cs="Nunito"/>
          <w:color w:val="434343"/>
        </w:rPr>
        <w:t>Bramah</w:t>
      </w:r>
      <w:proofErr w:type="spellEnd"/>
      <w:r>
        <w:rPr>
          <w:rFonts w:ascii="Nunito" w:eastAsia="Nunito" w:hAnsi="Nunito" w:cs="Nunito"/>
          <w:color w:val="434343"/>
        </w:rPr>
        <w:t xml:space="preserve"> Systems, LLC. is not responsible for setting individual browser cache settings nor can it ensure any parties beyond those individuals directly listed within this report are receiving the most recent content as reasonably understood by </w:t>
      </w:r>
      <w:proofErr w:type="spellStart"/>
      <w:r>
        <w:rPr>
          <w:rFonts w:ascii="Nunito" w:eastAsia="Nunito" w:hAnsi="Nunito" w:cs="Nunito"/>
          <w:color w:val="434343"/>
        </w:rPr>
        <w:t>Bramah</w:t>
      </w:r>
      <w:proofErr w:type="spellEnd"/>
      <w:r>
        <w:rPr>
          <w:rFonts w:ascii="Nunito" w:eastAsia="Nunito" w:hAnsi="Nunito" w:cs="Nunito"/>
          <w:color w:val="434343"/>
        </w:rPr>
        <w:t xml:space="preserve"> Systems, LLC. as of the date this report is provided to such </w:t>
      </w:r>
      <w:r>
        <w:rPr>
          <w:rFonts w:ascii="Nunito" w:eastAsia="Nunito" w:hAnsi="Nunito" w:cs="Nunito"/>
          <w:color w:val="434343"/>
        </w:rPr>
        <w:lastRenderedPageBreak/>
        <w:t>individuals.</w:t>
      </w:r>
      <w:r>
        <w:br w:type="page"/>
      </w:r>
    </w:p>
    <w:p w14:paraId="76EB312B" w14:textId="77777777" w:rsidR="00343EA4" w:rsidRDefault="00566F04">
      <w:pPr>
        <w:pStyle w:val="Heading1"/>
        <w:widowControl w:val="0"/>
        <w:spacing w:after="100"/>
        <w:rPr>
          <w:rFonts w:ascii="Nunito" w:eastAsia="Nunito" w:hAnsi="Nunito" w:cs="Nunito"/>
          <w:color w:val="38761D"/>
        </w:rPr>
      </w:pPr>
      <w:bookmarkStart w:id="7" w:name="_1t3h5sf" w:colFirst="0" w:colLast="0"/>
      <w:bookmarkEnd w:id="7"/>
      <w:r>
        <w:rPr>
          <w:rFonts w:ascii="Nunito" w:eastAsia="Nunito" w:hAnsi="Nunito" w:cs="Nunito"/>
          <w:color w:val="38761D"/>
        </w:rPr>
        <w:lastRenderedPageBreak/>
        <w:t xml:space="preserve">General Recommendations </w:t>
      </w:r>
    </w:p>
    <w:p w14:paraId="37CA3FE0" w14:textId="77777777" w:rsidR="00343EA4" w:rsidRDefault="00566F04">
      <w:pPr>
        <w:widowControl w:val="0"/>
        <w:spacing w:after="100"/>
        <w:rPr>
          <w:rFonts w:ascii="Nunito" w:eastAsia="Nunito" w:hAnsi="Nunito" w:cs="Nunito"/>
          <w:color w:val="434343"/>
        </w:rPr>
      </w:pPr>
      <w:r>
        <w:rPr>
          <w:rFonts w:ascii="Nunito" w:eastAsia="Nunito" w:hAnsi="Nunito" w:cs="Nunito"/>
          <w:color w:val="38761D"/>
          <w:sz w:val="34"/>
          <w:szCs w:val="34"/>
        </w:rPr>
        <w:t xml:space="preserve">Best Practices &amp; Solidity Development Guidelines </w:t>
      </w:r>
      <w:r>
        <w:rPr>
          <w:rFonts w:ascii="Nunito" w:eastAsia="Nunito" w:hAnsi="Nunito" w:cs="Nunito"/>
          <w:color w:val="20124D"/>
          <w:sz w:val="34"/>
          <w:szCs w:val="34"/>
        </w:rPr>
        <w:t xml:space="preserve"> </w:t>
      </w:r>
      <w:r>
        <w:rPr>
          <w:rFonts w:ascii="Nunito" w:eastAsia="Nunito" w:hAnsi="Nunito" w:cs="Nunito"/>
          <w:noProof/>
        </w:rPr>
        <mc:AlternateContent>
          <mc:Choice Requires="wpg">
            <w:drawing>
              <wp:inline distT="114300" distB="114300" distL="114300" distR="114300" wp14:anchorId="34042B01" wp14:editId="1EF29072">
                <wp:extent cx="5829300" cy="190500"/>
                <wp:effectExtent l="0" t="0" r="0" b="0"/>
                <wp:docPr id="2" name="Group 2"/>
                <wp:cNvGraphicFramePr/>
                <a:graphic xmlns:a="http://schemas.openxmlformats.org/drawingml/2006/main">
                  <a:graphicData uri="http://schemas.microsoft.com/office/word/2010/wordprocessingGroup">
                    <wpg:wgp>
                      <wpg:cNvGrpSpPr/>
                      <wpg:grpSpPr>
                        <a:xfrm>
                          <a:off x="0" y="0"/>
                          <a:ext cx="5829300" cy="190500"/>
                          <a:chOff x="2431350" y="3684750"/>
                          <a:chExt cx="5829300" cy="190500"/>
                        </a:xfrm>
                      </wpg:grpSpPr>
                      <wpg:grpSp>
                        <wpg:cNvPr id="1" name="Group 1"/>
                        <wpg:cNvGrpSpPr/>
                        <wpg:grpSpPr>
                          <a:xfrm>
                            <a:off x="2431350" y="3684750"/>
                            <a:ext cx="5829300" cy="190500"/>
                            <a:chOff x="2431350" y="3684750"/>
                            <a:chExt cx="5829300" cy="190500"/>
                          </a:xfrm>
                        </wpg:grpSpPr>
                        <wps:wsp>
                          <wps:cNvPr id="3" name="Rectangle 3"/>
                          <wps:cNvSpPr/>
                          <wps:spPr>
                            <a:xfrm>
                              <a:off x="2431350" y="3684750"/>
                              <a:ext cx="5829300" cy="190500"/>
                            </a:xfrm>
                            <a:prstGeom prst="rect">
                              <a:avLst/>
                            </a:prstGeom>
                            <a:noFill/>
                            <a:ln>
                              <a:noFill/>
                            </a:ln>
                          </wps:spPr>
                          <wps:txbx>
                            <w:txbxContent>
                              <w:p w14:paraId="2447D72E" w14:textId="77777777" w:rsidR="00343EA4" w:rsidRDefault="00343EA4">
                                <w:pPr>
                                  <w:spacing w:line="240" w:lineRule="auto"/>
                                  <w:textDirection w:val="btLr"/>
                                </w:pPr>
                              </w:p>
                            </w:txbxContent>
                          </wps:txbx>
                          <wps:bodyPr spcFirstLastPara="1" wrap="square" lIns="91425" tIns="91425" rIns="91425" bIns="91425" anchor="ctr" anchorCtr="0">
                            <a:noAutofit/>
                          </wps:bodyPr>
                        </wps:wsp>
                        <wpg:grpSp>
                          <wpg:cNvPr id="5" name="Group 5"/>
                          <wpg:cNvGrpSpPr/>
                          <wpg:grpSpPr>
                            <a:xfrm>
                              <a:off x="2431350" y="3684750"/>
                              <a:ext cx="5829300" cy="190500"/>
                              <a:chOff x="2431350" y="3684750"/>
                              <a:chExt cx="5829300" cy="190500"/>
                            </a:xfrm>
                          </wpg:grpSpPr>
                          <wps:wsp>
                            <wps:cNvPr id="6" name="Rectangle 6"/>
                            <wps:cNvSpPr/>
                            <wps:spPr>
                              <a:xfrm>
                                <a:off x="2431350" y="3684750"/>
                                <a:ext cx="5829300" cy="190500"/>
                              </a:xfrm>
                              <a:prstGeom prst="rect">
                                <a:avLst/>
                              </a:prstGeom>
                              <a:noFill/>
                              <a:ln>
                                <a:noFill/>
                              </a:ln>
                            </wps:spPr>
                            <wps:txbx>
                              <w:txbxContent>
                                <w:p w14:paraId="4DAD9304" w14:textId="77777777" w:rsidR="00343EA4" w:rsidRDefault="00343EA4">
                                  <w:pPr>
                                    <w:spacing w:line="240" w:lineRule="auto"/>
                                    <w:textDirection w:val="btLr"/>
                                  </w:pPr>
                                </w:p>
                              </w:txbxContent>
                            </wps:txbx>
                            <wps:bodyPr spcFirstLastPara="1" wrap="square" lIns="91425" tIns="91425" rIns="91425" bIns="91425" anchor="ctr" anchorCtr="0">
                              <a:noAutofit/>
                            </wps:bodyPr>
                          </wps:wsp>
                          <wpg:grpSp>
                            <wpg:cNvPr id="7" name="Group 7"/>
                            <wpg:cNvGrpSpPr/>
                            <wpg:grpSpPr>
                              <a:xfrm>
                                <a:off x="2431350" y="3684750"/>
                                <a:ext cx="5829300" cy="190500"/>
                                <a:chOff x="2431350" y="3684750"/>
                                <a:chExt cx="5829300" cy="190500"/>
                              </a:xfrm>
                            </wpg:grpSpPr>
                            <wps:wsp>
                              <wps:cNvPr id="8" name="Rectangle 8"/>
                              <wps:cNvSpPr/>
                              <wps:spPr>
                                <a:xfrm>
                                  <a:off x="2431350" y="3684750"/>
                                  <a:ext cx="5829300" cy="190500"/>
                                </a:xfrm>
                                <a:prstGeom prst="rect">
                                  <a:avLst/>
                                </a:prstGeom>
                                <a:noFill/>
                                <a:ln>
                                  <a:noFill/>
                                </a:ln>
                              </wps:spPr>
                              <wps:txbx>
                                <w:txbxContent>
                                  <w:p w14:paraId="3F29B1EB" w14:textId="77777777" w:rsidR="00343EA4" w:rsidRDefault="00343EA4">
                                    <w:pPr>
                                      <w:spacing w:line="240" w:lineRule="auto"/>
                                      <w:textDirection w:val="btLr"/>
                                    </w:pPr>
                                  </w:p>
                                </w:txbxContent>
                              </wps:txbx>
                              <wps:bodyPr spcFirstLastPara="1" wrap="square" lIns="91425" tIns="91425" rIns="91425" bIns="91425" anchor="ctr" anchorCtr="0">
                                <a:noAutofit/>
                              </wps:bodyPr>
                            </wps:wsp>
                            <wpg:grpSp>
                              <wpg:cNvPr id="9" name="Group 9"/>
                              <wpg:cNvGrpSpPr/>
                              <wpg:grpSpPr>
                                <a:xfrm>
                                  <a:off x="2431350" y="3684750"/>
                                  <a:ext cx="5829300" cy="190500"/>
                                  <a:chOff x="209550" y="1350650"/>
                                  <a:chExt cx="8382000" cy="642100"/>
                                </a:xfrm>
                              </wpg:grpSpPr>
                              <wps:wsp>
                                <wps:cNvPr id="10" name="Rectangle 10"/>
                                <wps:cNvSpPr/>
                                <wps:spPr>
                                  <a:xfrm>
                                    <a:off x="209550" y="1350650"/>
                                    <a:ext cx="8382000" cy="642100"/>
                                  </a:xfrm>
                                  <a:prstGeom prst="rect">
                                    <a:avLst/>
                                  </a:prstGeom>
                                  <a:noFill/>
                                  <a:ln>
                                    <a:noFill/>
                                  </a:ln>
                                </wps:spPr>
                                <wps:txbx>
                                  <w:txbxContent>
                                    <w:p w14:paraId="09C26E97" w14:textId="77777777" w:rsidR="00343EA4" w:rsidRDefault="00343EA4">
                                      <w:pPr>
                                        <w:spacing w:line="240" w:lineRule="auto"/>
                                        <w:textDirection w:val="btLr"/>
                                      </w:pPr>
                                    </w:p>
                                  </w:txbxContent>
                                </wps:txbx>
                                <wps:bodyPr spcFirstLastPara="1" wrap="square" lIns="91425" tIns="91425" rIns="91425" bIns="91425" anchor="ctr" anchorCtr="0">
                                  <a:noAutofit/>
                                </wps:bodyPr>
                              </wps:wsp>
                              <wps:wsp>
                                <wps:cNvPr id="11" name="Straight Arrow Connector 11"/>
                                <wps:cNvCnPr/>
                                <wps:spPr>
                                  <a:xfrm>
                                    <a:off x="209550" y="1350650"/>
                                    <a:ext cx="5810400" cy="0"/>
                                  </a:xfrm>
                                  <a:prstGeom prst="straightConnector1">
                                    <a:avLst/>
                                  </a:prstGeom>
                                  <a:noFill/>
                                  <a:ln w="9525" cap="flat" cmpd="sng">
                                    <a:solidFill>
                                      <a:srgbClr val="434343"/>
                                    </a:solidFill>
                                    <a:prstDash val="solid"/>
                                    <a:round/>
                                    <a:headEnd type="none" w="sm" len="sm"/>
                                    <a:tailEnd type="none" w="sm" len="sm"/>
                                  </a:ln>
                                </wps:spPr>
                                <wps:bodyPr/>
                              </wps:wsp>
                              <wps:wsp>
                                <wps:cNvPr id="12" name="Rectangle 12"/>
                                <wps:cNvSpPr/>
                                <wps:spPr>
                                  <a:xfrm>
                                    <a:off x="3105150" y="1352550"/>
                                    <a:ext cx="5486400" cy="640200"/>
                                  </a:xfrm>
                                  <a:prstGeom prst="rect">
                                    <a:avLst/>
                                  </a:prstGeom>
                                  <a:noFill/>
                                  <a:ln>
                                    <a:noFill/>
                                  </a:ln>
                                </wps:spPr>
                                <wps:txbx>
                                  <w:txbxContent>
                                    <w:p w14:paraId="7C2E7195" w14:textId="77777777" w:rsidR="00343EA4" w:rsidRDefault="00343EA4">
                                      <w:pPr>
                                        <w:spacing w:line="240" w:lineRule="auto"/>
                                        <w:textDirection w:val="btLr"/>
                                      </w:pPr>
                                    </w:p>
                                  </w:txbxContent>
                                </wps:txbx>
                                <wps:bodyPr spcFirstLastPara="1" wrap="square" lIns="91425" tIns="91425" rIns="91425" bIns="91425" anchor="t" anchorCtr="0">
                                  <a:noAutofit/>
                                </wps:bodyPr>
                              </wps:wsp>
                            </wpg:grpSp>
                          </wpg:grpSp>
                        </wpg:grpSp>
                      </wpg:grpSp>
                    </wpg:wgp>
                  </a:graphicData>
                </a:graphic>
              </wp:inline>
            </w:drawing>
          </mc:Choice>
          <mc:Fallback>
            <w:pict>
              <v:group w14:anchorId="34042B01" id="Group 2" o:spid="_x0000_s1026" style="width:459pt;height:15pt;mso-position-horizontal-relative:char;mso-position-vertical-relative:line" coordorigin="24313,36847" coordsize="58293,1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">
                <v:group id="Group 1" o:spid="_x0000_s1027" style="position:absolute;left:24313;top:36847;width:58293;height:1905" coordorigin="24313,36847" coordsize="58293,1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3" o:spid="_x0000_s1028" style="position:absolute;left:24313;top:36847;width:58293;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14:paraId="2447D72E" w14:textId="77777777" w:rsidR="00343EA4" w:rsidRDefault="00343EA4">
                          <w:pPr>
                            <w:spacing w:line="240" w:lineRule="auto"/>
                            <w:textDirection w:val="btLr"/>
                          </w:pPr>
                        </w:p>
                      </w:txbxContent>
                    </v:textbox>
                  </v:rect>
                  <v:group id="Group 5" o:spid="_x0000_s1029" style="position:absolute;left:24313;top:36847;width:58293;height:1905" coordorigin="24313,36847" coordsize="58293,1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6" o:spid="_x0000_s1030" style="position:absolute;left:24313;top:36847;width:58293;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" filled="f" stroked="f">
                      <v:textbox inset="2.53958mm,2.53958mm,2.53958mm,2.53958mm">
                        <w:txbxContent>
                          <w:p w14:paraId="4DAD9304" w14:textId="77777777" w:rsidR="00343EA4" w:rsidRDefault="00343EA4">
                            <w:pPr>
                              <w:spacing w:line="240" w:lineRule="auto"/>
                              <w:textDirection w:val="btLr"/>
                            </w:pPr>
                          </w:p>
                        </w:txbxContent>
                      </v:textbox>
                    </v:rect>
                    <v:group id="Group 7" o:spid="_x0000_s1031" style="position:absolute;left:24313;top:36847;width:58293;height:1905" coordorigin="24313,36847" coordsize="58293,1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rect id="Rectangle 8" o:spid="_x0000_s1032" style="position:absolute;left:24313;top:36847;width:58293;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" filled="f" stroked="f">
                        <v:textbox inset="2.53958mm,2.53958mm,2.53958mm,2.53958mm">
                          <w:txbxContent>
                            <w:p w14:paraId="3F29B1EB" w14:textId="77777777" w:rsidR="00343EA4" w:rsidRDefault="00343EA4">
                              <w:pPr>
                                <w:spacing w:line="240" w:lineRule="auto"/>
                                <w:textDirection w:val="btLr"/>
                              </w:pPr>
                            </w:p>
                          </w:txbxContent>
                        </v:textbox>
                      </v:rect>
                      <v:group id="Group 9" o:spid="_x0000_s1033" style="position:absolute;left:24313;top:36847;width:58293;height:1905" coordorigin="2095,13506" coordsize="83820,6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rect id="Rectangle 10" o:spid="_x0000_s1034" style="position:absolute;left:2095;top:13506;width:83820;height:64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" filled="f" stroked="f">
                          <v:textbox inset="2.53958mm,2.53958mm,2.53958mm,2.53958mm">
                            <w:txbxContent>
                              <w:p w14:paraId="09C26E97" w14:textId="77777777" w:rsidR="00343EA4" w:rsidRDefault="00343EA4">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11" o:spid="_x0000_s1035" type="#_x0000_t32" style="position:absolute;left:2095;top:13506;width:5810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" strokecolor="#434343">
                          <v:stroke startarrowwidth="narrow" startarrowlength="short" endarrowwidth="narrow" endarrowlength="short"/>
                        </v:shape>
                        <v:rect id="Rectangle 12" o:spid="_x0000_s1036" style="position:absolute;left:31051;top:13525;width:54864;height:64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" filled="f" stroked="f">
                          <v:textbox inset="2.53958mm,2.53958mm,2.53958mm,2.53958mm">
                            <w:txbxContent>
                              <w:p w14:paraId="7C2E7195" w14:textId="77777777" w:rsidR="00343EA4" w:rsidRDefault="00343EA4">
                                <w:pPr>
                                  <w:spacing w:line="240" w:lineRule="auto"/>
                                  <w:textDirection w:val="btLr"/>
                                </w:pPr>
                              </w:p>
                            </w:txbxContent>
                          </v:textbox>
                        </v:rect>
                      </v:group>
                    </v:group>
                  </v:group>
                </v:group>
                <w10:anchorlock/>
              </v:group>
            </w:pict>
          </mc:Fallback>
        </mc:AlternateContent>
      </w:r>
    </w:p>
    <w:p w14:paraId="65013496" w14:textId="77777777" w:rsidR="00343EA4" w:rsidRDefault="00566F04">
      <w:pPr>
        <w:pStyle w:val="Heading2"/>
        <w:keepNext w:val="0"/>
        <w:keepLines w:val="0"/>
        <w:widowControl w:val="0"/>
        <w:spacing w:line="331" w:lineRule="auto"/>
        <w:rPr>
          <w:color w:val="3260EA"/>
        </w:rPr>
      </w:pPr>
      <w:bookmarkStart w:id="8" w:name="_nhw6ctmam272" w:colFirst="0" w:colLast="0"/>
      <w:bookmarkEnd w:id="8"/>
      <w:r>
        <w:t>Multiple return values could be replaced with a struct</w:t>
      </w:r>
    </w:p>
    <w:p w14:paraId="7A4B51E1" w14:textId="77777777" w:rsidR="00343EA4" w:rsidRDefault="00566F04">
      <w:pPr>
        <w:widowControl w:val="0"/>
        <w:spacing w:after="100" w:line="288" w:lineRule="auto"/>
        <w:rPr>
          <w:rFonts w:ascii="Nunito" w:eastAsia="Nunito" w:hAnsi="Nunito" w:cs="Nunito"/>
          <w:color w:val="434343"/>
        </w:rPr>
      </w:pPr>
      <w:r>
        <w:rPr>
          <w:rFonts w:ascii="Nunito" w:eastAsia="Nunito" w:hAnsi="Nunito" w:cs="Nunito"/>
          <w:color w:val="434343"/>
        </w:rPr>
        <w:t>In areas in which there are multiple values being returned at once (</w:t>
      </w:r>
      <w:proofErr w:type="spellStart"/>
      <w:r>
        <w:rPr>
          <w:rFonts w:ascii="Nunito" w:eastAsia="Nunito" w:hAnsi="Nunito" w:cs="Nunito"/>
          <w:color w:val="434343"/>
        </w:rPr>
        <w:t>returnStakeState</w:t>
      </w:r>
      <w:proofErr w:type="spellEnd"/>
      <w:r>
        <w:rPr>
          <w:rFonts w:ascii="Nunito" w:eastAsia="Nunito" w:hAnsi="Nunito" w:cs="Nunito"/>
          <w:color w:val="434343"/>
        </w:rPr>
        <w:t xml:space="preserve">), a struct could be utilized to </w:t>
      </w:r>
    </w:p>
    <w:p w14:paraId="36911A74" w14:textId="644612EF" w:rsidR="00343EA4" w:rsidRDefault="00566F04">
      <w:pPr>
        <w:widowControl w:val="0"/>
        <w:spacing w:after="100" w:line="288" w:lineRule="auto"/>
        <w:rPr>
          <w:rFonts w:ascii="Nunito" w:eastAsia="Nunito" w:hAnsi="Nunito" w:cs="Nunito"/>
          <w:color w:val="434343"/>
        </w:rPr>
      </w:pPr>
      <w:r>
        <w:rPr>
          <w:rFonts w:ascii="Nunito" w:eastAsia="Nunito" w:hAnsi="Nunito" w:cs="Nunito"/>
          <w:b/>
          <w:color w:val="38761D"/>
        </w:rPr>
        <w:t>Resolution</w:t>
      </w:r>
      <w:r>
        <w:rPr>
          <w:rFonts w:ascii="Nunito" w:eastAsia="Nunito" w:hAnsi="Nunito" w:cs="Nunito"/>
          <w:color w:val="434343"/>
        </w:rPr>
        <w:t>:</w:t>
      </w:r>
      <w:r w:rsidR="00CF5C6B">
        <w:rPr>
          <w:rFonts w:ascii="Nunito" w:eastAsia="Nunito" w:hAnsi="Nunito" w:cs="Nunito"/>
          <w:color w:val="434343"/>
        </w:rPr>
        <w:t xml:space="preserve"> This function behaves this way because it modifies the structs fields to include a “</w:t>
      </w:r>
      <w:proofErr w:type="spellStart"/>
      <w:r w:rsidR="00CF5C6B">
        <w:rPr>
          <w:rFonts w:ascii="Nunito" w:eastAsia="Nunito" w:hAnsi="Nunito" w:cs="Nunito"/>
          <w:color w:val="434343"/>
        </w:rPr>
        <w:t>currentStakeValue</w:t>
      </w:r>
      <w:proofErr w:type="spellEnd"/>
      <w:r w:rsidR="00CF5C6B">
        <w:rPr>
          <w:rFonts w:ascii="Nunito" w:eastAsia="Nunito" w:hAnsi="Nunito" w:cs="Nunito"/>
          <w:color w:val="434343"/>
        </w:rPr>
        <w:t>” value. This is the stakes value at the current time including interest, which can’t be stored in the struct. It also doesn’t return values in the struct that aren’t relevant to the client.</w:t>
      </w:r>
    </w:p>
    <w:p w14:paraId="77B09566" w14:textId="77777777" w:rsidR="00343EA4" w:rsidRDefault="00566F04">
      <w:pPr>
        <w:pStyle w:val="Heading2"/>
        <w:widowControl w:val="0"/>
      </w:pPr>
      <w:bookmarkStart w:id="9" w:name="_sh74twt9pdqa" w:colFirst="0" w:colLast="0"/>
      <w:bookmarkEnd w:id="9"/>
      <w:r>
        <w:t>TODO remain in code</w:t>
      </w:r>
    </w:p>
    <w:p w14:paraId="4C607246" w14:textId="77777777" w:rsidR="00343EA4" w:rsidRDefault="00566F04">
      <w:pPr>
        <w:widowControl w:val="0"/>
        <w:spacing w:after="100" w:line="288" w:lineRule="auto"/>
        <w:rPr>
          <w:rFonts w:ascii="Nunito" w:eastAsia="Nunito" w:hAnsi="Nunito" w:cs="Nunito"/>
          <w:color w:val="434343"/>
        </w:rPr>
      </w:pPr>
      <w:r>
        <w:rPr>
          <w:rFonts w:ascii="Nunito" w:eastAsia="Nunito" w:hAnsi="Nunito" w:cs="Nunito"/>
          <w:color w:val="434343"/>
        </w:rPr>
        <w:t xml:space="preserve">The following item exists within the </w:t>
      </w:r>
      <w:proofErr w:type="spellStart"/>
      <w:r>
        <w:rPr>
          <w:rFonts w:ascii="Nunito" w:eastAsia="Nunito" w:hAnsi="Nunito" w:cs="Nunito"/>
          <w:color w:val="434343"/>
        </w:rPr>
        <w:t>StakingMaster.sol</w:t>
      </w:r>
      <w:proofErr w:type="spellEnd"/>
      <w:r>
        <w:rPr>
          <w:rFonts w:ascii="Nunito" w:eastAsia="Nunito" w:hAnsi="Nunito" w:cs="Nunito"/>
          <w:color w:val="434343"/>
        </w:rPr>
        <w:t xml:space="preserve"> code, indicating that functionality remains to be developed. </w:t>
      </w:r>
    </w:p>
    <w:p w14:paraId="2B0CC9F6" w14:textId="77777777" w:rsidR="00343EA4" w:rsidRDefault="00566F04">
      <w:pPr>
        <w:widowControl w:val="0"/>
        <w:spacing w:after="100" w:line="288" w:lineRule="auto"/>
        <w:rPr>
          <w:rFonts w:ascii="Nunito" w:eastAsia="Nunito" w:hAnsi="Nunito" w:cs="Nunito"/>
          <w:b/>
          <w:color w:val="38761D"/>
        </w:rPr>
      </w:pPr>
      <w:r>
        <w:rPr>
          <w:rFonts w:ascii="Nunito" w:eastAsia="Nunito" w:hAnsi="Nunito" w:cs="Nunito"/>
          <w:b/>
          <w:color w:val="38761D"/>
        </w:rPr>
        <w:t>// TODO import the interfaces instead to reduce the amount of code</w:t>
      </w:r>
    </w:p>
    <w:p w14:paraId="24ACB6BD" w14:textId="778E2D66" w:rsidR="00343EA4" w:rsidRDefault="00566F04">
      <w:pPr>
        <w:widowControl w:val="0"/>
        <w:spacing w:after="100" w:line="288" w:lineRule="auto"/>
        <w:rPr>
          <w:rFonts w:ascii="Nunito" w:eastAsia="Nunito" w:hAnsi="Nunito" w:cs="Nunito"/>
          <w:color w:val="434343"/>
        </w:rPr>
      </w:pPr>
      <w:r>
        <w:rPr>
          <w:rFonts w:ascii="Nunito" w:eastAsia="Nunito" w:hAnsi="Nunito" w:cs="Nunito"/>
          <w:b/>
          <w:color w:val="38761D"/>
        </w:rPr>
        <w:t>Resolution</w:t>
      </w:r>
      <w:r>
        <w:rPr>
          <w:rFonts w:ascii="Nunito" w:eastAsia="Nunito" w:hAnsi="Nunito" w:cs="Nunito"/>
          <w:color w:val="434343"/>
        </w:rPr>
        <w:t xml:space="preserve">: </w:t>
      </w:r>
      <w:r w:rsidR="00CF5C6B">
        <w:rPr>
          <w:rFonts w:ascii="Nunito" w:eastAsia="Nunito" w:hAnsi="Nunito" w:cs="Nunito"/>
          <w:color w:val="434343"/>
        </w:rPr>
        <w:t>Line removed</w:t>
      </w:r>
    </w:p>
    <w:p w14:paraId="10EB385F" w14:textId="77777777" w:rsidR="00343EA4" w:rsidRDefault="00566F04">
      <w:pPr>
        <w:pStyle w:val="Heading2"/>
      </w:pPr>
      <w:bookmarkStart w:id="10" w:name="_61jh09sn59gc" w:colFirst="0" w:colLast="0"/>
      <w:bookmarkEnd w:id="10"/>
      <w:r>
        <w:t>Provide explanation for magic number in code comment</w:t>
      </w:r>
    </w:p>
    <w:p w14:paraId="2ADE4178" w14:textId="77777777" w:rsidR="00343EA4" w:rsidRDefault="00566F04">
      <w:pPr>
        <w:widowControl w:val="0"/>
        <w:spacing w:after="100" w:line="288" w:lineRule="auto"/>
        <w:rPr>
          <w:rFonts w:ascii="Nunito" w:eastAsia="Nunito" w:hAnsi="Nunito" w:cs="Nunito"/>
          <w:b/>
          <w:color w:val="38761D"/>
        </w:rPr>
      </w:pPr>
      <w:r>
        <w:rPr>
          <w:rFonts w:ascii="Nunito" w:eastAsia="Nunito" w:hAnsi="Nunito" w:cs="Nunito"/>
          <w:color w:val="434343"/>
        </w:rPr>
        <w:t xml:space="preserve">The following magic number exists within </w:t>
      </w:r>
      <w:proofErr w:type="spellStart"/>
      <w:r>
        <w:rPr>
          <w:rFonts w:ascii="Nunito" w:eastAsia="Nunito" w:hAnsi="Nunito" w:cs="Nunito"/>
          <w:b/>
          <w:color w:val="38761D"/>
        </w:rPr>
        <w:t>StakingMaster.sol</w:t>
      </w:r>
      <w:proofErr w:type="spellEnd"/>
    </w:p>
    <w:p w14:paraId="2B8271D6" w14:textId="77777777" w:rsidR="00343EA4" w:rsidRDefault="00566F04">
      <w:pPr>
        <w:widowControl w:val="0"/>
        <w:spacing w:after="100" w:line="288" w:lineRule="auto"/>
        <w:rPr>
          <w:rFonts w:ascii="Nunito" w:eastAsia="Nunito" w:hAnsi="Nunito" w:cs="Nunito"/>
          <w:b/>
          <w:color w:val="38761D"/>
        </w:rPr>
      </w:pPr>
      <w:r>
        <w:rPr>
          <w:rFonts w:ascii="Nunito" w:eastAsia="Nunito" w:hAnsi="Nunito" w:cs="Nunito"/>
          <w:b/>
          <w:color w:val="38761D"/>
        </w:rPr>
        <w:t xml:space="preserve">uint256 private </w:t>
      </w:r>
      <w:proofErr w:type="spellStart"/>
      <w:r>
        <w:rPr>
          <w:rFonts w:ascii="Nunito" w:eastAsia="Nunito" w:hAnsi="Nunito" w:cs="Nunito"/>
          <w:b/>
          <w:color w:val="38761D"/>
        </w:rPr>
        <w:t>secondsPerMonth</w:t>
      </w:r>
      <w:proofErr w:type="spellEnd"/>
      <w:r>
        <w:rPr>
          <w:rFonts w:ascii="Nunito" w:eastAsia="Nunito" w:hAnsi="Nunito" w:cs="Nunito"/>
          <w:b/>
          <w:color w:val="38761D"/>
        </w:rPr>
        <w:t xml:space="preserve"> = </w:t>
      </w:r>
      <w:proofErr w:type="gramStart"/>
      <w:r>
        <w:rPr>
          <w:rFonts w:ascii="Nunito" w:eastAsia="Nunito" w:hAnsi="Nunito" w:cs="Nunito"/>
          <w:b/>
          <w:color w:val="38761D"/>
        </w:rPr>
        <w:t>2628334;</w:t>
      </w:r>
      <w:proofErr w:type="gramEnd"/>
    </w:p>
    <w:p w14:paraId="4655DF08" w14:textId="24709752" w:rsidR="00343EA4" w:rsidRDefault="00566F04">
      <w:pPr>
        <w:widowControl w:val="0"/>
        <w:spacing w:after="100" w:line="288" w:lineRule="auto"/>
        <w:rPr>
          <w:rFonts w:ascii="Nunito" w:eastAsia="Nunito" w:hAnsi="Nunito" w:cs="Nunito"/>
          <w:color w:val="434343"/>
        </w:rPr>
      </w:pPr>
      <w:r>
        <w:rPr>
          <w:rFonts w:ascii="Nunito" w:eastAsia="Nunito" w:hAnsi="Nunito" w:cs="Nunito"/>
          <w:color w:val="434343"/>
        </w:rPr>
        <w:t xml:space="preserve">As months differ in length and therefore do not have a set number of seconds, the variable appears to be the average seconds per month -- however, it does not appear to be correct. The average month is 30.42 days. A day is 24 hours, so the average month is 730.08 hours </w:t>
      </w:r>
      <w:proofErr w:type="gramStart"/>
      <w:r>
        <w:rPr>
          <w:rFonts w:ascii="Nunito" w:eastAsia="Nunito" w:hAnsi="Nunito" w:cs="Nunito"/>
          <w:color w:val="434343"/>
        </w:rPr>
        <w:t>( 30.42</w:t>
      </w:r>
      <w:proofErr w:type="gramEnd"/>
      <w:r>
        <w:rPr>
          <w:rFonts w:ascii="Nunito" w:eastAsia="Nunito" w:hAnsi="Nunito" w:cs="Nunito"/>
          <w:color w:val="434343"/>
        </w:rPr>
        <w:t xml:space="preserve"> days * 24 hours ). 730.08 hours is equal to 43,804.8 minutes </w:t>
      </w:r>
      <w:proofErr w:type="gramStart"/>
      <w:r>
        <w:rPr>
          <w:rFonts w:ascii="Nunito" w:eastAsia="Nunito" w:hAnsi="Nunito" w:cs="Nunito"/>
          <w:color w:val="434343"/>
        </w:rPr>
        <w:t>( 730.08</w:t>
      </w:r>
      <w:proofErr w:type="gramEnd"/>
      <w:r>
        <w:rPr>
          <w:rFonts w:ascii="Nunito" w:eastAsia="Nunito" w:hAnsi="Nunito" w:cs="Nunito"/>
          <w:color w:val="434343"/>
        </w:rPr>
        <w:t xml:space="preserve"> hours * 60 minutes ), or 2,628,288 seconds ( 43 , 804.8 minutes * 60 seconds ).</w:t>
      </w:r>
    </w:p>
    <w:p w14:paraId="4A1DAA35" w14:textId="17F17D79" w:rsidR="00596895" w:rsidRPr="00596895" w:rsidRDefault="00CF5C6B">
      <w:pPr>
        <w:widowControl w:val="0"/>
        <w:spacing w:after="100" w:line="288" w:lineRule="auto"/>
        <w:rPr>
          <w:rFonts w:ascii="Nunito" w:eastAsia="Nunito" w:hAnsi="Nunito" w:cs="Nunito"/>
          <w:bCs/>
        </w:rPr>
      </w:pPr>
      <w:r>
        <w:rPr>
          <w:rFonts w:ascii="Nunito" w:eastAsia="Nunito" w:hAnsi="Nunito" w:cs="Nunito"/>
          <w:b/>
          <w:color w:val="38761D"/>
        </w:rPr>
        <w:t xml:space="preserve">Resolution: </w:t>
      </w:r>
      <w:r w:rsidR="00596895">
        <w:rPr>
          <w:rFonts w:ascii="Nunito" w:eastAsia="Nunito" w:hAnsi="Nunito" w:cs="Nunito"/>
          <w:bCs/>
        </w:rPr>
        <w:t xml:space="preserve">The above calculation is more correct than my initial value, but it is still slightly off. </w:t>
      </w:r>
    </w:p>
    <w:p w14:paraId="05512B55" w14:textId="77777777" w:rsidR="00596895" w:rsidRDefault="00571CA3">
      <w:pPr>
        <w:widowControl w:val="0"/>
        <w:spacing w:after="100" w:line="288" w:lineRule="auto"/>
        <w:rPr>
          <w:rFonts w:ascii="Nunito" w:eastAsia="Nunito" w:hAnsi="Nunito" w:cs="Nunito"/>
          <w:bCs/>
        </w:rPr>
      </w:pPr>
      <w:r>
        <w:rPr>
          <w:rFonts w:ascii="Nunito" w:eastAsia="Nunito" w:hAnsi="Nunito" w:cs="Nunito"/>
          <w:bCs/>
        </w:rPr>
        <w:t xml:space="preserve">According to the following link: </w:t>
      </w:r>
      <w:hyperlink r:id="rId8" w:history="1">
        <w:r w:rsidRPr="00E1389A">
          <w:rPr>
            <w:rStyle w:val="Hyperlink"/>
            <w:rFonts w:ascii="Nunito" w:eastAsia="Nunito" w:hAnsi="Nunito" w:cs="Nunito"/>
            <w:bCs/>
          </w:rPr>
          <w:t>https://www.rapidtables.com/calc/time/seconds-in-year.html</w:t>
        </w:r>
      </w:hyperlink>
      <w:r>
        <w:rPr>
          <w:rFonts w:ascii="Nunito" w:eastAsia="Nunito" w:hAnsi="Nunito" w:cs="Nunito"/>
          <w:bCs/>
        </w:rPr>
        <w:t xml:space="preserve"> the </w:t>
      </w:r>
      <w:r w:rsidR="00596895">
        <w:rPr>
          <w:rFonts w:ascii="Nunito" w:eastAsia="Nunito" w:hAnsi="Nunito" w:cs="Nunito"/>
          <w:bCs/>
        </w:rPr>
        <w:t>number</w:t>
      </w:r>
      <w:r>
        <w:rPr>
          <w:rFonts w:ascii="Nunito" w:eastAsia="Nunito" w:hAnsi="Nunito" w:cs="Nunito"/>
          <w:bCs/>
        </w:rPr>
        <w:t xml:space="preserve"> of seconds in a Gregorian calendar year is </w:t>
      </w:r>
      <w:r w:rsidRPr="00571CA3">
        <w:rPr>
          <w:rFonts w:ascii="Nunito" w:eastAsia="Nunito" w:hAnsi="Nunito" w:cs="Nunito"/>
          <w:bCs/>
        </w:rPr>
        <w:t>31556952</w:t>
      </w:r>
      <w:r>
        <w:rPr>
          <w:rFonts w:ascii="Nunito" w:eastAsia="Nunito" w:hAnsi="Nunito" w:cs="Nunito"/>
          <w:bCs/>
        </w:rPr>
        <w:t xml:space="preserve">. </w:t>
      </w:r>
    </w:p>
    <w:p w14:paraId="2A3DB1FA" w14:textId="28783AFE" w:rsidR="00571CA3" w:rsidRDefault="00571CA3">
      <w:pPr>
        <w:widowControl w:val="0"/>
        <w:spacing w:after="100" w:line="288" w:lineRule="auto"/>
        <w:rPr>
          <w:rFonts w:ascii="Nunito" w:eastAsia="Nunito" w:hAnsi="Nunito" w:cs="Nunito"/>
          <w:bCs/>
        </w:rPr>
      </w:pPr>
      <w:r>
        <w:rPr>
          <w:rFonts w:ascii="Nunito" w:eastAsia="Nunito" w:hAnsi="Nunito" w:cs="Nunito"/>
          <w:bCs/>
        </w:rPr>
        <w:t xml:space="preserve">This </w:t>
      </w:r>
      <w:r w:rsidR="00596895">
        <w:rPr>
          <w:rFonts w:ascii="Nunito" w:eastAsia="Nunito" w:hAnsi="Nunito" w:cs="Nunito"/>
          <w:bCs/>
        </w:rPr>
        <w:t xml:space="preserve">equates to roughly 365.2425 days, the reason for this extra .2425 is to account for leap years. Based on this calculation the correct </w:t>
      </w:r>
      <w:proofErr w:type="gramStart"/>
      <w:r w:rsidR="00596895">
        <w:rPr>
          <w:rFonts w:ascii="Nunito" w:eastAsia="Nunito" w:hAnsi="Nunito" w:cs="Nunito"/>
          <w:bCs/>
        </w:rPr>
        <w:t>amount</w:t>
      </w:r>
      <w:proofErr w:type="gramEnd"/>
      <w:r w:rsidR="00596895">
        <w:rPr>
          <w:rFonts w:ascii="Nunito" w:eastAsia="Nunito" w:hAnsi="Nunito" w:cs="Nunito"/>
          <w:bCs/>
        </w:rPr>
        <w:t xml:space="preserve"> of seconds per month is </w:t>
      </w:r>
      <w:r w:rsidR="00596895" w:rsidRPr="00596895">
        <w:rPr>
          <w:rFonts w:ascii="Nunito" w:eastAsia="Nunito" w:hAnsi="Nunito" w:cs="Nunito"/>
          <w:bCs/>
        </w:rPr>
        <w:t>2,629,746</w:t>
      </w:r>
      <w:r w:rsidR="00E80319">
        <w:rPr>
          <w:rFonts w:ascii="Nunito" w:eastAsia="Nunito" w:hAnsi="Nunito" w:cs="Nunito"/>
          <w:bCs/>
        </w:rPr>
        <w:t>.</w:t>
      </w:r>
    </w:p>
    <w:p w14:paraId="277BE0B1" w14:textId="423D63F0" w:rsidR="00E80319" w:rsidRDefault="00E80319">
      <w:pPr>
        <w:widowControl w:val="0"/>
        <w:spacing w:after="100" w:line="288" w:lineRule="auto"/>
        <w:rPr>
          <w:rFonts w:ascii="Nunito" w:eastAsia="Nunito" w:hAnsi="Nunito" w:cs="Nunito"/>
          <w:bCs/>
        </w:rPr>
      </w:pPr>
      <w:r>
        <w:rPr>
          <w:rFonts w:ascii="Nunito" w:eastAsia="Nunito" w:hAnsi="Nunito" w:cs="Nunito"/>
          <w:bCs/>
        </w:rPr>
        <w:t xml:space="preserve">The </w:t>
      </w:r>
      <w:proofErr w:type="spellStart"/>
      <w:r>
        <w:rPr>
          <w:rFonts w:ascii="Nunito" w:eastAsia="Nunito" w:hAnsi="Nunito" w:cs="Nunito"/>
          <w:bCs/>
        </w:rPr>
        <w:t>secondsPerMonth</w:t>
      </w:r>
      <w:proofErr w:type="spellEnd"/>
      <w:r>
        <w:rPr>
          <w:rFonts w:ascii="Nunito" w:eastAsia="Nunito" w:hAnsi="Nunito" w:cs="Nunito"/>
          <w:bCs/>
        </w:rPr>
        <w:t xml:space="preserve"> value in the contract has been updated to reflect that.</w:t>
      </w:r>
    </w:p>
    <w:p w14:paraId="5CDCE7D5" w14:textId="77777777" w:rsidR="00571CA3" w:rsidRPr="00571CA3" w:rsidRDefault="00571CA3">
      <w:pPr>
        <w:widowControl w:val="0"/>
        <w:spacing w:after="100" w:line="288" w:lineRule="auto"/>
        <w:rPr>
          <w:rFonts w:ascii="Nunito" w:eastAsia="Nunito" w:hAnsi="Nunito" w:cs="Nunito"/>
          <w:bCs/>
        </w:rPr>
      </w:pPr>
    </w:p>
    <w:p w14:paraId="675A09E6" w14:textId="77777777" w:rsidR="00343EA4" w:rsidRDefault="00566F04">
      <w:pPr>
        <w:pStyle w:val="Heading2"/>
        <w:widowControl w:val="0"/>
      </w:pPr>
      <w:bookmarkStart w:id="11" w:name="_966khtx3wcli" w:colFirst="0" w:colLast="0"/>
      <w:bookmarkEnd w:id="11"/>
      <w:r>
        <w:lastRenderedPageBreak/>
        <w:t xml:space="preserve">Unused local variable </w:t>
      </w:r>
    </w:p>
    <w:p w14:paraId="043AAE26" w14:textId="77777777" w:rsidR="00343EA4" w:rsidRDefault="00566F04">
      <w:pPr>
        <w:widowControl w:val="0"/>
        <w:spacing w:after="100" w:line="288" w:lineRule="auto"/>
        <w:rPr>
          <w:rFonts w:ascii="Nunito" w:eastAsia="Nunito" w:hAnsi="Nunito" w:cs="Nunito"/>
          <w:b/>
          <w:color w:val="38761D"/>
        </w:rPr>
      </w:pPr>
      <w:r>
        <w:rPr>
          <w:rFonts w:ascii="Nunito" w:eastAsia="Nunito" w:hAnsi="Nunito" w:cs="Nunito"/>
          <w:color w:val="434343"/>
        </w:rPr>
        <w:t xml:space="preserve">Unused local variable </w:t>
      </w:r>
      <w:proofErr w:type="spellStart"/>
      <w:r>
        <w:rPr>
          <w:rFonts w:ascii="Nunito" w:eastAsia="Nunito" w:hAnsi="Nunito" w:cs="Nunito"/>
          <w:b/>
          <w:color w:val="38761D"/>
        </w:rPr>
        <w:t>currentEpoch</w:t>
      </w:r>
      <w:proofErr w:type="spellEnd"/>
      <w:r>
        <w:rPr>
          <w:rFonts w:ascii="Nunito" w:eastAsia="Nunito" w:hAnsi="Nunito" w:cs="Nunito"/>
          <w:color w:val="434343"/>
        </w:rPr>
        <w:t xml:space="preserve"> exists within the </w:t>
      </w:r>
      <w:proofErr w:type="spellStart"/>
      <w:r>
        <w:rPr>
          <w:rFonts w:ascii="Nunito" w:eastAsia="Nunito" w:hAnsi="Nunito" w:cs="Nunito"/>
          <w:b/>
          <w:color w:val="38761D"/>
        </w:rPr>
        <w:t>claimRewards</w:t>
      </w:r>
      <w:proofErr w:type="spellEnd"/>
      <w:r>
        <w:rPr>
          <w:rFonts w:ascii="Nunito" w:eastAsia="Nunito" w:hAnsi="Nunito" w:cs="Nunito"/>
          <w:color w:val="434343"/>
        </w:rPr>
        <w:t xml:space="preserve"> function of </w:t>
      </w:r>
      <w:proofErr w:type="spellStart"/>
      <w:r>
        <w:rPr>
          <w:rFonts w:ascii="Nunito" w:eastAsia="Nunito" w:hAnsi="Nunito" w:cs="Nunito"/>
          <w:b/>
          <w:color w:val="38761D"/>
        </w:rPr>
        <w:t>Provider.sol</w:t>
      </w:r>
      <w:proofErr w:type="spellEnd"/>
      <w:r>
        <w:rPr>
          <w:rFonts w:ascii="Nunito" w:eastAsia="Nunito" w:hAnsi="Nunito" w:cs="Nunito"/>
          <w:b/>
          <w:color w:val="38761D"/>
        </w:rPr>
        <w:t xml:space="preserve">. </w:t>
      </w:r>
      <w:r>
        <w:rPr>
          <w:rFonts w:ascii="Nunito" w:eastAsia="Nunito" w:hAnsi="Nunito" w:cs="Nunito"/>
          <w:color w:val="434343"/>
        </w:rPr>
        <w:t xml:space="preserve">As the unused variable does appear to serve a necessary function in a later function call, this variable should be properly initialized and utilized. </w:t>
      </w:r>
    </w:p>
    <w:p w14:paraId="5A37A95E" w14:textId="3FB150E1" w:rsidR="00343EA4" w:rsidRDefault="00566F04">
      <w:pPr>
        <w:widowControl w:val="0"/>
        <w:spacing w:after="100" w:line="288" w:lineRule="auto"/>
        <w:rPr>
          <w:rFonts w:ascii="Nunito" w:eastAsia="Nunito" w:hAnsi="Nunito" w:cs="Nunito"/>
          <w:color w:val="434343"/>
        </w:rPr>
      </w:pPr>
      <w:r>
        <w:rPr>
          <w:rFonts w:ascii="Nunito" w:eastAsia="Nunito" w:hAnsi="Nunito" w:cs="Nunito"/>
          <w:b/>
          <w:color w:val="38761D"/>
        </w:rPr>
        <w:t>Resolution</w:t>
      </w:r>
      <w:r>
        <w:rPr>
          <w:rFonts w:ascii="Nunito" w:eastAsia="Nunito" w:hAnsi="Nunito" w:cs="Nunito"/>
          <w:color w:val="434343"/>
        </w:rPr>
        <w:t xml:space="preserve">: </w:t>
      </w:r>
      <w:r w:rsidR="00CF5C6B">
        <w:rPr>
          <w:rFonts w:ascii="Nunito" w:eastAsia="Nunito" w:hAnsi="Nunito" w:cs="Nunito"/>
          <w:color w:val="434343"/>
        </w:rPr>
        <w:t>Line removed</w:t>
      </w:r>
    </w:p>
    <w:p w14:paraId="24695284" w14:textId="77777777" w:rsidR="00343EA4" w:rsidRDefault="00566F04">
      <w:pPr>
        <w:pStyle w:val="Heading2"/>
        <w:widowControl w:val="0"/>
      </w:pPr>
      <w:bookmarkStart w:id="12" w:name="_vr5wnj57qhna" w:colFirst="0" w:colLast="0"/>
      <w:bookmarkEnd w:id="12"/>
      <w:r>
        <w:t>Function state can be pure</w:t>
      </w:r>
    </w:p>
    <w:p w14:paraId="778F63D9" w14:textId="77777777" w:rsidR="00343EA4" w:rsidRDefault="00566F04">
      <w:pPr>
        <w:widowControl w:val="0"/>
        <w:spacing w:after="100" w:line="288" w:lineRule="auto"/>
        <w:rPr>
          <w:rFonts w:ascii="Nunito" w:eastAsia="Nunito" w:hAnsi="Nunito" w:cs="Nunito"/>
          <w:b/>
          <w:color w:val="38761D"/>
        </w:rPr>
      </w:pPr>
      <w:r>
        <w:rPr>
          <w:rFonts w:ascii="Nunito" w:eastAsia="Nunito" w:hAnsi="Nunito" w:cs="Nunito"/>
          <w:color w:val="434343"/>
        </w:rPr>
        <w:t xml:space="preserve">The function </w:t>
      </w:r>
      <w:r>
        <w:rPr>
          <w:rFonts w:ascii="Nunito" w:eastAsia="Nunito" w:hAnsi="Nunito" w:cs="Nunito"/>
          <w:b/>
          <w:color w:val="38761D"/>
        </w:rPr>
        <w:t>_</w:t>
      </w:r>
      <w:proofErr w:type="spellStart"/>
      <w:r>
        <w:rPr>
          <w:rFonts w:ascii="Nunito" w:eastAsia="Nunito" w:hAnsi="Nunito" w:cs="Nunito"/>
          <w:b/>
          <w:color w:val="38761D"/>
        </w:rPr>
        <w:t>returnEpochAmountIncludingShare</w:t>
      </w:r>
      <w:proofErr w:type="spellEnd"/>
      <w:r>
        <w:rPr>
          <w:rFonts w:ascii="Nunito" w:eastAsia="Nunito" w:hAnsi="Nunito" w:cs="Nunito"/>
          <w:color w:val="434343"/>
        </w:rPr>
        <w:t xml:space="preserve"> can have a “pure” state rather than a “view” state as the function performs no actions which impact state. </w:t>
      </w:r>
    </w:p>
    <w:p w14:paraId="52F66A20" w14:textId="60042286" w:rsidR="00343EA4" w:rsidRDefault="00566F04">
      <w:pPr>
        <w:widowControl w:val="0"/>
        <w:spacing w:after="100" w:line="288" w:lineRule="auto"/>
        <w:rPr>
          <w:rFonts w:ascii="Nunito" w:eastAsia="Nunito" w:hAnsi="Nunito" w:cs="Nunito"/>
          <w:color w:val="434343"/>
        </w:rPr>
      </w:pPr>
      <w:r>
        <w:rPr>
          <w:rFonts w:ascii="Nunito" w:eastAsia="Nunito" w:hAnsi="Nunito" w:cs="Nunito"/>
          <w:b/>
          <w:color w:val="38761D"/>
        </w:rPr>
        <w:t>Resolution</w:t>
      </w:r>
      <w:r>
        <w:rPr>
          <w:rFonts w:ascii="Nunito" w:eastAsia="Nunito" w:hAnsi="Nunito" w:cs="Nunito"/>
          <w:color w:val="434343"/>
        </w:rPr>
        <w:t xml:space="preserve">: </w:t>
      </w:r>
      <w:r w:rsidR="00CF5C6B">
        <w:rPr>
          <w:rFonts w:ascii="Nunito" w:eastAsia="Nunito" w:hAnsi="Nunito" w:cs="Nunito"/>
          <w:color w:val="434343"/>
        </w:rPr>
        <w:t>Changed to pure</w:t>
      </w:r>
    </w:p>
    <w:p w14:paraId="525235D9" w14:textId="77777777" w:rsidR="00343EA4" w:rsidRDefault="00566F04">
      <w:pPr>
        <w:pStyle w:val="Heading2"/>
        <w:widowControl w:val="0"/>
      </w:pPr>
      <w:bookmarkStart w:id="13" w:name="_bizrfx9vne5a" w:colFirst="0" w:colLast="0"/>
      <w:bookmarkEnd w:id="13"/>
      <w:r>
        <w:t xml:space="preserve">Variable shadowing in function </w:t>
      </w:r>
      <w:proofErr w:type="spellStart"/>
      <w:r>
        <w:t>returnAllClaimableRewardAmounts</w:t>
      </w:r>
      <w:proofErr w:type="spellEnd"/>
    </w:p>
    <w:p w14:paraId="36E8B913" w14:textId="77777777" w:rsidR="00343EA4" w:rsidRDefault="00566F04">
      <w:pPr>
        <w:widowControl w:val="0"/>
        <w:spacing w:after="100" w:line="288" w:lineRule="auto"/>
        <w:rPr>
          <w:rFonts w:ascii="Nunito" w:eastAsia="Nunito" w:hAnsi="Nunito" w:cs="Nunito"/>
          <w:b/>
          <w:color w:val="38761D"/>
        </w:rPr>
      </w:pPr>
      <w:r>
        <w:rPr>
          <w:rFonts w:ascii="Nunito" w:eastAsia="Nunito" w:hAnsi="Nunito" w:cs="Nunito"/>
          <w:color w:val="434343"/>
        </w:rPr>
        <w:t xml:space="preserve">The function </w:t>
      </w:r>
      <w:proofErr w:type="spellStart"/>
      <w:r>
        <w:rPr>
          <w:rFonts w:ascii="Nunito" w:eastAsia="Nunito" w:hAnsi="Nunito" w:cs="Nunito"/>
          <w:b/>
          <w:color w:val="38761D"/>
        </w:rPr>
        <w:t>returnAllClaimableRewardAmounts</w:t>
      </w:r>
      <w:proofErr w:type="spellEnd"/>
      <w:r>
        <w:rPr>
          <w:rFonts w:ascii="Nunito" w:eastAsia="Nunito" w:hAnsi="Nunito" w:cs="Nunito"/>
          <w:color w:val="434343"/>
        </w:rPr>
        <w:t xml:space="preserve"> has two variables, </w:t>
      </w:r>
      <w:proofErr w:type="spellStart"/>
      <w:r>
        <w:rPr>
          <w:rFonts w:ascii="Nunito" w:eastAsia="Nunito" w:hAnsi="Nunito" w:cs="Nunito"/>
          <w:b/>
          <w:color w:val="38761D"/>
        </w:rPr>
        <w:t>rewardTotal</w:t>
      </w:r>
      <w:proofErr w:type="spellEnd"/>
      <w:r>
        <w:rPr>
          <w:rFonts w:ascii="Nunito" w:eastAsia="Nunito" w:hAnsi="Nunito" w:cs="Nunito"/>
          <w:color w:val="434343"/>
        </w:rPr>
        <w:t xml:space="preserve"> and </w:t>
      </w:r>
      <w:proofErr w:type="spellStart"/>
      <w:r>
        <w:rPr>
          <w:rFonts w:ascii="Nunito" w:eastAsia="Nunito" w:hAnsi="Nunito" w:cs="Nunito"/>
          <w:b/>
          <w:color w:val="38761D"/>
        </w:rPr>
        <w:t>lastLiquidityAddedEpochReference</w:t>
      </w:r>
      <w:proofErr w:type="spellEnd"/>
      <w:r>
        <w:rPr>
          <w:rFonts w:ascii="Nunito" w:eastAsia="Nunito" w:hAnsi="Nunito" w:cs="Nunito"/>
          <w:color w:val="434343"/>
        </w:rPr>
        <w:t xml:space="preserve"> that shadow inherited state variables. These variables should be renamed where possible to prevent improper usage. </w:t>
      </w:r>
    </w:p>
    <w:p w14:paraId="1910CF51" w14:textId="7EE53ACB" w:rsidR="00343EA4" w:rsidRDefault="00566F04">
      <w:pPr>
        <w:widowControl w:val="0"/>
        <w:spacing w:after="100" w:line="288" w:lineRule="auto"/>
        <w:rPr>
          <w:rFonts w:ascii="Nunito" w:eastAsia="Nunito" w:hAnsi="Nunito" w:cs="Nunito"/>
          <w:color w:val="434343"/>
        </w:rPr>
      </w:pPr>
      <w:r>
        <w:rPr>
          <w:rFonts w:ascii="Nunito" w:eastAsia="Nunito" w:hAnsi="Nunito" w:cs="Nunito"/>
          <w:b/>
          <w:color w:val="38761D"/>
        </w:rPr>
        <w:t>Resolution</w:t>
      </w:r>
      <w:r>
        <w:rPr>
          <w:rFonts w:ascii="Nunito" w:eastAsia="Nunito" w:hAnsi="Nunito" w:cs="Nunito"/>
          <w:color w:val="434343"/>
        </w:rPr>
        <w:t xml:space="preserve">: </w:t>
      </w:r>
      <w:r w:rsidR="00A02703">
        <w:rPr>
          <w:rFonts w:ascii="Nunito" w:eastAsia="Nunito" w:hAnsi="Nunito" w:cs="Nunito"/>
          <w:color w:val="434343"/>
        </w:rPr>
        <w:t>As the shadowed variables exist inside a mapping -&gt; structs, I don’t believe this requires changing as their accessing must always be through their mapping and the local variables will then never be shadowed.</w:t>
      </w:r>
    </w:p>
    <w:p w14:paraId="34EE1FDB" w14:textId="77777777" w:rsidR="00343EA4" w:rsidRDefault="00566F04">
      <w:pPr>
        <w:pStyle w:val="Heading2"/>
        <w:widowControl w:val="0"/>
      </w:pPr>
      <w:bookmarkStart w:id="14" w:name="_g7i2ahpd1ymq" w:colFirst="0" w:colLast="0"/>
      <w:bookmarkEnd w:id="14"/>
      <w:r>
        <w:t xml:space="preserve">Commented out code in function </w:t>
      </w:r>
      <w:proofErr w:type="spellStart"/>
      <w:r>
        <w:t>claimRewards</w:t>
      </w:r>
      <w:proofErr w:type="spellEnd"/>
    </w:p>
    <w:p w14:paraId="2E48EEB3" w14:textId="77777777" w:rsidR="00343EA4" w:rsidRDefault="00566F04">
      <w:pPr>
        <w:widowControl w:val="0"/>
        <w:spacing w:after="100" w:line="288" w:lineRule="auto"/>
        <w:rPr>
          <w:rFonts w:ascii="Nunito" w:eastAsia="Nunito" w:hAnsi="Nunito" w:cs="Nunito"/>
          <w:color w:val="434343"/>
        </w:rPr>
      </w:pPr>
      <w:r>
        <w:rPr>
          <w:rFonts w:ascii="Nunito" w:eastAsia="Nunito" w:hAnsi="Nunito" w:cs="Nunito"/>
          <w:color w:val="434343"/>
        </w:rPr>
        <w:t xml:space="preserve">The function </w:t>
      </w:r>
      <w:proofErr w:type="spellStart"/>
      <w:r>
        <w:rPr>
          <w:rFonts w:ascii="Nunito" w:eastAsia="Nunito" w:hAnsi="Nunito" w:cs="Nunito"/>
          <w:b/>
          <w:color w:val="38761D"/>
        </w:rPr>
        <w:t>claimRewards</w:t>
      </w:r>
      <w:proofErr w:type="spellEnd"/>
      <w:r>
        <w:rPr>
          <w:rFonts w:ascii="Nunito" w:eastAsia="Nunito" w:hAnsi="Nunito" w:cs="Nunito"/>
          <w:b/>
          <w:color w:val="38761D"/>
        </w:rPr>
        <w:t xml:space="preserve"> </w:t>
      </w:r>
      <w:r>
        <w:rPr>
          <w:rFonts w:ascii="Nunito" w:eastAsia="Nunito" w:hAnsi="Nunito" w:cs="Nunito"/>
          <w:color w:val="434343"/>
        </w:rPr>
        <w:t xml:space="preserve">has the following line of commented-out code, which should be removed as it serves no purpose.  </w:t>
      </w:r>
    </w:p>
    <w:p w14:paraId="3EFA1036" w14:textId="77777777" w:rsidR="00343EA4" w:rsidRDefault="00566F04">
      <w:pPr>
        <w:widowControl w:val="0"/>
        <w:spacing w:after="100" w:line="288" w:lineRule="auto"/>
        <w:rPr>
          <w:rFonts w:ascii="Nunito" w:eastAsia="Nunito" w:hAnsi="Nunito" w:cs="Nunito"/>
          <w:b/>
          <w:color w:val="38761D"/>
        </w:rPr>
      </w:pPr>
      <w:r>
        <w:rPr>
          <w:rFonts w:ascii="Nunito" w:eastAsia="Nunito" w:hAnsi="Nunito" w:cs="Nunito"/>
          <w:b/>
          <w:color w:val="38761D"/>
        </w:rPr>
        <w:t xml:space="preserve">// </w:t>
      </w:r>
      <w:proofErr w:type="gramStart"/>
      <w:r>
        <w:rPr>
          <w:rFonts w:ascii="Nunito" w:eastAsia="Nunito" w:hAnsi="Nunito" w:cs="Nunito"/>
          <w:b/>
          <w:color w:val="38761D"/>
        </w:rPr>
        <w:t>require(</w:t>
      </w:r>
      <w:proofErr w:type="spellStart"/>
      <w:proofErr w:type="gramEnd"/>
      <w:r>
        <w:rPr>
          <w:rFonts w:ascii="Nunito" w:eastAsia="Nunito" w:hAnsi="Nunito" w:cs="Nunito"/>
          <w:b/>
          <w:color w:val="38761D"/>
        </w:rPr>
        <w:t>allClaimableAmounts</w:t>
      </w:r>
      <w:proofErr w:type="spellEnd"/>
      <w:r>
        <w:rPr>
          <w:rFonts w:ascii="Nunito" w:eastAsia="Nunito" w:hAnsi="Nunito" w:cs="Nunito"/>
          <w:b/>
          <w:color w:val="38761D"/>
        </w:rPr>
        <w:t xml:space="preserve"> &gt; 0, "No rewards to claim for the user");</w:t>
      </w:r>
    </w:p>
    <w:p w14:paraId="1A4CB086" w14:textId="2DC3C058" w:rsidR="00343EA4" w:rsidRDefault="00566F04">
      <w:pPr>
        <w:widowControl w:val="0"/>
        <w:spacing w:after="100" w:line="288" w:lineRule="auto"/>
        <w:rPr>
          <w:rFonts w:ascii="Nunito" w:eastAsia="Nunito" w:hAnsi="Nunito" w:cs="Nunito"/>
          <w:color w:val="434343"/>
        </w:rPr>
      </w:pPr>
      <w:r>
        <w:rPr>
          <w:rFonts w:ascii="Nunito" w:eastAsia="Nunito" w:hAnsi="Nunito" w:cs="Nunito"/>
          <w:b/>
          <w:color w:val="38761D"/>
        </w:rPr>
        <w:t>Resolution</w:t>
      </w:r>
      <w:r>
        <w:rPr>
          <w:rFonts w:ascii="Nunito" w:eastAsia="Nunito" w:hAnsi="Nunito" w:cs="Nunito"/>
          <w:color w:val="434343"/>
        </w:rPr>
        <w:t xml:space="preserve">: </w:t>
      </w:r>
      <w:r w:rsidR="00CF5C6B">
        <w:rPr>
          <w:rFonts w:ascii="Nunito" w:eastAsia="Nunito" w:hAnsi="Nunito" w:cs="Nunito"/>
          <w:color w:val="434343"/>
        </w:rPr>
        <w:t>Line removed</w:t>
      </w:r>
    </w:p>
    <w:p w14:paraId="0B1CD468" w14:textId="77777777" w:rsidR="00343EA4" w:rsidRDefault="00343EA4">
      <w:pPr>
        <w:widowControl w:val="0"/>
        <w:spacing w:after="100" w:line="288" w:lineRule="auto"/>
        <w:rPr>
          <w:rFonts w:ascii="Nunito" w:eastAsia="Nunito" w:hAnsi="Nunito" w:cs="Nunito"/>
          <w:color w:val="434343"/>
        </w:rPr>
      </w:pPr>
    </w:p>
    <w:p w14:paraId="6C0D5772" w14:textId="77777777" w:rsidR="00343EA4" w:rsidRDefault="00343EA4">
      <w:pPr>
        <w:widowControl w:val="0"/>
        <w:spacing w:after="100" w:line="288" w:lineRule="auto"/>
        <w:rPr>
          <w:rFonts w:ascii="Nunito" w:eastAsia="Nunito" w:hAnsi="Nunito" w:cs="Nunito"/>
          <w:color w:val="434343"/>
        </w:rPr>
      </w:pPr>
    </w:p>
    <w:p w14:paraId="56E09D0F" w14:textId="77777777" w:rsidR="00343EA4" w:rsidRDefault="00343EA4">
      <w:pPr>
        <w:widowControl w:val="0"/>
        <w:spacing w:after="100" w:line="288" w:lineRule="auto"/>
        <w:rPr>
          <w:rFonts w:ascii="Nunito" w:eastAsia="Nunito" w:hAnsi="Nunito" w:cs="Nunito"/>
          <w:color w:val="434343"/>
        </w:rPr>
      </w:pPr>
    </w:p>
    <w:p w14:paraId="01F630FA" w14:textId="77777777" w:rsidR="00343EA4" w:rsidRDefault="00343EA4">
      <w:pPr>
        <w:widowControl w:val="0"/>
        <w:spacing w:after="100" w:line="288" w:lineRule="auto"/>
        <w:rPr>
          <w:rFonts w:ascii="Nunito" w:eastAsia="Nunito" w:hAnsi="Nunito" w:cs="Nunito"/>
          <w:color w:val="434343"/>
        </w:rPr>
      </w:pPr>
    </w:p>
    <w:p w14:paraId="5CC1A935" w14:textId="77777777" w:rsidR="00343EA4" w:rsidRDefault="00566F04">
      <w:pPr>
        <w:pStyle w:val="Heading1"/>
        <w:widowControl w:val="0"/>
        <w:spacing w:after="100"/>
        <w:rPr>
          <w:rFonts w:ascii="Nunito" w:eastAsia="Nunito" w:hAnsi="Nunito" w:cs="Nunito"/>
          <w:color w:val="38761D"/>
        </w:rPr>
      </w:pPr>
      <w:bookmarkStart w:id="15" w:name="_b3olcckq2fks" w:colFirst="0" w:colLast="0"/>
      <w:bookmarkEnd w:id="15"/>
      <w:r>
        <w:br w:type="page"/>
      </w:r>
    </w:p>
    <w:p w14:paraId="0C852D8D" w14:textId="77777777" w:rsidR="00343EA4" w:rsidRDefault="00566F04">
      <w:pPr>
        <w:pStyle w:val="Heading1"/>
        <w:widowControl w:val="0"/>
        <w:spacing w:after="100"/>
        <w:rPr>
          <w:rFonts w:ascii="Nunito" w:eastAsia="Nunito" w:hAnsi="Nunito" w:cs="Nunito"/>
          <w:color w:val="38761D"/>
        </w:rPr>
      </w:pPr>
      <w:bookmarkStart w:id="16" w:name="_k7rt3uahckm4" w:colFirst="0" w:colLast="0"/>
      <w:bookmarkEnd w:id="16"/>
      <w:r>
        <w:rPr>
          <w:rFonts w:ascii="Nunito" w:eastAsia="Nunito" w:hAnsi="Nunito" w:cs="Nunito"/>
          <w:color w:val="38761D"/>
        </w:rPr>
        <w:lastRenderedPageBreak/>
        <w:t xml:space="preserve">Specific Recommendations </w:t>
      </w:r>
    </w:p>
    <w:p w14:paraId="6C3135CA" w14:textId="77777777" w:rsidR="00343EA4" w:rsidRDefault="00566F04">
      <w:pPr>
        <w:widowControl w:val="0"/>
        <w:spacing w:after="100"/>
        <w:rPr>
          <w:rFonts w:ascii="Nunito" w:eastAsia="Nunito" w:hAnsi="Nunito" w:cs="Nunito"/>
          <w:color w:val="434343"/>
        </w:rPr>
      </w:pPr>
      <w:r>
        <w:rPr>
          <w:rFonts w:ascii="Nunito" w:eastAsia="Nunito" w:hAnsi="Nunito" w:cs="Nunito"/>
          <w:color w:val="38761D"/>
          <w:sz w:val="34"/>
          <w:szCs w:val="34"/>
        </w:rPr>
        <w:t xml:space="preserve">Unique to the </w:t>
      </w:r>
      <w:proofErr w:type="spellStart"/>
      <w:r>
        <w:rPr>
          <w:rFonts w:ascii="Nunito" w:eastAsia="Nunito" w:hAnsi="Nunito" w:cs="Nunito"/>
          <w:color w:val="38761D"/>
          <w:sz w:val="34"/>
          <w:szCs w:val="34"/>
        </w:rPr>
        <w:t>Aurox</w:t>
      </w:r>
      <w:proofErr w:type="spellEnd"/>
      <w:r>
        <w:rPr>
          <w:rFonts w:ascii="Nunito" w:eastAsia="Nunito" w:hAnsi="Nunito" w:cs="Nunito"/>
          <w:color w:val="38761D"/>
          <w:sz w:val="34"/>
          <w:szCs w:val="34"/>
        </w:rPr>
        <w:t xml:space="preserve"> LLC. Protocol</w:t>
      </w:r>
      <w:r>
        <w:rPr>
          <w:rFonts w:ascii="Nunito" w:eastAsia="Nunito" w:hAnsi="Nunito" w:cs="Nunito"/>
          <w:noProof/>
        </w:rPr>
        <mc:AlternateContent>
          <mc:Choice Requires="wpg">
            <w:drawing>
              <wp:inline distT="114300" distB="114300" distL="114300" distR="114300" wp14:anchorId="5A9C190A" wp14:editId="3179743E">
                <wp:extent cx="5829300" cy="190500"/>
                <wp:effectExtent l="0" t="0" r="0" b="0"/>
                <wp:docPr id="13" name="Group 13"/>
                <wp:cNvGraphicFramePr/>
                <a:graphic xmlns:a="http://schemas.openxmlformats.org/drawingml/2006/main">
                  <a:graphicData uri="http://schemas.microsoft.com/office/word/2010/wordprocessingGroup">
                    <wpg:wgp>
                      <wpg:cNvGrpSpPr/>
                      <wpg:grpSpPr>
                        <a:xfrm>
                          <a:off x="0" y="0"/>
                          <a:ext cx="5829300" cy="190500"/>
                          <a:chOff x="2431350" y="3684750"/>
                          <a:chExt cx="5829300" cy="190500"/>
                        </a:xfrm>
                      </wpg:grpSpPr>
                      <wpg:grpSp>
                        <wpg:cNvPr id="14" name="Group 14"/>
                        <wpg:cNvGrpSpPr/>
                        <wpg:grpSpPr>
                          <a:xfrm>
                            <a:off x="2431350" y="3684750"/>
                            <a:ext cx="5829300" cy="190500"/>
                            <a:chOff x="2431350" y="3684750"/>
                            <a:chExt cx="5829300" cy="190500"/>
                          </a:xfrm>
                        </wpg:grpSpPr>
                        <wps:wsp>
                          <wps:cNvPr id="15" name="Rectangle 15"/>
                          <wps:cNvSpPr/>
                          <wps:spPr>
                            <a:xfrm>
                              <a:off x="2431350" y="3684750"/>
                              <a:ext cx="5829300" cy="190500"/>
                            </a:xfrm>
                            <a:prstGeom prst="rect">
                              <a:avLst/>
                            </a:prstGeom>
                            <a:noFill/>
                            <a:ln>
                              <a:noFill/>
                            </a:ln>
                          </wps:spPr>
                          <wps:txbx>
                            <w:txbxContent>
                              <w:p w14:paraId="4D6AACA4" w14:textId="77777777" w:rsidR="00343EA4" w:rsidRDefault="00343EA4">
                                <w:pPr>
                                  <w:spacing w:line="240" w:lineRule="auto"/>
                                  <w:textDirection w:val="btLr"/>
                                </w:pPr>
                              </w:p>
                            </w:txbxContent>
                          </wps:txbx>
                          <wps:bodyPr spcFirstLastPara="1" wrap="square" lIns="91425" tIns="91425" rIns="91425" bIns="91425" anchor="ctr" anchorCtr="0">
                            <a:noAutofit/>
                          </wps:bodyPr>
                        </wps:wsp>
                        <wpg:grpSp>
                          <wpg:cNvPr id="16" name="Group 16"/>
                          <wpg:cNvGrpSpPr/>
                          <wpg:grpSpPr>
                            <a:xfrm>
                              <a:off x="2431350" y="3684750"/>
                              <a:ext cx="5829300" cy="190500"/>
                              <a:chOff x="2431350" y="3684750"/>
                              <a:chExt cx="5829300" cy="190500"/>
                            </a:xfrm>
                          </wpg:grpSpPr>
                          <wps:wsp>
                            <wps:cNvPr id="17" name="Rectangle 17"/>
                            <wps:cNvSpPr/>
                            <wps:spPr>
                              <a:xfrm>
                                <a:off x="2431350" y="3684750"/>
                                <a:ext cx="5829300" cy="190500"/>
                              </a:xfrm>
                              <a:prstGeom prst="rect">
                                <a:avLst/>
                              </a:prstGeom>
                              <a:noFill/>
                              <a:ln>
                                <a:noFill/>
                              </a:ln>
                            </wps:spPr>
                            <wps:txbx>
                              <w:txbxContent>
                                <w:p w14:paraId="646116E0" w14:textId="77777777" w:rsidR="00343EA4" w:rsidRDefault="00343EA4">
                                  <w:pPr>
                                    <w:spacing w:line="240" w:lineRule="auto"/>
                                    <w:textDirection w:val="btLr"/>
                                  </w:pPr>
                                </w:p>
                              </w:txbxContent>
                            </wps:txbx>
                            <wps:bodyPr spcFirstLastPara="1" wrap="square" lIns="91425" tIns="91425" rIns="91425" bIns="91425" anchor="ctr" anchorCtr="0">
                              <a:noAutofit/>
                            </wps:bodyPr>
                          </wps:wsp>
                          <wpg:grpSp>
                            <wpg:cNvPr id="18" name="Group 18"/>
                            <wpg:cNvGrpSpPr/>
                            <wpg:grpSpPr>
                              <a:xfrm>
                                <a:off x="2431350" y="3684750"/>
                                <a:ext cx="5829300" cy="190500"/>
                                <a:chOff x="2431350" y="3684750"/>
                                <a:chExt cx="5829300" cy="190500"/>
                              </a:xfrm>
                            </wpg:grpSpPr>
                            <wps:wsp>
                              <wps:cNvPr id="19" name="Rectangle 19"/>
                              <wps:cNvSpPr/>
                              <wps:spPr>
                                <a:xfrm>
                                  <a:off x="2431350" y="3684750"/>
                                  <a:ext cx="5829300" cy="190500"/>
                                </a:xfrm>
                                <a:prstGeom prst="rect">
                                  <a:avLst/>
                                </a:prstGeom>
                                <a:noFill/>
                                <a:ln>
                                  <a:noFill/>
                                </a:ln>
                              </wps:spPr>
                              <wps:txbx>
                                <w:txbxContent>
                                  <w:p w14:paraId="4AD86046" w14:textId="77777777" w:rsidR="00343EA4" w:rsidRDefault="00343EA4">
                                    <w:pPr>
                                      <w:spacing w:line="240" w:lineRule="auto"/>
                                      <w:textDirection w:val="btLr"/>
                                    </w:pPr>
                                  </w:p>
                                </w:txbxContent>
                              </wps:txbx>
                              <wps:bodyPr spcFirstLastPara="1" wrap="square" lIns="91425" tIns="91425" rIns="91425" bIns="91425" anchor="ctr" anchorCtr="0">
                                <a:noAutofit/>
                              </wps:bodyPr>
                            </wps:wsp>
                            <wpg:grpSp>
                              <wpg:cNvPr id="20" name="Group 20"/>
                              <wpg:cNvGrpSpPr/>
                              <wpg:grpSpPr>
                                <a:xfrm>
                                  <a:off x="2431350" y="3684750"/>
                                  <a:ext cx="5829300" cy="190500"/>
                                  <a:chOff x="209550" y="1350650"/>
                                  <a:chExt cx="8382000" cy="642100"/>
                                </a:xfrm>
                              </wpg:grpSpPr>
                              <wps:wsp>
                                <wps:cNvPr id="21" name="Rectangle 21"/>
                                <wps:cNvSpPr/>
                                <wps:spPr>
                                  <a:xfrm>
                                    <a:off x="209550" y="1350650"/>
                                    <a:ext cx="8382000" cy="642100"/>
                                  </a:xfrm>
                                  <a:prstGeom prst="rect">
                                    <a:avLst/>
                                  </a:prstGeom>
                                  <a:noFill/>
                                  <a:ln>
                                    <a:noFill/>
                                  </a:ln>
                                </wps:spPr>
                                <wps:txbx>
                                  <w:txbxContent>
                                    <w:p w14:paraId="0F0803AB" w14:textId="77777777" w:rsidR="00343EA4" w:rsidRDefault="00343EA4">
                                      <w:pPr>
                                        <w:spacing w:line="240" w:lineRule="auto"/>
                                        <w:textDirection w:val="btLr"/>
                                      </w:pPr>
                                    </w:p>
                                  </w:txbxContent>
                                </wps:txbx>
                                <wps:bodyPr spcFirstLastPara="1" wrap="square" lIns="91425" tIns="91425" rIns="91425" bIns="91425" anchor="ctr" anchorCtr="0">
                                  <a:noAutofit/>
                                </wps:bodyPr>
                              </wps:wsp>
                              <wps:wsp>
                                <wps:cNvPr id="22" name="Straight Arrow Connector 22"/>
                                <wps:cNvCnPr/>
                                <wps:spPr>
                                  <a:xfrm>
                                    <a:off x="209550" y="1350650"/>
                                    <a:ext cx="5810400" cy="0"/>
                                  </a:xfrm>
                                  <a:prstGeom prst="straightConnector1">
                                    <a:avLst/>
                                  </a:prstGeom>
                                  <a:noFill/>
                                  <a:ln w="9525" cap="flat" cmpd="sng">
                                    <a:solidFill>
                                      <a:srgbClr val="434343"/>
                                    </a:solidFill>
                                    <a:prstDash val="solid"/>
                                    <a:round/>
                                    <a:headEnd type="none" w="sm" len="sm"/>
                                    <a:tailEnd type="none" w="sm" len="sm"/>
                                  </a:ln>
                                </wps:spPr>
                                <wps:bodyPr/>
                              </wps:wsp>
                              <wps:wsp>
                                <wps:cNvPr id="23" name="Rectangle 23"/>
                                <wps:cNvSpPr/>
                                <wps:spPr>
                                  <a:xfrm>
                                    <a:off x="3105150" y="1352550"/>
                                    <a:ext cx="5486400" cy="640200"/>
                                  </a:xfrm>
                                  <a:prstGeom prst="rect">
                                    <a:avLst/>
                                  </a:prstGeom>
                                  <a:noFill/>
                                  <a:ln>
                                    <a:noFill/>
                                  </a:ln>
                                </wps:spPr>
                                <wps:txbx>
                                  <w:txbxContent>
                                    <w:p w14:paraId="1EE2EA3C" w14:textId="77777777" w:rsidR="00343EA4" w:rsidRDefault="00343EA4">
                                      <w:pPr>
                                        <w:spacing w:line="240" w:lineRule="auto"/>
                                        <w:textDirection w:val="btLr"/>
                                      </w:pPr>
                                    </w:p>
                                  </w:txbxContent>
                                </wps:txbx>
                                <wps:bodyPr spcFirstLastPara="1" wrap="square" lIns="91425" tIns="91425" rIns="91425" bIns="91425" anchor="t" anchorCtr="0">
                                  <a:noAutofit/>
                                </wps:bodyPr>
                              </wps:wsp>
                            </wpg:grpSp>
                          </wpg:grpSp>
                        </wpg:grpSp>
                      </wpg:grpSp>
                    </wpg:wgp>
                  </a:graphicData>
                </a:graphic>
              </wp:inline>
            </w:drawing>
          </mc:Choice>
          <mc:Fallback>
            <w:pict>
              <v:group w14:anchorId="5A9C190A" id="Group 13" o:spid="_x0000_s1037" style="width:459pt;height:15pt;mso-position-horizontal-relative:char;mso-position-vertical-relative:line" coordorigin="24313,36847" coordsize="58293,1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">
                <v:group id="Group 14" o:spid="_x0000_s1038" style="position:absolute;left:24313;top:36847;width:58293;height:1905" coordorigin="24313,36847" coordsize="58293,1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rect id="Rectangle 15" o:spid="_x0000_s1039" style="position:absolute;left:24313;top:36847;width:58293;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" filled="f" stroked="f">
                    <v:textbox inset="2.53958mm,2.53958mm,2.53958mm,2.53958mm">
                      <w:txbxContent>
                        <w:p w14:paraId="4D6AACA4" w14:textId="77777777" w:rsidR="00343EA4" w:rsidRDefault="00343EA4">
                          <w:pPr>
                            <w:spacing w:line="240" w:lineRule="auto"/>
                            <w:textDirection w:val="btLr"/>
                          </w:pPr>
                        </w:p>
                      </w:txbxContent>
                    </v:textbox>
                  </v:rect>
                  <v:group id="Group 16" o:spid="_x0000_s1040" style="position:absolute;left:24313;top:36847;width:58293;height:1905" coordorigin="24313,36847" coordsize="58293,1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rect id="Rectangle 17" o:spid="_x0000_s1041" style="position:absolute;left:24313;top:36847;width:58293;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" filled="f" stroked="f">
                      <v:textbox inset="2.53958mm,2.53958mm,2.53958mm,2.53958mm">
                        <w:txbxContent>
                          <w:p w14:paraId="646116E0" w14:textId="77777777" w:rsidR="00343EA4" w:rsidRDefault="00343EA4">
                            <w:pPr>
                              <w:spacing w:line="240" w:lineRule="auto"/>
                              <w:textDirection w:val="btLr"/>
                            </w:pPr>
                          </w:p>
                        </w:txbxContent>
                      </v:textbox>
                    </v:rect>
                    <v:group id="Group 18" o:spid="_x0000_s1042" style="position:absolute;left:24313;top:36847;width:58293;height:1905" coordorigin="24313,36847" coordsize="58293,1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rect id="Rectangle 19" o:spid="_x0000_s1043" style="position:absolute;left:24313;top:36847;width:58293;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" filled="f" stroked="f">
                        <v:textbox inset="2.53958mm,2.53958mm,2.53958mm,2.53958mm">
                          <w:txbxContent>
                            <w:p w14:paraId="4AD86046" w14:textId="77777777" w:rsidR="00343EA4" w:rsidRDefault="00343EA4">
                              <w:pPr>
                                <w:spacing w:line="240" w:lineRule="auto"/>
                                <w:textDirection w:val="btLr"/>
                              </w:pPr>
                            </w:p>
                          </w:txbxContent>
                        </v:textbox>
                      </v:rect>
                      <v:group id="Group 20" o:spid="_x0000_s1044" style="position:absolute;left:24313;top:36847;width:58293;height:1905" coordorigin="2095,13506" coordsize="83820,6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rect id="Rectangle 21" o:spid="_x0000_s1045" style="position:absolute;left:2095;top:13506;width:83820;height:64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" filled="f" stroked="f">
                          <v:textbox inset="2.53958mm,2.53958mm,2.53958mm,2.53958mm">
                            <w:txbxContent>
                              <w:p w14:paraId="0F0803AB" w14:textId="77777777" w:rsidR="00343EA4" w:rsidRDefault="00343EA4">
                                <w:pPr>
                                  <w:spacing w:line="240" w:lineRule="auto"/>
                                  <w:textDirection w:val="btLr"/>
                                </w:pPr>
                              </w:p>
                            </w:txbxContent>
                          </v:textbox>
                        </v:rect>
                        <v:shape id="Straight Arrow Connector 22" o:spid="_x0000_s1046" type="#_x0000_t32" style="position:absolute;left:2095;top:13506;width:5810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" strokecolor="#434343">
                          <v:stroke startarrowwidth="narrow" startarrowlength="short" endarrowwidth="narrow" endarrowlength="short"/>
                        </v:shape>
                        <v:rect id="Rectangle 23" o:spid="_x0000_s1047" style="position:absolute;left:31051;top:13525;width:54864;height:64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" filled="f" stroked="f">
                          <v:textbox inset="2.53958mm,2.53958mm,2.53958mm,2.53958mm">
                            <w:txbxContent>
                              <w:p w14:paraId="1EE2EA3C" w14:textId="77777777" w:rsidR="00343EA4" w:rsidRDefault="00343EA4">
                                <w:pPr>
                                  <w:spacing w:line="240" w:lineRule="auto"/>
                                  <w:textDirection w:val="btLr"/>
                                </w:pPr>
                              </w:p>
                            </w:txbxContent>
                          </v:textbox>
                        </v:rect>
                      </v:group>
                    </v:group>
                  </v:group>
                </v:group>
                <w10:anchorlock/>
              </v:group>
            </w:pict>
          </mc:Fallback>
        </mc:AlternateContent>
      </w:r>
    </w:p>
    <w:p w14:paraId="36E96FBC" w14:textId="77777777" w:rsidR="00343EA4" w:rsidRDefault="00566F04">
      <w:pPr>
        <w:pStyle w:val="Heading2"/>
        <w:widowControl w:val="0"/>
        <w:rPr>
          <w:color w:val="434343"/>
        </w:rPr>
      </w:pPr>
      <w:bookmarkStart w:id="17" w:name="_esbg466jdyxx" w:colFirst="0" w:colLast="0"/>
      <w:bookmarkEnd w:id="17"/>
      <w:r>
        <w:t>Highly permissive owner account and centralization of power</w:t>
      </w:r>
    </w:p>
    <w:p w14:paraId="347041C2" w14:textId="77777777" w:rsidR="00343EA4" w:rsidRDefault="00566F04">
      <w:pPr>
        <w:widowControl w:val="0"/>
        <w:spacing w:after="100" w:line="288" w:lineRule="auto"/>
        <w:rPr>
          <w:rFonts w:ascii="Nunito" w:eastAsia="Nunito" w:hAnsi="Nunito" w:cs="Nunito"/>
          <w:color w:val="434343"/>
        </w:rPr>
      </w:pPr>
      <w:r>
        <w:rPr>
          <w:rFonts w:ascii="Nunito" w:eastAsia="Nunito" w:hAnsi="Nunito" w:cs="Nunito"/>
          <w:color w:val="434343"/>
        </w:rPr>
        <w:t xml:space="preserve">The deploying account possesses a number of highly actions (namely, </w:t>
      </w:r>
      <w:proofErr w:type="gramStart"/>
      <w:r>
        <w:rPr>
          <w:rFonts w:ascii="Nunito" w:eastAsia="Nunito" w:hAnsi="Nunito" w:cs="Nunito"/>
          <w:color w:val="434343"/>
        </w:rPr>
        <w:t>initiating )</w:t>
      </w:r>
      <w:proofErr w:type="gramEnd"/>
      <w:r>
        <w:rPr>
          <w:rFonts w:ascii="Nunito" w:eastAsia="Nunito" w:hAnsi="Nunito" w:cs="Nunito"/>
          <w:color w:val="434343"/>
        </w:rPr>
        <w:t>. This deploying account should (where possible) minimize usage of the associated key (</w:t>
      </w:r>
      <w:proofErr w:type="gramStart"/>
      <w:r>
        <w:rPr>
          <w:rFonts w:ascii="Nunito" w:eastAsia="Nunito" w:hAnsi="Nunito" w:cs="Nunito"/>
          <w:color w:val="434343"/>
        </w:rPr>
        <w:t>e.g.</w:t>
      </w:r>
      <w:proofErr w:type="gramEnd"/>
      <w:r>
        <w:rPr>
          <w:rFonts w:ascii="Nunito" w:eastAsia="Nunito" w:hAnsi="Nunito" w:cs="Nunito"/>
          <w:color w:val="434343"/>
        </w:rPr>
        <w:t xml:space="preserve"> performing transactions, using as a regular user account) and perform other operational security best practices. Potentially, this could involve transferring ownership to a </w:t>
      </w:r>
      <w:proofErr w:type="spellStart"/>
      <w:r>
        <w:rPr>
          <w:rFonts w:ascii="Nunito" w:eastAsia="Nunito" w:hAnsi="Nunito" w:cs="Nunito"/>
          <w:color w:val="434343"/>
        </w:rPr>
        <w:t>MultiSignature</w:t>
      </w:r>
      <w:proofErr w:type="spellEnd"/>
      <w:r>
        <w:rPr>
          <w:rFonts w:ascii="Nunito" w:eastAsia="Nunito" w:hAnsi="Nunito" w:cs="Nunito"/>
          <w:color w:val="434343"/>
        </w:rPr>
        <w:t xml:space="preserve"> governance. </w:t>
      </w:r>
    </w:p>
    <w:p w14:paraId="7F141357" w14:textId="0ADCAA0B" w:rsidR="005803B8" w:rsidRDefault="00566F04">
      <w:pPr>
        <w:widowControl w:val="0"/>
        <w:spacing w:after="100" w:line="288" w:lineRule="auto"/>
        <w:rPr>
          <w:rFonts w:ascii="Nunito" w:eastAsia="Nunito" w:hAnsi="Nunito" w:cs="Nunito"/>
          <w:color w:val="434343"/>
        </w:rPr>
      </w:pPr>
      <w:r>
        <w:rPr>
          <w:rFonts w:ascii="Nunito" w:eastAsia="Nunito" w:hAnsi="Nunito" w:cs="Nunito"/>
          <w:b/>
          <w:color w:val="38761D"/>
        </w:rPr>
        <w:t>Resolution</w:t>
      </w:r>
      <w:r>
        <w:rPr>
          <w:rFonts w:ascii="Nunito" w:eastAsia="Nunito" w:hAnsi="Nunito" w:cs="Nunito"/>
          <w:color w:val="434343"/>
        </w:rPr>
        <w:t xml:space="preserve">: </w:t>
      </w:r>
      <w:r w:rsidR="005803B8">
        <w:rPr>
          <w:rFonts w:ascii="Nunito" w:eastAsia="Nunito" w:hAnsi="Nunito" w:cs="Nunito"/>
          <w:color w:val="434343"/>
        </w:rPr>
        <w:t xml:space="preserve">To resolve this it is optimal </w:t>
      </w:r>
      <w:r w:rsidR="00CF5C6B">
        <w:rPr>
          <w:rFonts w:ascii="Nunito" w:eastAsia="Nunito" w:hAnsi="Nunito" w:cs="Nunito"/>
          <w:color w:val="434343"/>
        </w:rPr>
        <w:t xml:space="preserve">to create a Multi-Signature wallet and </w:t>
      </w:r>
      <w:r w:rsidR="005803B8">
        <w:rPr>
          <w:rFonts w:ascii="Nunito" w:eastAsia="Nunito" w:hAnsi="Nunito" w:cs="Nunito"/>
          <w:color w:val="434343"/>
        </w:rPr>
        <w:t>once all contracts are deployed to transfer the owner of those contracts to the Multi-Signature wallet.</w:t>
      </w:r>
    </w:p>
    <w:p w14:paraId="0CB8084A" w14:textId="64973FB2" w:rsidR="005803B8" w:rsidRDefault="005803B8">
      <w:pPr>
        <w:widowControl w:val="0"/>
        <w:spacing w:after="100" w:line="288" w:lineRule="auto"/>
        <w:rPr>
          <w:rFonts w:ascii="Nunito" w:eastAsia="Nunito" w:hAnsi="Nunito" w:cs="Nunito"/>
          <w:color w:val="434343"/>
        </w:rPr>
      </w:pPr>
      <w:r>
        <w:rPr>
          <w:rFonts w:ascii="Nunito" w:eastAsia="Nunito" w:hAnsi="Nunito" w:cs="Nunito"/>
          <w:color w:val="434343"/>
        </w:rPr>
        <w:t xml:space="preserve">The </w:t>
      </w:r>
      <w:proofErr w:type="spellStart"/>
      <w:r>
        <w:rPr>
          <w:rFonts w:ascii="Nunito" w:eastAsia="Nunito" w:hAnsi="Nunito" w:cs="Nunito"/>
          <w:color w:val="434343"/>
        </w:rPr>
        <w:t>Aurox</w:t>
      </w:r>
      <w:proofErr w:type="spellEnd"/>
      <w:r>
        <w:rPr>
          <w:rFonts w:ascii="Nunito" w:eastAsia="Nunito" w:hAnsi="Nunito" w:cs="Nunito"/>
          <w:color w:val="434343"/>
        </w:rPr>
        <w:t xml:space="preserve"> Token, Staking Master and Provider are all Ownable inherited contracts, this is </w:t>
      </w:r>
      <w:r w:rsidR="006A74DD">
        <w:rPr>
          <w:rFonts w:ascii="Nunito" w:eastAsia="Nunito" w:hAnsi="Nunito" w:cs="Nunito"/>
          <w:color w:val="434343"/>
        </w:rPr>
        <w:t xml:space="preserve">an </w:t>
      </w:r>
      <w:r>
        <w:rPr>
          <w:rFonts w:ascii="Nunito" w:eastAsia="Nunito" w:hAnsi="Nunito" w:cs="Nunito"/>
          <w:color w:val="434343"/>
        </w:rPr>
        <w:t>accepted standard that allows the ownership of those contracts to be transferred at any time. Once deployment is complete it is recommended to transfer the ownership to the Multi-Signature wallet.</w:t>
      </w:r>
      <w:r w:rsidR="00A02703">
        <w:rPr>
          <w:rFonts w:ascii="Nunito" w:eastAsia="Nunito" w:hAnsi="Nunito" w:cs="Nunito"/>
          <w:color w:val="434343"/>
        </w:rPr>
        <w:t xml:space="preserve"> This is achieved through a function call on each of the contracts, we can advise on how to do this later.</w:t>
      </w:r>
    </w:p>
    <w:p w14:paraId="147EFDC0" w14:textId="77777777" w:rsidR="006A74DD" w:rsidRDefault="005803B8" w:rsidP="006A74DD">
      <w:pPr>
        <w:widowControl w:val="0"/>
        <w:spacing w:after="100" w:line="288" w:lineRule="auto"/>
        <w:rPr>
          <w:rFonts w:ascii="Nunito" w:eastAsia="Nunito" w:hAnsi="Nunito" w:cs="Nunito"/>
          <w:color w:val="434343"/>
        </w:rPr>
      </w:pPr>
      <w:r>
        <w:rPr>
          <w:rFonts w:ascii="Nunito" w:eastAsia="Nunito" w:hAnsi="Nunito" w:cs="Nunito"/>
          <w:color w:val="434343"/>
        </w:rPr>
        <w:t xml:space="preserve">For more information on </w:t>
      </w:r>
      <w:r w:rsidR="006A74DD">
        <w:rPr>
          <w:rFonts w:ascii="Nunito" w:eastAsia="Nunito" w:hAnsi="Nunito" w:cs="Nunito"/>
          <w:color w:val="434343"/>
        </w:rPr>
        <w:t xml:space="preserve">Multi-Signature wallet creation refer to: </w:t>
      </w:r>
      <w:hyperlink r:id="rId9" w:history="1">
        <w:r w:rsidR="006A74DD" w:rsidRPr="007737F3">
          <w:rPr>
            <w:rStyle w:val="Hyperlink"/>
            <w:rFonts w:ascii="Nunito" w:eastAsia="Nunito" w:hAnsi="Nunito" w:cs="Nunito"/>
          </w:rPr>
          <w:t>https://gnosis-safe.io/</w:t>
        </w:r>
      </w:hyperlink>
      <w:r w:rsidR="006A74DD">
        <w:rPr>
          <w:rFonts w:ascii="Nunito" w:eastAsia="Nunito" w:hAnsi="Nunito" w:cs="Nunito"/>
          <w:color w:val="434343"/>
        </w:rPr>
        <w:t>.</w:t>
      </w:r>
    </w:p>
    <w:p w14:paraId="3E255278" w14:textId="77777777" w:rsidR="00343EA4" w:rsidRDefault="00566F04">
      <w:pPr>
        <w:pStyle w:val="Heading2"/>
        <w:widowControl w:val="0"/>
        <w:rPr>
          <w:color w:val="434343"/>
        </w:rPr>
      </w:pPr>
      <w:bookmarkStart w:id="18" w:name="_ghnyoc6gi3vm" w:colFirst="0" w:colLast="0"/>
      <w:bookmarkEnd w:id="18"/>
      <w:r>
        <w:t>Contract relies upon external contract not controlled by team</w:t>
      </w:r>
    </w:p>
    <w:p w14:paraId="38D99205" w14:textId="77777777" w:rsidR="00343EA4" w:rsidRDefault="00566F04">
      <w:pPr>
        <w:widowControl w:val="0"/>
        <w:spacing w:after="100" w:line="288" w:lineRule="auto"/>
        <w:rPr>
          <w:rFonts w:ascii="Nunito" w:eastAsia="Nunito" w:hAnsi="Nunito" w:cs="Nunito"/>
          <w:b/>
          <w:color w:val="38761D"/>
        </w:rPr>
      </w:pPr>
      <w:r>
        <w:rPr>
          <w:rFonts w:ascii="Nunito" w:eastAsia="Nunito" w:hAnsi="Nunito" w:cs="Nunito"/>
          <w:color w:val="434343"/>
        </w:rPr>
        <w:t>The contract relies upon an ERC-1167 cloning factory, referenced in the code as an external call-out to a contract (</w:t>
      </w:r>
      <w:proofErr w:type="spellStart"/>
      <w:r>
        <w:rPr>
          <w:rFonts w:ascii="Nunito" w:eastAsia="Nunito" w:hAnsi="Nunito" w:cs="Nunito"/>
          <w:b/>
          <w:color w:val="38761D"/>
        </w:rPr>
        <w:t>VestingFactoy.sol</w:t>
      </w:r>
      <w:proofErr w:type="spellEnd"/>
      <w:r>
        <w:rPr>
          <w:rFonts w:ascii="Nunito" w:eastAsia="Nunito" w:hAnsi="Nunito" w:cs="Nunito"/>
          <w:color w:val="434343"/>
        </w:rPr>
        <w:t xml:space="preserve">, Lines 36-51). This address references a deployed version of the </w:t>
      </w:r>
      <w:hyperlink r:id="rId10">
        <w:r>
          <w:rPr>
            <w:rFonts w:ascii="Nunito" w:eastAsia="Nunito" w:hAnsi="Nunito" w:cs="Nunito"/>
            <w:color w:val="1155CC"/>
            <w:u w:val="single"/>
          </w:rPr>
          <w:t>clone-</w:t>
        </w:r>
        <w:proofErr w:type="spellStart"/>
        <w:r>
          <w:rPr>
            <w:rFonts w:ascii="Nunito" w:eastAsia="Nunito" w:hAnsi="Nunito" w:cs="Nunito"/>
            <w:color w:val="1155CC"/>
            <w:u w:val="single"/>
          </w:rPr>
          <w:t>factoy</w:t>
        </w:r>
        <w:proofErr w:type="spellEnd"/>
      </w:hyperlink>
      <w:r>
        <w:rPr>
          <w:rFonts w:ascii="Nunito" w:eastAsia="Nunito" w:hAnsi="Nunito" w:cs="Nunito"/>
          <w:color w:val="434343"/>
        </w:rPr>
        <w:t xml:space="preserve"> contracts, which notably currently have a build failure and have not been updated in 2 years, and most importantly - are not controlled by the team. </w:t>
      </w:r>
    </w:p>
    <w:p w14:paraId="26048D50" w14:textId="34D04185" w:rsidR="009954A1" w:rsidRDefault="00566F04">
      <w:pPr>
        <w:widowControl w:val="0"/>
        <w:spacing w:after="100" w:line="288" w:lineRule="auto"/>
        <w:rPr>
          <w:rFonts w:ascii="Nunito" w:eastAsia="Nunito" w:hAnsi="Nunito" w:cs="Nunito"/>
          <w:color w:val="434343"/>
        </w:rPr>
      </w:pPr>
      <w:r>
        <w:rPr>
          <w:rFonts w:ascii="Nunito" w:eastAsia="Nunito" w:hAnsi="Nunito" w:cs="Nunito"/>
          <w:b/>
          <w:color w:val="38761D"/>
        </w:rPr>
        <w:t>Resolution</w:t>
      </w:r>
      <w:r>
        <w:rPr>
          <w:rFonts w:ascii="Nunito" w:eastAsia="Nunito" w:hAnsi="Nunito" w:cs="Nunito"/>
          <w:color w:val="434343"/>
        </w:rPr>
        <w:t xml:space="preserve">: </w:t>
      </w:r>
      <w:r w:rsidR="009954A1">
        <w:rPr>
          <w:rFonts w:ascii="Nunito" w:eastAsia="Nunito" w:hAnsi="Nunito" w:cs="Nunito"/>
          <w:color w:val="434343"/>
        </w:rPr>
        <w:t>The suggestion assumes that the Vesting Factory contract utilises a Third-Party deployment of the clone-factory contracts, this is incorrect as the deployment process deploys an instance of this factory and that is used within the contracts. In terms of 2 years being out of date, the contract has been tested for its reliability and it behaves as expected.</w:t>
      </w:r>
    </w:p>
    <w:p w14:paraId="26FCA399" w14:textId="77777777" w:rsidR="00343EA4" w:rsidRDefault="00566F04">
      <w:pPr>
        <w:pStyle w:val="Heading2"/>
        <w:widowControl w:val="0"/>
      </w:pPr>
      <w:bookmarkStart w:id="19" w:name="_38qn2abvg6x" w:colFirst="0" w:colLast="0"/>
      <w:bookmarkEnd w:id="19"/>
      <w:r>
        <w:t>Design principles rely upon a “closed” system</w:t>
      </w:r>
    </w:p>
    <w:p w14:paraId="451CFC79" w14:textId="77777777" w:rsidR="00343EA4" w:rsidRDefault="00566F04">
      <w:pPr>
        <w:widowControl w:val="0"/>
        <w:spacing w:after="100" w:line="288" w:lineRule="auto"/>
        <w:rPr>
          <w:rFonts w:ascii="Nunito" w:eastAsia="Nunito" w:hAnsi="Nunito" w:cs="Nunito"/>
          <w:color w:val="434343"/>
        </w:rPr>
      </w:pPr>
      <w:r>
        <w:rPr>
          <w:rFonts w:ascii="Nunito" w:eastAsia="Nunito" w:hAnsi="Nunito" w:cs="Nunito"/>
          <w:color w:val="434343"/>
        </w:rPr>
        <w:t xml:space="preserve">By design, many principles within the protocol rely upon having a closed system design, wherein various functionality exists within a “wrapper” in lieu of the native functionality supported by the ERC20 token. </w:t>
      </w:r>
    </w:p>
    <w:p w14:paraId="040E8A46" w14:textId="77777777" w:rsidR="00343EA4" w:rsidRDefault="00566F04">
      <w:pPr>
        <w:widowControl w:val="0"/>
        <w:spacing w:after="100" w:line="288" w:lineRule="auto"/>
        <w:rPr>
          <w:rFonts w:ascii="Nunito" w:eastAsia="Nunito" w:hAnsi="Nunito" w:cs="Nunito"/>
          <w:color w:val="434343"/>
        </w:rPr>
      </w:pPr>
      <w:r>
        <w:rPr>
          <w:rFonts w:ascii="Nunito" w:eastAsia="Nunito" w:hAnsi="Nunito" w:cs="Nunito"/>
          <w:color w:val="434343"/>
        </w:rPr>
        <w:t>While this is an intentional design choice and used to facilitate proper execution of the contracts, users should be aware that these functions may perform differently than their ERC20 counterparts (</w:t>
      </w:r>
      <w:proofErr w:type="gramStart"/>
      <w:r>
        <w:rPr>
          <w:rFonts w:ascii="Nunito" w:eastAsia="Nunito" w:hAnsi="Nunito" w:cs="Nunito"/>
          <w:color w:val="434343"/>
        </w:rPr>
        <w:t>e.g.</w:t>
      </w:r>
      <w:proofErr w:type="gramEnd"/>
      <w:r>
        <w:rPr>
          <w:rFonts w:ascii="Nunito" w:eastAsia="Nunito" w:hAnsi="Nunito" w:cs="Nunito"/>
          <w:color w:val="434343"/>
        </w:rPr>
        <w:t xml:space="preserve"> the performance of interactions within token vesting). It is suggested that due to this, </w:t>
      </w:r>
      <w:proofErr w:type="spellStart"/>
      <w:r>
        <w:rPr>
          <w:rFonts w:ascii="Nunito" w:eastAsia="Nunito" w:hAnsi="Nunito" w:cs="Nunito"/>
          <w:b/>
          <w:color w:val="38761D"/>
        </w:rPr>
        <w:t>ReentrancyGuard</w:t>
      </w:r>
      <w:proofErr w:type="spellEnd"/>
      <w:r>
        <w:rPr>
          <w:rFonts w:ascii="Nunito" w:eastAsia="Nunito" w:hAnsi="Nunito" w:cs="Nunito"/>
          <w:color w:val="434343"/>
        </w:rPr>
        <w:t xml:space="preserve"> or a similar framework be used.  </w:t>
      </w:r>
    </w:p>
    <w:p w14:paraId="3CDB4A84" w14:textId="6D49AD84" w:rsidR="00343EA4" w:rsidRDefault="00566F04">
      <w:pPr>
        <w:widowControl w:val="0"/>
        <w:spacing w:after="100" w:line="288" w:lineRule="auto"/>
        <w:rPr>
          <w:rFonts w:ascii="Nunito" w:eastAsia="Nunito" w:hAnsi="Nunito" w:cs="Nunito"/>
          <w:color w:val="434343"/>
        </w:rPr>
      </w:pPr>
      <w:r>
        <w:rPr>
          <w:rFonts w:ascii="Nunito" w:eastAsia="Nunito" w:hAnsi="Nunito" w:cs="Nunito"/>
          <w:b/>
          <w:color w:val="38761D"/>
        </w:rPr>
        <w:lastRenderedPageBreak/>
        <w:t>Resolution</w:t>
      </w:r>
      <w:r>
        <w:rPr>
          <w:rFonts w:ascii="Nunito" w:eastAsia="Nunito" w:hAnsi="Nunito" w:cs="Nunito"/>
          <w:color w:val="434343"/>
        </w:rPr>
        <w:t xml:space="preserve">: </w:t>
      </w:r>
      <w:r w:rsidR="00540331">
        <w:rPr>
          <w:rFonts w:ascii="Nunito" w:eastAsia="Nunito" w:hAnsi="Nunito" w:cs="Nunito"/>
          <w:color w:val="434343"/>
        </w:rPr>
        <w:t xml:space="preserve">Added </w:t>
      </w:r>
      <w:proofErr w:type="spellStart"/>
      <w:r w:rsidR="00540331">
        <w:rPr>
          <w:rFonts w:ascii="Nunito" w:eastAsia="Nunito" w:hAnsi="Nunito" w:cs="Nunito"/>
          <w:b/>
          <w:color w:val="38761D"/>
        </w:rPr>
        <w:t>ReentrancyGuard</w:t>
      </w:r>
      <w:proofErr w:type="spellEnd"/>
      <w:r w:rsidR="00540331">
        <w:rPr>
          <w:rFonts w:ascii="Nunito" w:eastAsia="Nunito" w:hAnsi="Nunito" w:cs="Nunito"/>
          <w:color w:val="434343"/>
        </w:rPr>
        <w:t xml:space="preserve"> to all applicable functions</w:t>
      </w:r>
    </w:p>
    <w:p w14:paraId="43C66E70" w14:textId="77777777" w:rsidR="00343EA4" w:rsidRDefault="00566F04">
      <w:pPr>
        <w:pStyle w:val="Heading2"/>
        <w:widowControl w:val="0"/>
        <w:rPr>
          <w:color w:val="434343"/>
        </w:rPr>
      </w:pPr>
      <w:bookmarkStart w:id="20" w:name="_egvv20qx01yk" w:colFirst="0" w:colLast="0"/>
      <w:bookmarkEnd w:id="20"/>
      <w:r>
        <w:t xml:space="preserve">Focus on “seconds” should be avoided </w:t>
      </w:r>
    </w:p>
    <w:p w14:paraId="2E879947" w14:textId="77777777" w:rsidR="00343EA4" w:rsidRDefault="00566F04">
      <w:pPr>
        <w:widowControl w:val="0"/>
        <w:spacing w:after="100" w:line="288" w:lineRule="auto"/>
        <w:rPr>
          <w:rFonts w:ascii="Nunito" w:eastAsia="Nunito" w:hAnsi="Nunito" w:cs="Nunito"/>
          <w:color w:val="434343"/>
        </w:rPr>
      </w:pPr>
      <w:r>
        <w:rPr>
          <w:rFonts w:ascii="Nunito" w:eastAsia="Nunito" w:hAnsi="Nunito" w:cs="Nunito"/>
          <w:color w:val="434343"/>
        </w:rPr>
        <w:t xml:space="preserve">The contracts make extensive use of seconds (the atomic unit of time) and </w:t>
      </w:r>
      <w:proofErr w:type="spellStart"/>
      <w:proofErr w:type="gramStart"/>
      <w:r>
        <w:rPr>
          <w:rFonts w:ascii="Nunito" w:eastAsia="Nunito" w:hAnsi="Nunito" w:cs="Nunito"/>
          <w:b/>
          <w:color w:val="38761D"/>
        </w:rPr>
        <w:t>block.timestamp</w:t>
      </w:r>
      <w:proofErr w:type="spellEnd"/>
      <w:proofErr w:type="gramEnd"/>
      <w:r>
        <w:rPr>
          <w:rFonts w:ascii="Nunito" w:eastAsia="Nunito" w:hAnsi="Nunito" w:cs="Nunito"/>
          <w:color w:val="434343"/>
        </w:rPr>
        <w:t xml:space="preserve">. </w:t>
      </w:r>
      <w:proofErr w:type="spellStart"/>
      <w:r>
        <w:rPr>
          <w:rFonts w:ascii="Nunito" w:eastAsia="Nunito" w:hAnsi="Nunito" w:cs="Nunito"/>
          <w:color w:val="434343"/>
        </w:rPr>
        <w:t>Bramah</w:t>
      </w:r>
      <w:proofErr w:type="spellEnd"/>
      <w:r>
        <w:rPr>
          <w:rFonts w:ascii="Nunito" w:eastAsia="Nunito" w:hAnsi="Nunito" w:cs="Nunito"/>
          <w:color w:val="434343"/>
        </w:rPr>
        <w:t xml:space="preserve"> suggests refocusing to larger time increments, as Solidity has multiple known caveats with time sensitive actions (largely relating to the passage of time and how miners may report it).  </w:t>
      </w:r>
    </w:p>
    <w:p w14:paraId="5B18B3FD" w14:textId="1DCB95C8" w:rsidR="005803B8" w:rsidRDefault="00566F04">
      <w:pPr>
        <w:widowControl w:val="0"/>
        <w:spacing w:after="100" w:line="288" w:lineRule="auto"/>
        <w:rPr>
          <w:rFonts w:ascii="Nunito" w:eastAsia="Nunito" w:hAnsi="Nunito" w:cs="Nunito"/>
          <w:color w:val="434343"/>
        </w:rPr>
      </w:pPr>
      <w:r>
        <w:rPr>
          <w:rFonts w:ascii="Nunito" w:eastAsia="Nunito" w:hAnsi="Nunito" w:cs="Nunito"/>
          <w:b/>
          <w:color w:val="38761D"/>
        </w:rPr>
        <w:t>Resolution</w:t>
      </w:r>
      <w:r>
        <w:rPr>
          <w:rFonts w:ascii="Nunito" w:eastAsia="Nunito" w:hAnsi="Nunito" w:cs="Nunito"/>
          <w:color w:val="434343"/>
        </w:rPr>
        <w:t xml:space="preserve">: </w:t>
      </w:r>
      <w:r w:rsidR="00540331">
        <w:rPr>
          <w:rFonts w:ascii="Nunito" w:eastAsia="Nunito" w:hAnsi="Nunito" w:cs="Nunito"/>
          <w:color w:val="434343"/>
        </w:rPr>
        <w:t xml:space="preserve">As we are dealing with large </w:t>
      </w:r>
      <w:r w:rsidR="005803B8">
        <w:rPr>
          <w:rFonts w:ascii="Nunito" w:eastAsia="Nunito" w:hAnsi="Nunito" w:cs="Nunito"/>
          <w:color w:val="434343"/>
        </w:rPr>
        <w:t>time increments (weeks/months) they will be unaffected by inaccurate reporting of time by miners. Miners only have the ability to affect time dependent events by 15 seconds, so it’s accepted that time dependence events are accepted if they can vary by 15 seconds and still maintain integrity.</w:t>
      </w:r>
    </w:p>
    <w:p w14:paraId="38601CC7" w14:textId="77777777" w:rsidR="00343EA4" w:rsidRDefault="00566F04">
      <w:pPr>
        <w:pStyle w:val="Heading2"/>
        <w:widowControl w:val="0"/>
        <w:rPr>
          <w:color w:val="434343"/>
        </w:rPr>
      </w:pPr>
      <w:bookmarkStart w:id="21" w:name="_vgvz7xfrcwdc" w:colFirst="0" w:colLast="0"/>
      <w:bookmarkEnd w:id="21"/>
      <w:r>
        <w:t>Test coverage in most areas is poor</w:t>
      </w:r>
    </w:p>
    <w:p w14:paraId="5A3CD043" w14:textId="77777777" w:rsidR="00343EA4" w:rsidRDefault="00566F04">
      <w:pPr>
        <w:widowControl w:val="0"/>
        <w:spacing w:after="100" w:line="288" w:lineRule="auto"/>
        <w:rPr>
          <w:rFonts w:ascii="Nunito" w:eastAsia="Nunito" w:hAnsi="Nunito" w:cs="Nunito"/>
          <w:color w:val="434343"/>
        </w:rPr>
      </w:pPr>
      <w:r>
        <w:rPr>
          <w:rFonts w:ascii="Nunito" w:eastAsia="Nunito" w:hAnsi="Nunito" w:cs="Nunito"/>
          <w:color w:val="434343"/>
        </w:rPr>
        <w:t xml:space="preserve">The test coverage in certain areas of the protocol (namely the token) is quite poor and should be made further exhaustive to better reflect the </w:t>
      </w:r>
      <w:proofErr w:type="gramStart"/>
      <w:r>
        <w:rPr>
          <w:rFonts w:ascii="Nunito" w:eastAsia="Nunito" w:hAnsi="Nunito" w:cs="Nunito"/>
          <w:color w:val="434343"/>
        </w:rPr>
        <w:t>teams</w:t>
      </w:r>
      <w:proofErr w:type="gramEnd"/>
      <w:r>
        <w:rPr>
          <w:rFonts w:ascii="Nunito" w:eastAsia="Nunito" w:hAnsi="Nunito" w:cs="Nunito"/>
          <w:color w:val="434343"/>
        </w:rPr>
        <w:t xml:space="preserve"> intent for each function. </w:t>
      </w:r>
    </w:p>
    <w:p w14:paraId="6A0E8F9A" w14:textId="77777777" w:rsidR="00343EA4" w:rsidRDefault="00566F04">
      <w:pPr>
        <w:widowControl w:val="0"/>
        <w:spacing w:after="100" w:line="288" w:lineRule="auto"/>
        <w:rPr>
          <w:rFonts w:ascii="Courier New" w:eastAsia="Courier New" w:hAnsi="Courier New" w:cs="Courier New"/>
          <w:color w:val="555555"/>
          <w:sz w:val="15"/>
          <w:szCs w:val="15"/>
          <w:shd w:val="clear" w:color="auto" w:fill="E8E8E8"/>
        </w:rPr>
      </w:pPr>
      <w:r>
        <w:rPr>
          <w:rFonts w:ascii="Helvetica Neue" w:eastAsia="Helvetica Neue" w:hAnsi="Helvetica Neue" w:cs="Helvetica Neue"/>
          <w:b/>
          <w:color w:val="333333"/>
          <w:sz w:val="21"/>
          <w:szCs w:val="21"/>
        </w:rPr>
        <w:t xml:space="preserve">75% </w:t>
      </w:r>
      <w:r>
        <w:rPr>
          <w:rFonts w:ascii="Helvetica Neue" w:eastAsia="Helvetica Neue" w:hAnsi="Helvetica Neue" w:cs="Helvetica Neue"/>
          <w:color w:val="333333"/>
          <w:sz w:val="21"/>
          <w:szCs w:val="21"/>
        </w:rPr>
        <w:t xml:space="preserve">Statements </w:t>
      </w:r>
      <w:r>
        <w:rPr>
          <w:rFonts w:ascii="Courier New" w:eastAsia="Courier New" w:hAnsi="Courier New" w:cs="Courier New"/>
          <w:color w:val="555555"/>
          <w:sz w:val="15"/>
          <w:szCs w:val="15"/>
          <w:shd w:val="clear" w:color="auto" w:fill="E8E8E8"/>
        </w:rPr>
        <w:t>336/448</w:t>
      </w:r>
    </w:p>
    <w:p w14:paraId="4BA7EB0D" w14:textId="77777777" w:rsidR="00343EA4" w:rsidRDefault="00566F04">
      <w:pPr>
        <w:widowControl w:val="0"/>
        <w:spacing w:after="100" w:line="288" w:lineRule="auto"/>
        <w:rPr>
          <w:rFonts w:ascii="Courier New" w:eastAsia="Courier New" w:hAnsi="Courier New" w:cs="Courier New"/>
          <w:color w:val="555555"/>
          <w:sz w:val="15"/>
          <w:szCs w:val="15"/>
          <w:shd w:val="clear" w:color="auto" w:fill="E8E8E8"/>
        </w:rPr>
      </w:pPr>
      <w:r>
        <w:rPr>
          <w:rFonts w:ascii="Helvetica Neue" w:eastAsia="Helvetica Neue" w:hAnsi="Helvetica Neue" w:cs="Helvetica Neue"/>
          <w:b/>
          <w:color w:val="333333"/>
          <w:sz w:val="21"/>
          <w:szCs w:val="21"/>
        </w:rPr>
        <w:t xml:space="preserve">58.08% </w:t>
      </w:r>
      <w:r>
        <w:rPr>
          <w:rFonts w:ascii="Helvetica Neue" w:eastAsia="Helvetica Neue" w:hAnsi="Helvetica Neue" w:cs="Helvetica Neue"/>
          <w:color w:val="333333"/>
          <w:sz w:val="21"/>
          <w:szCs w:val="21"/>
        </w:rPr>
        <w:t xml:space="preserve">Branches </w:t>
      </w:r>
      <w:r>
        <w:rPr>
          <w:rFonts w:ascii="Courier New" w:eastAsia="Courier New" w:hAnsi="Courier New" w:cs="Courier New"/>
          <w:color w:val="555555"/>
          <w:sz w:val="15"/>
          <w:szCs w:val="15"/>
          <w:shd w:val="clear" w:color="auto" w:fill="E8E8E8"/>
        </w:rPr>
        <w:t>115/198</w:t>
      </w:r>
    </w:p>
    <w:p w14:paraId="03F11EFA" w14:textId="77777777" w:rsidR="00343EA4" w:rsidRDefault="00566F04">
      <w:pPr>
        <w:widowControl w:val="0"/>
        <w:spacing w:after="100" w:line="288" w:lineRule="auto"/>
        <w:rPr>
          <w:rFonts w:ascii="Courier New" w:eastAsia="Courier New" w:hAnsi="Courier New" w:cs="Courier New"/>
          <w:color w:val="555555"/>
          <w:sz w:val="15"/>
          <w:szCs w:val="15"/>
          <w:shd w:val="clear" w:color="auto" w:fill="E8E8E8"/>
        </w:rPr>
      </w:pPr>
      <w:r>
        <w:rPr>
          <w:rFonts w:ascii="Helvetica Neue" w:eastAsia="Helvetica Neue" w:hAnsi="Helvetica Neue" w:cs="Helvetica Neue"/>
          <w:b/>
          <w:color w:val="333333"/>
          <w:sz w:val="21"/>
          <w:szCs w:val="21"/>
        </w:rPr>
        <w:t xml:space="preserve">61.46% </w:t>
      </w:r>
      <w:r>
        <w:rPr>
          <w:rFonts w:ascii="Helvetica Neue" w:eastAsia="Helvetica Neue" w:hAnsi="Helvetica Neue" w:cs="Helvetica Neue"/>
          <w:color w:val="333333"/>
          <w:sz w:val="21"/>
          <w:szCs w:val="21"/>
        </w:rPr>
        <w:t xml:space="preserve">Functions </w:t>
      </w:r>
      <w:r>
        <w:rPr>
          <w:rFonts w:ascii="Courier New" w:eastAsia="Courier New" w:hAnsi="Courier New" w:cs="Courier New"/>
          <w:color w:val="555555"/>
          <w:sz w:val="15"/>
          <w:szCs w:val="15"/>
          <w:shd w:val="clear" w:color="auto" w:fill="E8E8E8"/>
        </w:rPr>
        <w:t>59/96</w:t>
      </w:r>
    </w:p>
    <w:p w14:paraId="543E1AB6" w14:textId="77777777" w:rsidR="00343EA4" w:rsidRDefault="00566F04">
      <w:pPr>
        <w:widowControl w:val="0"/>
        <w:spacing w:after="100" w:line="288" w:lineRule="auto"/>
        <w:rPr>
          <w:rFonts w:ascii="Courier New" w:eastAsia="Courier New" w:hAnsi="Courier New" w:cs="Courier New"/>
          <w:color w:val="555555"/>
          <w:sz w:val="15"/>
          <w:szCs w:val="15"/>
          <w:shd w:val="clear" w:color="auto" w:fill="E8E8E8"/>
        </w:rPr>
      </w:pPr>
      <w:r>
        <w:rPr>
          <w:rFonts w:ascii="Helvetica Neue" w:eastAsia="Helvetica Neue" w:hAnsi="Helvetica Neue" w:cs="Helvetica Neue"/>
          <w:b/>
          <w:color w:val="333333"/>
          <w:sz w:val="21"/>
          <w:szCs w:val="21"/>
        </w:rPr>
        <w:t xml:space="preserve">74.78% </w:t>
      </w:r>
      <w:r>
        <w:rPr>
          <w:rFonts w:ascii="Helvetica Neue" w:eastAsia="Helvetica Neue" w:hAnsi="Helvetica Neue" w:cs="Helvetica Neue"/>
          <w:color w:val="333333"/>
          <w:sz w:val="21"/>
          <w:szCs w:val="21"/>
        </w:rPr>
        <w:t xml:space="preserve">Lines </w:t>
      </w:r>
      <w:r>
        <w:rPr>
          <w:rFonts w:ascii="Courier New" w:eastAsia="Courier New" w:hAnsi="Courier New" w:cs="Courier New"/>
          <w:color w:val="555555"/>
          <w:sz w:val="15"/>
          <w:szCs w:val="15"/>
          <w:shd w:val="clear" w:color="auto" w:fill="E8E8E8"/>
        </w:rPr>
        <w:t>338/452</w:t>
      </w:r>
    </w:p>
    <w:p w14:paraId="6D93934D" w14:textId="77777777" w:rsidR="00343EA4" w:rsidRDefault="00343EA4">
      <w:pPr>
        <w:widowControl w:val="0"/>
        <w:spacing w:after="100" w:line="288" w:lineRule="auto"/>
        <w:rPr>
          <w:rFonts w:ascii="Courier New" w:eastAsia="Courier New" w:hAnsi="Courier New" w:cs="Courier New"/>
          <w:color w:val="555555"/>
          <w:sz w:val="15"/>
          <w:szCs w:val="15"/>
          <w:shd w:val="clear" w:color="auto" w:fill="E8E8E8"/>
        </w:rPr>
      </w:pPr>
    </w:p>
    <w:tbl>
      <w:tblPr>
        <w:tblStyle w:val="a1"/>
        <w:tblW w:w="8381" w:type="dxa"/>
        <w:tblBorders>
          <w:top w:val="nil"/>
          <w:left w:val="nil"/>
          <w:bottom w:val="nil"/>
          <w:right w:val="nil"/>
          <w:insideH w:val="nil"/>
          <w:insideV w:val="nil"/>
        </w:tblBorders>
        <w:tblLayout w:type="fixed"/>
        <w:tblLook w:val="0600" w:firstRow="0" w:lastRow="0" w:firstColumn="0" w:lastColumn="0" w:noHBand="1" w:noVBand="1"/>
      </w:tblPr>
      <w:tblGrid>
        <w:gridCol w:w="1396"/>
        <w:gridCol w:w="1442"/>
        <w:gridCol w:w="1020"/>
        <w:gridCol w:w="952"/>
        <w:gridCol w:w="573"/>
        <w:gridCol w:w="971"/>
        <w:gridCol w:w="573"/>
        <w:gridCol w:w="717"/>
        <w:gridCol w:w="737"/>
      </w:tblGrid>
      <w:tr w:rsidR="00343EA4" w14:paraId="4C56CD5E" w14:textId="77777777">
        <w:trPr>
          <w:trHeight w:val="585"/>
        </w:trPr>
        <w:tc>
          <w:tcPr>
            <w:tcW w:w="1395" w:type="dxa"/>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tcPr>
          <w:p w14:paraId="5186F359" w14:textId="77777777" w:rsidR="00343EA4" w:rsidRDefault="00566F04">
            <w:pPr>
              <w:widowControl w:val="0"/>
              <w:spacing w:after="100" w:line="288"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File</w:t>
            </w:r>
          </w:p>
        </w:tc>
        <w:tc>
          <w:tcPr>
            <w:tcW w:w="1440" w:type="dxa"/>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tcPr>
          <w:p w14:paraId="41327945" w14:textId="77777777" w:rsidR="00343EA4" w:rsidRDefault="00566F04">
            <w:pPr>
              <w:widowControl w:val="0"/>
              <w:spacing w:after="100" w:line="288"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Statements</w:t>
            </w:r>
          </w:p>
        </w:tc>
        <w:tc>
          <w:tcPr>
            <w:tcW w:w="1020" w:type="dxa"/>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tcPr>
          <w:p w14:paraId="48632109" w14:textId="77777777" w:rsidR="00343EA4" w:rsidRDefault="00343EA4">
            <w:pPr>
              <w:widowControl w:val="0"/>
              <w:spacing w:after="100" w:line="288" w:lineRule="auto"/>
              <w:jc w:val="right"/>
              <w:rPr>
                <w:rFonts w:ascii="Helvetica Neue" w:eastAsia="Helvetica Neue" w:hAnsi="Helvetica Neue" w:cs="Helvetica Neue"/>
                <w:color w:val="333333"/>
                <w:sz w:val="21"/>
                <w:szCs w:val="21"/>
              </w:rPr>
            </w:pPr>
          </w:p>
        </w:tc>
        <w:tc>
          <w:tcPr>
            <w:tcW w:w="952" w:type="dxa"/>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tcPr>
          <w:p w14:paraId="1DF72F5D" w14:textId="77777777" w:rsidR="00343EA4" w:rsidRDefault="00566F04">
            <w:pPr>
              <w:widowControl w:val="0"/>
              <w:spacing w:after="100" w:line="288"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Branches</w:t>
            </w:r>
          </w:p>
        </w:tc>
        <w:tc>
          <w:tcPr>
            <w:tcW w:w="573" w:type="dxa"/>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tcPr>
          <w:p w14:paraId="2EE0B523" w14:textId="77777777" w:rsidR="00343EA4" w:rsidRDefault="00343EA4">
            <w:pPr>
              <w:widowControl w:val="0"/>
              <w:spacing w:after="100" w:line="288" w:lineRule="auto"/>
              <w:jc w:val="right"/>
              <w:rPr>
                <w:rFonts w:ascii="Helvetica Neue" w:eastAsia="Helvetica Neue" w:hAnsi="Helvetica Neue" w:cs="Helvetica Neue"/>
                <w:color w:val="333333"/>
                <w:sz w:val="21"/>
                <w:szCs w:val="21"/>
              </w:rPr>
            </w:pPr>
          </w:p>
        </w:tc>
        <w:tc>
          <w:tcPr>
            <w:tcW w:w="971" w:type="dxa"/>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tcPr>
          <w:p w14:paraId="7D91DBF3" w14:textId="77777777" w:rsidR="00343EA4" w:rsidRDefault="00566F04">
            <w:pPr>
              <w:widowControl w:val="0"/>
              <w:spacing w:after="100" w:line="288"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Functions</w:t>
            </w:r>
          </w:p>
        </w:tc>
        <w:tc>
          <w:tcPr>
            <w:tcW w:w="573" w:type="dxa"/>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tcPr>
          <w:p w14:paraId="5FAFEA1E" w14:textId="77777777" w:rsidR="00343EA4" w:rsidRDefault="00343EA4">
            <w:pPr>
              <w:widowControl w:val="0"/>
              <w:spacing w:after="100" w:line="288" w:lineRule="auto"/>
              <w:jc w:val="right"/>
              <w:rPr>
                <w:rFonts w:ascii="Helvetica Neue" w:eastAsia="Helvetica Neue" w:hAnsi="Helvetica Neue" w:cs="Helvetica Neue"/>
                <w:color w:val="333333"/>
                <w:sz w:val="21"/>
                <w:szCs w:val="21"/>
              </w:rPr>
            </w:pPr>
          </w:p>
        </w:tc>
        <w:tc>
          <w:tcPr>
            <w:tcW w:w="717" w:type="dxa"/>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tcPr>
          <w:p w14:paraId="7AB57004" w14:textId="77777777" w:rsidR="00343EA4" w:rsidRDefault="00566F04">
            <w:pPr>
              <w:widowControl w:val="0"/>
              <w:spacing w:after="100" w:line="288"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Lines</w:t>
            </w:r>
          </w:p>
        </w:tc>
        <w:tc>
          <w:tcPr>
            <w:tcW w:w="737" w:type="dxa"/>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tcPr>
          <w:p w14:paraId="1D97319B" w14:textId="77777777" w:rsidR="00343EA4" w:rsidRDefault="00343EA4">
            <w:pPr>
              <w:widowControl w:val="0"/>
              <w:spacing w:after="100" w:line="288" w:lineRule="auto"/>
              <w:jc w:val="right"/>
              <w:rPr>
                <w:rFonts w:ascii="Helvetica Neue" w:eastAsia="Helvetica Neue" w:hAnsi="Helvetica Neue" w:cs="Helvetica Neue"/>
                <w:color w:val="333333"/>
                <w:sz w:val="21"/>
                <w:szCs w:val="21"/>
              </w:rPr>
            </w:pPr>
          </w:p>
        </w:tc>
      </w:tr>
      <w:tr w:rsidR="00343EA4" w14:paraId="0F98EBF4" w14:textId="77777777">
        <w:trPr>
          <w:trHeight w:val="600"/>
        </w:trPr>
        <w:tc>
          <w:tcPr>
            <w:tcW w:w="1395"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3911629F" w14:textId="77777777" w:rsidR="00343EA4" w:rsidRDefault="00566F04">
            <w:pPr>
              <w:widowControl w:val="0"/>
              <w:spacing w:after="100" w:line="288" w:lineRule="auto"/>
              <w:rPr>
                <w:rFonts w:ascii="Helvetica Neue" w:eastAsia="Helvetica Neue" w:hAnsi="Helvetica Neue" w:cs="Helvetica Neue"/>
                <w:color w:val="333333"/>
                <w:sz w:val="21"/>
                <w:szCs w:val="21"/>
              </w:rPr>
            </w:pPr>
            <w:r>
              <w:rPr>
                <w:rFonts w:ascii="Helvetica Neue" w:eastAsia="Helvetica Neue" w:hAnsi="Helvetica Neue" w:cs="Helvetica Neue"/>
                <w:color w:val="0074D9"/>
                <w:sz w:val="21"/>
                <w:szCs w:val="21"/>
              </w:rPr>
              <w:t>Provider/</w:t>
            </w:r>
          </w:p>
        </w:tc>
        <w:tc>
          <w:tcPr>
            <w:tcW w:w="1440"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6B012E93"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90.96%</w:t>
            </w:r>
          </w:p>
        </w:tc>
        <w:tc>
          <w:tcPr>
            <w:tcW w:w="1020"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27649BD0"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161/177</w:t>
            </w:r>
          </w:p>
        </w:tc>
        <w:tc>
          <w:tcPr>
            <w:tcW w:w="952"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59BA4F4E"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85.53%</w:t>
            </w:r>
          </w:p>
        </w:tc>
        <w:tc>
          <w:tcPr>
            <w:tcW w:w="573"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5B814DE2"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65/76</w:t>
            </w:r>
          </w:p>
        </w:tc>
        <w:tc>
          <w:tcPr>
            <w:tcW w:w="971"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0A95BC2F"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91.3%</w:t>
            </w:r>
          </w:p>
        </w:tc>
        <w:tc>
          <w:tcPr>
            <w:tcW w:w="573"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2D610BD3"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21/23</w:t>
            </w:r>
          </w:p>
        </w:tc>
        <w:tc>
          <w:tcPr>
            <w:tcW w:w="717"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7F0F72B1"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90.91%</w:t>
            </w:r>
          </w:p>
        </w:tc>
        <w:tc>
          <w:tcPr>
            <w:tcW w:w="737"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0EAFF6BA"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160/176</w:t>
            </w:r>
          </w:p>
        </w:tc>
      </w:tr>
      <w:tr w:rsidR="00343EA4" w14:paraId="03B89545" w14:textId="77777777">
        <w:trPr>
          <w:trHeight w:val="600"/>
        </w:trPr>
        <w:tc>
          <w:tcPr>
            <w:tcW w:w="1395"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78A0B3D2" w14:textId="77777777" w:rsidR="00343EA4" w:rsidRDefault="00566F04">
            <w:pPr>
              <w:widowControl w:val="0"/>
              <w:spacing w:after="100" w:line="288" w:lineRule="auto"/>
              <w:rPr>
                <w:rFonts w:ascii="Helvetica Neue" w:eastAsia="Helvetica Neue" w:hAnsi="Helvetica Neue" w:cs="Helvetica Neue"/>
                <w:color w:val="333333"/>
                <w:sz w:val="21"/>
                <w:szCs w:val="21"/>
              </w:rPr>
            </w:pPr>
            <w:proofErr w:type="spellStart"/>
            <w:r>
              <w:rPr>
                <w:rFonts w:ascii="Helvetica Neue" w:eastAsia="Helvetica Neue" w:hAnsi="Helvetica Neue" w:cs="Helvetica Neue"/>
                <w:color w:val="0074D9"/>
                <w:sz w:val="21"/>
                <w:szCs w:val="21"/>
              </w:rPr>
              <w:t>StakingMaster</w:t>
            </w:r>
            <w:proofErr w:type="spellEnd"/>
            <w:r>
              <w:rPr>
                <w:rFonts w:ascii="Helvetica Neue" w:eastAsia="Helvetica Neue" w:hAnsi="Helvetica Neue" w:cs="Helvetica Neue"/>
                <w:color w:val="0074D9"/>
                <w:sz w:val="21"/>
                <w:szCs w:val="21"/>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481F8ABB"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73.64%</w:t>
            </w:r>
          </w:p>
        </w:tc>
        <w:tc>
          <w:tcPr>
            <w:tcW w:w="1020"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7D1A031E"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95/129</w:t>
            </w:r>
          </w:p>
        </w:tc>
        <w:tc>
          <w:tcPr>
            <w:tcW w:w="952" w:type="dxa"/>
            <w:tcBorders>
              <w:top w:val="single" w:sz="8" w:space="0" w:color="000000"/>
              <w:left w:val="single" w:sz="8" w:space="0" w:color="000000"/>
              <w:bottom w:val="single" w:sz="8" w:space="0" w:color="000000"/>
              <w:right w:val="single" w:sz="8" w:space="0" w:color="000000"/>
            </w:tcBorders>
            <w:shd w:val="clear" w:color="auto" w:fill="FCE1E5"/>
            <w:tcMar>
              <w:top w:w="160" w:type="dxa"/>
              <w:left w:w="160" w:type="dxa"/>
              <w:bottom w:w="160" w:type="dxa"/>
              <w:right w:w="160" w:type="dxa"/>
            </w:tcMar>
          </w:tcPr>
          <w:p w14:paraId="69F69845"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47.14%</w:t>
            </w:r>
          </w:p>
        </w:tc>
        <w:tc>
          <w:tcPr>
            <w:tcW w:w="573" w:type="dxa"/>
            <w:tcBorders>
              <w:top w:val="single" w:sz="8" w:space="0" w:color="000000"/>
              <w:left w:val="single" w:sz="8" w:space="0" w:color="000000"/>
              <w:bottom w:val="single" w:sz="8" w:space="0" w:color="000000"/>
              <w:right w:val="single" w:sz="8" w:space="0" w:color="000000"/>
            </w:tcBorders>
            <w:shd w:val="clear" w:color="auto" w:fill="FCE1E5"/>
            <w:tcMar>
              <w:top w:w="160" w:type="dxa"/>
              <w:left w:w="160" w:type="dxa"/>
              <w:bottom w:w="160" w:type="dxa"/>
              <w:right w:w="160" w:type="dxa"/>
            </w:tcMar>
          </w:tcPr>
          <w:p w14:paraId="343C915E"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33/70</w:t>
            </w:r>
          </w:p>
        </w:tc>
        <w:tc>
          <w:tcPr>
            <w:tcW w:w="971"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12A1981F"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70.59%</w:t>
            </w:r>
          </w:p>
        </w:tc>
        <w:tc>
          <w:tcPr>
            <w:tcW w:w="573"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5C558FFD"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12/17</w:t>
            </w:r>
          </w:p>
        </w:tc>
        <w:tc>
          <w:tcPr>
            <w:tcW w:w="717"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5981B5A0"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73.48%</w:t>
            </w:r>
          </w:p>
        </w:tc>
        <w:tc>
          <w:tcPr>
            <w:tcW w:w="737"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6021975C"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97/132</w:t>
            </w:r>
          </w:p>
        </w:tc>
      </w:tr>
      <w:tr w:rsidR="00343EA4" w14:paraId="628A29F1" w14:textId="77777777">
        <w:trPr>
          <w:trHeight w:val="600"/>
        </w:trPr>
        <w:tc>
          <w:tcPr>
            <w:tcW w:w="1395" w:type="dxa"/>
            <w:tcBorders>
              <w:top w:val="single" w:sz="8" w:space="0" w:color="000000"/>
              <w:left w:val="single" w:sz="8" w:space="0" w:color="000000"/>
              <w:bottom w:val="single" w:sz="8" w:space="0" w:color="000000"/>
              <w:right w:val="single" w:sz="8" w:space="0" w:color="000000"/>
            </w:tcBorders>
            <w:shd w:val="clear" w:color="auto" w:fill="FCE1E5"/>
            <w:tcMar>
              <w:top w:w="160" w:type="dxa"/>
              <w:left w:w="160" w:type="dxa"/>
              <w:bottom w:w="160" w:type="dxa"/>
              <w:right w:w="160" w:type="dxa"/>
            </w:tcMar>
          </w:tcPr>
          <w:p w14:paraId="5B431A4F" w14:textId="77777777" w:rsidR="00343EA4" w:rsidRDefault="00566F04">
            <w:pPr>
              <w:widowControl w:val="0"/>
              <w:spacing w:after="100" w:line="288" w:lineRule="auto"/>
              <w:rPr>
                <w:rFonts w:ascii="Helvetica Neue" w:eastAsia="Helvetica Neue" w:hAnsi="Helvetica Neue" w:cs="Helvetica Neue"/>
                <w:color w:val="333333"/>
                <w:sz w:val="21"/>
                <w:szCs w:val="21"/>
              </w:rPr>
            </w:pPr>
            <w:r>
              <w:rPr>
                <w:rFonts w:ascii="Helvetica Neue" w:eastAsia="Helvetica Neue" w:hAnsi="Helvetica Neue" w:cs="Helvetica Neue"/>
                <w:color w:val="0074D9"/>
                <w:sz w:val="21"/>
                <w:szCs w:val="21"/>
              </w:rPr>
              <w:t>Token/</w:t>
            </w:r>
          </w:p>
        </w:tc>
        <w:tc>
          <w:tcPr>
            <w:tcW w:w="1440" w:type="dxa"/>
            <w:tcBorders>
              <w:top w:val="single" w:sz="8" w:space="0" w:color="000000"/>
              <w:left w:val="single" w:sz="8" w:space="0" w:color="000000"/>
              <w:bottom w:val="single" w:sz="8" w:space="0" w:color="000000"/>
              <w:right w:val="single" w:sz="8" w:space="0" w:color="000000"/>
            </w:tcBorders>
            <w:shd w:val="clear" w:color="auto" w:fill="FCE1E5"/>
            <w:tcMar>
              <w:top w:w="160" w:type="dxa"/>
              <w:left w:w="160" w:type="dxa"/>
              <w:bottom w:w="160" w:type="dxa"/>
              <w:right w:w="160" w:type="dxa"/>
            </w:tcMar>
          </w:tcPr>
          <w:p w14:paraId="385522EA"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44.23%</w:t>
            </w:r>
          </w:p>
        </w:tc>
        <w:tc>
          <w:tcPr>
            <w:tcW w:w="1020" w:type="dxa"/>
            <w:tcBorders>
              <w:top w:val="single" w:sz="8" w:space="0" w:color="000000"/>
              <w:left w:val="single" w:sz="8" w:space="0" w:color="000000"/>
              <w:bottom w:val="single" w:sz="8" w:space="0" w:color="000000"/>
              <w:right w:val="single" w:sz="8" w:space="0" w:color="000000"/>
            </w:tcBorders>
            <w:shd w:val="clear" w:color="auto" w:fill="FCE1E5"/>
            <w:tcMar>
              <w:top w:w="160" w:type="dxa"/>
              <w:left w:w="160" w:type="dxa"/>
              <w:bottom w:w="160" w:type="dxa"/>
              <w:right w:w="160" w:type="dxa"/>
            </w:tcMar>
          </w:tcPr>
          <w:p w14:paraId="35293929"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23/52</w:t>
            </w:r>
          </w:p>
        </w:tc>
        <w:tc>
          <w:tcPr>
            <w:tcW w:w="952" w:type="dxa"/>
            <w:tcBorders>
              <w:top w:val="single" w:sz="8" w:space="0" w:color="000000"/>
              <w:left w:val="single" w:sz="8" w:space="0" w:color="000000"/>
              <w:bottom w:val="single" w:sz="8" w:space="0" w:color="000000"/>
              <w:right w:val="single" w:sz="8" w:space="0" w:color="000000"/>
            </w:tcBorders>
            <w:shd w:val="clear" w:color="auto" w:fill="FCE1E5"/>
            <w:tcMar>
              <w:top w:w="160" w:type="dxa"/>
              <w:left w:w="160" w:type="dxa"/>
              <w:bottom w:w="160" w:type="dxa"/>
              <w:right w:w="160" w:type="dxa"/>
            </w:tcMar>
          </w:tcPr>
          <w:p w14:paraId="09829EAF"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20%</w:t>
            </w:r>
          </w:p>
        </w:tc>
        <w:tc>
          <w:tcPr>
            <w:tcW w:w="573" w:type="dxa"/>
            <w:tcBorders>
              <w:top w:val="single" w:sz="8" w:space="0" w:color="000000"/>
              <w:left w:val="single" w:sz="8" w:space="0" w:color="000000"/>
              <w:bottom w:val="single" w:sz="8" w:space="0" w:color="000000"/>
              <w:right w:val="single" w:sz="8" w:space="0" w:color="000000"/>
            </w:tcBorders>
            <w:shd w:val="clear" w:color="auto" w:fill="FCE1E5"/>
            <w:tcMar>
              <w:top w:w="160" w:type="dxa"/>
              <w:left w:w="160" w:type="dxa"/>
              <w:bottom w:w="160" w:type="dxa"/>
              <w:right w:w="160" w:type="dxa"/>
            </w:tcMar>
          </w:tcPr>
          <w:p w14:paraId="730E494E"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4/20</w:t>
            </w:r>
          </w:p>
        </w:tc>
        <w:tc>
          <w:tcPr>
            <w:tcW w:w="971" w:type="dxa"/>
            <w:tcBorders>
              <w:top w:val="single" w:sz="8" w:space="0" w:color="000000"/>
              <w:left w:val="single" w:sz="8" w:space="0" w:color="000000"/>
              <w:bottom w:val="single" w:sz="8" w:space="0" w:color="000000"/>
              <w:right w:val="single" w:sz="8" w:space="0" w:color="000000"/>
            </w:tcBorders>
            <w:shd w:val="clear" w:color="auto" w:fill="FCE1E5"/>
            <w:tcMar>
              <w:top w:w="160" w:type="dxa"/>
              <w:left w:w="160" w:type="dxa"/>
              <w:bottom w:w="160" w:type="dxa"/>
              <w:right w:w="160" w:type="dxa"/>
            </w:tcMar>
          </w:tcPr>
          <w:p w14:paraId="061F3C36"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33.33%</w:t>
            </w:r>
          </w:p>
        </w:tc>
        <w:tc>
          <w:tcPr>
            <w:tcW w:w="573" w:type="dxa"/>
            <w:tcBorders>
              <w:top w:val="single" w:sz="8" w:space="0" w:color="000000"/>
              <w:left w:val="single" w:sz="8" w:space="0" w:color="000000"/>
              <w:bottom w:val="single" w:sz="8" w:space="0" w:color="000000"/>
              <w:right w:val="single" w:sz="8" w:space="0" w:color="000000"/>
            </w:tcBorders>
            <w:shd w:val="clear" w:color="auto" w:fill="FCE1E5"/>
            <w:tcMar>
              <w:top w:w="160" w:type="dxa"/>
              <w:left w:w="160" w:type="dxa"/>
              <w:bottom w:w="160" w:type="dxa"/>
              <w:right w:w="160" w:type="dxa"/>
            </w:tcMar>
          </w:tcPr>
          <w:p w14:paraId="7755954B"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6/18</w:t>
            </w:r>
          </w:p>
        </w:tc>
        <w:tc>
          <w:tcPr>
            <w:tcW w:w="717" w:type="dxa"/>
            <w:tcBorders>
              <w:top w:val="single" w:sz="8" w:space="0" w:color="000000"/>
              <w:left w:val="single" w:sz="8" w:space="0" w:color="000000"/>
              <w:bottom w:val="single" w:sz="8" w:space="0" w:color="000000"/>
              <w:right w:val="single" w:sz="8" w:space="0" w:color="000000"/>
            </w:tcBorders>
            <w:shd w:val="clear" w:color="auto" w:fill="FCE1E5"/>
            <w:tcMar>
              <w:top w:w="160" w:type="dxa"/>
              <w:left w:w="160" w:type="dxa"/>
              <w:bottom w:w="160" w:type="dxa"/>
              <w:right w:w="160" w:type="dxa"/>
            </w:tcMar>
          </w:tcPr>
          <w:p w14:paraId="294D487F"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44.23%</w:t>
            </w:r>
          </w:p>
        </w:tc>
        <w:tc>
          <w:tcPr>
            <w:tcW w:w="737" w:type="dxa"/>
            <w:tcBorders>
              <w:top w:val="single" w:sz="8" w:space="0" w:color="000000"/>
              <w:left w:val="single" w:sz="8" w:space="0" w:color="000000"/>
              <w:bottom w:val="single" w:sz="8" w:space="0" w:color="000000"/>
              <w:right w:val="single" w:sz="8" w:space="0" w:color="000000"/>
            </w:tcBorders>
            <w:shd w:val="clear" w:color="auto" w:fill="FCE1E5"/>
            <w:tcMar>
              <w:top w:w="160" w:type="dxa"/>
              <w:left w:w="160" w:type="dxa"/>
              <w:bottom w:w="160" w:type="dxa"/>
              <w:right w:w="160" w:type="dxa"/>
            </w:tcMar>
          </w:tcPr>
          <w:p w14:paraId="14E2F97F"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23/52</w:t>
            </w:r>
          </w:p>
        </w:tc>
      </w:tr>
      <w:tr w:rsidR="00343EA4" w14:paraId="6E3996BF" w14:textId="77777777">
        <w:trPr>
          <w:trHeight w:val="600"/>
        </w:trPr>
        <w:tc>
          <w:tcPr>
            <w:tcW w:w="1395"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6977F437" w14:textId="77777777" w:rsidR="00343EA4" w:rsidRDefault="00566F04">
            <w:pPr>
              <w:widowControl w:val="0"/>
              <w:spacing w:after="100" w:line="288" w:lineRule="auto"/>
              <w:rPr>
                <w:rFonts w:ascii="Helvetica Neue" w:eastAsia="Helvetica Neue" w:hAnsi="Helvetica Neue" w:cs="Helvetica Neue"/>
                <w:color w:val="333333"/>
                <w:sz w:val="21"/>
                <w:szCs w:val="21"/>
              </w:rPr>
            </w:pPr>
            <w:proofErr w:type="spellStart"/>
            <w:r>
              <w:rPr>
                <w:rFonts w:ascii="Helvetica Neue" w:eastAsia="Helvetica Neue" w:hAnsi="Helvetica Neue" w:cs="Helvetica Neue"/>
                <w:color w:val="0074D9"/>
                <w:sz w:val="21"/>
                <w:szCs w:val="21"/>
              </w:rPr>
              <w:lastRenderedPageBreak/>
              <w:t>Uniswap</w:t>
            </w:r>
            <w:proofErr w:type="spellEnd"/>
            <w:r>
              <w:rPr>
                <w:rFonts w:ascii="Helvetica Neue" w:eastAsia="Helvetica Neue" w:hAnsi="Helvetica Neue" w:cs="Helvetica Neue"/>
                <w:color w:val="0074D9"/>
                <w:sz w:val="21"/>
                <w:szCs w:val="21"/>
              </w:rPr>
              <w:t>/</w:t>
            </w:r>
          </w:p>
        </w:tc>
        <w:tc>
          <w:tcPr>
            <w:tcW w:w="1440"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39E0D0E0"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100%</w:t>
            </w:r>
          </w:p>
        </w:tc>
        <w:tc>
          <w:tcPr>
            <w:tcW w:w="1020"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00B9F4A0"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0/0</w:t>
            </w:r>
          </w:p>
        </w:tc>
        <w:tc>
          <w:tcPr>
            <w:tcW w:w="952"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78EA4A08"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100%</w:t>
            </w:r>
          </w:p>
        </w:tc>
        <w:tc>
          <w:tcPr>
            <w:tcW w:w="573"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4F26FFAE"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0/0</w:t>
            </w:r>
          </w:p>
        </w:tc>
        <w:tc>
          <w:tcPr>
            <w:tcW w:w="971"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262B9572"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100%</w:t>
            </w:r>
          </w:p>
        </w:tc>
        <w:tc>
          <w:tcPr>
            <w:tcW w:w="573"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71110B15"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0/0</w:t>
            </w:r>
          </w:p>
        </w:tc>
        <w:tc>
          <w:tcPr>
            <w:tcW w:w="717"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35E30836"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100%</w:t>
            </w:r>
          </w:p>
        </w:tc>
        <w:tc>
          <w:tcPr>
            <w:tcW w:w="737" w:type="dxa"/>
            <w:tcBorders>
              <w:top w:val="single" w:sz="8" w:space="0" w:color="000000"/>
              <w:left w:val="single" w:sz="8" w:space="0" w:color="000000"/>
              <w:bottom w:val="single" w:sz="8" w:space="0" w:color="000000"/>
              <w:right w:val="single" w:sz="8" w:space="0" w:color="000000"/>
            </w:tcBorders>
            <w:shd w:val="clear" w:color="auto" w:fill="E6F5D0"/>
            <w:tcMar>
              <w:top w:w="160" w:type="dxa"/>
              <w:left w:w="160" w:type="dxa"/>
              <w:bottom w:w="160" w:type="dxa"/>
              <w:right w:w="160" w:type="dxa"/>
            </w:tcMar>
          </w:tcPr>
          <w:p w14:paraId="61BEC287"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0/0</w:t>
            </w:r>
          </w:p>
        </w:tc>
      </w:tr>
      <w:tr w:rsidR="00343EA4" w14:paraId="457BD2F9" w14:textId="77777777">
        <w:trPr>
          <w:trHeight w:val="600"/>
        </w:trPr>
        <w:tc>
          <w:tcPr>
            <w:tcW w:w="1395"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32591832" w14:textId="77777777" w:rsidR="00343EA4" w:rsidRDefault="00566F04">
            <w:pPr>
              <w:widowControl w:val="0"/>
              <w:spacing w:after="100" w:line="288" w:lineRule="auto"/>
              <w:rPr>
                <w:rFonts w:ascii="Helvetica Neue" w:eastAsia="Helvetica Neue" w:hAnsi="Helvetica Neue" w:cs="Helvetica Neue"/>
                <w:color w:val="333333"/>
                <w:sz w:val="21"/>
                <w:szCs w:val="21"/>
              </w:rPr>
            </w:pPr>
            <w:r>
              <w:rPr>
                <w:rFonts w:ascii="Helvetica Neue" w:eastAsia="Helvetica Neue" w:hAnsi="Helvetica Neue" w:cs="Helvetica Neue"/>
                <w:color w:val="0074D9"/>
                <w:sz w:val="21"/>
                <w:szCs w:val="21"/>
              </w:rPr>
              <w:t>Vesting/</w:t>
            </w:r>
          </w:p>
        </w:tc>
        <w:tc>
          <w:tcPr>
            <w:tcW w:w="1440"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1F0204EB"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63.27%</w:t>
            </w:r>
          </w:p>
        </w:tc>
        <w:tc>
          <w:tcPr>
            <w:tcW w:w="1020"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2B835B2D"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31/49</w:t>
            </w:r>
          </w:p>
        </w:tc>
        <w:tc>
          <w:tcPr>
            <w:tcW w:w="952" w:type="dxa"/>
            <w:tcBorders>
              <w:top w:val="single" w:sz="8" w:space="0" w:color="000000"/>
              <w:left w:val="single" w:sz="8" w:space="0" w:color="000000"/>
              <w:bottom w:val="single" w:sz="8" w:space="0" w:color="000000"/>
              <w:right w:val="single" w:sz="8" w:space="0" w:color="000000"/>
            </w:tcBorders>
            <w:shd w:val="clear" w:color="auto" w:fill="FCE1E5"/>
            <w:tcMar>
              <w:top w:w="160" w:type="dxa"/>
              <w:left w:w="160" w:type="dxa"/>
              <w:bottom w:w="160" w:type="dxa"/>
              <w:right w:w="160" w:type="dxa"/>
            </w:tcMar>
          </w:tcPr>
          <w:p w14:paraId="694DA2D7"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40%</w:t>
            </w:r>
          </w:p>
        </w:tc>
        <w:tc>
          <w:tcPr>
            <w:tcW w:w="573" w:type="dxa"/>
            <w:tcBorders>
              <w:top w:val="single" w:sz="8" w:space="0" w:color="000000"/>
              <w:left w:val="single" w:sz="8" w:space="0" w:color="000000"/>
              <w:bottom w:val="single" w:sz="8" w:space="0" w:color="000000"/>
              <w:right w:val="single" w:sz="8" w:space="0" w:color="000000"/>
            </w:tcBorders>
            <w:shd w:val="clear" w:color="auto" w:fill="FCE1E5"/>
            <w:tcMar>
              <w:top w:w="160" w:type="dxa"/>
              <w:left w:w="160" w:type="dxa"/>
              <w:bottom w:w="160" w:type="dxa"/>
              <w:right w:w="160" w:type="dxa"/>
            </w:tcMar>
          </w:tcPr>
          <w:p w14:paraId="626CF59C"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8/20</w:t>
            </w:r>
          </w:p>
        </w:tc>
        <w:tc>
          <w:tcPr>
            <w:tcW w:w="971"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091743E8"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52.63%</w:t>
            </w:r>
          </w:p>
        </w:tc>
        <w:tc>
          <w:tcPr>
            <w:tcW w:w="573"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5C94D3C7"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10/19</w:t>
            </w:r>
          </w:p>
        </w:tc>
        <w:tc>
          <w:tcPr>
            <w:tcW w:w="717"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548D517C"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62.75%</w:t>
            </w:r>
          </w:p>
        </w:tc>
        <w:tc>
          <w:tcPr>
            <w:tcW w:w="737"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4C7BD3DE"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32/51</w:t>
            </w:r>
          </w:p>
        </w:tc>
      </w:tr>
      <w:tr w:rsidR="00343EA4" w14:paraId="7FD05FB4" w14:textId="77777777">
        <w:trPr>
          <w:trHeight w:val="885"/>
        </w:trPr>
        <w:tc>
          <w:tcPr>
            <w:tcW w:w="1395"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3A5986CE" w14:textId="77777777" w:rsidR="00343EA4" w:rsidRDefault="00566F04">
            <w:pPr>
              <w:widowControl w:val="0"/>
              <w:spacing w:after="100" w:line="288" w:lineRule="auto"/>
              <w:rPr>
                <w:rFonts w:ascii="Helvetica Neue" w:eastAsia="Helvetica Neue" w:hAnsi="Helvetica Neue" w:cs="Helvetica Neue"/>
                <w:color w:val="333333"/>
                <w:sz w:val="21"/>
                <w:szCs w:val="21"/>
              </w:rPr>
            </w:pPr>
            <w:r>
              <w:rPr>
                <w:rFonts w:ascii="Helvetica Neue" w:eastAsia="Helvetica Neue" w:hAnsi="Helvetica Neue" w:cs="Helvetica Neue"/>
                <w:color w:val="0074D9"/>
                <w:sz w:val="21"/>
                <w:szCs w:val="21"/>
              </w:rPr>
              <w:t>lib/</w:t>
            </w:r>
          </w:p>
        </w:tc>
        <w:tc>
          <w:tcPr>
            <w:tcW w:w="1440"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17955957"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63.41%</w:t>
            </w:r>
          </w:p>
        </w:tc>
        <w:tc>
          <w:tcPr>
            <w:tcW w:w="1020"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5791238A"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26/41</w:t>
            </w:r>
          </w:p>
        </w:tc>
        <w:tc>
          <w:tcPr>
            <w:tcW w:w="952" w:type="dxa"/>
            <w:tcBorders>
              <w:top w:val="single" w:sz="8" w:space="0" w:color="000000"/>
              <w:left w:val="single" w:sz="8" w:space="0" w:color="000000"/>
              <w:bottom w:val="single" w:sz="8" w:space="0" w:color="000000"/>
              <w:right w:val="single" w:sz="8" w:space="0" w:color="000000"/>
            </w:tcBorders>
            <w:shd w:val="clear" w:color="auto" w:fill="FCE1E5"/>
            <w:tcMar>
              <w:top w:w="160" w:type="dxa"/>
              <w:left w:w="160" w:type="dxa"/>
              <w:bottom w:w="160" w:type="dxa"/>
              <w:right w:w="160" w:type="dxa"/>
            </w:tcMar>
          </w:tcPr>
          <w:p w14:paraId="760D432A"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41.67%</w:t>
            </w:r>
          </w:p>
        </w:tc>
        <w:tc>
          <w:tcPr>
            <w:tcW w:w="573" w:type="dxa"/>
            <w:tcBorders>
              <w:top w:val="single" w:sz="8" w:space="0" w:color="000000"/>
              <w:left w:val="single" w:sz="8" w:space="0" w:color="000000"/>
              <w:bottom w:val="single" w:sz="8" w:space="0" w:color="000000"/>
              <w:right w:val="single" w:sz="8" w:space="0" w:color="000000"/>
            </w:tcBorders>
            <w:shd w:val="clear" w:color="auto" w:fill="FCE1E5"/>
            <w:tcMar>
              <w:top w:w="160" w:type="dxa"/>
              <w:left w:w="160" w:type="dxa"/>
              <w:bottom w:w="160" w:type="dxa"/>
              <w:right w:w="160" w:type="dxa"/>
            </w:tcMar>
          </w:tcPr>
          <w:p w14:paraId="75D6A0E2"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5/12</w:t>
            </w:r>
          </w:p>
        </w:tc>
        <w:tc>
          <w:tcPr>
            <w:tcW w:w="971"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45E6FD68"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52.63%</w:t>
            </w:r>
          </w:p>
        </w:tc>
        <w:tc>
          <w:tcPr>
            <w:tcW w:w="573"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499449A2"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10/19</w:t>
            </w:r>
          </w:p>
        </w:tc>
        <w:tc>
          <w:tcPr>
            <w:tcW w:w="717"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58D9B74C"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63.41%</w:t>
            </w:r>
          </w:p>
        </w:tc>
        <w:tc>
          <w:tcPr>
            <w:tcW w:w="737" w:type="dxa"/>
            <w:tcBorders>
              <w:top w:val="single" w:sz="8" w:space="0" w:color="000000"/>
              <w:left w:val="single" w:sz="8" w:space="0" w:color="000000"/>
              <w:bottom w:val="single" w:sz="8" w:space="0" w:color="000000"/>
              <w:right w:val="single" w:sz="8" w:space="0" w:color="000000"/>
            </w:tcBorders>
            <w:shd w:val="clear" w:color="auto" w:fill="FFF4C2"/>
            <w:tcMar>
              <w:top w:w="160" w:type="dxa"/>
              <w:left w:w="160" w:type="dxa"/>
              <w:bottom w:w="160" w:type="dxa"/>
              <w:right w:w="160" w:type="dxa"/>
            </w:tcMar>
          </w:tcPr>
          <w:p w14:paraId="3359CA95" w14:textId="77777777" w:rsidR="00343EA4" w:rsidRDefault="00566F04">
            <w:pPr>
              <w:widowControl w:val="0"/>
              <w:spacing w:after="100" w:line="288" w:lineRule="auto"/>
              <w:jc w:val="right"/>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26/41</w:t>
            </w:r>
          </w:p>
          <w:p w14:paraId="16BD8628" w14:textId="77777777" w:rsidR="00343EA4" w:rsidRDefault="00343EA4">
            <w:pPr>
              <w:widowControl w:val="0"/>
              <w:spacing w:after="100" w:line="288" w:lineRule="auto"/>
              <w:jc w:val="right"/>
              <w:rPr>
                <w:rFonts w:ascii="Helvetica Neue" w:eastAsia="Helvetica Neue" w:hAnsi="Helvetica Neue" w:cs="Helvetica Neue"/>
                <w:color w:val="333333"/>
                <w:sz w:val="21"/>
                <w:szCs w:val="21"/>
              </w:rPr>
            </w:pPr>
          </w:p>
        </w:tc>
      </w:tr>
    </w:tbl>
    <w:p w14:paraId="77F47EEA" w14:textId="315F4CB2" w:rsidR="00343EA4" w:rsidRDefault="00343EA4">
      <w:pPr>
        <w:widowControl w:val="0"/>
        <w:spacing w:after="100" w:line="288" w:lineRule="auto"/>
        <w:rPr>
          <w:rFonts w:ascii="Nunito" w:eastAsia="Nunito" w:hAnsi="Nunito" w:cs="Nunito"/>
          <w:color w:val="434343"/>
        </w:rPr>
      </w:pPr>
    </w:p>
    <w:p w14:paraId="6E8E7761" w14:textId="4CAA7077" w:rsidR="00DA14EA" w:rsidRDefault="006A74DD" w:rsidP="002C6A03">
      <w:pPr>
        <w:widowControl w:val="0"/>
        <w:spacing w:after="100" w:line="288" w:lineRule="auto"/>
        <w:rPr>
          <w:rFonts w:ascii="Nunito" w:eastAsia="Nunito" w:hAnsi="Nunito" w:cs="Nunito"/>
          <w:bCs/>
        </w:rPr>
      </w:pPr>
      <w:r>
        <w:rPr>
          <w:rFonts w:ascii="Nunito" w:eastAsia="Nunito" w:hAnsi="Nunito" w:cs="Nunito"/>
          <w:b/>
          <w:color w:val="38761D"/>
        </w:rPr>
        <w:t xml:space="preserve">Resolution: </w:t>
      </w:r>
      <w:r>
        <w:rPr>
          <w:rFonts w:ascii="Nunito" w:eastAsia="Nunito" w:hAnsi="Nunito" w:cs="Nunito"/>
          <w:bCs/>
        </w:rPr>
        <w:t xml:space="preserve">Due to the large amount of tests the Test coverage runner is unable to run for the entire duration of all the tests, to ensure that this runner succeeds you must run the coverage for each contract independently. </w:t>
      </w:r>
      <w:r w:rsidR="00DA14EA">
        <w:rPr>
          <w:rFonts w:ascii="Nunito" w:eastAsia="Nunito" w:hAnsi="Nunito" w:cs="Nunito"/>
          <w:bCs/>
        </w:rPr>
        <w:t>The total test coverage for each contract is then:</w:t>
      </w:r>
    </w:p>
    <w:p w14:paraId="5DA96680" w14:textId="77777777" w:rsidR="00DA14EA" w:rsidRDefault="00DA14EA" w:rsidP="002C6A03">
      <w:pPr>
        <w:widowControl w:val="0"/>
        <w:spacing w:after="100" w:line="288" w:lineRule="auto"/>
        <w:rPr>
          <w:rFonts w:ascii="Nunito" w:eastAsia="Nunito" w:hAnsi="Nunito" w:cs="Nunito"/>
          <w:bCs/>
        </w:rPr>
      </w:pPr>
    </w:p>
    <w:p w14:paraId="291CAD4D" w14:textId="1C62E82D" w:rsidR="002C6A03" w:rsidRDefault="002C6A03">
      <w:pPr>
        <w:widowControl w:val="0"/>
        <w:spacing w:after="100" w:line="288" w:lineRule="auto"/>
        <w:rPr>
          <w:rFonts w:ascii="Nunito" w:eastAsia="Nunito" w:hAnsi="Nunito" w:cs="Nunito"/>
          <w:bCs/>
        </w:rPr>
      </w:pPr>
      <w:r w:rsidRPr="00DA14EA">
        <w:rPr>
          <w:rFonts w:ascii="Nunito" w:eastAsia="Nunito" w:hAnsi="Nunito" w:cs="Nunito"/>
          <w:bCs/>
        </w:rPr>
        <w:t>Provider</w:t>
      </w:r>
      <w:r>
        <w:rPr>
          <w:rFonts w:ascii="Nunito" w:eastAsia="Nunito" w:hAnsi="Nunito" w:cs="Nunito"/>
          <w:b/>
          <w:color w:val="38761D"/>
        </w:rPr>
        <w:t xml:space="preserve">: </w:t>
      </w:r>
      <w:r w:rsidR="00DA14EA">
        <w:rPr>
          <w:rFonts w:ascii="Nunito" w:eastAsia="Nunito" w:hAnsi="Nunito" w:cs="Nunito"/>
          <w:b/>
          <w:color w:val="38761D"/>
        </w:rPr>
        <w:tab/>
      </w:r>
      <w:r w:rsidR="00DA14EA">
        <w:rPr>
          <w:rFonts w:ascii="Nunito" w:eastAsia="Nunito" w:hAnsi="Nunito" w:cs="Nunito"/>
          <w:b/>
          <w:color w:val="38761D"/>
        </w:rPr>
        <w:tab/>
      </w:r>
      <w:r>
        <w:rPr>
          <w:rFonts w:ascii="Nunito" w:eastAsia="Nunito" w:hAnsi="Nunito" w:cs="Nunito"/>
          <w:b/>
          <w:color w:val="38761D"/>
        </w:rPr>
        <w:t>95.51%</w:t>
      </w:r>
    </w:p>
    <w:p w14:paraId="28A3A0F2" w14:textId="1971C1C5" w:rsidR="002C6A03" w:rsidRDefault="002C6A03">
      <w:pPr>
        <w:widowControl w:val="0"/>
        <w:spacing w:after="100" w:line="288" w:lineRule="auto"/>
        <w:rPr>
          <w:rFonts w:ascii="Nunito" w:eastAsia="Nunito" w:hAnsi="Nunito" w:cs="Nunito"/>
          <w:bCs/>
        </w:rPr>
      </w:pPr>
      <w:r w:rsidRPr="00DA14EA">
        <w:rPr>
          <w:rFonts w:ascii="Nunito" w:eastAsia="Nunito" w:hAnsi="Nunito" w:cs="Nunito"/>
          <w:bCs/>
        </w:rPr>
        <w:t>Staking Master</w:t>
      </w:r>
      <w:r>
        <w:rPr>
          <w:rFonts w:ascii="Nunito" w:eastAsia="Nunito" w:hAnsi="Nunito" w:cs="Nunito"/>
          <w:b/>
          <w:color w:val="38761D"/>
        </w:rPr>
        <w:t xml:space="preserve">: </w:t>
      </w:r>
      <w:r w:rsidR="00DA14EA">
        <w:rPr>
          <w:rFonts w:ascii="Nunito" w:eastAsia="Nunito" w:hAnsi="Nunito" w:cs="Nunito"/>
          <w:b/>
          <w:color w:val="38761D"/>
        </w:rPr>
        <w:tab/>
      </w:r>
      <w:r>
        <w:rPr>
          <w:rFonts w:ascii="Nunito" w:eastAsia="Nunito" w:hAnsi="Nunito" w:cs="Nunito"/>
          <w:b/>
          <w:color w:val="38761D"/>
        </w:rPr>
        <w:t>97.12%</w:t>
      </w:r>
    </w:p>
    <w:p w14:paraId="0280C5C8" w14:textId="3C23579E" w:rsidR="00DA14EA" w:rsidRDefault="00DA14EA" w:rsidP="00DA14EA">
      <w:pPr>
        <w:widowControl w:val="0"/>
        <w:spacing w:after="100" w:line="288" w:lineRule="auto"/>
        <w:rPr>
          <w:rFonts w:ascii="Nunito" w:eastAsia="Nunito" w:hAnsi="Nunito" w:cs="Nunito"/>
          <w:bCs/>
        </w:rPr>
      </w:pPr>
      <w:r w:rsidRPr="00DA14EA">
        <w:rPr>
          <w:rFonts w:ascii="Nunito" w:eastAsia="Nunito" w:hAnsi="Nunito" w:cs="Nunito"/>
          <w:bCs/>
        </w:rPr>
        <w:t>Staking Master</w:t>
      </w:r>
      <w:r>
        <w:rPr>
          <w:rFonts w:ascii="Nunito" w:eastAsia="Nunito" w:hAnsi="Nunito" w:cs="Nunito"/>
          <w:b/>
          <w:color w:val="38761D"/>
        </w:rPr>
        <w:t xml:space="preserve">: </w:t>
      </w:r>
      <w:r>
        <w:rPr>
          <w:rFonts w:ascii="Nunito" w:eastAsia="Nunito" w:hAnsi="Nunito" w:cs="Nunito"/>
          <w:b/>
          <w:color w:val="38761D"/>
        </w:rPr>
        <w:tab/>
        <w:t>93.89%</w:t>
      </w:r>
    </w:p>
    <w:p w14:paraId="0C8E9C8D" w14:textId="64604C9E" w:rsidR="006A74DD" w:rsidRPr="002C6A03" w:rsidRDefault="006A74DD">
      <w:pPr>
        <w:widowControl w:val="0"/>
        <w:spacing w:after="100" w:line="288" w:lineRule="auto"/>
        <w:rPr>
          <w:rFonts w:ascii="Nunito" w:eastAsia="Nunito" w:hAnsi="Nunito" w:cs="Nunito"/>
          <w:b/>
          <w:color w:val="92D050"/>
        </w:rPr>
      </w:pPr>
    </w:p>
    <w:p w14:paraId="218EF9D1" w14:textId="77777777" w:rsidR="002C6A03" w:rsidRPr="002C6A03" w:rsidRDefault="002C6A03">
      <w:pPr>
        <w:widowControl w:val="0"/>
        <w:spacing w:after="100" w:line="288" w:lineRule="auto"/>
        <w:rPr>
          <w:rFonts w:ascii="Nunito" w:eastAsia="Nunito" w:hAnsi="Nunito" w:cs="Nunito"/>
          <w:b/>
        </w:rPr>
      </w:pPr>
    </w:p>
    <w:p w14:paraId="79B5C107" w14:textId="77777777" w:rsidR="00343EA4" w:rsidRDefault="00566F04">
      <w:pPr>
        <w:pStyle w:val="Heading1"/>
        <w:widowControl w:val="0"/>
        <w:spacing w:after="100"/>
        <w:rPr>
          <w:rFonts w:ascii="Nunito" w:eastAsia="Nunito" w:hAnsi="Nunito" w:cs="Nunito"/>
          <w:color w:val="38761D"/>
        </w:rPr>
      </w:pPr>
      <w:r>
        <w:br w:type="page"/>
      </w:r>
      <w:r>
        <w:rPr>
          <w:rFonts w:ascii="Nunito" w:eastAsia="Nunito" w:hAnsi="Nunito" w:cs="Nunito"/>
          <w:color w:val="38761D"/>
        </w:rPr>
        <w:lastRenderedPageBreak/>
        <w:t>Toolset Warnings</w:t>
      </w:r>
    </w:p>
    <w:p w14:paraId="4CBB2AA5" w14:textId="77777777" w:rsidR="00343EA4" w:rsidRDefault="00566F04">
      <w:pPr>
        <w:widowControl w:val="0"/>
        <w:spacing w:after="100"/>
        <w:rPr>
          <w:rFonts w:ascii="Nunito" w:eastAsia="Nunito" w:hAnsi="Nunito" w:cs="Nunito"/>
          <w:color w:val="434343"/>
        </w:rPr>
      </w:pPr>
      <w:r>
        <w:rPr>
          <w:rFonts w:ascii="Nunito" w:eastAsia="Nunito" w:hAnsi="Nunito" w:cs="Nunito"/>
          <w:color w:val="38761D"/>
          <w:sz w:val="34"/>
          <w:szCs w:val="34"/>
        </w:rPr>
        <w:t xml:space="preserve">Unique to the </w:t>
      </w:r>
      <w:proofErr w:type="spellStart"/>
      <w:r>
        <w:rPr>
          <w:rFonts w:ascii="Nunito" w:eastAsia="Nunito" w:hAnsi="Nunito" w:cs="Nunito"/>
          <w:color w:val="38761D"/>
          <w:sz w:val="34"/>
          <w:szCs w:val="34"/>
        </w:rPr>
        <w:t>Aurox</w:t>
      </w:r>
      <w:proofErr w:type="spellEnd"/>
      <w:r>
        <w:rPr>
          <w:rFonts w:ascii="Nunito" w:eastAsia="Nunito" w:hAnsi="Nunito" w:cs="Nunito"/>
          <w:color w:val="38761D"/>
          <w:sz w:val="34"/>
          <w:szCs w:val="34"/>
        </w:rPr>
        <w:t xml:space="preserve"> LLC. Protocol</w:t>
      </w:r>
      <w:r>
        <w:rPr>
          <w:rFonts w:ascii="Nunito" w:eastAsia="Nunito" w:hAnsi="Nunito" w:cs="Nunito"/>
          <w:noProof/>
        </w:rPr>
        <mc:AlternateContent>
          <mc:Choice Requires="wpg">
            <w:drawing>
              <wp:inline distT="114300" distB="114300" distL="114300" distR="114300" wp14:anchorId="1B6D3FAC" wp14:editId="49307875">
                <wp:extent cx="5829300" cy="190500"/>
                <wp:effectExtent l="0" t="0" r="0" b="0"/>
                <wp:docPr id="24" name="Group 24"/>
                <wp:cNvGraphicFramePr/>
                <a:graphic xmlns:a="http://schemas.openxmlformats.org/drawingml/2006/main">
                  <a:graphicData uri="http://schemas.microsoft.com/office/word/2010/wordprocessingGroup">
                    <wpg:wgp>
                      <wpg:cNvGrpSpPr/>
                      <wpg:grpSpPr>
                        <a:xfrm>
                          <a:off x="0" y="0"/>
                          <a:ext cx="5829300" cy="190500"/>
                          <a:chOff x="2431350" y="3684750"/>
                          <a:chExt cx="5829300" cy="190500"/>
                        </a:xfrm>
                      </wpg:grpSpPr>
                      <wpg:grpSp>
                        <wpg:cNvPr id="25" name="Group 25"/>
                        <wpg:cNvGrpSpPr/>
                        <wpg:grpSpPr>
                          <a:xfrm>
                            <a:off x="2431350" y="3684750"/>
                            <a:ext cx="5829300" cy="190500"/>
                            <a:chOff x="2431350" y="3684750"/>
                            <a:chExt cx="5829300" cy="190500"/>
                          </a:xfrm>
                        </wpg:grpSpPr>
                        <wps:wsp>
                          <wps:cNvPr id="26" name="Rectangle 26"/>
                          <wps:cNvSpPr/>
                          <wps:spPr>
                            <a:xfrm>
                              <a:off x="2431350" y="3684750"/>
                              <a:ext cx="5829300" cy="190500"/>
                            </a:xfrm>
                            <a:prstGeom prst="rect">
                              <a:avLst/>
                            </a:prstGeom>
                            <a:noFill/>
                            <a:ln>
                              <a:noFill/>
                            </a:ln>
                          </wps:spPr>
                          <wps:txbx>
                            <w:txbxContent>
                              <w:p w14:paraId="0C269CAF" w14:textId="77777777" w:rsidR="00343EA4" w:rsidRDefault="00343EA4">
                                <w:pPr>
                                  <w:spacing w:line="240" w:lineRule="auto"/>
                                  <w:textDirection w:val="btLr"/>
                                </w:pPr>
                              </w:p>
                            </w:txbxContent>
                          </wps:txbx>
                          <wps:bodyPr spcFirstLastPara="1" wrap="square" lIns="91425" tIns="91425" rIns="91425" bIns="91425" anchor="ctr" anchorCtr="0">
                            <a:noAutofit/>
                          </wps:bodyPr>
                        </wps:wsp>
                        <wpg:grpSp>
                          <wpg:cNvPr id="27" name="Group 27"/>
                          <wpg:cNvGrpSpPr/>
                          <wpg:grpSpPr>
                            <a:xfrm>
                              <a:off x="2431350" y="3684750"/>
                              <a:ext cx="5829300" cy="190500"/>
                              <a:chOff x="2431350" y="3684750"/>
                              <a:chExt cx="5829300" cy="190500"/>
                            </a:xfrm>
                          </wpg:grpSpPr>
                          <wps:wsp>
                            <wps:cNvPr id="28" name="Rectangle 28"/>
                            <wps:cNvSpPr/>
                            <wps:spPr>
                              <a:xfrm>
                                <a:off x="2431350" y="3684750"/>
                                <a:ext cx="5829300" cy="190500"/>
                              </a:xfrm>
                              <a:prstGeom prst="rect">
                                <a:avLst/>
                              </a:prstGeom>
                              <a:noFill/>
                              <a:ln>
                                <a:noFill/>
                              </a:ln>
                            </wps:spPr>
                            <wps:txbx>
                              <w:txbxContent>
                                <w:p w14:paraId="308C9CFE" w14:textId="77777777" w:rsidR="00343EA4" w:rsidRDefault="00343EA4">
                                  <w:pPr>
                                    <w:spacing w:line="240" w:lineRule="auto"/>
                                    <w:textDirection w:val="btLr"/>
                                  </w:pPr>
                                </w:p>
                              </w:txbxContent>
                            </wps:txbx>
                            <wps:bodyPr spcFirstLastPara="1" wrap="square" lIns="91425" tIns="91425" rIns="91425" bIns="91425" anchor="ctr" anchorCtr="0">
                              <a:noAutofit/>
                            </wps:bodyPr>
                          </wps:wsp>
                          <wpg:grpSp>
                            <wpg:cNvPr id="29" name="Group 29"/>
                            <wpg:cNvGrpSpPr/>
                            <wpg:grpSpPr>
                              <a:xfrm>
                                <a:off x="2431350" y="3684750"/>
                                <a:ext cx="5829300" cy="190500"/>
                                <a:chOff x="2431350" y="3684750"/>
                                <a:chExt cx="5829300" cy="190500"/>
                              </a:xfrm>
                            </wpg:grpSpPr>
                            <wps:wsp>
                              <wps:cNvPr id="30" name="Rectangle 30"/>
                              <wps:cNvSpPr/>
                              <wps:spPr>
                                <a:xfrm>
                                  <a:off x="2431350" y="3684750"/>
                                  <a:ext cx="5829300" cy="190500"/>
                                </a:xfrm>
                                <a:prstGeom prst="rect">
                                  <a:avLst/>
                                </a:prstGeom>
                                <a:noFill/>
                                <a:ln>
                                  <a:noFill/>
                                </a:ln>
                              </wps:spPr>
                              <wps:txbx>
                                <w:txbxContent>
                                  <w:p w14:paraId="58807A83" w14:textId="77777777" w:rsidR="00343EA4" w:rsidRDefault="00343EA4">
                                    <w:pPr>
                                      <w:spacing w:line="240" w:lineRule="auto"/>
                                      <w:textDirection w:val="btLr"/>
                                    </w:pPr>
                                  </w:p>
                                </w:txbxContent>
                              </wps:txbx>
                              <wps:bodyPr spcFirstLastPara="1" wrap="square" lIns="91425" tIns="91425" rIns="91425" bIns="91425" anchor="ctr" anchorCtr="0">
                                <a:noAutofit/>
                              </wps:bodyPr>
                            </wps:wsp>
                            <wpg:grpSp>
                              <wpg:cNvPr id="31" name="Group 31"/>
                              <wpg:cNvGrpSpPr/>
                              <wpg:grpSpPr>
                                <a:xfrm>
                                  <a:off x="2431350" y="3684750"/>
                                  <a:ext cx="5829300" cy="190500"/>
                                  <a:chOff x="209550" y="1350650"/>
                                  <a:chExt cx="8382000" cy="642100"/>
                                </a:xfrm>
                              </wpg:grpSpPr>
                              <wps:wsp>
                                <wps:cNvPr id="32" name="Rectangle 32"/>
                                <wps:cNvSpPr/>
                                <wps:spPr>
                                  <a:xfrm>
                                    <a:off x="209550" y="1350650"/>
                                    <a:ext cx="8382000" cy="642100"/>
                                  </a:xfrm>
                                  <a:prstGeom prst="rect">
                                    <a:avLst/>
                                  </a:prstGeom>
                                  <a:noFill/>
                                  <a:ln>
                                    <a:noFill/>
                                  </a:ln>
                                </wps:spPr>
                                <wps:txbx>
                                  <w:txbxContent>
                                    <w:p w14:paraId="2992F34B" w14:textId="77777777" w:rsidR="00343EA4" w:rsidRDefault="00343EA4">
                                      <w:pPr>
                                        <w:spacing w:line="240" w:lineRule="auto"/>
                                        <w:textDirection w:val="btLr"/>
                                      </w:pPr>
                                    </w:p>
                                  </w:txbxContent>
                                </wps:txbx>
                                <wps:bodyPr spcFirstLastPara="1" wrap="square" lIns="91425" tIns="91425" rIns="91425" bIns="91425" anchor="ctr" anchorCtr="0">
                                  <a:noAutofit/>
                                </wps:bodyPr>
                              </wps:wsp>
                              <wps:wsp>
                                <wps:cNvPr id="33" name="Straight Arrow Connector 33"/>
                                <wps:cNvCnPr/>
                                <wps:spPr>
                                  <a:xfrm>
                                    <a:off x="209550" y="1350650"/>
                                    <a:ext cx="5810400" cy="0"/>
                                  </a:xfrm>
                                  <a:prstGeom prst="straightConnector1">
                                    <a:avLst/>
                                  </a:prstGeom>
                                  <a:noFill/>
                                  <a:ln w="9525" cap="flat" cmpd="sng">
                                    <a:solidFill>
                                      <a:srgbClr val="434343"/>
                                    </a:solidFill>
                                    <a:prstDash val="solid"/>
                                    <a:round/>
                                    <a:headEnd type="none" w="sm" len="sm"/>
                                    <a:tailEnd type="none" w="sm" len="sm"/>
                                  </a:ln>
                                </wps:spPr>
                                <wps:bodyPr/>
                              </wps:wsp>
                              <wps:wsp>
                                <wps:cNvPr id="34" name="Rectangle 34"/>
                                <wps:cNvSpPr/>
                                <wps:spPr>
                                  <a:xfrm>
                                    <a:off x="3105150" y="1352550"/>
                                    <a:ext cx="5486400" cy="640200"/>
                                  </a:xfrm>
                                  <a:prstGeom prst="rect">
                                    <a:avLst/>
                                  </a:prstGeom>
                                  <a:noFill/>
                                  <a:ln>
                                    <a:noFill/>
                                  </a:ln>
                                </wps:spPr>
                                <wps:txbx>
                                  <w:txbxContent>
                                    <w:p w14:paraId="71398F3F" w14:textId="77777777" w:rsidR="00343EA4" w:rsidRDefault="00343EA4">
                                      <w:pPr>
                                        <w:spacing w:line="240" w:lineRule="auto"/>
                                        <w:textDirection w:val="btLr"/>
                                      </w:pPr>
                                    </w:p>
                                  </w:txbxContent>
                                </wps:txbx>
                                <wps:bodyPr spcFirstLastPara="1" wrap="square" lIns="91425" tIns="91425" rIns="91425" bIns="91425" anchor="t" anchorCtr="0">
                                  <a:noAutofit/>
                                </wps:bodyPr>
                              </wps:wsp>
                            </wpg:grpSp>
                          </wpg:grpSp>
                        </wpg:grpSp>
                      </wpg:grpSp>
                    </wpg:wgp>
                  </a:graphicData>
                </a:graphic>
              </wp:inline>
            </w:drawing>
          </mc:Choice>
          <mc:Fallback>
            <w:pict>
              <v:group w14:anchorId="1B6D3FAC" id="Group 24" o:spid="_x0000_s1048" style="width:459pt;height:15pt;mso-position-horizontal-relative:char;mso-position-vertical-relative:line" coordorigin="24313,36847" coordsize="58293,1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">
                <v:group id="Group 25" o:spid="_x0000_s1049" style="position:absolute;left:24313;top:36847;width:58293;height:1905" coordorigin="24313,36847" coordsize="58293,1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rect id="Rectangle 26" o:spid="_x0000_s1050" style="position:absolute;left:24313;top:36847;width:58293;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" filled="f" stroked="f">
                    <v:textbox inset="2.53958mm,2.53958mm,2.53958mm,2.53958mm">
                      <w:txbxContent>
                        <w:p w14:paraId="0C269CAF" w14:textId="77777777" w:rsidR="00343EA4" w:rsidRDefault="00343EA4">
                          <w:pPr>
                            <w:spacing w:line="240" w:lineRule="auto"/>
                            <w:textDirection w:val="btLr"/>
                          </w:pPr>
                        </w:p>
                      </w:txbxContent>
                    </v:textbox>
                  </v:rect>
                  <v:group id="Group 27" o:spid="_x0000_s1051" style="position:absolute;left:24313;top:36847;width:58293;height:1905" coordorigin="24313,36847" coordsize="58293,1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rect id="Rectangle 28" o:spid="_x0000_s1052" style="position:absolute;left:24313;top:36847;width:58293;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" filled="f" stroked="f">
                      <v:textbox inset="2.53958mm,2.53958mm,2.53958mm,2.53958mm">
                        <w:txbxContent>
                          <w:p w14:paraId="308C9CFE" w14:textId="77777777" w:rsidR="00343EA4" w:rsidRDefault="00343EA4">
                            <w:pPr>
                              <w:spacing w:line="240" w:lineRule="auto"/>
                              <w:textDirection w:val="btLr"/>
                            </w:pPr>
                          </w:p>
                        </w:txbxContent>
                      </v:textbox>
                    </v:rect>
                    <v:group id="Group 29" o:spid="_x0000_s1053" style="position:absolute;left:24313;top:36847;width:58293;height:1905" coordorigin="24313,36847" coordsize="58293,1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rect id="Rectangle 30" o:spid="_x0000_s1054" style="position:absolute;left:24313;top:36847;width:58293;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" filled="f" stroked="f">
                        <v:textbox inset="2.53958mm,2.53958mm,2.53958mm,2.53958mm">
                          <w:txbxContent>
                            <w:p w14:paraId="58807A83" w14:textId="77777777" w:rsidR="00343EA4" w:rsidRDefault="00343EA4">
                              <w:pPr>
                                <w:spacing w:line="240" w:lineRule="auto"/>
                                <w:textDirection w:val="btLr"/>
                              </w:pPr>
                            </w:p>
                          </w:txbxContent>
                        </v:textbox>
                      </v:rect>
                      <v:group id="Group 31" o:spid="_x0000_s1055" style="position:absolute;left:24313;top:36847;width:58293;height:1905" coordorigin="2095,13506" coordsize="83820,6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ect id="Rectangle 32" o:spid="_x0000_s1056" style="position:absolute;left:2095;top:13506;width:83820;height:64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" filled="f" stroked="f">
                          <v:textbox inset="2.53958mm,2.53958mm,2.53958mm,2.53958mm">
                            <w:txbxContent>
                              <w:p w14:paraId="2992F34B" w14:textId="77777777" w:rsidR="00343EA4" w:rsidRDefault="00343EA4">
                                <w:pPr>
                                  <w:spacing w:line="240" w:lineRule="auto"/>
                                  <w:textDirection w:val="btLr"/>
                                </w:pPr>
                              </w:p>
                            </w:txbxContent>
                          </v:textbox>
                        </v:rect>
                        <v:shape id="Straight Arrow Connector 33" o:spid="_x0000_s1057" type="#_x0000_t32" style="position:absolute;left:2095;top:13506;width:5810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" strokecolor="#434343">
                          <v:stroke startarrowwidth="narrow" startarrowlength="short" endarrowwidth="narrow" endarrowlength="short"/>
                        </v:shape>
                        <v:rect id="Rectangle 34" o:spid="_x0000_s1058" style="position:absolute;left:31051;top:13525;width:54864;height:64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" filled="f" stroked="f">
                          <v:textbox inset="2.53958mm,2.53958mm,2.53958mm,2.53958mm">
                            <w:txbxContent>
                              <w:p w14:paraId="71398F3F" w14:textId="77777777" w:rsidR="00343EA4" w:rsidRDefault="00343EA4">
                                <w:pPr>
                                  <w:spacing w:line="240" w:lineRule="auto"/>
                                  <w:textDirection w:val="btLr"/>
                                </w:pPr>
                              </w:p>
                            </w:txbxContent>
                          </v:textbox>
                        </v:rect>
                      </v:group>
                    </v:group>
                  </v:group>
                </v:group>
                <w10:anchorlock/>
              </v:group>
            </w:pict>
          </mc:Fallback>
        </mc:AlternateContent>
      </w:r>
    </w:p>
    <w:p w14:paraId="435FD495" w14:textId="77777777" w:rsidR="00343EA4" w:rsidRDefault="00566F04">
      <w:pPr>
        <w:pStyle w:val="Heading2"/>
        <w:widowControl w:val="0"/>
      </w:pPr>
      <w:bookmarkStart w:id="22" w:name="_2bn6wsx" w:colFirst="0" w:colLast="0"/>
      <w:bookmarkEnd w:id="22"/>
      <w:r>
        <w:t>Overview</w:t>
      </w:r>
    </w:p>
    <w:p w14:paraId="4E6B2D66" w14:textId="77777777" w:rsidR="00343EA4" w:rsidRDefault="00566F04">
      <w:pPr>
        <w:widowControl w:val="0"/>
        <w:spacing w:after="100"/>
        <w:rPr>
          <w:rFonts w:ascii="Nunito" w:eastAsia="Nunito" w:hAnsi="Nunito" w:cs="Nunito"/>
          <w:color w:val="434343"/>
        </w:rPr>
      </w:pPr>
      <w:r>
        <w:rPr>
          <w:rFonts w:ascii="Nunito" w:eastAsia="Nunito" w:hAnsi="Nunito" w:cs="Nunito"/>
          <w:color w:val="434343"/>
        </w:rPr>
        <w:t xml:space="preserve">In addition to our manual review, our process involves utilizing static analysis and formal methods in order to perform additional verification of the presence of security vulnerabilities (or lack thereof). An additional part of this review phase consists of reviewing any automated unit testing frameworks that exist. </w:t>
      </w:r>
    </w:p>
    <w:p w14:paraId="00B970A9" w14:textId="77777777" w:rsidR="00343EA4" w:rsidRDefault="00566F04">
      <w:pPr>
        <w:widowControl w:val="0"/>
        <w:spacing w:after="100"/>
        <w:rPr>
          <w:rFonts w:ascii="Nunito" w:eastAsia="Nunito" w:hAnsi="Nunito" w:cs="Nunito"/>
          <w:color w:val="434343"/>
        </w:rPr>
      </w:pPr>
      <w:r>
        <w:rPr>
          <w:rFonts w:ascii="Nunito" w:eastAsia="Nunito" w:hAnsi="Nunito" w:cs="Nunito"/>
          <w:color w:val="434343"/>
        </w:rPr>
        <w:t xml:space="preserve">The following sections detail warnings generated by the automated tools and confirmation of false positives where applicable. </w:t>
      </w:r>
    </w:p>
    <w:p w14:paraId="6523A543" w14:textId="77777777" w:rsidR="00343EA4" w:rsidRDefault="00566F04">
      <w:pPr>
        <w:pStyle w:val="Heading2"/>
        <w:widowControl w:val="0"/>
      </w:pPr>
      <w:bookmarkStart w:id="23" w:name="_py2l8wtymzt4" w:colFirst="0" w:colLast="0"/>
      <w:bookmarkEnd w:id="23"/>
      <w:r>
        <w:t xml:space="preserve">Compilation Warnings </w:t>
      </w:r>
    </w:p>
    <w:p w14:paraId="2387D914" w14:textId="77777777" w:rsidR="00343EA4" w:rsidRDefault="00566F04">
      <w:pPr>
        <w:widowControl w:val="0"/>
        <w:spacing w:after="100"/>
      </w:pPr>
      <w:r>
        <w:rPr>
          <w:rFonts w:ascii="Nunito" w:eastAsia="Nunito" w:hAnsi="Nunito" w:cs="Nunito"/>
          <w:color w:val="434343"/>
        </w:rPr>
        <w:t xml:space="preserve">No warnings were present at time of compilation. </w:t>
      </w:r>
    </w:p>
    <w:p w14:paraId="2D9F9C20" w14:textId="77777777" w:rsidR="00343EA4" w:rsidRDefault="00566F04">
      <w:pPr>
        <w:pStyle w:val="Heading2"/>
        <w:widowControl w:val="0"/>
      </w:pPr>
      <w:bookmarkStart w:id="24" w:name="_qsh70q" w:colFirst="0" w:colLast="0"/>
      <w:bookmarkEnd w:id="24"/>
      <w:r>
        <w:t xml:space="preserve">Test Coverage </w:t>
      </w:r>
    </w:p>
    <w:p w14:paraId="5F353284" w14:textId="77777777" w:rsidR="00343EA4" w:rsidRDefault="00566F04">
      <w:pPr>
        <w:widowControl w:val="0"/>
        <w:spacing w:after="100"/>
        <w:rPr>
          <w:rFonts w:ascii="Nunito" w:eastAsia="Nunito" w:hAnsi="Nunito" w:cs="Nunito"/>
          <w:color w:val="434343"/>
        </w:rPr>
      </w:pPr>
      <w:r>
        <w:rPr>
          <w:rFonts w:ascii="Nunito" w:eastAsia="Nunito" w:hAnsi="Nunito" w:cs="Nunito"/>
          <w:color w:val="434343"/>
        </w:rPr>
        <w:t xml:space="preserve">The contract repository possesses extensive unit test coverage throughout. This testing provides a variety of unit tests which encompass the various operational stages of the contract. </w:t>
      </w:r>
    </w:p>
    <w:p w14:paraId="16DFE951" w14:textId="77777777" w:rsidR="00343EA4" w:rsidRDefault="00566F04">
      <w:pPr>
        <w:pStyle w:val="Heading2"/>
        <w:widowControl w:val="0"/>
      </w:pPr>
      <w:bookmarkStart w:id="25" w:name="_3as4poj" w:colFirst="0" w:colLast="0"/>
      <w:bookmarkEnd w:id="25"/>
      <w:r>
        <w:t xml:space="preserve">Static Analysis Coverage </w:t>
      </w:r>
    </w:p>
    <w:p w14:paraId="27068977" w14:textId="77777777" w:rsidR="00343EA4" w:rsidRDefault="00566F04">
      <w:pPr>
        <w:widowControl w:val="0"/>
        <w:spacing w:after="100"/>
        <w:rPr>
          <w:rFonts w:ascii="Nunito" w:eastAsia="Nunito" w:hAnsi="Nunito" w:cs="Nunito"/>
          <w:color w:val="434343"/>
        </w:rPr>
      </w:pPr>
      <w:r>
        <w:rPr>
          <w:rFonts w:ascii="Nunito" w:eastAsia="Nunito" w:hAnsi="Nunito" w:cs="Nunito"/>
          <w:color w:val="434343"/>
        </w:rPr>
        <w:t>The contract repository underwent heavy scrutiny with multiple static analysis agents, including:</w:t>
      </w:r>
    </w:p>
    <w:p w14:paraId="40D4672F" w14:textId="77777777" w:rsidR="00343EA4" w:rsidRDefault="00E80319">
      <w:pPr>
        <w:widowControl w:val="0"/>
        <w:numPr>
          <w:ilvl w:val="0"/>
          <w:numId w:val="1"/>
        </w:numPr>
        <w:rPr>
          <w:rFonts w:ascii="Nunito" w:eastAsia="Nunito" w:hAnsi="Nunito" w:cs="Nunito"/>
          <w:color w:val="434343"/>
        </w:rPr>
      </w:pPr>
      <w:hyperlink r:id="rId11">
        <w:proofErr w:type="spellStart"/>
        <w:r w:rsidR="00566F04">
          <w:rPr>
            <w:rFonts w:ascii="Nunito" w:eastAsia="Nunito" w:hAnsi="Nunito" w:cs="Nunito"/>
            <w:color w:val="0366D6"/>
            <w:highlight w:val="white"/>
          </w:rPr>
          <w:t>Securify</w:t>
        </w:r>
        <w:proofErr w:type="spellEnd"/>
      </w:hyperlink>
    </w:p>
    <w:p w14:paraId="2F873E75" w14:textId="77777777" w:rsidR="00343EA4" w:rsidRDefault="00E80319">
      <w:pPr>
        <w:widowControl w:val="0"/>
        <w:numPr>
          <w:ilvl w:val="0"/>
          <w:numId w:val="1"/>
        </w:numPr>
        <w:rPr>
          <w:rFonts w:ascii="Nunito" w:eastAsia="Nunito" w:hAnsi="Nunito" w:cs="Nunito"/>
          <w:color w:val="434343"/>
        </w:rPr>
      </w:pPr>
      <w:hyperlink r:id="rId12">
        <w:r w:rsidR="00566F04">
          <w:rPr>
            <w:rFonts w:ascii="Nunito" w:eastAsia="Nunito" w:hAnsi="Nunito" w:cs="Nunito"/>
            <w:color w:val="0366D6"/>
            <w:highlight w:val="white"/>
          </w:rPr>
          <w:t>MAIAN</w:t>
        </w:r>
      </w:hyperlink>
    </w:p>
    <w:p w14:paraId="7273D3CF" w14:textId="77777777" w:rsidR="00343EA4" w:rsidRDefault="00E80319">
      <w:pPr>
        <w:widowControl w:val="0"/>
        <w:numPr>
          <w:ilvl w:val="0"/>
          <w:numId w:val="1"/>
        </w:numPr>
        <w:rPr>
          <w:rFonts w:ascii="Nunito" w:eastAsia="Nunito" w:hAnsi="Nunito" w:cs="Nunito"/>
          <w:color w:val="434343"/>
        </w:rPr>
      </w:pPr>
      <w:hyperlink r:id="rId13">
        <w:proofErr w:type="spellStart"/>
        <w:r w:rsidR="00566F04">
          <w:rPr>
            <w:rFonts w:ascii="Nunito" w:eastAsia="Nunito" w:hAnsi="Nunito" w:cs="Nunito"/>
            <w:color w:val="0366D6"/>
            <w:highlight w:val="white"/>
          </w:rPr>
          <w:t>Mythril</w:t>
        </w:r>
        <w:proofErr w:type="spellEnd"/>
      </w:hyperlink>
    </w:p>
    <w:p w14:paraId="6091AD13" w14:textId="77777777" w:rsidR="00343EA4" w:rsidRDefault="00E80319">
      <w:pPr>
        <w:widowControl w:val="0"/>
        <w:numPr>
          <w:ilvl w:val="0"/>
          <w:numId w:val="1"/>
        </w:numPr>
        <w:rPr>
          <w:rFonts w:ascii="Nunito" w:eastAsia="Nunito" w:hAnsi="Nunito" w:cs="Nunito"/>
          <w:color w:val="434343"/>
        </w:rPr>
      </w:pPr>
      <w:hyperlink r:id="rId14">
        <w:proofErr w:type="spellStart"/>
        <w:r w:rsidR="00566F04">
          <w:rPr>
            <w:rFonts w:ascii="Nunito" w:eastAsia="Nunito" w:hAnsi="Nunito" w:cs="Nunito"/>
            <w:color w:val="0366D6"/>
            <w:highlight w:val="white"/>
          </w:rPr>
          <w:t>Oyente</w:t>
        </w:r>
        <w:proofErr w:type="spellEnd"/>
      </w:hyperlink>
    </w:p>
    <w:p w14:paraId="4FA99BED" w14:textId="77777777" w:rsidR="00343EA4" w:rsidRDefault="00E80319">
      <w:pPr>
        <w:widowControl w:val="0"/>
        <w:numPr>
          <w:ilvl w:val="0"/>
          <w:numId w:val="1"/>
        </w:numPr>
        <w:spacing w:after="100"/>
        <w:rPr>
          <w:rFonts w:ascii="Nunito" w:eastAsia="Nunito" w:hAnsi="Nunito" w:cs="Nunito"/>
          <w:color w:val="434343"/>
        </w:rPr>
      </w:pPr>
      <w:hyperlink r:id="rId15">
        <w:r w:rsidR="00566F04">
          <w:rPr>
            <w:rFonts w:ascii="Nunito" w:eastAsia="Nunito" w:hAnsi="Nunito" w:cs="Nunito"/>
            <w:color w:val="1155CC"/>
          </w:rPr>
          <w:t>Slither</w:t>
        </w:r>
      </w:hyperlink>
    </w:p>
    <w:p w14:paraId="38CFADC3" w14:textId="77777777" w:rsidR="00343EA4" w:rsidRDefault="00566F04">
      <w:pPr>
        <w:widowControl w:val="0"/>
        <w:spacing w:after="100"/>
        <w:rPr>
          <w:rFonts w:ascii="Nunito" w:eastAsia="Nunito" w:hAnsi="Nunito" w:cs="Nunito"/>
          <w:color w:val="434343"/>
        </w:rPr>
      </w:pPr>
      <w:r>
        <w:rPr>
          <w:rFonts w:ascii="Nunito" w:eastAsia="Nunito" w:hAnsi="Nunito" w:cs="Nunito"/>
          <w:color w:val="434343"/>
        </w:rPr>
        <w:t xml:space="preserve">In each case, the team had either mitigated relevant concerns raised by each of these tools or provided adequate justification for the risk (such as adhering to the ERC-20 standard), or a concern stemming from the discovered risk was elevated to a larger issue and is referenced above. </w:t>
      </w:r>
      <w:r>
        <w:rPr>
          <w:rFonts w:ascii="Nunito" w:eastAsia="Nunito" w:hAnsi="Nunito" w:cs="Nunito"/>
          <w:color w:val="434343"/>
        </w:rPr>
        <w:br/>
      </w:r>
    </w:p>
    <w:p w14:paraId="1249E371" w14:textId="77777777" w:rsidR="00343EA4" w:rsidRDefault="00566F04">
      <w:pPr>
        <w:pStyle w:val="Heading1"/>
        <w:widowControl w:val="0"/>
        <w:spacing w:after="100"/>
        <w:rPr>
          <w:rFonts w:ascii="Nunito" w:eastAsia="Nunito" w:hAnsi="Nunito" w:cs="Nunito"/>
          <w:color w:val="38761D"/>
        </w:rPr>
      </w:pPr>
      <w:bookmarkStart w:id="26" w:name="_49x2ik5" w:colFirst="0" w:colLast="0"/>
      <w:bookmarkEnd w:id="26"/>
      <w:r>
        <w:rPr>
          <w:rFonts w:ascii="Nunito" w:eastAsia="Nunito" w:hAnsi="Nunito" w:cs="Nunito"/>
          <w:color w:val="38761D"/>
        </w:rPr>
        <w:t>Directory Structure</w:t>
      </w:r>
    </w:p>
    <w:p w14:paraId="37A7121C" w14:textId="77777777" w:rsidR="00343EA4" w:rsidRDefault="00566F04">
      <w:pPr>
        <w:widowControl w:val="0"/>
        <w:spacing w:after="100"/>
        <w:rPr>
          <w:rFonts w:ascii="Nunito" w:eastAsia="Nunito" w:hAnsi="Nunito" w:cs="Nunito"/>
          <w:color w:val="434343"/>
        </w:rPr>
      </w:pPr>
      <w:r>
        <w:rPr>
          <w:rFonts w:ascii="Nunito" w:eastAsia="Nunito" w:hAnsi="Nunito" w:cs="Nunito"/>
          <w:color w:val="434343"/>
        </w:rPr>
        <w:t xml:space="preserve">At time of review, the directory structure of the </w:t>
      </w:r>
      <w:proofErr w:type="spellStart"/>
      <w:r>
        <w:rPr>
          <w:rFonts w:ascii="Nunito" w:eastAsia="Nunito" w:hAnsi="Nunito" w:cs="Nunito"/>
          <w:color w:val="434343"/>
        </w:rPr>
        <w:t>Aurox</w:t>
      </w:r>
      <w:proofErr w:type="spellEnd"/>
      <w:r>
        <w:rPr>
          <w:rFonts w:ascii="Nunito" w:eastAsia="Nunito" w:hAnsi="Nunito" w:cs="Nunito"/>
          <w:color w:val="434343"/>
        </w:rPr>
        <w:t xml:space="preserve"> LLC. smart contracts repository appeared as it </w:t>
      </w:r>
      <w:r>
        <w:rPr>
          <w:rFonts w:ascii="Nunito" w:eastAsia="Nunito" w:hAnsi="Nunito" w:cs="Nunito"/>
          <w:color w:val="434343"/>
        </w:rPr>
        <w:lastRenderedPageBreak/>
        <w:t xml:space="preserve">does below. Our review, at request of </w:t>
      </w:r>
      <w:proofErr w:type="spellStart"/>
      <w:r>
        <w:rPr>
          <w:rFonts w:ascii="Nunito" w:eastAsia="Nunito" w:hAnsi="Nunito" w:cs="Nunito"/>
          <w:color w:val="434343"/>
        </w:rPr>
        <w:t>Aurox</w:t>
      </w:r>
      <w:proofErr w:type="spellEnd"/>
      <w:r>
        <w:rPr>
          <w:rFonts w:ascii="Nunito" w:eastAsia="Nunito" w:hAnsi="Nunito" w:cs="Nunito"/>
          <w:color w:val="434343"/>
        </w:rPr>
        <w:t xml:space="preserve"> LLC., covers the Solidity code (*.sol) as of commit-hash </w:t>
      </w:r>
      <w:r>
        <w:rPr>
          <w:rFonts w:ascii="Nunito" w:eastAsia="Nunito" w:hAnsi="Nunito" w:cs="Nunito"/>
          <w:b/>
          <w:color w:val="38761D"/>
        </w:rPr>
        <w:t>e5dc484</w:t>
      </w:r>
      <w:r>
        <w:rPr>
          <w:rFonts w:ascii="Nunito" w:eastAsia="Nunito" w:hAnsi="Nunito" w:cs="Nunito"/>
          <w:color w:val="434343"/>
        </w:rPr>
        <w:t xml:space="preserve"> of the </w:t>
      </w:r>
      <w:proofErr w:type="spellStart"/>
      <w:r>
        <w:rPr>
          <w:rFonts w:ascii="Nunito" w:eastAsia="Nunito" w:hAnsi="Nunito" w:cs="Nunito"/>
          <w:color w:val="434343"/>
        </w:rPr>
        <w:t>Aurox</w:t>
      </w:r>
      <w:proofErr w:type="spellEnd"/>
      <w:r>
        <w:rPr>
          <w:rFonts w:ascii="Nunito" w:eastAsia="Nunito" w:hAnsi="Nunito" w:cs="Nunito"/>
          <w:color w:val="434343"/>
        </w:rPr>
        <w:t xml:space="preserve"> LLC. repository. </w:t>
      </w:r>
    </w:p>
    <w:p w14:paraId="1F6E8E85" w14:textId="77777777" w:rsidR="00343EA4" w:rsidRDefault="00566F04">
      <w:pPr>
        <w:widowControl w:val="0"/>
        <w:spacing w:after="100"/>
        <w:rPr>
          <w:rFonts w:ascii="Nunito" w:eastAsia="Nunito" w:hAnsi="Nunito" w:cs="Nunito"/>
          <w:color w:val="434343"/>
        </w:rPr>
      </w:pPr>
      <w:r>
        <w:rPr>
          <w:rFonts w:ascii="Nunito" w:eastAsia="Nunito" w:hAnsi="Nunito" w:cs="Nunito"/>
          <w:color w:val="434343"/>
        </w:rPr>
        <w:t>.</w:t>
      </w:r>
    </w:p>
    <w:p w14:paraId="6F5E4FB1"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w:t>
      </w:r>
      <w:proofErr w:type="spellStart"/>
      <w:r>
        <w:rPr>
          <w:rFonts w:ascii="Arial Unicode MS" w:eastAsia="Arial Unicode MS" w:hAnsi="Arial Unicode MS" w:cs="Arial Unicode MS"/>
          <w:color w:val="434343"/>
        </w:rPr>
        <w:t>Migrations.sol</w:t>
      </w:r>
      <w:proofErr w:type="spellEnd"/>
    </w:p>
    <w:p w14:paraId="10242F2B"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Provider</w:t>
      </w:r>
    </w:p>
    <w:p w14:paraId="57322D75"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IProvider.sol</w:t>
      </w:r>
      <w:proofErr w:type="spellEnd"/>
    </w:p>
    <w:p w14:paraId="3B06BB1E"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Provider.sol</w:t>
      </w:r>
      <w:proofErr w:type="spellEnd"/>
    </w:p>
    <w:p w14:paraId="0C455108"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 artifacts</w:t>
      </w:r>
    </w:p>
    <w:p w14:paraId="5A425F4B"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Provider.json</w:t>
      </w:r>
      <w:proofErr w:type="spellEnd"/>
    </w:p>
    <w:p w14:paraId="3F4EB3B6"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Provider_</w:t>
      </w:r>
      <w:proofErr w:type="gramStart"/>
      <w:r>
        <w:rPr>
          <w:rFonts w:ascii="Arial Unicode MS" w:eastAsia="Arial Unicode MS" w:hAnsi="Arial Unicode MS" w:cs="Arial Unicode MS"/>
          <w:color w:val="434343"/>
        </w:rPr>
        <w:t>metadata.json</w:t>
      </w:r>
      <w:proofErr w:type="spellEnd"/>
      <w:proofErr w:type="gramEnd"/>
    </w:p>
    <w:p w14:paraId="4951236F"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w:t>
      </w:r>
      <w:proofErr w:type="spellStart"/>
      <w:r>
        <w:rPr>
          <w:rFonts w:ascii="Arial Unicode MS" w:eastAsia="Arial Unicode MS" w:hAnsi="Arial Unicode MS" w:cs="Arial Unicode MS"/>
          <w:color w:val="434343"/>
        </w:rPr>
        <w:t>StakingMaster</w:t>
      </w:r>
      <w:proofErr w:type="spellEnd"/>
    </w:p>
    <w:p w14:paraId="48C93CC1"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IStakingMaster.sol</w:t>
      </w:r>
      <w:proofErr w:type="spellEnd"/>
    </w:p>
    <w:p w14:paraId="6B2C9360"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StakingMaster.sol</w:t>
      </w:r>
      <w:proofErr w:type="spellEnd"/>
    </w:p>
    <w:p w14:paraId="281EACDB"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 artifacts</w:t>
      </w:r>
    </w:p>
    <w:p w14:paraId="3BDA2573"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AuroxToken.json</w:t>
      </w:r>
      <w:proofErr w:type="spellEnd"/>
    </w:p>
    <w:p w14:paraId="3ADB8917"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AuroxToken_</w:t>
      </w:r>
      <w:proofErr w:type="gramStart"/>
      <w:r>
        <w:rPr>
          <w:rFonts w:ascii="Arial Unicode MS" w:eastAsia="Arial Unicode MS" w:hAnsi="Arial Unicode MS" w:cs="Arial Unicode MS"/>
          <w:color w:val="434343"/>
        </w:rPr>
        <w:t>metadata.json</w:t>
      </w:r>
      <w:proofErr w:type="spellEnd"/>
      <w:proofErr w:type="gramEnd"/>
    </w:p>
    <w:p w14:paraId="132708CE"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StakingMaster.json</w:t>
      </w:r>
      <w:proofErr w:type="spellEnd"/>
    </w:p>
    <w:p w14:paraId="5B898B52"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StakingMaster_</w:t>
      </w:r>
      <w:proofErr w:type="gramStart"/>
      <w:r>
        <w:rPr>
          <w:rFonts w:ascii="Arial Unicode MS" w:eastAsia="Arial Unicode MS" w:hAnsi="Arial Unicode MS" w:cs="Arial Unicode MS"/>
          <w:color w:val="434343"/>
        </w:rPr>
        <w:t>metadata.json</w:t>
      </w:r>
      <w:proofErr w:type="spellEnd"/>
      <w:proofErr w:type="gramEnd"/>
    </w:p>
    <w:p w14:paraId="46B2A361"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w:t>
      </w:r>
      <w:proofErr w:type="spellStart"/>
      <w:r>
        <w:rPr>
          <w:rFonts w:ascii="Arial Unicode MS" w:eastAsia="Arial Unicode MS" w:hAnsi="Arial Unicode MS" w:cs="Arial Unicode MS"/>
          <w:color w:val="434343"/>
        </w:rPr>
        <w:t>TestHelpers</w:t>
      </w:r>
      <w:proofErr w:type="spellEnd"/>
    </w:p>
    <w:p w14:paraId="4E328ADE"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 ERC20.sol</w:t>
      </w:r>
    </w:p>
    <w:p w14:paraId="04063D32"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 ERC20Mintable.sol</w:t>
      </w:r>
    </w:p>
    <w:p w14:paraId="7E6652C5"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Token</w:t>
      </w:r>
    </w:p>
    <w:p w14:paraId="368244D5"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AuroxToken.sol</w:t>
      </w:r>
      <w:proofErr w:type="spellEnd"/>
    </w:p>
    <w:p w14:paraId="3E975D32"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IAuroxToken.sol</w:t>
      </w:r>
      <w:proofErr w:type="spellEnd"/>
    </w:p>
    <w:p w14:paraId="4FDF1B62"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TokenVesting.sol</w:t>
      </w:r>
      <w:proofErr w:type="spellEnd"/>
    </w:p>
    <w:p w14:paraId="3D2A5EBC"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lastRenderedPageBreak/>
        <w:t>│   └── artifacts</w:t>
      </w:r>
    </w:p>
    <w:p w14:paraId="1D812DDD"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AuroxToken.json</w:t>
      </w:r>
      <w:proofErr w:type="spellEnd"/>
    </w:p>
    <w:p w14:paraId="7FC92969"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AuroxToken_</w:t>
      </w:r>
      <w:proofErr w:type="gramStart"/>
      <w:r>
        <w:rPr>
          <w:rFonts w:ascii="Arial Unicode MS" w:eastAsia="Arial Unicode MS" w:hAnsi="Arial Unicode MS" w:cs="Arial Unicode MS"/>
          <w:color w:val="434343"/>
        </w:rPr>
        <w:t>metadata.json</w:t>
      </w:r>
      <w:proofErr w:type="spellEnd"/>
      <w:proofErr w:type="gramEnd"/>
    </w:p>
    <w:p w14:paraId="63468ED6"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TokenVesting.json</w:t>
      </w:r>
      <w:proofErr w:type="spellEnd"/>
    </w:p>
    <w:p w14:paraId="24E2A4F3"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TokenVesting_</w:t>
      </w:r>
      <w:proofErr w:type="gramStart"/>
      <w:r>
        <w:rPr>
          <w:rFonts w:ascii="Arial Unicode MS" w:eastAsia="Arial Unicode MS" w:hAnsi="Arial Unicode MS" w:cs="Arial Unicode MS"/>
          <w:color w:val="434343"/>
        </w:rPr>
        <w:t>metadata.json</w:t>
      </w:r>
      <w:proofErr w:type="spellEnd"/>
      <w:proofErr w:type="gramEnd"/>
    </w:p>
    <w:p w14:paraId="25DEC5C3"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w:t>
      </w:r>
      <w:proofErr w:type="spellStart"/>
      <w:r>
        <w:rPr>
          <w:rFonts w:ascii="Arial Unicode MS" w:eastAsia="Arial Unicode MS" w:hAnsi="Arial Unicode MS" w:cs="Arial Unicode MS"/>
          <w:color w:val="434343"/>
        </w:rPr>
        <w:t>Uniswap</w:t>
      </w:r>
      <w:proofErr w:type="spellEnd"/>
    </w:p>
    <w:p w14:paraId="6E558841"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 IUniswapV2Factory.sol</w:t>
      </w:r>
    </w:p>
    <w:p w14:paraId="62590B37"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 IUniswapV2Router02.sol</w:t>
      </w:r>
    </w:p>
    <w:p w14:paraId="0D102283"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Vesting</w:t>
      </w:r>
    </w:p>
    <w:p w14:paraId="3F08B3C9"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TokenVesting.sol</w:t>
      </w:r>
      <w:proofErr w:type="spellEnd"/>
    </w:p>
    <w:p w14:paraId="4BE608B3"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VestingFactory.sol</w:t>
      </w:r>
      <w:proofErr w:type="spellEnd"/>
    </w:p>
    <w:p w14:paraId="52E89D55"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 artifacts</w:t>
      </w:r>
    </w:p>
    <w:p w14:paraId="40E8ABB5"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VestingFactory.json</w:t>
      </w:r>
      <w:proofErr w:type="spellEnd"/>
    </w:p>
    <w:p w14:paraId="391012D3"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VestingFactory_</w:t>
      </w:r>
      <w:proofErr w:type="gramStart"/>
      <w:r>
        <w:rPr>
          <w:rFonts w:ascii="Arial Unicode MS" w:eastAsia="Arial Unicode MS" w:hAnsi="Arial Unicode MS" w:cs="Arial Unicode MS"/>
          <w:color w:val="434343"/>
        </w:rPr>
        <w:t>metadata.json</w:t>
      </w:r>
      <w:proofErr w:type="spellEnd"/>
      <w:proofErr w:type="gramEnd"/>
    </w:p>
    <w:p w14:paraId="38AEFAD9"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artifacts</w:t>
      </w:r>
    </w:p>
    <w:p w14:paraId="2BDA3AA3"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AuroxToken.json</w:t>
      </w:r>
      <w:proofErr w:type="spellEnd"/>
    </w:p>
    <w:p w14:paraId="6E0856F4"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AuroxToken_</w:t>
      </w:r>
      <w:proofErr w:type="gramStart"/>
      <w:r>
        <w:rPr>
          <w:rFonts w:ascii="Arial Unicode MS" w:eastAsia="Arial Unicode MS" w:hAnsi="Arial Unicode MS" w:cs="Arial Unicode MS"/>
          <w:color w:val="434343"/>
        </w:rPr>
        <w:t>metadata.json</w:t>
      </w:r>
      <w:proofErr w:type="spellEnd"/>
      <w:proofErr w:type="gramEnd"/>
    </w:p>
    <w:p w14:paraId="50FCC361"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AuroxVesting.json</w:t>
      </w:r>
      <w:proofErr w:type="spellEnd"/>
    </w:p>
    <w:p w14:paraId="0BE03A15"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AuroxVesting_</w:t>
      </w:r>
      <w:proofErr w:type="gramStart"/>
      <w:r>
        <w:rPr>
          <w:rFonts w:ascii="Arial Unicode MS" w:eastAsia="Arial Unicode MS" w:hAnsi="Arial Unicode MS" w:cs="Arial Unicode MS"/>
          <w:color w:val="434343"/>
        </w:rPr>
        <w:t>metadata.json</w:t>
      </w:r>
      <w:proofErr w:type="spellEnd"/>
      <w:proofErr w:type="gramEnd"/>
    </w:p>
    <w:p w14:paraId="3420E2F0"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VestingVault.json</w:t>
      </w:r>
      <w:proofErr w:type="spellEnd"/>
    </w:p>
    <w:p w14:paraId="6CAEEA93" w14:textId="77777777" w:rsidR="00343EA4" w:rsidRDefault="00566F04">
      <w:pPr>
        <w:widowControl w:val="0"/>
        <w:spacing w:after="100"/>
        <w:rPr>
          <w:rFonts w:ascii="Nunito" w:eastAsia="Nunito" w:hAnsi="Nunito" w:cs="Nunito"/>
          <w:color w:val="434343"/>
        </w:rPr>
      </w:pPr>
      <w:r>
        <w:rPr>
          <w:rFonts w:ascii="Arial Unicode MS" w:eastAsia="Arial Unicode MS" w:hAnsi="Arial Unicode MS" w:cs="Arial Unicode MS"/>
          <w:color w:val="434343"/>
        </w:rPr>
        <w:t xml:space="preserve">    └── </w:t>
      </w:r>
      <w:proofErr w:type="spellStart"/>
      <w:r>
        <w:rPr>
          <w:rFonts w:ascii="Arial Unicode MS" w:eastAsia="Arial Unicode MS" w:hAnsi="Arial Unicode MS" w:cs="Arial Unicode MS"/>
          <w:color w:val="434343"/>
        </w:rPr>
        <w:t>VestingVault_</w:t>
      </w:r>
      <w:proofErr w:type="gramStart"/>
      <w:r>
        <w:rPr>
          <w:rFonts w:ascii="Arial Unicode MS" w:eastAsia="Arial Unicode MS" w:hAnsi="Arial Unicode MS" w:cs="Arial Unicode MS"/>
          <w:color w:val="434343"/>
        </w:rPr>
        <w:t>metadata.json</w:t>
      </w:r>
      <w:proofErr w:type="spellEnd"/>
      <w:proofErr w:type="gramEnd"/>
    </w:p>
    <w:p w14:paraId="0D69FDFF" w14:textId="77777777" w:rsidR="00343EA4" w:rsidRDefault="00343EA4">
      <w:pPr>
        <w:widowControl w:val="0"/>
        <w:spacing w:after="100"/>
        <w:rPr>
          <w:rFonts w:ascii="Nunito" w:eastAsia="Nunito" w:hAnsi="Nunito" w:cs="Nunito"/>
          <w:color w:val="434343"/>
        </w:rPr>
      </w:pPr>
    </w:p>
    <w:p w14:paraId="3641C507" w14:textId="77777777" w:rsidR="00343EA4" w:rsidRDefault="00566F04">
      <w:pPr>
        <w:widowControl w:val="0"/>
        <w:spacing w:after="100"/>
        <w:rPr>
          <w:rFonts w:ascii="Nunito" w:eastAsia="Nunito" w:hAnsi="Nunito" w:cs="Nunito"/>
          <w:color w:val="434343"/>
        </w:rPr>
      </w:pPr>
      <w:r>
        <w:rPr>
          <w:rFonts w:ascii="Nunito" w:eastAsia="Nunito" w:hAnsi="Nunito" w:cs="Nunito"/>
          <w:color w:val="434343"/>
        </w:rPr>
        <w:t>11 directories, 32 files</w:t>
      </w:r>
    </w:p>
    <w:p w14:paraId="14306986" w14:textId="77777777" w:rsidR="00343EA4" w:rsidRDefault="00343EA4">
      <w:pPr>
        <w:widowControl w:val="0"/>
        <w:spacing w:after="100"/>
        <w:rPr>
          <w:rFonts w:ascii="Nunito" w:eastAsia="Nunito" w:hAnsi="Nunito" w:cs="Nunito"/>
          <w:color w:val="434343"/>
        </w:rPr>
      </w:pPr>
    </w:p>
    <w:sectPr w:rsidR="00343EA4">
      <w:headerReference w:type="default" r:id="rId16"/>
      <w:footerReference w:type="default" r:id="rId17"/>
      <w:headerReference w:type="first" r:id="rId18"/>
      <w:footerReference w:type="first" r:id="rId1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983A8" w14:textId="77777777" w:rsidR="00566F04" w:rsidRDefault="00566F04">
      <w:pPr>
        <w:spacing w:line="240" w:lineRule="auto"/>
      </w:pPr>
      <w:r>
        <w:separator/>
      </w:r>
    </w:p>
  </w:endnote>
  <w:endnote w:type="continuationSeparator" w:id="0">
    <w:p w14:paraId="1B4F542C" w14:textId="77777777" w:rsidR="00566F04" w:rsidRDefault="00566F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altName w:val="Calibri"/>
    <w:panose1 w:val="020B0604020202020204"/>
    <w:charset w:val="00"/>
    <w:family w:val="auto"/>
    <w:pitch w:val="default"/>
  </w:font>
  <w:font w:name="Helvetica Neue">
    <w:altName w:val="﷽﷽﷽﷽﷽﷽﷽﷽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layfair Display">
    <w:altName w:val="Calibri"/>
    <w:panose1 w:val="020B0604020202020204"/>
    <w:charset w:val="00"/>
    <w:family w:val="auto"/>
    <w:pitch w:val="default"/>
  </w:font>
  <w:font w:name="Proxima Nova">
    <w:altName w:val="Tahoma"/>
    <w:panose1 w:val="020B0604020202020204"/>
    <w:charset w:val="00"/>
    <w:family w:val="auto"/>
    <w:pitch w:val="default"/>
  </w:font>
  <w:font w:name="Roboto">
    <w:altName w:val="Arial"/>
    <w:panose1 w:val="020B0604020202020204"/>
    <w:charset w:val="00"/>
    <w:family w:val="auto"/>
    <w:pitch w:val="default"/>
  </w:font>
  <w:font w:name="Montserrat Medium">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927C2" w14:textId="77777777" w:rsidR="00343EA4" w:rsidRDefault="00566F04">
    <w:pPr>
      <w:jc w:val="right"/>
      <w:rPr>
        <w:rFonts w:ascii="Playfair Display" w:eastAsia="Playfair Display" w:hAnsi="Playfair Display" w:cs="Playfair Display"/>
        <w:color w:val="38761D"/>
      </w:rPr>
    </w:pPr>
    <w:r>
      <w:rPr>
        <w:rFonts w:ascii="Roboto" w:eastAsia="Roboto" w:hAnsi="Roboto" w:cs="Roboto"/>
        <w:color w:val="38761D"/>
        <w:sz w:val="16"/>
        <w:szCs w:val="16"/>
      </w:rPr>
      <w:fldChar w:fldCharType="begin"/>
    </w:r>
    <w:r>
      <w:rPr>
        <w:rFonts w:ascii="Roboto" w:eastAsia="Roboto" w:hAnsi="Roboto" w:cs="Roboto"/>
        <w:color w:val="38761D"/>
        <w:sz w:val="16"/>
        <w:szCs w:val="16"/>
      </w:rPr>
      <w:instrText>PAGE</w:instrText>
    </w:r>
    <w:r>
      <w:rPr>
        <w:rFonts w:ascii="Roboto" w:eastAsia="Roboto" w:hAnsi="Roboto" w:cs="Roboto"/>
        <w:color w:val="38761D"/>
        <w:sz w:val="16"/>
        <w:szCs w:val="16"/>
      </w:rPr>
      <w:fldChar w:fldCharType="separate"/>
    </w:r>
    <w:r w:rsidR="00CF5C6B">
      <w:rPr>
        <w:rFonts w:ascii="Roboto" w:eastAsia="Roboto" w:hAnsi="Roboto" w:cs="Roboto"/>
        <w:noProof/>
        <w:color w:val="38761D"/>
        <w:sz w:val="16"/>
        <w:szCs w:val="16"/>
      </w:rPr>
      <w:t>2</w:t>
    </w:r>
    <w:r>
      <w:rPr>
        <w:rFonts w:ascii="Roboto" w:eastAsia="Roboto" w:hAnsi="Roboto" w:cs="Roboto"/>
        <w:color w:val="38761D"/>
        <w:sz w:val="16"/>
        <w:szCs w:val="16"/>
      </w:rPr>
      <w:fldChar w:fldCharType="end"/>
    </w:r>
    <w:r>
      <w:rPr>
        <w:rFonts w:ascii="Roboto" w:eastAsia="Roboto" w:hAnsi="Roboto" w:cs="Roboto"/>
        <w:color w:val="38761D"/>
        <w:sz w:val="16"/>
        <w:szCs w:val="16"/>
      </w:rPr>
      <w:t xml:space="preserve"> </w:t>
    </w:r>
  </w:p>
  <w:p w14:paraId="6BE72EEA" w14:textId="77777777" w:rsidR="00343EA4" w:rsidRDefault="00343EA4">
    <w:pPr>
      <w:jc w:val="right"/>
      <w:rPr>
        <w:rFonts w:ascii="Playfair Display" w:eastAsia="Playfair Display" w:hAnsi="Playfair Display" w:cs="Playfair Display"/>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CDF8D" w14:textId="77777777" w:rsidR="00343EA4" w:rsidRDefault="00343E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4A0F8" w14:textId="77777777" w:rsidR="00566F04" w:rsidRDefault="00566F04">
      <w:pPr>
        <w:spacing w:line="240" w:lineRule="auto"/>
      </w:pPr>
      <w:r>
        <w:separator/>
      </w:r>
    </w:p>
  </w:footnote>
  <w:footnote w:type="continuationSeparator" w:id="0">
    <w:p w14:paraId="2511C764" w14:textId="77777777" w:rsidR="00566F04" w:rsidRDefault="00566F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58829" w14:textId="77777777" w:rsidR="00343EA4" w:rsidRDefault="00343EA4">
    <w:pPr>
      <w:widowControl w:val="0"/>
      <w:spacing w:after="100"/>
      <w:jc w:val="right"/>
      <w:rPr>
        <w:rFonts w:ascii="Playfair Display" w:eastAsia="Playfair Display" w:hAnsi="Playfair Display" w:cs="Playfair Display"/>
        <w:color w:val="0366D6"/>
      </w:rPr>
    </w:pPr>
  </w:p>
  <w:p w14:paraId="0A9558E0" w14:textId="77777777" w:rsidR="00343EA4" w:rsidRDefault="00566F04">
    <w:pPr>
      <w:widowControl w:val="0"/>
      <w:spacing w:line="240" w:lineRule="auto"/>
      <w:jc w:val="right"/>
      <w:rPr>
        <w:rFonts w:ascii="Proxima Nova" w:eastAsia="Proxima Nova" w:hAnsi="Proxima Nova" w:cs="Proxima Nova"/>
        <w:color w:val="38761D"/>
      </w:rPr>
    </w:pPr>
    <w:r>
      <w:rPr>
        <w:rFonts w:ascii="Proxima Nova" w:eastAsia="Proxima Nova" w:hAnsi="Proxima Nova" w:cs="Proxima Nova"/>
        <w:noProof/>
        <w:color w:val="38761D"/>
      </w:rPr>
      <w:drawing>
        <wp:inline distT="114300" distB="114300" distL="114300" distR="114300" wp14:anchorId="1DBF27BD" wp14:editId="496434BB">
          <wp:extent cx="388572" cy="50149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8572" cy="501491"/>
                  </a:xfrm>
                  <a:prstGeom prst="rect">
                    <a:avLst/>
                  </a:prstGeom>
                  <a:ln/>
                </pic:spPr>
              </pic:pic>
            </a:graphicData>
          </a:graphic>
        </wp:inline>
      </w:drawing>
    </w:r>
  </w:p>
  <w:p w14:paraId="1E7F43E5" w14:textId="77777777" w:rsidR="00343EA4" w:rsidRDefault="00566F04">
    <w:pPr>
      <w:widowControl w:val="0"/>
      <w:spacing w:line="240" w:lineRule="auto"/>
      <w:jc w:val="right"/>
      <w:rPr>
        <w:rFonts w:ascii="Proxima Nova" w:eastAsia="Proxima Nova" w:hAnsi="Proxima Nova" w:cs="Proxima Nova"/>
        <w:color w:val="38761D"/>
      </w:rPr>
    </w:pPr>
    <w:proofErr w:type="spellStart"/>
    <w:r>
      <w:rPr>
        <w:rFonts w:ascii="Proxima Nova" w:eastAsia="Proxima Nova" w:hAnsi="Proxima Nova" w:cs="Proxima Nova"/>
        <w:color w:val="38761D"/>
      </w:rPr>
      <w:t>Aurox</w:t>
    </w:r>
    <w:proofErr w:type="spellEnd"/>
    <w:r>
      <w:rPr>
        <w:rFonts w:ascii="Proxima Nova" w:eastAsia="Proxima Nova" w:hAnsi="Proxima Nova" w:cs="Proxima Nova"/>
        <w:color w:val="38761D"/>
      </w:rPr>
      <w:t xml:space="preserve"> LLC. Security Review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FF41B" w14:textId="77777777" w:rsidR="00343EA4" w:rsidRDefault="00343EA4">
    <w:pPr>
      <w:widowControl w:val="0"/>
      <w:spacing w:line="240" w:lineRule="auto"/>
      <w:ind w:left="1440"/>
      <w:jc w:val="right"/>
      <w:rPr>
        <w:rFonts w:ascii="Montserrat Medium" w:eastAsia="Montserrat Medium" w:hAnsi="Montserrat Medium" w:cs="Montserrat Medium"/>
        <w:color w:val="20124D"/>
      </w:rPr>
    </w:pPr>
  </w:p>
  <w:p w14:paraId="0E9487ED" w14:textId="77777777" w:rsidR="00343EA4" w:rsidRDefault="00343EA4">
    <w:pPr>
      <w:widowControl w:val="0"/>
      <w:spacing w:line="240" w:lineRule="auto"/>
      <w:ind w:left="1440"/>
      <w:jc w:val="right"/>
      <w:rPr>
        <w:rFonts w:ascii="Montserrat Medium" w:eastAsia="Montserrat Medium" w:hAnsi="Montserrat Medium" w:cs="Montserrat Medium"/>
        <w:color w:val="20124D"/>
      </w:rPr>
    </w:pPr>
  </w:p>
  <w:p w14:paraId="732F59F3" w14:textId="77777777" w:rsidR="00343EA4" w:rsidRDefault="00343EA4">
    <w:pPr>
      <w:widowControl w:val="0"/>
      <w:spacing w:line="240" w:lineRule="auto"/>
      <w:ind w:left="1440"/>
      <w:jc w:val="right"/>
      <w:rPr>
        <w:rFonts w:ascii="Montserrat Medium" w:eastAsia="Montserrat Medium" w:hAnsi="Montserrat Medium" w:cs="Montserrat Medium"/>
        <w:color w:val="20124D"/>
      </w:rPr>
    </w:pPr>
  </w:p>
  <w:p w14:paraId="7A9AAAB9" w14:textId="77777777" w:rsidR="00343EA4" w:rsidRDefault="00343EA4">
    <w:pPr>
      <w:widowControl w:val="0"/>
      <w:spacing w:after="1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12B4E"/>
    <w:multiLevelType w:val="multilevel"/>
    <w:tmpl w:val="24A88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286437"/>
    <w:multiLevelType w:val="multilevel"/>
    <w:tmpl w:val="CF765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EA4"/>
    <w:rsid w:val="002C6A03"/>
    <w:rsid w:val="00343EA4"/>
    <w:rsid w:val="00540331"/>
    <w:rsid w:val="00566F04"/>
    <w:rsid w:val="00571CA3"/>
    <w:rsid w:val="005803B8"/>
    <w:rsid w:val="00596895"/>
    <w:rsid w:val="006A74DD"/>
    <w:rsid w:val="009954A1"/>
    <w:rsid w:val="00A02703"/>
    <w:rsid w:val="00CF5C6B"/>
    <w:rsid w:val="00DA14EA"/>
    <w:rsid w:val="00E803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FBD23E7"/>
  <w15:docId w15:val="{6B1A9C25-AB91-914D-B709-E174D031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00" w:line="288" w:lineRule="auto"/>
      <w:outlineLvl w:val="1"/>
    </w:pPr>
    <w:rPr>
      <w:rFonts w:ascii="Nunito" w:eastAsia="Nunito" w:hAnsi="Nunito" w:cs="Nunito"/>
      <w:color w:val="38761D"/>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F5C6B"/>
    <w:rPr>
      <w:color w:val="0000FF" w:themeColor="hyperlink"/>
      <w:u w:val="single"/>
    </w:rPr>
  </w:style>
  <w:style w:type="character" w:styleId="UnresolvedMention">
    <w:name w:val="Unresolved Mention"/>
    <w:basedOn w:val="DefaultParagraphFont"/>
    <w:uiPriority w:val="99"/>
    <w:semiHidden/>
    <w:unhideWhenUsed/>
    <w:rsid w:val="00CF5C6B"/>
    <w:rPr>
      <w:color w:val="605E5C"/>
      <w:shd w:val="clear" w:color="auto" w:fill="E1DFDD"/>
    </w:rPr>
  </w:style>
  <w:style w:type="character" w:styleId="FollowedHyperlink">
    <w:name w:val="FollowedHyperlink"/>
    <w:basedOn w:val="DefaultParagraphFont"/>
    <w:uiPriority w:val="99"/>
    <w:semiHidden/>
    <w:unhideWhenUsed/>
    <w:rsid w:val="006A74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736362">
      <w:bodyDiv w:val="1"/>
      <w:marLeft w:val="0"/>
      <w:marRight w:val="0"/>
      <w:marTop w:val="0"/>
      <w:marBottom w:val="0"/>
      <w:divBdr>
        <w:top w:val="none" w:sz="0" w:space="0" w:color="auto"/>
        <w:left w:val="none" w:sz="0" w:space="0" w:color="auto"/>
        <w:bottom w:val="none" w:sz="0" w:space="0" w:color="auto"/>
        <w:right w:val="none" w:sz="0" w:space="0" w:color="auto"/>
      </w:divBdr>
      <w:divsChild>
        <w:div w:id="1834757284">
          <w:marLeft w:val="0"/>
          <w:marRight w:val="0"/>
          <w:marTop w:val="0"/>
          <w:marBottom w:val="0"/>
          <w:divBdr>
            <w:top w:val="none" w:sz="0" w:space="0" w:color="auto"/>
            <w:left w:val="none" w:sz="0" w:space="0" w:color="auto"/>
            <w:bottom w:val="none" w:sz="0" w:space="0" w:color="auto"/>
            <w:right w:val="none" w:sz="0" w:space="0" w:color="auto"/>
          </w:divBdr>
          <w:divsChild>
            <w:div w:id="1998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apidtables.com/calc/time/seconds-in-year.html" TargetMode="External"/><Relationship Id="rId13" Type="http://schemas.openxmlformats.org/officeDocument/2006/relationships/hyperlink" Target="https://github.com/ConsenSys/mythri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MAIAN-tool/MAIA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th-sri/securify" TargetMode="External"/><Relationship Id="rId5" Type="http://schemas.openxmlformats.org/officeDocument/2006/relationships/footnotes" Target="footnotes.xml"/><Relationship Id="rId15" Type="http://schemas.openxmlformats.org/officeDocument/2006/relationships/hyperlink" Target="https://github.com/crytic/slither" TargetMode="External"/><Relationship Id="rId10" Type="http://schemas.openxmlformats.org/officeDocument/2006/relationships/hyperlink" Target="https://github.com/optionality/clone-factory"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nosis-safe.io/" TargetMode="External"/><Relationship Id="rId14" Type="http://schemas.openxmlformats.org/officeDocument/2006/relationships/hyperlink" Target="https://github.com/melonproject/oyen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Taylor</cp:lastModifiedBy>
  <cp:revision>4</cp:revision>
  <dcterms:created xsi:type="dcterms:W3CDTF">2021-02-15T03:56:00Z</dcterms:created>
  <dcterms:modified xsi:type="dcterms:W3CDTF">2021-02-16T00:03:00Z</dcterms:modified>
</cp:coreProperties>
</file>