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bookmarkStart w:id="0" w:name="_GoBack" w:displacedByCustomXml="next"/>
        <w:sdt>
          <w:sdtPr>
            <w:alias w:val="Kund postnummer, postort"/>
            <w:tag w:val="wKundPostAdress"/>
            <w:id w:val="79952170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79C68F426E0841A49BA21BCBC04F91EA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bookmarkEnd w:id="0"/>
    <w:p w:rsidR="001239F2" w:rsidRDefault="00492469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469" w:rsidRPr="00492469" w:rsidRDefault="00492469" w:rsidP="0049246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FK19539fr_010_W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492469" w:rsidRPr="00492469" w:rsidRDefault="00492469" w:rsidP="0049246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FK19539fr_010_W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92469" w:rsidRPr="00F52A53" w:rsidRDefault="00492469" w:rsidP="00AA5CA3">
      <w:pPr>
        <w:rPr>
          <w:rFonts w:ascii="Arial" w:hAnsi="Arial" w:cs="Arial"/>
          <w:vanish/>
          <w:color w:val="FF0000"/>
          <w:sz w:val="20"/>
        </w:rPr>
      </w:pPr>
      <w:bookmarkStart w:id="1" w:name="Textstart"/>
      <w:bookmarkEnd w:id="1"/>
      <w:r w:rsidRPr="00F52A53">
        <w:rPr>
          <w:rFonts w:ascii="Arial" w:hAnsi="Arial" w:cs="Arial"/>
          <w:vanish/>
          <w:color w:val="FF0000"/>
          <w:sz w:val="20"/>
        </w:rPr>
        <w:t xml:space="preserve">Förflytta dig mellan fälten i mallen genom att trycka </w:t>
      </w:r>
      <w:r w:rsidRPr="00F52A53">
        <w:rPr>
          <w:rFonts w:ascii="Arial" w:hAnsi="Arial" w:cs="Arial"/>
          <w:b/>
          <w:vanish/>
          <w:color w:val="FF0000"/>
          <w:sz w:val="20"/>
        </w:rPr>
        <w:t>F11</w:t>
      </w:r>
      <w:r w:rsidRPr="00F52A53">
        <w:rPr>
          <w:rFonts w:ascii="Arial" w:hAnsi="Arial" w:cs="Arial"/>
          <w:vanish/>
          <w:color w:val="FF0000"/>
          <w:sz w:val="20"/>
        </w:rPr>
        <w:t>.</w:t>
      </w:r>
    </w:p>
    <w:p w:rsidR="00492469" w:rsidRDefault="00492469" w:rsidP="00AA5CA3">
      <w:pPr>
        <w:pStyle w:val="10Wimirendemening"/>
      </w:pPr>
      <w:r>
        <w:t xml:space="preserve">Utbetalning av </w:t>
      </w:r>
      <w:sdt>
        <w:sdtPr>
          <w:alias w:val="Ange förmån"/>
          <w:tag w:val="Förmån_F"/>
          <w:id w:val="-1484541196"/>
          <w:placeholder>
            <w:docPart w:val="DB3FE33606D543E2985610F1906158CB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</w:p>
    <w:p w:rsidR="00492469" w:rsidRDefault="00492469" w:rsidP="00AA5CA3">
      <w:pPr>
        <w:pStyle w:val="11WimiRubrik1"/>
      </w:pPr>
      <w:r w:rsidRPr="008F2EB7">
        <w:t>Beslut</w:t>
      </w:r>
    </w:p>
    <w:p w:rsidR="00492469" w:rsidRPr="0068565A" w:rsidRDefault="00492469" w:rsidP="00492469">
      <w:r>
        <w:t xml:space="preserve">Försäkringskassan beslutar att inte betala ut din </w:t>
      </w:r>
      <w:sdt>
        <w:sdtPr>
          <w:tag w:val="Förmån_F"/>
          <w:id w:val="-1240173676"/>
          <w:placeholder>
            <w:docPart w:val="B68A8C7DC0C94E33AE4B527B9328142B"/>
          </w:placeholder>
        </w:sdtPr>
        <w:sdtContent/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tag w:val="Datum1"/>
          <w:id w:val="1508333857"/>
          <w:placeholder>
            <w:docPart w:val="6CFE75843A4448A492BFB6E422600085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492469" w:rsidRDefault="00492469" w:rsidP="00AA5CA3"/>
    <w:p w:rsidR="00492469" w:rsidRDefault="00492469" w:rsidP="00AA5CA3">
      <w:pPr>
        <w:pStyle w:val="11WimiRubrik1"/>
      </w:pPr>
      <w:r w:rsidRPr="008F2EB7">
        <w:t>Beskrivning av ärendet</w:t>
      </w:r>
    </w:p>
    <w:p w:rsidR="00492469" w:rsidRDefault="00492469" w:rsidP="00492469">
      <w:r>
        <w:t xml:space="preserve">Du får </w:t>
      </w:r>
      <w:sdt>
        <w:sdtPr>
          <w:tag w:val="Förmån_F"/>
          <w:id w:val="583183947"/>
          <w:placeholder>
            <w:docPart w:val="7DFED95BDBF84F438FBF652DEFCB5DF3"/>
          </w:placeholder>
        </w:sdtPr>
        <w:sdtContent/>
      </w:sdt>
      <w:r>
        <w:t xml:space="preserve"> från Försäkringskassan. Eftersom du inte bor i Sverige måste du bevisa att du fortfarande har rätt till ersättningen. Det gör du genom att skicka in ett levnadsintyg.</w:t>
      </w:r>
    </w:p>
    <w:p w:rsidR="00492469" w:rsidRDefault="00492469" w:rsidP="00AA5CA3">
      <w:pPr>
        <w:rPr>
          <w:szCs w:val="24"/>
        </w:rPr>
      </w:pPr>
    </w:p>
    <w:p w:rsidR="00492469" w:rsidRDefault="00492469" w:rsidP="00B23A2E">
      <w:pPr>
        <w:pStyle w:val="11WimiRubrik1"/>
      </w:pPr>
      <w:r w:rsidRPr="00B23A2E">
        <w:t>Motivering till beslutet</w:t>
      </w:r>
    </w:p>
    <w:p w:rsidR="00492469" w:rsidRDefault="00492469" w:rsidP="00AA5CA3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492469" w:rsidRDefault="00492469" w:rsidP="00AA5CA3">
      <w:pPr>
        <w:rPr>
          <w:szCs w:val="24"/>
        </w:rPr>
      </w:pPr>
    </w:p>
    <w:p w:rsidR="00492469" w:rsidRDefault="00492469" w:rsidP="00AA5CA3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492469" w:rsidRPr="00905C78" w:rsidRDefault="00492469" w:rsidP="00492469">
      <w:pPr>
        <w:pStyle w:val="20WimiPunktlista"/>
        <w:spacing w:line="240" w:lineRule="exact"/>
      </w:pPr>
      <w:r>
        <w:t>Försäkringskassan</w:t>
      </w:r>
    </w:p>
    <w:p w:rsidR="00492469" w:rsidRPr="00905C78" w:rsidRDefault="00492469" w:rsidP="00492469">
      <w:pPr>
        <w:pStyle w:val="20WimiPunktlista"/>
        <w:spacing w:line="240" w:lineRule="exact"/>
      </w:pPr>
      <w:r>
        <w:t>En svensk ambassad</w:t>
      </w:r>
    </w:p>
    <w:p w:rsidR="00492469" w:rsidRPr="00905C78" w:rsidRDefault="00492469" w:rsidP="00492469">
      <w:pPr>
        <w:pStyle w:val="20WimiPunktlista"/>
        <w:spacing w:line="240" w:lineRule="exact"/>
      </w:pPr>
      <w:r>
        <w:t>Ett svenskt konsulat</w:t>
      </w:r>
    </w:p>
    <w:p w:rsidR="00492469" w:rsidRPr="00905C78" w:rsidRDefault="00492469" w:rsidP="00492469">
      <w:pPr>
        <w:pStyle w:val="20WimiPunktlista"/>
        <w:spacing w:line="240" w:lineRule="exact"/>
      </w:pPr>
      <w:r>
        <w:t>Notarius publicus</w:t>
      </w:r>
    </w:p>
    <w:p w:rsidR="00492469" w:rsidRPr="00905C78" w:rsidRDefault="00492469" w:rsidP="00492469">
      <w:pPr>
        <w:pStyle w:val="20WimiPunktlista"/>
        <w:spacing w:line="240" w:lineRule="exact"/>
      </w:pPr>
      <w:r>
        <w:t>En utländsk socialförsäkringsinstitution</w:t>
      </w:r>
    </w:p>
    <w:p w:rsidR="00492469" w:rsidRPr="00905C78" w:rsidRDefault="00492469" w:rsidP="00492469">
      <w:pPr>
        <w:pStyle w:val="20WimiPunktlista"/>
        <w:spacing w:line="240" w:lineRule="exact"/>
      </w:pPr>
      <w:r>
        <w:t>En utländsk polismyndighet</w:t>
      </w:r>
    </w:p>
    <w:p w:rsidR="00492469" w:rsidRPr="00905C78" w:rsidRDefault="00492469" w:rsidP="00492469">
      <w:pPr>
        <w:pStyle w:val="20WimiPunktlista"/>
        <w:spacing w:line="240" w:lineRule="exact"/>
      </w:pPr>
      <w:r>
        <w:t>En utländsk registerförande befolkningsmyndighet.</w:t>
      </w:r>
    </w:p>
    <w:p w:rsidR="00492469" w:rsidRDefault="00492469" w:rsidP="00AA5CA3"/>
    <w:p w:rsidR="00492469" w:rsidRDefault="00492469" w:rsidP="00B23A2E">
      <w:pPr>
        <w:pStyle w:val="12WimiRubrik2"/>
      </w:pPr>
      <w:r w:rsidRPr="008F2EB7">
        <w:t xml:space="preserve">Bestämmelser som beslutet grundas </w:t>
      </w:r>
      <w:r>
        <w:t>på</w:t>
      </w:r>
    </w:p>
    <w:p w:rsidR="00492469" w:rsidRDefault="00492469" w:rsidP="00AA5CA3">
      <w:r>
        <w:t>Det här beslutet är grundat på följande bestämmelser:</w:t>
      </w:r>
    </w:p>
    <w:p w:rsidR="00492469" w:rsidRPr="00905C78" w:rsidRDefault="00492469" w:rsidP="00492469">
      <w:pPr>
        <w:pStyle w:val="20WimiPunktlista"/>
        <w:spacing w:line="240" w:lineRule="exact"/>
      </w:pPr>
      <w:r w:rsidRPr="009146A5">
        <w:t>110 kap. 15 § socialförsäkringsbalken</w:t>
      </w:r>
    </w:p>
    <w:p w:rsidR="00492469" w:rsidRPr="00905C78" w:rsidRDefault="00492469" w:rsidP="00492469">
      <w:pPr>
        <w:pStyle w:val="20WimiPunktlista"/>
        <w:spacing w:line="240" w:lineRule="exact"/>
      </w:pPr>
      <w:r w:rsidRPr="00DA0D6B">
        <w:t>Försäkringskassans föreskrifter (2006:2) om levnadsintyg</w:t>
      </w:r>
      <w:r>
        <w:t>.</w:t>
      </w:r>
    </w:p>
    <w:p w:rsidR="00492469" w:rsidRPr="00DA0D6B" w:rsidRDefault="00492469" w:rsidP="00AA5CA3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492469" w:rsidTr="0027738C">
        <w:trPr>
          <w:trHeight w:val="573"/>
        </w:trPr>
        <w:tc>
          <w:tcPr>
            <w:tcW w:w="799" w:type="dxa"/>
          </w:tcPr>
          <w:p w:rsidR="00492469" w:rsidRDefault="00492469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4830255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4D8FA8BF" wp14:editId="1B4996BC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492469" w:rsidRDefault="00492469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492469" w:rsidRDefault="00492469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492469" w:rsidRDefault="00492469" w:rsidP="0027738C">
            <w:pPr>
              <w:keepNext/>
              <w:rPr>
                <w:lang w:eastAsia="sv-SE"/>
              </w:rPr>
            </w:pPr>
          </w:p>
        </w:tc>
      </w:tr>
    </w:tbl>
    <w:p w:rsidR="00492469" w:rsidRPr="00B228B8" w:rsidRDefault="00492469" w:rsidP="00B228B8">
      <w:pPr>
        <w:rPr>
          <w:lang w:eastAsia="sv-SE"/>
        </w:rPr>
      </w:pPr>
    </w:p>
    <w:p w:rsidR="00492469" w:rsidRPr="004816A6" w:rsidRDefault="00492469" w:rsidP="00DC357A"/>
    <w:p w:rsidR="00492469" w:rsidRPr="00146B69" w:rsidRDefault="00492469" w:rsidP="00AE5BDF"/>
    <w:p w:rsidR="00492469" w:rsidRDefault="00492469">
      <w:bookmarkStart w:id="3" w:name="MVH"/>
      <w:bookmarkStart w:id="4" w:name="generated_mvh"/>
      <w:bookmarkEnd w:id="3"/>
      <w:bookmarkEnd w:id="4"/>
      <w:r>
        <w:t>Försäkringskassan</w:t>
      </w:r>
    </w:p>
    <w:p w:rsidR="00492469" w:rsidRDefault="00492469"/>
    <w:p w:rsidR="00492469" w:rsidRDefault="00492469">
      <w:r>
        <w:lastRenderedPageBreak/>
        <w:t>Jessica Selander</w:t>
      </w:r>
    </w:p>
    <w:p w:rsidR="00492469" w:rsidRDefault="00492469">
      <w:r>
        <w:br w:type="page"/>
      </w:r>
    </w:p>
    <w:p w:rsidR="00492469" w:rsidRDefault="00492469" w:rsidP="00C10F6F">
      <w:pPr>
        <w:pStyle w:val="11WimiRubrik1"/>
      </w:pPr>
      <w:bookmarkStart w:id="5" w:name="INLADDAD_TT_17000_13483145"/>
      <w:bookmarkEnd w:id="5"/>
      <w:r>
        <w:lastRenderedPageBreak/>
        <w:t>Är du inte nöjd med beslutet?</w:t>
      </w:r>
    </w:p>
    <w:p w:rsidR="00492469" w:rsidRDefault="00492469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492469" w:rsidTr="00B84AB0">
        <w:trPr>
          <w:trHeight w:val="1417"/>
        </w:trPr>
        <w:tc>
          <w:tcPr>
            <w:tcW w:w="771" w:type="dxa"/>
          </w:tcPr>
          <w:p w:rsidR="00492469" w:rsidRDefault="00492469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8D55771" wp14:editId="7B884FCE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492469" w:rsidRDefault="00492469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492469" w:rsidRPr="005670F3" w:rsidRDefault="00492469" w:rsidP="00B84AB0">
            <w:pPr>
              <w:pStyle w:val="20WimiPunktlista"/>
            </w:pPr>
            <w:r>
              <w:t>Vilket beslut som du vill ska omprövas.</w:t>
            </w:r>
          </w:p>
          <w:p w:rsidR="00492469" w:rsidRDefault="00492469" w:rsidP="00B84AB0">
            <w:pPr>
              <w:pStyle w:val="20WimiPunktlista"/>
            </w:pPr>
            <w:r>
              <w:t>Hur och varför du vill att beslutet ska ändras.</w:t>
            </w:r>
          </w:p>
          <w:p w:rsidR="00492469" w:rsidRDefault="00492469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492469" w:rsidRDefault="00492469" w:rsidP="00C10F6F">
      <w:pPr>
        <w:keepNext/>
      </w:pPr>
      <w:r w:rsidRPr="00146E73">
        <w:t>Om du anlitar ett ombud måste det finnas en fullmakt.</w:t>
      </w:r>
    </w:p>
    <w:p w:rsidR="00492469" w:rsidRDefault="00492469" w:rsidP="00AA5CA3">
      <w:pPr>
        <w:keepLines/>
        <w:rPr>
          <w:szCs w:val="24"/>
        </w:rPr>
      </w:pPr>
    </w:p>
    <w:p w:rsidR="00492469" w:rsidRPr="00E8521C" w:rsidRDefault="00492469" w:rsidP="00AA5CA3">
      <w:pPr>
        <w:keepLines/>
        <w:rPr>
          <w:szCs w:val="24"/>
        </w:rPr>
      </w:pPr>
      <w:r w:rsidRPr="00905C78">
        <w:rPr>
          <w:szCs w:val="24"/>
        </w:rPr>
        <w:t>Begäran om omprövning skickas till Försäkringskassan, OMP – SA,</w:t>
      </w:r>
      <w:r>
        <w:rPr>
          <w:szCs w:val="24"/>
        </w:rPr>
        <w:br/>
      </w:r>
      <w:r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MACROBUTTON  AcceptAllConflictsInDoc "</w:instrText>
      </w:r>
      <w:r w:rsidRPr="00756CBD">
        <w:rPr>
          <w:color w:val="0070C0"/>
          <w:szCs w:val="24"/>
        </w:rPr>
        <w:instrText>ANGE ADRESS</w:instrText>
      </w:r>
      <w:r>
        <w:rPr>
          <w:color w:val="000000"/>
          <w:szCs w:val="24"/>
        </w:rPr>
        <w:instrText xml:space="preserve">" </w:instrText>
      </w:r>
      <w:r>
        <w:rPr>
          <w:color w:val="000000"/>
          <w:szCs w:val="24"/>
        </w:rPr>
        <w:fldChar w:fldCharType="end"/>
      </w:r>
      <w:r w:rsidRPr="00905C78">
        <w:rPr>
          <w:szCs w:val="24"/>
        </w:rPr>
        <w:t>, Sweden</w:t>
      </w:r>
      <w:r>
        <w:rPr>
          <w:szCs w:val="24"/>
        </w:rPr>
        <w:t>.</w:t>
      </w:r>
    </w:p>
    <w:p w:rsidR="00492469" w:rsidRDefault="00492469" w:rsidP="00AA5CA3"/>
    <w:p w:rsidR="00492469" w:rsidRPr="00160877" w:rsidRDefault="00492469" w:rsidP="00492469">
      <w:pPr>
        <w:pStyle w:val="11WimiRubrik1"/>
      </w:pPr>
      <w:bookmarkStart w:id="6" w:name="INLADDAD_TT_17007f_134832207"/>
      <w:bookmarkEnd w:id="6"/>
      <w:r w:rsidRPr="00160877">
        <w:t>Har du frågor?</w:t>
      </w:r>
    </w:p>
    <w:p w:rsidR="00492469" w:rsidRPr="006C42B2" w:rsidRDefault="00492469" w:rsidP="00492469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492469" w:rsidRPr="00B23A2E" w:rsidRDefault="00492469" w:rsidP="00B23A2E">
      <w:r w:rsidRPr="00B23A2E">
        <w:br w:type="page"/>
      </w:r>
    </w:p>
    <w:p w:rsidR="00492469" w:rsidRDefault="00492469" w:rsidP="00AA5CA3">
      <w:pPr>
        <w:pStyle w:val="10Wimirendemening"/>
        <w:rPr>
          <w:lang w:val="fr-FR"/>
        </w:rPr>
      </w:pPr>
      <w:r>
        <w:rPr>
          <w:lang w:val="fr-FR"/>
        </w:rPr>
        <w:lastRenderedPageBreak/>
        <w:t>Versement d’une pension ou d’une autre prestation</w:t>
      </w:r>
    </w:p>
    <w:p w:rsidR="00492469" w:rsidRPr="00E0316E" w:rsidRDefault="00492469" w:rsidP="00B23A2E">
      <w:pPr>
        <w:pStyle w:val="11WimiRubrik1"/>
      </w:pPr>
      <w:r>
        <w:rPr>
          <w:lang w:val="fr-FR"/>
        </w:rPr>
        <w:t>Décision</w:t>
      </w:r>
    </w:p>
    <w:p w:rsidR="00492469" w:rsidRDefault="00492469" w:rsidP="00AA5CA3">
      <w:pPr>
        <w:rPr>
          <w:lang w:val="fr-FR"/>
        </w:rPr>
      </w:pPr>
      <w:r>
        <w:rPr>
          <w:lang w:val="fr-FR"/>
        </w:rPr>
        <w:t xml:space="preserve">Försäkringskassan </w:t>
      </w:r>
      <w:r w:rsidRPr="0066043A">
        <w:rPr>
          <w:i/>
          <w:lang w:val="fr-FR"/>
        </w:rPr>
        <w:t>[l’Agence suédoise de la sécurité sociale]</w:t>
      </w:r>
      <w:r>
        <w:rPr>
          <w:lang w:val="fr-FR"/>
        </w:rPr>
        <w:t xml:space="preserve"> a décidé de ne plus verser votre pension ou toute autre prestation à compter du </w:t>
      </w:r>
      <w:r>
        <w:rPr>
          <w:color w:val="000000"/>
          <w:lang w:val="fr-FR"/>
        </w:rPr>
        <w:fldChar w:fldCharType="begin"/>
      </w:r>
      <w:r>
        <w:rPr>
          <w:color w:val="000000"/>
          <w:lang w:val="fr-FR"/>
        </w:rPr>
        <w:instrText xml:space="preserve"> MACROBUTTON  AcceptAllConflictsInDoc "</w:instrText>
      </w:r>
      <w:r w:rsidRPr="00237FA5">
        <w:rPr>
          <w:color w:val="0070C0"/>
          <w:lang w:val="fr-FR"/>
        </w:rPr>
        <w:instrText>ANGE MÅNAD OCH ÅR</w:instrText>
      </w:r>
      <w:r>
        <w:rPr>
          <w:color w:val="000000"/>
          <w:lang w:val="fr-FR"/>
        </w:rPr>
        <w:instrText xml:space="preserve">" </w:instrText>
      </w:r>
      <w:r>
        <w:rPr>
          <w:color w:val="000000"/>
          <w:lang w:val="fr-FR"/>
        </w:rPr>
        <w:fldChar w:fldCharType="end"/>
      </w:r>
      <w:r w:rsidRPr="008F0E6B">
        <w:rPr>
          <w:lang w:val="fr-FR"/>
        </w:rPr>
        <w:t>.</w:t>
      </w:r>
    </w:p>
    <w:p w:rsidR="00492469" w:rsidRDefault="00492469" w:rsidP="00AA5CA3">
      <w:pPr>
        <w:rPr>
          <w:lang w:val="fr-FR"/>
        </w:rPr>
      </w:pPr>
    </w:p>
    <w:p w:rsidR="00492469" w:rsidRPr="00BD6654" w:rsidRDefault="00492469" w:rsidP="00B23A2E">
      <w:pPr>
        <w:pStyle w:val="11WimiRubrik1"/>
        <w:rPr>
          <w:lang w:val="fr-FR"/>
        </w:rPr>
      </w:pPr>
      <w:r>
        <w:rPr>
          <w:lang w:val="fr-FR"/>
        </w:rPr>
        <w:t>Description du dossier</w:t>
      </w:r>
    </w:p>
    <w:p w:rsidR="00492469" w:rsidRDefault="00492469" w:rsidP="00AA5CA3">
      <w:pPr>
        <w:rPr>
          <w:lang w:val="fr-FR"/>
        </w:rPr>
      </w:pPr>
      <w:r>
        <w:rPr>
          <w:lang w:val="fr-FR"/>
        </w:rPr>
        <w:t>Vous percevez une pension ou une autre prestation versée par Försäkringskassan. Comme vous résidez hors de Suède, vous êtes tenu/e de prouver que vous avez toujours le droit de percevoir cette prestation. Vous le faites en nous envoyant un certificat de vie.</w:t>
      </w:r>
    </w:p>
    <w:p w:rsidR="00492469" w:rsidRDefault="00492469" w:rsidP="00AA5CA3">
      <w:pPr>
        <w:rPr>
          <w:lang w:val="fr-FR"/>
        </w:rPr>
      </w:pPr>
    </w:p>
    <w:p w:rsidR="00492469" w:rsidRPr="00601898" w:rsidRDefault="00492469" w:rsidP="00B23A2E">
      <w:pPr>
        <w:pStyle w:val="11WimiRubrik1"/>
        <w:rPr>
          <w:lang w:val="fr-FR"/>
        </w:rPr>
      </w:pPr>
      <w:r>
        <w:rPr>
          <w:lang w:val="fr-FR"/>
        </w:rPr>
        <w:t>Motifs</w:t>
      </w:r>
    </w:p>
    <w:p w:rsidR="00492469" w:rsidRDefault="00492469" w:rsidP="00AA5CA3">
      <w:pPr>
        <w:rPr>
          <w:lang w:val="fr-FR"/>
        </w:rPr>
      </w:pPr>
      <w:r>
        <w:rPr>
          <w:lang w:val="fr-FR"/>
        </w:rPr>
        <w:t>Les versements cesseront parce que vous n’avez pas envoyé un certificat de vie complet à Försäkringskassan.</w:t>
      </w:r>
    </w:p>
    <w:p w:rsidR="00492469" w:rsidRDefault="00492469" w:rsidP="00AA5CA3">
      <w:pPr>
        <w:rPr>
          <w:lang w:val="fr-FR"/>
        </w:rPr>
      </w:pPr>
    </w:p>
    <w:p w:rsidR="00492469" w:rsidRDefault="00492469" w:rsidP="00AA5CA3">
      <w:pPr>
        <w:rPr>
          <w:lang w:val="fr-FR"/>
        </w:rPr>
      </w:pPr>
      <w:r>
        <w:rPr>
          <w:lang w:val="fr-FR"/>
        </w:rPr>
        <w:t>Pour prouver que vous êtes en vie, il faut remplir le formulaire prescrit et faire attester ce certificat de vie par une des autorités ou institutions suivantes: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 w:rsidRPr="00CD0B86">
        <w:rPr>
          <w:lang w:val="fr-FR"/>
        </w:rPr>
        <w:t>Försäkringskassan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une</w:t>
      </w:r>
      <w:r w:rsidRPr="00FC1D3C">
        <w:rPr>
          <w:lang w:val="fr-FR"/>
        </w:rPr>
        <w:t xml:space="preserve"> ambassade suédoise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</w:t>
      </w:r>
      <w:r w:rsidRPr="00FC1D3C">
        <w:rPr>
          <w:lang w:val="fr-FR"/>
        </w:rPr>
        <w:t xml:space="preserve"> consulat suédois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</w:t>
      </w:r>
      <w:r w:rsidRPr="00FC1D3C">
        <w:rPr>
          <w:lang w:val="fr-FR"/>
        </w:rPr>
        <w:t xml:space="preserve"> organisme étranger de sécurité sociale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</w:t>
      </w:r>
      <w:r w:rsidRPr="00FC1D3C">
        <w:rPr>
          <w:lang w:val="fr-FR"/>
        </w:rPr>
        <w:t xml:space="preserve"> notaire public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</w:t>
      </w:r>
      <w:r w:rsidRPr="00FC1D3C">
        <w:rPr>
          <w:lang w:val="fr-FR"/>
        </w:rPr>
        <w:t xml:space="preserve"> service de police étranger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un bureau d’état civil étranger qui tient un registre.</w:t>
      </w:r>
    </w:p>
    <w:p w:rsidR="00492469" w:rsidRDefault="00492469" w:rsidP="00AA5CA3">
      <w:pPr>
        <w:rPr>
          <w:lang w:val="fr-FR"/>
        </w:rPr>
      </w:pPr>
    </w:p>
    <w:p w:rsidR="00492469" w:rsidRDefault="00492469" w:rsidP="00B23A2E">
      <w:pPr>
        <w:pStyle w:val="12WimiRubrik2"/>
        <w:rPr>
          <w:lang w:val="fr-FR"/>
        </w:rPr>
      </w:pPr>
      <w:r>
        <w:rPr>
          <w:lang w:val="fr-FR"/>
        </w:rPr>
        <w:t>Dispositions à la base de la décision</w:t>
      </w:r>
    </w:p>
    <w:p w:rsidR="00492469" w:rsidRDefault="00492469" w:rsidP="00AA5CA3">
      <w:pPr>
        <w:rPr>
          <w:lang w:val="fr-FR"/>
        </w:rPr>
      </w:pPr>
      <w:r>
        <w:rPr>
          <w:lang w:val="fr-FR"/>
        </w:rPr>
        <w:t>Cette décision est basée sur les dispositions suivantes:</w:t>
      </w:r>
    </w:p>
    <w:p w:rsidR="00492469" w:rsidRPr="00355431" w:rsidRDefault="00492469" w:rsidP="00492469">
      <w:pPr>
        <w:pStyle w:val="20WimiPunktlista"/>
        <w:spacing w:line="240" w:lineRule="exact"/>
      </w:pPr>
      <w:r w:rsidRPr="00A424E7">
        <w:rPr>
          <w:lang w:val="fr-FR"/>
        </w:rPr>
        <w:t>le chap. 110 art. 15 du c</w:t>
      </w:r>
      <w:r w:rsidRPr="00A424E7">
        <w:rPr>
          <w:lang w:val="da-DK"/>
        </w:rPr>
        <w:t>ode de la sécurité sociale suédoise</w:t>
      </w:r>
    </w:p>
    <w:p w:rsidR="00492469" w:rsidRPr="00355431" w:rsidRDefault="00492469" w:rsidP="00492469">
      <w:pPr>
        <w:pStyle w:val="20WimiPunktlista"/>
        <w:spacing w:line="240" w:lineRule="exact"/>
        <w:rPr>
          <w:lang w:val="fr-FR"/>
        </w:rPr>
      </w:pPr>
      <w:r>
        <w:rPr>
          <w:lang w:val="fr-FR"/>
        </w:rPr>
        <w:t>les prescriptions de Försäkringskassan (2006:2) relatives au certificat de vie.</w:t>
      </w:r>
    </w:p>
    <w:p w:rsidR="00492469" w:rsidRDefault="00492469" w:rsidP="00AA5CA3">
      <w:pPr>
        <w:rPr>
          <w:lang w:val="fr-FR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492469" w:rsidRPr="00492469" w:rsidTr="0027738C">
        <w:trPr>
          <w:trHeight w:val="573"/>
        </w:trPr>
        <w:tc>
          <w:tcPr>
            <w:tcW w:w="799" w:type="dxa"/>
          </w:tcPr>
          <w:p w:rsidR="00492469" w:rsidRDefault="00492469" w:rsidP="0027738C">
            <w:pPr>
              <w:keepNext/>
              <w:jc w:val="center"/>
              <w:rPr>
                <w:lang w:eastAsia="sv-SE"/>
              </w:rPr>
            </w:pPr>
            <w:bookmarkStart w:id="7" w:name="INLADDAD_TT_17002aafr_134833589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1007B84F" wp14:editId="13366D7E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492469" w:rsidRPr="00B61712" w:rsidRDefault="00492469" w:rsidP="00DE4B07">
            <w:pPr>
              <w:pStyle w:val="23WimiRubrikGrruta"/>
              <w:keepNext/>
              <w:rPr>
                <w:lang w:val="fr-FR"/>
              </w:rPr>
            </w:pPr>
            <w:r>
              <w:rPr>
                <w:lang w:val="fr-FR"/>
              </w:rPr>
              <w:t>Vous n’êtes pas satisfait de la décision ?</w:t>
            </w:r>
          </w:p>
          <w:p w:rsidR="00492469" w:rsidRPr="00DE4B07" w:rsidRDefault="00492469" w:rsidP="00DE4B07">
            <w:pPr>
              <w:pStyle w:val="24WimiRutanormal"/>
              <w:keepNext/>
              <w:rPr>
                <w:lang w:val="en-US"/>
              </w:rPr>
            </w:pPr>
            <w:r w:rsidRPr="002373DF">
              <w:rPr>
                <w:lang w:val="en-US"/>
              </w:rPr>
              <w:t>Lisez sur la page suivante ce que vous pouvez faire.</w:t>
            </w:r>
          </w:p>
        </w:tc>
        <w:tc>
          <w:tcPr>
            <w:tcW w:w="363" w:type="dxa"/>
          </w:tcPr>
          <w:p w:rsidR="00492469" w:rsidRPr="00DE4B07" w:rsidRDefault="00492469" w:rsidP="0027738C">
            <w:pPr>
              <w:keepNext/>
              <w:rPr>
                <w:lang w:val="en-US" w:eastAsia="sv-SE"/>
              </w:rPr>
            </w:pPr>
          </w:p>
        </w:tc>
      </w:tr>
    </w:tbl>
    <w:p w:rsidR="00492469" w:rsidRPr="00DE4B07" w:rsidRDefault="00492469" w:rsidP="00B228B8">
      <w:pPr>
        <w:rPr>
          <w:lang w:val="en-US" w:eastAsia="sv-SE"/>
        </w:rPr>
      </w:pPr>
    </w:p>
    <w:p w:rsidR="00492469" w:rsidRPr="00A7427C" w:rsidRDefault="00492469" w:rsidP="00AA5CA3">
      <w:pPr>
        <w:rPr>
          <w:lang w:val="fr-FR"/>
        </w:rPr>
      </w:pPr>
    </w:p>
    <w:p w:rsidR="00492469" w:rsidRPr="00A7427C" w:rsidRDefault="00492469" w:rsidP="00AA5CA3">
      <w:pPr>
        <w:rPr>
          <w:lang w:val="fr-FR"/>
        </w:rPr>
      </w:pPr>
    </w:p>
    <w:p w:rsidR="00492469" w:rsidRDefault="00492469" w:rsidP="00AA5CA3">
      <w:pPr>
        <w:rPr>
          <w:lang w:val="fr-FR"/>
        </w:rPr>
      </w:pPr>
      <w:r>
        <w:rPr>
          <w:lang w:val="fr-FR"/>
        </w:rPr>
        <w:t>Försäkringskassan</w:t>
      </w:r>
    </w:p>
    <w:p w:rsidR="00492469" w:rsidRDefault="00492469" w:rsidP="00AA5CA3">
      <w:pPr>
        <w:rPr>
          <w:lang w:val="fr-FR"/>
        </w:rPr>
      </w:pPr>
    </w:p>
    <w:sdt>
      <w:sdtPr>
        <w:tag w:val="handlNamn"/>
        <w:id w:val="1716084211"/>
        <w:placeholder>
          <w:docPart w:val="AB48E6BA63634389A898D8F3C5C9FDAB"/>
        </w:placeholder>
      </w:sdtPr>
      <w:sdtContent>
        <w:p w:rsidR="00492469" w:rsidRDefault="00492469" w:rsidP="00492469">
          <w:r>
            <w:t>Jessica Selander</w:t>
          </w:r>
        </w:p>
      </w:sdtContent>
    </w:sdt>
    <w:p w:rsidR="00492469" w:rsidRDefault="00492469">
      <w:r>
        <w:br w:type="page"/>
      </w:r>
    </w:p>
    <w:p w:rsidR="00492469" w:rsidRDefault="00492469" w:rsidP="006B40BC">
      <w:pPr>
        <w:pStyle w:val="11WimiRubrik1"/>
        <w:rPr>
          <w:lang w:val="fr-FR"/>
        </w:rPr>
      </w:pPr>
      <w:bookmarkStart w:id="8" w:name="INLADDAD_TT_17000fr_134834928"/>
      <w:bookmarkEnd w:id="8"/>
      <w:r>
        <w:rPr>
          <w:lang w:val="fr-FR"/>
        </w:rPr>
        <w:lastRenderedPageBreak/>
        <w:t>Vous n’êtes pas satisfait de la décision ?</w:t>
      </w:r>
    </w:p>
    <w:p w:rsidR="00492469" w:rsidRPr="003804A5" w:rsidRDefault="00492469" w:rsidP="006B40BC">
      <w:pPr>
        <w:keepNext/>
        <w:rPr>
          <w:lang w:val="fr-FR"/>
        </w:rPr>
      </w:pPr>
      <w:r w:rsidRPr="003804A5">
        <w:rPr>
          <w:lang w:val="fr-FR"/>
        </w:rPr>
        <w:t>Si vous estimez que cette décision n'est pas juste, vous pouvez demander que la Försäkringskassan la réexamine. Dans ce cas, vous devez écrire une lettre à la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492469" w:rsidTr="00CA221F">
        <w:trPr>
          <w:trHeight w:val="1417"/>
        </w:trPr>
        <w:tc>
          <w:tcPr>
            <w:tcW w:w="771" w:type="dxa"/>
          </w:tcPr>
          <w:p w:rsidR="00492469" w:rsidRDefault="00492469" w:rsidP="006B40BC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B0C71F7" wp14:editId="377CDF2E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492469" w:rsidRPr="000D554E" w:rsidRDefault="00492469" w:rsidP="006B40BC">
            <w:pPr>
              <w:keepNext/>
              <w:rPr>
                <w:lang w:val="en-US"/>
              </w:rPr>
            </w:pPr>
            <w:r w:rsidRPr="003804A5">
              <w:rPr>
                <w:lang w:val="fr-FR"/>
              </w:rPr>
              <w:t>La lettre doit parvenir à la Försäkringskassan dans un délai de deux mois à partir du jour où vous avez été avisé de la décision.</w:t>
            </w:r>
            <w:r w:rsidRPr="003804A5">
              <w:t xml:space="preserve"> </w:t>
            </w:r>
            <w:r w:rsidRPr="003804A5">
              <w:rPr>
                <w:lang w:val="fr-FR"/>
              </w:rPr>
              <w:t>Elle devra contenir les renseignements suivants:</w:t>
            </w:r>
          </w:p>
          <w:p w:rsidR="00492469" w:rsidRPr="003804A5" w:rsidRDefault="00492469" w:rsidP="006B40BC">
            <w:pPr>
              <w:pStyle w:val="20WimiPunktlista"/>
              <w:keepNext/>
              <w:rPr>
                <w:lang w:val="fr-FR"/>
              </w:rPr>
            </w:pPr>
            <w:r w:rsidRPr="003804A5">
              <w:rPr>
                <w:lang w:val="fr-FR"/>
              </w:rPr>
              <w:t>Quelle est la décision qui doit être réexaminée.</w:t>
            </w:r>
          </w:p>
          <w:p w:rsidR="00492469" w:rsidRPr="003804A5" w:rsidRDefault="00492469" w:rsidP="006B40BC">
            <w:pPr>
              <w:pStyle w:val="20WimiPunktlista"/>
              <w:keepNext/>
              <w:rPr>
                <w:lang w:val="fr-FR"/>
              </w:rPr>
            </w:pPr>
            <w:r w:rsidRPr="003804A5">
              <w:rPr>
                <w:lang w:val="fr-FR"/>
              </w:rPr>
              <w:t>Dans quel sens et pourquoi désirez-vous que la décision soit modifiée.</w:t>
            </w:r>
          </w:p>
          <w:p w:rsidR="00492469" w:rsidRDefault="00492469" w:rsidP="006B40BC">
            <w:pPr>
              <w:pStyle w:val="20WimiPunktlista"/>
              <w:keepNext/>
            </w:pPr>
            <w:r w:rsidRPr="003804A5">
              <w:rPr>
                <w:lang w:val="fr-FR"/>
              </w:rPr>
              <w:t>Votre nom, numéro personnel d'identité, adresse et numéro de téléphone.</w:t>
            </w:r>
          </w:p>
        </w:tc>
      </w:tr>
    </w:tbl>
    <w:p w:rsidR="00492469" w:rsidRPr="006B40BC" w:rsidRDefault="00492469" w:rsidP="006B40BC">
      <w:pPr>
        <w:keepNext/>
        <w:rPr>
          <w:lang w:val="fr-FR"/>
        </w:rPr>
      </w:pPr>
      <w:r w:rsidRPr="003804A5">
        <w:rPr>
          <w:lang w:val="fr-FR"/>
        </w:rPr>
        <w:t>Si vous avez recours à un représentant, un pouvoir en original devra être joint à la demande.</w:t>
      </w:r>
    </w:p>
    <w:p w:rsidR="00492469" w:rsidRDefault="00492469" w:rsidP="00AA5CA3">
      <w:pPr>
        <w:keepLines/>
        <w:rPr>
          <w:lang w:val="fr-FR"/>
        </w:rPr>
      </w:pPr>
    </w:p>
    <w:p w:rsidR="00492469" w:rsidRPr="00EA42C1" w:rsidRDefault="00492469" w:rsidP="00AA5CA3">
      <w:pPr>
        <w:keepLines/>
      </w:pPr>
      <w:r w:rsidRPr="00355431">
        <w:rPr>
          <w:lang w:val="fr-FR"/>
        </w:rPr>
        <w:t>La demande de réexamen doit être adressée à la Försäkringskassan, OMP – SA,</w:t>
      </w:r>
      <w:r>
        <w:rPr>
          <w:lang w:val="fr-FR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237FA5">
        <w:rPr>
          <w:color w:val="0070C0"/>
        </w:rPr>
        <w:instrText>ANGE ADRESS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355431">
        <w:rPr>
          <w:lang w:val="fr-FR"/>
        </w:rPr>
        <w:t>, Suède.</w:t>
      </w:r>
    </w:p>
    <w:p w:rsidR="00492469" w:rsidRDefault="00492469" w:rsidP="00AA5CA3">
      <w:pPr>
        <w:rPr>
          <w:lang w:val="fr-FR"/>
        </w:rPr>
      </w:pPr>
    </w:p>
    <w:p w:rsidR="00492469" w:rsidRPr="00AF4A31" w:rsidRDefault="00492469" w:rsidP="00492469">
      <w:pPr>
        <w:pStyle w:val="11WimiRubrik1"/>
        <w:rPr>
          <w:lang w:val="en-US"/>
        </w:rPr>
      </w:pPr>
      <w:bookmarkStart w:id="9" w:name="INLADDAD_TT_17007ffr_134835543"/>
      <w:bookmarkEnd w:id="9"/>
      <w:r w:rsidRPr="00AF4A31">
        <w:rPr>
          <w:lang w:val="en-US"/>
        </w:rPr>
        <w:t>Si vous avez des questions à poser</w:t>
      </w:r>
    </w:p>
    <w:p w:rsidR="00492469" w:rsidRPr="00373223" w:rsidRDefault="00492469" w:rsidP="00492469">
      <w:pPr>
        <w:rPr>
          <w:lang w:val="en-US"/>
        </w:rPr>
      </w:pPr>
      <w:r w:rsidRPr="00AF4A31">
        <w:rPr>
          <w:lang w:val="en-US"/>
        </w:rPr>
        <w:t>Vous pouvez téléphoner à notre Service clientèle au +46</w:t>
      </w:r>
      <w:r>
        <w:rPr>
          <w:lang w:val="en-US"/>
        </w:rPr>
        <w:t xml:space="preserve"> </w:t>
      </w:r>
      <w:r w:rsidRPr="00AF4A31">
        <w:rPr>
          <w:lang w:val="en-US"/>
        </w:rPr>
        <w:t>771-524 524, si vous avez des questions à poser concernant votre affaire.</w:t>
      </w:r>
    </w:p>
    <w:p w:rsidR="00492469" w:rsidRPr="00AA5CA3" w:rsidRDefault="00492469">
      <w:pPr>
        <w:rPr>
          <w:lang w:val="fr-FR"/>
        </w:rPr>
      </w:pPr>
    </w:p>
    <w:p w:rsidR="00492469" w:rsidRPr="00492469" w:rsidRDefault="00492469" w:rsidP="0016758F">
      <w:pPr>
        <w:pStyle w:val="Formatmall1"/>
        <w:rPr>
          <w:lang w:val="en-US"/>
        </w:rPr>
      </w:pPr>
    </w:p>
    <w:sectPr w:rsidR="00492469" w:rsidRPr="00492469" w:rsidSect="00492469">
      <w:headerReference w:type="default" r:id="rId9"/>
      <w:footerReference w:type="default" r:id="rId10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8D3" w:rsidRDefault="00EE58D3" w:rsidP="00623C07">
      <w:r>
        <w:separator/>
      </w:r>
    </w:p>
  </w:endnote>
  <w:endnote w:type="continuationSeparator" w:id="0">
    <w:p w:rsidR="00EE58D3" w:rsidRDefault="00EE58D3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492469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492469" w:rsidRDefault="00492469" w:rsidP="00FC5A46">
          <w:pPr>
            <w:pStyle w:val="Sidfot"/>
            <w:rPr>
              <w:sz w:val="18"/>
            </w:rPr>
          </w:pPr>
        </w:p>
      </w:tc>
    </w:tr>
    <w:tr w:rsidR="00492469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492469" w:rsidRPr="00846CFE" w:rsidRDefault="0049246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492469" w:rsidRPr="00846CFE" w:rsidRDefault="0049246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492469" w:rsidRPr="00846CFE" w:rsidRDefault="00492469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492469" w:rsidRPr="00846CFE" w:rsidRDefault="00492469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492469" w:rsidTr="001434ED">
      <w:trPr>
        <w:trHeight w:val="210"/>
      </w:trPr>
      <w:tc>
        <w:tcPr>
          <w:tcW w:w="3898" w:type="dxa"/>
        </w:tcPr>
        <w:p w:rsidR="00492469" w:rsidRPr="003D6AB1" w:rsidRDefault="0049246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492469" w:rsidRPr="003D6AB1" w:rsidRDefault="0049246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04EFB9F66FCC4DB0B8DEEF38C287687F"/>
          </w:placeholder>
          <w:showingPlcHdr/>
        </w:sdtPr>
        <w:sdtContent>
          <w:tc>
            <w:tcPr>
              <w:tcW w:w="1985" w:type="dxa"/>
            </w:tcPr>
            <w:p w:rsidR="00492469" w:rsidRPr="003D6AB1" w:rsidRDefault="00492469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8CD12FF7DABF4EBCB333660AFE262F0B"/>
          </w:placeholder>
        </w:sdtPr>
        <w:sdtContent>
          <w:tc>
            <w:tcPr>
              <w:tcW w:w="1417" w:type="dxa"/>
            </w:tcPr>
            <w:p w:rsidR="00492469" w:rsidRPr="003D6AB1" w:rsidRDefault="00492469" w:rsidP="00492469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492469" w:rsidTr="001434ED">
      <w:trPr>
        <w:trHeight w:val="210"/>
      </w:trPr>
      <w:tc>
        <w:tcPr>
          <w:tcW w:w="3898" w:type="dxa"/>
        </w:tcPr>
        <w:p w:rsidR="00492469" w:rsidRPr="00846CFE" w:rsidRDefault="00492469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492469" w:rsidRPr="0000655A" w:rsidRDefault="0049246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492469" w:rsidRPr="006811B6" w:rsidRDefault="0049246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492469" w:rsidRPr="0000655A" w:rsidRDefault="00492469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492469" w:rsidTr="001434ED">
      <w:trPr>
        <w:trHeight w:val="210"/>
      </w:trPr>
      <w:tc>
        <w:tcPr>
          <w:tcW w:w="3898" w:type="dxa"/>
        </w:tcPr>
        <w:p w:rsidR="00492469" w:rsidRPr="003D6AB1" w:rsidRDefault="0049246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492469" w:rsidRPr="003D6AB1" w:rsidRDefault="0049246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492469" w:rsidRPr="003D6AB1" w:rsidRDefault="0049246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492469" w:rsidRPr="003D6AB1" w:rsidRDefault="0049246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492469" w:rsidRPr="00492469" w:rsidRDefault="00492469" w:rsidP="0049246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8D3" w:rsidRDefault="00EE58D3" w:rsidP="00623C07">
      <w:r>
        <w:separator/>
      </w:r>
    </w:p>
  </w:footnote>
  <w:footnote w:type="continuationSeparator" w:id="0">
    <w:p w:rsidR="00EE58D3" w:rsidRDefault="00EE58D3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492469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492469" w:rsidRDefault="00492469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260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492469" w:rsidRPr="00A60D74" w:rsidRDefault="00492469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72894E5FFFBE4850B99B687981D4AE46"/>
            </w:placeholder>
            <w:showingPlcHdr/>
          </w:sdtPr>
          <w:sdtContent>
            <w:p w:rsidR="00492469" w:rsidRPr="004D7F53" w:rsidRDefault="00492469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492469" w:rsidRPr="00A16E13" w:rsidRDefault="00492469" w:rsidP="00A16E13">
          <w:pPr>
            <w:pStyle w:val="SidhuvudFK"/>
            <w:rPr>
              <w:rFonts w:cs="Arial"/>
              <w:szCs w:val="20"/>
            </w:rPr>
          </w:pPr>
        </w:p>
        <w:p w:rsidR="00492469" w:rsidRPr="004D7F53" w:rsidRDefault="00492469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492469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92469" w:rsidRPr="00A140F4" w:rsidRDefault="00492469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72894E5FFFBE4850B99B687981D4AE46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92469" w:rsidRPr="00A140F4" w:rsidRDefault="00492469" w:rsidP="00492469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38EADBBED5154ECD8435B86DAF797DBD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92469" w:rsidRPr="00A140F4" w:rsidRDefault="00492469" w:rsidP="0052081E">
              <w:pPr>
                <w:pStyle w:val="SidhuvudFK2"/>
              </w:pPr>
            </w:p>
          </w:tc>
        </w:sdtContent>
      </w:sdt>
    </w:tr>
    <w:tr w:rsidR="00492469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92469" w:rsidRPr="004D7F53" w:rsidRDefault="00492469" w:rsidP="00492469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72894E5FFFBE4850B99B687981D4AE46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72894E5FFFBE4850B99B687981D4AE46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72894E5FFFBE4850B99B687981D4AE46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72894E5FFFBE4850B99B687981D4AE46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92469" w:rsidRPr="004D7F53" w:rsidRDefault="00492469" w:rsidP="00492469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72894E5FFFBE4850B99B687981D4AE46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92469" w:rsidRPr="004D7F53" w:rsidRDefault="00492469" w:rsidP="00E13433">
              <w:pPr>
                <w:pStyle w:val="SidhuvudFK"/>
              </w:pPr>
            </w:p>
          </w:tc>
        </w:sdtContent>
      </w:sdt>
    </w:tr>
  </w:tbl>
  <w:p w:rsidR="00492469" w:rsidRPr="00492469" w:rsidRDefault="00492469" w:rsidP="0049246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fr"/>
    <w:docVar w:name="CU_MALLVERSION" w:val="010"/>
    <w:docVar w:name="CU_ORGANISATION" w:val="Försäkringskassan"/>
    <w:docVar w:name="WIMI_VALD_ADRESSTYP" w:val="K"/>
  </w:docVars>
  <w:rsids>
    <w:rsidRoot w:val="00492469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2469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E58D3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E0A590-E93B-40CE-AAF0-91FE763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492469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492469"/>
    <w:rPr>
      <w:rFonts w:ascii="Arial" w:hAnsi="Arial"/>
      <w:sz w:val="20"/>
    </w:rPr>
  </w:style>
  <w:style w:type="paragraph" w:customStyle="1" w:styleId="SidhuvudFK2">
    <w:name w:val="Sidhuvud FK2"/>
    <w:basedOn w:val="Normal"/>
    <w:rsid w:val="00492469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492469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492469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492469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492469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C68F426E0841A49BA21BCBC04F91E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ACDB62-E94B-40F2-B94A-41AFFD4EC5B0}"/>
      </w:docPartPr>
      <w:docPartBody>
        <w:p w:rsidR="00000000" w:rsidRDefault="00674706">
          <w:pPr>
            <w:pStyle w:val="79C68F426E0841A49BA21BCBC04F91EA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B3FE33606D543E2985610F1906158C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AE83C9-ACBF-42BF-9701-9D6436B05BAF}"/>
      </w:docPartPr>
      <w:docPartBody>
        <w:p w:rsidR="00000000" w:rsidRDefault="00121BAD" w:rsidP="00121BAD">
          <w:pPr>
            <w:pStyle w:val="DB3FE33606D543E2985610F1906158CB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B68A8C7DC0C94E33AE4B527B9328142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5C010D3-C3BA-44E7-8646-5B4F0235359C}"/>
      </w:docPartPr>
      <w:docPartBody>
        <w:p w:rsidR="00000000" w:rsidRDefault="00121BAD" w:rsidP="00121BAD">
          <w:pPr>
            <w:pStyle w:val="B68A8C7DC0C94E33AE4B527B9328142B"/>
          </w:pPr>
          <w:r>
            <w:t>X</w:t>
          </w:r>
        </w:p>
      </w:docPartBody>
    </w:docPart>
    <w:docPart>
      <w:docPartPr>
        <w:name w:val="6CFE75843A4448A492BFB6E422600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00F3FD5-4C64-4C5D-AC0C-C211444F698D}"/>
      </w:docPartPr>
      <w:docPartBody>
        <w:p w:rsidR="00000000" w:rsidRDefault="00121BAD" w:rsidP="00121BAD">
          <w:pPr>
            <w:pStyle w:val="6CFE75843A4448A492BFB6E422600085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7DFED95BDBF84F438FBF652DEFCB5DF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5C78C9C-CA2F-4CA1-8DB9-40CF55859FE1}"/>
      </w:docPartPr>
      <w:docPartBody>
        <w:p w:rsidR="00000000" w:rsidRDefault="00121BAD" w:rsidP="00121BAD">
          <w:pPr>
            <w:pStyle w:val="7DFED95BDBF84F438FBF652DEFCB5DF3"/>
          </w:pPr>
          <w:r>
            <w:t>X</w:t>
          </w:r>
        </w:p>
      </w:docPartBody>
    </w:docPart>
    <w:docPart>
      <w:docPartPr>
        <w:name w:val="AB48E6BA63634389A898D8F3C5C9FD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7908E88-3922-44C9-BD14-7080D9288391}"/>
      </w:docPartPr>
      <w:docPartBody>
        <w:p w:rsidR="00000000" w:rsidRDefault="00121BAD" w:rsidP="00121BAD">
          <w:pPr>
            <w:pStyle w:val="AB48E6BA63634389A898D8F3C5C9FDAB"/>
          </w:pPr>
          <w:r w:rsidRPr="00A0314B">
            <w:t>X</w:t>
          </w:r>
        </w:p>
      </w:docPartBody>
    </w:docPart>
    <w:docPart>
      <w:docPartPr>
        <w:name w:val="72894E5FFFBE4850B99B687981D4AE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BE924B-3D45-47D6-8421-9C206B268E76}"/>
      </w:docPartPr>
      <w:docPartBody>
        <w:p w:rsidR="00000000" w:rsidRDefault="00121BAD" w:rsidP="00121BAD">
          <w:pPr>
            <w:pStyle w:val="72894E5FFFBE4850B99B687981D4AE46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8EADBBED5154ECD8435B86DAF797DB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EF4BEAB-6A02-4212-B023-82FDB0F3887C}"/>
      </w:docPartPr>
      <w:docPartBody>
        <w:p w:rsidR="00000000" w:rsidRDefault="00121BAD" w:rsidP="00121BAD">
          <w:pPr>
            <w:pStyle w:val="38EADBBED5154ECD8435B86DAF797DBD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04EFB9F66FCC4DB0B8DEEF38C287687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5E28F61-11C9-4EAC-BE7A-D1325FC11F8A}"/>
      </w:docPartPr>
      <w:docPartBody>
        <w:p w:rsidR="00000000" w:rsidRDefault="00121BAD" w:rsidP="00121BAD">
          <w:pPr>
            <w:pStyle w:val="04EFB9F66FCC4DB0B8DEEF38C287687F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CD12FF7DABF4EBCB333660AFE262F0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F33722C-2B82-4D62-9A0B-E32890A84106}"/>
      </w:docPartPr>
      <w:docPartBody>
        <w:p w:rsidR="00000000" w:rsidRDefault="00121BAD" w:rsidP="00121BAD">
          <w:pPr>
            <w:pStyle w:val="8CD12FF7DABF4EBCB333660AFE262F0B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AD"/>
    <w:rsid w:val="00121BAD"/>
    <w:rsid w:val="006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21BAD"/>
    <w:rPr>
      <w:color w:val="808080"/>
    </w:rPr>
  </w:style>
  <w:style w:type="paragraph" w:customStyle="1" w:styleId="79C68F426E0841A49BA21BCBC04F91EA">
    <w:name w:val="79C68F426E0841A49BA21BCBC04F91EA"/>
  </w:style>
  <w:style w:type="paragraph" w:customStyle="1" w:styleId="DB3FE33606D543E2985610F1906158CB">
    <w:name w:val="DB3FE33606D543E2985610F1906158CB"/>
    <w:rsid w:val="00121BAD"/>
  </w:style>
  <w:style w:type="paragraph" w:customStyle="1" w:styleId="B68A8C7DC0C94E33AE4B527B9328142B">
    <w:name w:val="B68A8C7DC0C94E33AE4B527B9328142B"/>
    <w:rsid w:val="00121BAD"/>
  </w:style>
  <w:style w:type="paragraph" w:customStyle="1" w:styleId="6CFE75843A4448A492BFB6E422600085">
    <w:name w:val="6CFE75843A4448A492BFB6E422600085"/>
    <w:rsid w:val="00121BAD"/>
  </w:style>
  <w:style w:type="paragraph" w:customStyle="1" w:styleId="7DFED95BDBF84F438FBF652DEFCB5DF3">
    <w:name w:val="7DFED95BDBF84F438FBF652DEFCB5DF3"/>
    <w:rsid w:val="00121BAD"/>
  </w:style>
  <w:style w:type="paragraph" w:customStyle="1" w:styleId="AB48E6BA63634389A898D8F3C5C9FDAB">
    <w:name w:val="AB48E6BA63634389A898D8F3C5C9FDAB"/>
    <w:rsid w:val="00121BAD"/>
  </w:style>
  <w:style w:type="paragraph" w:customStyle="1" w:styleId="72894E5FFFBE4850B99B687981D4AE46">
    <w:name w:val="72894E5FFFBE4850B99B687981D4AE46"/>
    <w:rsid w:val="00121BAD"/>
  </w:style>
  <w:style w:type="paragraph" w:customStyle="1" w:styleId="38EADBBED5154ECD8435B86DAF797DBD">
    <w:name w:val="38EADBBED5154ECD8435B86DAF797DBD"/>
    <w:rsid w:val="00121BAD"/>
  </w:style>
  <w:style w:type="paragraph" w:customStyle="1" w:styleId="04EFB9F66FCC4DB0B8DEEF38C287687F">
    <w:name w:val="04EFB9F66FCC4DB0B8DEEF38C287687F"/>
    <w:rsid w:val="00121BAD"/>
  </w:style>
  <w:style w:type="paragraph" w:customStyle="1" w:styleId="8CD12FF7DABF4EBCB333660AFE262F0B">
    <w:name w:val="8CD12FF7DABF4EBCB333660AFE262F0B"/>
    <w:rsid w:val="00121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2016-12-13T12:48:00Z</dcterms:created>
  <dcterms:modified xsi:type="dcterms:W3CDTF">2016-12-13T12:49:00Z</dcterms:modified>
</cp:coreProperties>
</file>