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which demo shows which story</w:t>
      </w:r>
    </w:p>
    <w:p>
      <w:pPr>
        <w:spacing w:after="700" w:before="200"/>
      </w:pPr>
      <w:r>
        <w:rPr>
          <w:rFonts w:ascii="Calibri" w:cs="Calibri" w:eastAsia="Calibri" w:hAnsi="Calibri"/>
          <w:color w:val="5A6472"/>
          <w:sz w:val="26"/>
          <w:szCs w:val="26"/>
        </w:rPr>
        <w:t xml:space="preserve">For account executives</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Account executives</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2.0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2,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Each part of the story has a demo that shows it</w:t>
              <w:tab/>
              <w:t xml:space="default"/>
            </w:r>
          </w:hyperlink>
        </w:p>
        <w:p>
          <w:pPr>
            <w:pStyle w:val="TOC2"/>
            <w:tabs>
              <w:tab w:val="clear" w:pos="8786"/>
              <w:tab w:val="right" w:pos="9025" w:leader="dot"/>
            </w:tabs>
          </w:pPr>
          <w:hyperlink w:history="1" w:anchor="sec2">
            <w:r>
              <w:rPr>
                <w:rStyle w:val="IndexLink"/>
              </w:rPr>
              <w:t xml:space="default">What each demo shows, in the order it runs</w:t>
              <w:tab/>
              <w:t xml:space="default"/>
            </w:r>
          </w:hyperlink>
        </w:p>
        <w:p>
          <w:pPr>
            <w:pStyle w:val="TOC2"/>
            <w:tabs>
              <w:tab w:val="clear" w:pos="8786"/>
              <w:tab w:val="right" w:pos="9025" w:leader="dot"/>
            </w:tabs>
          </w:pPr>
          <w:hyperlink w:history="1" w:anchor="sec3">
            <w:r>
              <w:rPr>
                <w:rStyle w:val="IndexLink"/>
              </w:rPr>
              <w:t xml:space="default">Vantage, a carrier's online shop</w:t>
              <w:tab/>
              <w:t xml:space="default"/>
            </w:r>
          </w:hyperlink>
        </w:p>
        <w:p>
          <w:pPr>
            <w:pStyle w:val="TOC2"/>
            <w:tabs>
              <w:tab w:val="clear" w:pos="8786"/>
              <w:tab w:val="right" w:pos="9025" w:leader="dot"/>
            </w:tabs>
          </w:pPr>
          <w:hyperlink w:history="1" w:anchor="sec4">
            <w:r>
              <w:rPr>
                <w:rStyle w:val="IndexLink"/>
              </w:rPr>
              <w:t xml:space="default">Vantage's interactive explainer</w:t>
              <w:tab/>
              <w:t xml:space="default"/>
            </w:r>
          </w:hyperlink>
        </w:p>
        <w:p>
          <w:pPr>
            <w:pStyle w:val="TOC2"/>
            <w:tabs>
              <w:tab w:val="clear" w:pos="8786"/>
              <w:tab w:val="right" w:pos="9025" w:leader="dot"/>
            </w:tabs>
          </w:pPr>
          <w:hyperlink w:history="1" w:anchor="sec5">
            <w:r>
              <w:rPr>
                <w:rStyle w:val="IndexLink"/>
              </w:rPr>
              <w:t xml:space="default">Top Offers, on screen Lantern &amp; Lane, a retailer's four-place promotions module</w:t>
              <w:tab/>
              <w:t xml:space="default"/>
            </w:r>
          </w:hyperlink>
        </w:p>
        <w:p>
          <w:pPr>
            <w:pStyle w:val="TOC2"/>
            <w:tabs>
              <w:tab w:val="clear" w:pos="8786"/>
              <w:tab w:val="right" w:pos="9025" w:leader="dot"/>
            </w:tabs>
          </w:pPr>
          <w:hyperlink w:history="1" w:anchor="sec6">
            <w:r>
              <w:rPr>
                <w:rStyle w:val="IndexLink"/>
              </w:rPr>
              <w:t xml:space="default">Meridian, on screen Calder, one brand with two businesses</w:t>
              <w:tab/>
              <w:t xml:space="default"/>
            </w:r>
          </w:hyperlink>
        </w:p>
        <w:p>
          <w:pPr>
            <w:pStyle w:val="TOC2"/>
            <w:tabs>
              <w:tab w:val="clear" w:pos="8786"/>
              <w:tab w:val="right" w:pos="9025" w:leader="dot"/>
            </w:tabs>
          </w:pPr>
          <w:hyperlink w:history="1" w:anchor="sec7">
            <w:r>
              <w:rPr>
                <w:rStyle w:val="IndexLink"/>
              </w:rPr>
              <w:t xml:space="default">The Bright Hour, a live-shopping retailer</w:t>
              <w:tab/>
              <w:t xml:space="default"/>
            </w:r>
          </w:hyperlink>
        </w:p>
        <w:p>
          <w:pPr>
            <w:pStyle w:val="TOC2"/>
            <w:tabs>
              <w:tab w:val="clear" w:pos="8786"/>
              <w:tab w:val="right" w:pos="9025" w:leader="dot"/>
            </w:tabs>
          </w:pPr>
          <w:hyperlink w:history="1" w:anchor="sec8">
            <w:r>
              <w:rPr>
                <w:rStyle w:val="IndexLink"/>
              </w:rPr>
              <w:t xml:space="default">OH, a home-appliances store made for one prospect</w:t>
              <w:tab/>
              <w:t xml:space="default"/>
            </w:r>
          </w:hyperlink>
        </w:p>
        <w:p>
          <w:pPr>
            <w:pStyle w:val="TOC2"/>
            <w:tabs>
              <w:tab w:val="clear" w:pos="8786"/>
              <w:tab w:val="right" w:pos="9025" w:leader="dot"/>
            </w:tabs>
          </w:pPr>
          <w:hyperlink w:history="1" w:anchor="sec9">
            <w:r>
              <w:rPr>
                <w:rStyle w:val="IndexLink"/>
              </w:rPr>
              <w:t xml:space="default">The storefront</w:t>
              <w:tab/>
              <w:t xml:space="default"/>
            </w:r>
          </w:hyperlink>
        </w:p>
        <w:p>
          <w:pPr>
            <w:pStyle w:val="TOC2"/>
            <w:tabs>
              <w:tab w:val="clear" w:pos="8786"/>
              <w:tab w:val="right" w:pos="9025" w:leader="dot"/>
            </w:tabs>
          </w:pPr>
          <w:hyperlink w:history="1" w:anchor="sec10">
            <w:r>
              <w:rPr>
                <w:rStyle w:val="IndexLink"/>
              </w:rPr>
              <w:t xml:space="default">Before you show a demo</w:t>
              <w:tab/>
              <w:t xml:space="default"/>
            </w:r>
          </w:hyperlink>
        </w:p>
        <w:p>
          <w:pPr>
            <w:pStyle w:val="TOC2"/>
            <w:tabs>
              <w:tab w:val="clear" w:pos="8786"/>
              <w:tab w:val="right" w:pos="9025" w:leader="dot"/>
            </w:tabs>
          </w:pPr>
          <w:hyperlink w:history="1" w:anchor="sec11">
            <w:r>
              <w:rPr>
                <w:rStyle w:val="IndexLink"/>
              </w:rPr>
              <w:t xml:space="default">A demo for your own customer is a restyle, not a rebuild</w:t>
              <w:tab/>
              <w:t xml:space="default"/>
            </w:r>
          </w:hyperlink>
        </w:p>
        <w:p>
          <w:pPr>
            <w:pStyle w:val="TOC2"/>
            <w:tabs>
              <w:tab w:val="clear" w:pos="8786"/>
              <w:tab w:val="right" w:pos="9025" w:leader="dot"/>
            </w:tabs>
          </w:pPr>
          <w:hyperlink w:history="1" w:anchor="sec12">
            <w:r>
              <w:rPr>
                <w:rStyle w:val="IndexLink"/>
              </w:rPr>
              <w:t xml:space="default">Sentences never to say, and what to say instead</w:t>
              <w:tab/>
              <w:t xml:space="default"/>
            </w:r>
          </w:hyperlink>
          <w:r>
            <w:fldChar w:fldCharType="end"/>
          </w:r>
        </w:p>
      </w:sdtContent>
    </w:sdt>
    <w:p>
      <w:r>
        <w:br w:type="page"/>
      </w:r>
    </w:p>
    <w:p>
      <w:pPr>
        <w:spacing w:after="120" w:line="276"/>
      </w:pPr>
      <w:r>
        <w:rPr>
          <w:rFonts w:ascii="Calibri" w:cs="Calibri" w:eastAsia="Calibri" w:hAnsi="Calibri"/>
          <w:color w:val="1A1A1A"/>
          <w:sz w:val="21"/>
          <w:szCs w:val="21"/>
        </w:rPr>
        <w:t xml:space="preserve">For account executives, who choose which demo shows each part of the story.</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Choose the demo by the part of the story your customer needs to see, and open it from where you are.</w:t>
            </w:r>
          </w:p>
        </w:tc>
      </w:tr>
    </w:tbl>
    <w:p>
      <w:pPr>
        <w:spacing w:after="160"/>
      </w:pPr>
    </w:p>
    <w:p>
      <w:pPr>
        <w:pStyle w:val="Heading2"/>
        <w:spacing w:after="160" w:before="320"/>
      </w:pPr>
      <w:bookmarkStart w:name="sec1" w:id="1"/>
      <w:r>
        <w:rPr>
          <w:rFonts w:ascii="Calibri" w:cs="Calibri" w:eastAsia="Calibri" w:hAnsi="Calibri"/>
          <w:b/>
          <w:bCs/>
          <w:color w:val="0B5CAD"/>
          <w:sz w:val="25"/>
          <w:szCs w:val="25"/>
        </w:rPr>
        <w:t xml:space="preserve">Each part of the story has a demo that shows it</w:t>
      </w:r>
      <w:bookmarkEnd w:id="1"/>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559"/>
        <w:gridCol w:w="1914"/>
        <w:gridCol w:w="4887"/>
      </w:tblGrid>
      <w:tr>
        <w:trPr>
          <w:tblHeader/>
        </w:trPr>
        <w:tc>
          <w:tcPr>
            <w:tcW w:type="dxa" w:w="255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 part of the story</w:t>
            </w:r>
          </w:p>
        </w:tc>
        <w:tc>
          <w:tcPr>
            <w:tcW w:type="dxa" w:w="191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Show it on</w:t>
            </w:r>
          </w:p>
        </w:tc>
        <w:tc>
          <w:tcPr>
            <w:tcW w:type="dxa" w:w="488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 room sees</w:t>
            </w:r>
          </w:p>
        </w:tc>
      </w:tr>
      <w:tr>
        <w:tc>
          <w:tcPr>
            <w:tcW w:type="dxa" w:w="2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first page feels local before the first click</w:t>
            </w:r>
          </w:p>
        </w:tc>
        <w:tc>
          <w:tcPr>
            <w:tcW w:type="dxa" w:w="19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Vantage, OH, The Bright Hour, Meridian</w:t>
            </w:r>
          </w:p>
        </w:tc>
        <w:tc>
          <w:tcPr>
            <w:tcW w:type="dxa" w:w="48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stranger's first page leans on what people in the viewer's real region buy, with the region named from the request and the regional sales marked synthetic.</w:t>
            </w:r>
          </w:p>
        </w:tc>
      </w:tr>
      <w:tr>
        <w:tc>
          <w:tcPr>
            <w:tcW w:type="dxa" w:w="25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first click changes the page</w:t>
            </w:r>
          </w:p>
        </w:tc>
        <w:tc>
          <w:tcPr>
            <w:tcW w:type="dxa" w:w="19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Vantage, Meridian, The Bright Hour</w:t>
            </w:r>
          </w:p>
        </w:tc>
        <w:tc>
          <w:tcPr>
            <w:tcW w:type="dxa" w:w="48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click moves the visitor's interest meters, and when one crosses its entry line the page re-ranks, with the arithmetic on the receipt.</w:t>
            </w:r>
          </w:p>
        </w:tc>
      </w:tr>
      <w:tr>
        <w:tc>
          <w:tcPr>
            <w:tcW w:type="dxa" w:w="2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Channels seed the visit</w:t>
            </w:r>
          </w:p>
        </w:tc>
        <w:tc>
          <w:tcPr>
            <w:tcW w:type="dxa" w:w="19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Meridian, Vantage, OH</w:t>
            </w:r>
          </w:p>
        </w:tc>
        <w:tc>
          <w:tcPr>
            <w:tcW w:type="dxa" w:w="48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email opened elsewhere, an ad, a text sign-up and a partner's form, each captured before the visit, so the first page already answers them; a social ad whose promise the first page keeps; the term of a search ad.</w:t>
            </w:r>
          </w:p>
        </w:tc>
      </w:tr>
      <w:tr>
        <w:tc>
          <w:tcPr>
            <w:tcW w:type="dxa" w:w="25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Interest fills and drains like buckets, with entry, release and a cap</w:t>
            </w:r>
          </w:p>
        </w:tc>
        <w:tc>
          <w:tcPr>
            <w:tcW w:type="dxa" w:w="19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Vantage, Meridian, OH, Top Offers</w:t>
            </w:r>
          </w:p>
        </w:tc>
        <w:tc>
          <w:tcPr>
            <w:tcW w:type="dxa" w:w="48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lets the ad go when the visitor's own behavior disagrees; an interest falls below its release line while nobody touches the page; one interest drains faster than another over a marked jump of weeks; a cap keeps one department to two of four places.</w:t>
            </w:r>
          </w:p>
        </w:tc>
      </w:tr>
      <w:tr>
        <w:tc>
          <w:tcPr>
            <w:tcW w:type="dxa" w:w="2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page's sections and modules reorganize by interest</w:t>
            </w:r>
          </w:p>
        </w:tc>
        <w:tc>
          <w:tcPr>
            <w:tcW w:type="dxa" w:w="19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Vantage, Meridian</w:t>
            </w:r>
          </w:p>
        </w:tc>
        <w:tc>
          <w:tcPr>
            <w:tcW w:type="dxa" w:w="48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product page whose modules below the buy box take the order the visitor's browsing earned; a content block that changes which box comes first, and a product page that gains a section.</w:t>
            </w:r>
          </w:p>
        </w:tc>
      </w:tr>
      <w:tr>
        <w:tc>
          <w:tcPr>
            <w:tcW w:type="dxa" w:w="25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Merchandisers keep the wheel, and every decision is a receipt</w:t>
            </w:r>
          </w:p>
        </w:tc>
        <w:tc>
          <w:tcPr>
            <w:tcW w:type="dxa" w:w="19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Top Offers, Vantage, OH, Meridian, The Bright Hour</w:t>
            </w:r>
          </w:p>
        </w:tc>
        <w:tc>
          <w:tcPr>
            <w:tcW w:type="dxa" w:w="48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Gates, then pins, then ranking: a pin whose receipt says ranking was skipped; a weight that leans without overriding interest; a weather, location or availability rule that fails closed; a window that closes and a successor that takes the place; a new promotion, never clicked, placed on its tags alone; an item refused by the brand's rule although it scored highest; a receipt behind every card, read aloud.</w:t>
            </w:r>
          </w:p>
        </w:tc>
      </w:tr>
      <w:tr>
        <w:tc>
          <w:tcPr>
            <w:tcW w:type="dxa" w:w="2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Marketers and data scientists tune every constant in the open</w:t>
            </w:r>
          </w:p>
        </w:tc>
        <w:tc>
          <w:tcPr>
            <w:tcW w:type="dxa" w:w="19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Vantage's interactive explainer, Top Offers, Vantage</w:t>
            </w:r>
          </w:p>
        </w:tc>
        <w:tc>
          <w:tcPr>
            <w:tcW w:type="dxa" w:w="48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constant on a slider, recomputing a real receipt; a merchandiser's day of real, versioned publishes with history and rollback.</w:t>
            </w:r>
          </w:p>
        </w:tc>
      </w:tr>
      <w:tr>
        <w:tc>
          <w:tcPr>
            <w:tcW w:type="dxa" w:w="25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learns from outcomes behind a dial the brand controls</w:t>
            </w:r>
          </w:p>
        </w:tc>
        <w:tc>
          <w:tcPr>
            <w:tcW w:type="dxa" w:w="19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Top Offers, Vantage, OH, Meridian</w:t>
            </w:r>
          </w:p>
        </w:tc>
        <w:tc>
          <w:tcPr>
            <w:tcW w:type="dxa" w:w="48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Clicks and named outcomes credited to the decision that earned them, in a report that calls itself attribution; the decision rows handed to the brand's warehouse, where lift is measured against a holdout on the brand's own numbers.</w:t>
            </w:r>
          </w:p>
        </w:tc>
      </w:tr>
      <w:tr>
        <w:tc>
          <w:tcPr>
            <w:tcW w:type="dxa" w:w="2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Opal works with it</w:t>
            </w:r>
          </w:p>
        </w:tc>
        <w:tc>
          <w:tcPr>
            <w:tcW w:type="dxa" w:w="19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Meridian, the storefront, The Bright Hour</w:t>
            </w:r>
          </w:p>
        </w:tc>
        <w:tc>
          <w:tcPr>
            <w:tcW w:type="dxa" w:w="48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Opal drafting an audience from plain words that a person then publishes; a social signal turned into copy and a generated hero; content tagged by AI, each tag approved by a person.</w:t>
            </w:r>
          </w:p>
        </w:tc>
      </w:tr>
      <w:tr>
        <w:tc>
          <w:tcPr>
            <w:tcW w:type="dxa" w:w="25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links with ODP and with Feature Experimentation</w:t>
            </w:r>
          </w:p>
        </w:tc>
        <w:tc>
          <w:tcPr>
            <w:tcW w:type="dxa" w:w="19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Meridian, The Bright Hour, the storefront</w:t>
            </w:r>
          </w:p>
        </w:tc>
        <w:tc>
          <w:tcPr>
            <w:tcW w:type="dxa" w:w="48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flag, a multi-armed bandit and a contextual bandit test created in Feature Experimentation; an experiment's id on every decision row.</w:t>
            </w:r>
          </w:p>
        </w:tc>
      </w:tr>
      <w:tr>
        <w:tc>
          <w:tcPr>
            <w:tcW w:type="dxa" w:w="2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optional AI add-ons for shoppers</w:t>
            </w:r>
          </w:p>
        </w:tc>
        <w:tc>
          <w:tcPr>
            <w:tcW w:type="dxa" w:w="19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Meridian, the storefront</w:t>
            </w:r>
          </w:p>
        </w:tc>
        <w:tc>
          <w:tcPr>
            <w:tcW w:type="dxa" w:w="48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AI search routing a sentence to an approved scene, with products the engine ranks; the style concierge recommending only what the brand sells; a generated editorial hero around the real product.</w:t>
            </w:r>
          </w:p>
        </w:tc>
      </w:tr>
      <w:tr>
        <w:tc>
          <w:tcPr>
            <w:tcW w:type="dxa" w:w="25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Identity carried across sign-in</w:t>
            </w:r>
          </w:p>
        </w:tc>
        <w:tc>
          <w:tcPr>
            <w:tcW w:type="dxa" w:w="19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OH, Meridian</w:t>
            </w:r>
          </w:p>
        </w:tc>
        <w:tc>
          <w:tcPr>
            <w:tcW w:type="dxa" w:w="48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phone that takes on the laptop's taste at sign-in, consented, with no device matching; a returning visitor whose interests are restored.</w:t>
            </w:r>
          </w:p>
        </w:tc>
      </w:tr>
      <w:tr>
        <w:tc>
          <w:tcPr>
            <w:tcW w:type="dxa" w:w="2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runs at the edge, and decisions land in the brand's warehouse</w:t>
            </w:r>
          </w:p>
        </w:tc>
        <w:tc>
          <w:tcPr>
            <w:tcW w:type="dxa" w:w="19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Meridian, The Bright Hour</w:t>
            </w:r>
          </w:p>
        </w:tc>
        <w:tc>
          <w:tcPr>
            <w:tcW w:type="dxa" w:w="48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measured decision time on screen as the visitor clicks; one warehouse-shaped row per decision, with its gates, its scores and the configuration in force.</w:t>
            </w:r>
          </w:p>
        </w:tc>
      </w:tr>
    </w:tbl>
    <w:p>
      <w:pPr>
        <w:spacing w:after="160"/>
      </w:pPr>
    </w:p>
    <w:p>
      <w:pPr>
        <w:pStyle w:val="Heading2"/>
        <w:spacing w:after="160" w:before="320"/>
      </w:pPr>
      <w:bookmarkStart w:name="sec2" w:id="2"/>
      <w:r>
        <w:rPr>
          <w:rFonts w:ascii="Calibri" w:cs="Calibri" w:eastAsia="Calibri" w:hAnsi="Calibri"/>
          <w:b/>
          <w:bCs/>
          <w:color w:val="0B5CAD"/>
          <w:sz w:val="25"/>
          <w:szCs w:val="25"/>
        </w:rPr>
        <w:t xml:space="preserve">What each demo shows, in the order it runs</w:t>
      </w:r>
      <w:bookmarkEnd w:id="2"/>
    </w:p>
    <w:p>
      <w:pPr>
        <w:spacing w:after="120" w:line="276"/>
      </w:pPr>
      <w:r>
        <w:rPr>
          <w:rFonts w:ascii="Calibri" w:cs="Calibri" w:eastAsia="Calibri" w:hAnsi="Calibri"/>
          <w:color w:val="1A1A1A"/>
          <w:sz w:val="21"/>
          <w:szCs w:val="21"/>
        </w:rPr>
        <w:t xml:space="preserve">Each demo below has its address, its beats in the order they run, and one thing to keep in mind.</w:t>
      </w:r>
    </w:p>
    <w:p>
      <w:pPr>
        <w:pStyle w:val="Heading2"/>
        <w:spacing w:after="160" w:before="320"/>
      </w:pPr>
      <w:bookmarkStart w:name="sec3" w:id="3"/>
      <w:r>
        <w:rPr>
          <w:rFonts w:ascii="Calibri" w:cs="Calibri" w:eastAsia="Calibri" w:hAnsi="Calibri"/>
          <w:b/>
          <w:bCs/>
          <w:color w:val="0B5CAD"/>
          <w:sz w:val="25"/>
          <w:szCs w:val="25"/>
        </w:rPr>
        <w:t xml:space="preserve">Vantage, a carrier's online shop</w:t>
      </w:r>
      <w:bookmarkEnd w:id="3"/>
    </w:p>
    <w:p>
      <w:pPr>
        <w:spacing w:after="120" w:line="276"/>
      </w:pPr>
      <w:hyperlink w:history="1" r:id="rIdtznhwjfuesh747wxsp7oj">
        <w:r>
          <w:rPr>
            <w:rFonts w:ascii="Calibri" w:cs="Calibri" w:eastAsia="Calibri" w:hAnsi="Calibri"/>
            <w:color w:val="0B5CAD"/>
            <w:sz w:val="21"/>
            <w:szCs w:val="21"/>
            <w:u w:val="single"/>
          </w:rPr>
          <w:t xml:space="preserve">https://edge-platform-vantage.expedge.workers.dev/vantage/</w:t>
        </w:r>
      </w:hyperlink>
      <w:r>
        <w:rPr>
          <w:rFonts w:ascii="Calibri" w:cs="Calibri" w:eastAsia="Calibri" w:hAnsi="Calibri"/>
          <w:color w:val="1A1A1A"/>
          <w:sz w:val="21"/>
          <w:szCs w:val="21"/>
        </w:rPr>
        <w:t xml:space="preserve">, fifteen beats in five acts.</w:t>
      </w:r>
    </w:p>
    <w:p>
      <w:pPr>
        <w:pStyle w:val="ListParagraph"/>
        <w:numPr>
          <w:ilvl w:val="0"/>
          <w:numId w:val="2"/>
        </w:numPr>
        <w:spacing w:after="60" w:line="264"/>
      </w:pPr>
      <w:r>
        <w:rPr>
          <w:rFonts w:ascii="Calibri" w:cs="Calibri" w:eastAsia="Calibri" w:hAnsi="Calibri"/>
          <w:b/>
          <w:bCs/>
          <w:color w:val="1A1A1A"/>
          <w:sz w:val="21"/>
          <w:szCs w:val="21"/>
        </w:rPr>
        <w:t xml:space="preserve">The arrival.</w:t>
      </w:r>
      <w:r>
        <w:rPr>
          <w:rFonts w:ascii="Calibri" w:cs="Calibri" w:eastAsia="Calibri" w:hAnsi="Calibri"/>
          <w:color w:val="1A1A1A"/>
          <w:sz w:val="21"/>
          <w:szCs w:val="21"/>
        </w:rPr>
        <w:t xml:space="preserve"> A stranger lands from a social ad, and the first page answers the ad and the viewer's real region, its regional lean marked synthetic. The same visitor is then asserted in another state, and the page labels the region as asserted, not observed.</w:t>
      </w:r>
    </w:p>
    <w:p>
      <w:pPr>
        <w:pStyle w:val="ListParagraph"/>
        <w:numPr>
          <w:ilvl w:val="0"/>
          <w:numId w:val="2"/>
        </w:numPr>
        <w:spacing w:after="60" w:line="264"/>
      </w:pPr>
      <w:r>
        <w:rPr>
          <w:rFonts w:ascii="Calibri" w:cs="Calibri" w:eastAsia="Calibri" w:hAnsi="Calibri"/>
          <w:b/>
          <w:bCs/>
          <w:color w:val="1A1A1A"/>
          <w:sz w:val="21"/>
          <w:szCs w:val="21"/>
        </w:rPr>
        <w:t xml:space="preserve">The visitor earns it.</w:t>
      </w:r>
      <w:r>
        <w:rPr>
          <w:rFonts w:ascii="Calibri" w:cs="Calibri" w:eastAsia="Calibri" w:hAnsi="Calibri"/>
          <w:color w:val="1A1A1A"/>
          <w:sz w:val="21"/>
          <w:szCs w:val="21"/>
        </w:rPr>
        <w:t xml:space="preserve"> Three touches on one brand cross its entry line. The visitor keeps looking at phones other than the advertised one, and the deals follow them, not the ad: the screen says the campaign's context was superseded by what the visitor did, and the receipt still shows the campaign's lift, outscored. Then nobody touches the page, and after a minute, a memory compressed for the room, the brand interest falls below its release line while the broader lean holds.</w:t>
      </w:r>
    </w:p>
    <w:p>
      <w:pPr>
        <w:pStyle w:val="ListParagraph"/>
        <w:numPr>
          <w:ilvl w:val="0"/>
          <w:numId w:val="2"/>
        </w:numPr>
        <w:spacing w:after="60" w:line="264"/>
      </w:pPr>
      <w:r>
        <w:rPr>
          <w:rFonts w:ascii="Calibri" w:cs="Calibri" w:eastAsia="Calibri" w:hAnsi="Calibri"/>
          <w:b/>
          <w:bCs/>
          <w:color w:val="1A1A1A"/>
          <w:sz w:val="21"/>
          <w:szCs w:val="21"/>
        </w:rPr>
        <w:t xml:space="preserve">The phone page follows intent.</w:t>
      </w:r>
      <w:r>
        <w:rPr>
          <w:rFonts w:ascii="Calibri" w:cs="Calibri" w:eastAsia="Calibri" w:hAnsi="Calibri"/>
          <w:color w:val="1A1A1A"/>
          <w:sz w:val="21"/>
          <w:szCs w:val="21"/>
        </w:rPr>
        <w:t xml:space="preserve"> The buy box is marked off limits, and the six modules below it take the order the visitor's browsing earned. A fresh visitor and a second shopper are compared on the same page; a household of four lines, a switcher and an upgrade each change which propositions lead, and never a price.</w:t>
      </w:r>
    </w:p>
    <w:p>
      <w:pPr>
        <w:pStyle w:val="ListParagraph"/>
        <w:numPr>
          <w:ilvl w:val="0"/>
          <w:numId w:val="2"/>
        </w:numPr>
        <w:spacing w:after="60" w:line="264"/>
      </w:pPr>
      <w:r>
        <w:rPr>
          <w:rFonts w:ascii="Calibri" w:cs="Calibri" w:eastAsia="Calibri" w:hAnsi="Calibri"/>
          <w:b/>
          <w:bCs/>
          <w:color w:val="1A1A1A"/>
          <w:sz w:val="21"/>
          <w:szCs w:val="21"/>
        </w:rPr>
        <w:t xml:space="preserve">The merchandiser's day</w:t>
      </w:r>
      <w:r>
        <w:rPr>
          <w:rFonts w:ascii="Calibri" w:cs="Calibri" w:eastAsia="Calibri" w:hAnsi="Calibri"/>
          <w:color w:val="1A1A1A"/>
          <w:sz w:val="21"/>
          <w:szCs w:val="21"/>
        </w:rPr>
        <w:t xml:space="preserve">, each step a real versioned publish. A window closes and its successor takes the first place; a new offer, never clicked, is placed on its tags alone; a pre-order is pinned for everyone with "ranking skipped" on its receipt; a home-internet offer appears only where the service exists.</w:t>
      </w:r>
    </w:p>
    <w:p>
      <w:pPr>
        <w:pStyle w:val="ListParagraph"/>
        <w:numPr>
          <w:ilvl w:val="0"/>
          <w:numId w:val="2"/>
        </w:numPr>
        <w:spacing w:after="60" w:line="264"/>
      </w:pPr>
      <w:r>
        <w:rPr>
          <w:rFonts w:ascii="Calibri" w:cs="Calibri" w:eastAsia="Calibri" w:hAnsi="Calibri"/>
          <w:b/>
          <w:bCs/>
          <w:color w:val="1A1A1A"/>
          <w:sz w:val="21"/>
          <w:szCs w:val="21"/>
        </w:rPr>
        <w:t xml:space="preserve">Order and metric.</w:t>
      </w:r>
      <w:r>
        <w:rPr>
          <w:rFonts w:ascii="Calibri" w:cs="Calibri" w:eastAsia="Calibri" w:hAnsi="Calibri"/>
          <w:color w:val="1A1A1A"/>
          <w:sz w:val="21"/>
          <w:szCs w:val="21"/>
        </w:rPr>
        <w:t xml:space="preserve"> After a cart add, the hero becomes the visitor's priced configuration with one next step. The page template moves the deals module and its four offers stay the same, because a slot is asked for by name. Two clicks are credited to their decisions in the day report, which calls itself attribution.</w:t>
      </w:r>
    </w:p>
    <w:p>
      <w:pPr>
        <w:spacing w:after="60"/>
      </w:pPr>
    </w:p>
    <w:p>
      <w:pPr>
        <w:spacing w:after="120" w:line="276"/>
      </w:pPr>
      <w:r>
        <w:rPr>
          <w:rFonts w:ascii="Calibri" w:cs="Calibri" w:eastAsia="Calibri" w:hAnsi="Calibri"/>
          <w:color w:val="1A1A1A"/>
          <w:sz w:val="21"/>
          <w:szCs w:val="21"/>
        </w:rPr>
        <w:t xml:space="preserve">Keep in mind: its regional sales are synthetic and marked so on screen, and its real phone makers' images need legal's confirmation before any public or recorded use.</w:t>
      </w:r>
    </w:p>
    <w:p>
      <w:pPr>
        <w:pStyle w:val="Heading2"/>
        <w:spacing w:after="160" w:before="320"/>
      </w:pPr>
      <w:bookmarkStart w:name="sec4" w:id="4"/>
      <w:r>
        <w:rPr>
          <w:rFonts w:ascii="Calibri" w:cs="Calibri" w:eastAsia="Calibri" w:hAnsi="Calibri"/>
          <w:b/>
          <w:bCs/>
          <w:color w:val="0B5CAD"/>
          <w:sz w:val="25"/>
          <w:szCs w:val="25"/>
        </w:rPr>
        <w:t xml:space="preserve">Vantage's interactive explainer</w:t>
      </w:r>
      <w:bookmarkEnd w:id="4"/>
    </w:p>
    <w:p>
      <w:pPr>
        <w:spacing w:after="120" w:line="276"/>
      </w:pPr>
      <w:hyperlink w:history="1" r:id="rIdmk-odicmrog5ecjw1eytm">
        <w:r>
          <w:rPr>
            <w:rFonts w:ascii="Calibri" w:cs="Calibri" w:eastAsia="Calibri" w:hAnsi="Calibri"/>
            <w:color w:val="0B5CAD"/>
            <w:sz w:val="21"/>
            <w:szCs w:val="21"/>
            <w:u w:val="single"/>
          </w:rPr>
          <w:t xml:space="preserve">https://edge-platform-vantage.expedge.workers.dev/vantage/how-it-works</w:t>
        </w:r>
      </w:hyperlink>
      <w:r>
        <w:rPr>
          <w:rFonts w:ascii="Calibri" w:cs="Calibri" w:eastAsia="Calibri" w:hAnsi="Calibri"/>
          <w:color w:val="1A1A1A"/>
          <w:sz w:val="21"/>
          <w:szCs w:val="21"/>
        </w:rPr>
        <w:t xml:space="preserve">: every constant on a slider, recomputing a real receipt in the browser, naming no customer.</w:t>
      </w:r>
    </w:p>
    <w:p>
      <w:pPr>
        <w:spacing w:after="120" w:line="276"/>
      </w:pPr>
      <w:r>
        <w:rPr>
          <w:rFonts w:ascii="Calibri" w:cs="Calibri" w:eastAsia="Calibri" w:hAnsi="Calibri"/>
          <w:color w:val="1A1A1A"/>
          <w:sz w:val="21"/>
          <w:szCs w:val="21"/>
        </w:rPr>
        <w:t xml:space="preserve">Keep in mind: it is made for a customer's engineers, and the package's own is </w:t>
      </w:r>
      <w:hyperlink w:history="1" r:id="rIdryr9ptym7cm7qczsveilh">
        <w:r>
          <w:rPr>
            <w:rFonts w:ascii="Calibri" w:cs="Calibri" w:eastAsia="Calibri" w:hAnsi="Calibri"/>
            <w:color w:val="0B5CAD"/>
            <w:sz w:val="21"/>
            <w:szCs w:val="21"/>
            <w:u w:val="single"/>
          </w:rPr>
          <w:t xml:space="preserve">How it works, interactive</w:t>
        </w:r>
      </w:hyperlink>
      <w:r>
        <w:rPr>
          <w:rFonts w:ascii="Calibri" w:cs="Calibri" w:eastAsia="Calibri" w:hAnsi="Calibri"/>
          <w:color w:val="1A1A1A"/>
          <w:sz w:val="21"/>
          <w:szCs w:val="21"/>
        </w:rPr>
        <w:t xml:space="preserve">.</w:t>
      </w:r>
    </w:p>
    <w:p>
      <w:pPr>
        <w:pStyle w:val="Heading2"/>
        <w:spacing w:after="160" w:before="320"/>
      </w:pPr>
      <w:bookmarkStart w:name="sec5" w:id="5"/>
      <w:r>
        <w:rPr>
          <w:rFonts w:ascii="Calibri" w:cs="Calibri" w:eastAsia="Calibri" w:hAnsi="Calibri"/>
          <w:b/>
          <w:bCs/>
          <w:color w:val="0B5CAD"/>
          <w:sz w:val="25"/>
          <w:szCs w:val="25"/>
        </w:rPr>
        <w:t xml:space="preserve">Top Offers, on screen Lantern &amp; Lane, a retailer's four-place promotions module</w:t>
      </w:r>
      <w:bookmarkEnd w:id="5"/>
    </w:p>
    <w:p>
      <w:pPr>
        <w:spacing w:after="120" w:line="276"/>
      </w:pPr>
      <w:hyperlink w:history="1" r:id="rId-efl9g_2xjaaabvfpxoxy">
        <w:r>
          <w:rPr>
            <w:rFonts w:ascii="Calibri" w:cs="Calibri" w:eastAsia="Calibri" w:hAnsi="Calibri"/>
            <w:color w:val="0B5CAD"/>
            <w:sz w:val="21"/>
            <w:szCs w:val="21"/>
            <w:u w:val="single"/>
          </w:rPr>
          <w:t xml:space="preserve">https://edge-platform-top-offers.expedge.workers.dev/top-offers/</w:t>
        </w:r>
      </w:hyperlink>
      <w:r>
        <w:rPr>
          <w:rFonts w:ascii="Calibri" w:cs="Calibri" w:eastAsia="Calibri" w:hAnsi="Calibri"/>
          <w:color w:val="1A1A1A"/>
          <w:sz w:val="21"/>
          <w:szCs w:val="21"/>
        </w:rPr>
        <w:t xml:space="preserve">, fifteen beats in five acts.</w:t>
      </w:r>
    </w:p>
    <w:p>
      <w:pPr>
        <w:pStyle w:val="ListParagraph"/>
        <w:numPr>
          <w:ilvl w:val="0"/>
          <w:numId w:val="3"/>
        </w:numPr>
        <w:spacing w:after="60" w:line="264"/>
      </w:pPr>
      <w:r>
        <w:rPr>
          <w:rFonts w:ascii="Calibri" w:cs="Calibri" w:eastAsia="Calibri" w:hAnsi="Calibri"/>
          <w:b/>
          <w:bCs/>
          <w:color w:val="1A1A1A"/>
          <w:sz w:val="21"/>
          <w:szCs w:val="21"/>
        </w:rPr>
        <w:t xml:space="preserve">The visitor earns it.</w:t>
      </w:r>
      <w:r>
        <w:rPr>
          <w:rFonts w:ascii="Calibri" w:cs="Calibri" w:eastAsia="Calibri" w:hAnsi="Calibri"/>
          <w:color w:val="1A1A1A"/>
          <w:sz w:val="21"/>
          <w:szCs w:val="21"/>
        </w:rPr>
        <w:t xml:space="preserve"> The brand's own rule holds the same defined promotions until a visitor has seen five pages, and the receipts say so. One product view feeds four dimensions at once. The module answers on the fifth page, and a cap keeps one department to two of the four places.</w:t>
      </w:r>
    </w:p>
    <w:p>
      <w:pPr>
        <w:pStyle w:val="ListParagraph"/>
        <w:numPr>
          <w:ilvl w:val="0"/>
          <w:numId w:val="3"/>
        </w:numPr>
        <w:spacing w:after="60" w:line="264"/>
      </w:pPr>
      <w:r>
        <w:rPr>
          <w:rFonts w:ascii="Calibri" w:cs="Calibri" w:eastAsia="Calibri" w:hAnsi="Calibri"/>
          <w:b/>
          <w:bCs/>
          <w:color w:val="1A1A1A"/>
          <w:sz w:val="21"/>
          <w:szCs w:val="21"/>
        </w:rPr>
        <w:t xml:space="preserve">The merchandiser's day</w:t>
      </w:r>
      <w:r>
        <w:rPr>
          <w:rFonts w:ascii="Calibri" w:cs="Calibri" w:eastAsia="Calibri" w:hAnsi="Calibri"/>
          <w:color w:val="1A1A1A"/>
          <w:sz w:val="21"/>
          <w:szCs w:val="21"/>
        </w:rPr>
        <w:t xml:space="preserve">, each step a real versioned publish. A window closes and the next promotion moves up; a promotion live for two minutes, never clicked, reaches the module on its tags alone; new creative behind the same piece keeps its score and its learning; a weight leans without overriding interest; a pin takes the first place, and its receipt says ranking was skipped.</w:t>
      </w:r>
    </w:p>
    <w:p>
      <w:pPr>
        <w:pStyle w:val="ListParagraph"/>
        <w:numPr>
          <w:ilvl w:val="0"/>
          <w:numId w:val="3"/>
        </w:numPr>
        <w:spacing w:after="60" w:line="264"/>
      </w:pPr>
      <w:r>
        <w:rPr>
          <w:rFonts w:ascii="Calibri" w:cs="Calibri" w:eastAsia="Calibri" w:hAnsi="Calibri"/>
          <w:b/>
          <w:bCs/>
          <w:color w:val="1A1A1A"/>
          <w:sz w:val="21"/>
          <w:szCs w:val="21"/>
        </w:rPr>
        <w:t xml:space="preserve">Location and weather.</w:t>
      </w:r>
      <w:r>
        <w:rPr>
          <w:rFonts w:ascii="Calibri" w:cs="Calibri" w:eastAsia="Calibri" w:hAnsi="Calibri"/>
          <w:color w:val="1A1A1A"/>
          <w:sz w:val="21"/>
          <w:szCs w:val="21"/>
        </w:rPr>
        <w:t xml:space="preserve"> A winter promotion becomes eligible only when the request carries both the region and the snow its rule names, and then earns its place by ranking. The same visitor in another state loses it, because a condition the request does not carry fails closed.</w:t>
      </w:r>
    </w:p>
    <w:p>
      <w:pPr>
        <w:pStyle w:val="ListParagraph"/>
        <w:numPr>
          <w:ilvl w:val="0"/>
          <w:numId w:val="3"/>
        </w:numPr>
        <w:spacing w:after="60" w:line="264"/>
      </w:pPr>
      <w:r>
        <w:rPr>
          <w:rFonts w:ascii="Calibri" w:cs="Calibri" w:eastAsia="Calibri" w:hAnsi="Calibri"/>
          <w:b/>
          <w:bCs/>
          <w:color w:val="1A1A1A"/>
          <w:sz w:val="21"/>
          <w:szCs w:val="21"/>
        </w:rPr>
        <w:t xml:space="preserve">The page's own questions.</w:t>
      </w:r>
      <w:r>
        <w:rPr>
          <w:rFonts w:ascii="Calibri" w:cs="Calibri" w:eastAsia="Calibri" w:hAnsi="Calibri"/>
          <w:color w:val="1A1A1A"/>
          <w:sz w:val="21"/>
          <w:szCs w:val="21"/>
        </w:rPr>
        <w:t xml:space="preserve"> The template moves the module to the top and its four promotions stay the same, because a slot is addressed by name. The slot then takes two pieces instead of four: the top two of the same ranking.</w:t>
      </w:r>
    </w:p>
    <w:p>
      <w:pPr>
        <w:pStyle w:val="ListParagraph"/>
        <w:numPr>
          <w:ilvl w:val="0"/>
          <w:numId w:val="3"/>
        </w:numPr>
        <w:spacing w:after="60" w:line="264"/>
      </w:pPr>
      <w:r>
        <w:rPr>
          <w:rFonts w:ascii="Calibri" w:cs="Calibri" w:eastAsia="Calibri" w:hAnsi="Calibri"/>
          <w:b/>
          <w:bCs/>
          <w:color w:val="1A1A1A"/>
          <w:sz w:val="21"/>
          <w:szCs w:val="21"/>
        </w:rPr>
        <w:t xml:space="preserve">The metric.</w:t>
      </w:r>
      <w:r>
        <w:rPr>
          <w:rFonts w:ascii="Calibri" w:cs="Calibri" w:eastAsia="Calibri" w:hAnsi="Calibri"/>
          <w:color w:val="1A1A1A"/>
          <w:sz w:val="21"/>
          <w:szCs w:val="21"/>
        </w:rPr>
        <w:t xml:space="preserve"> Two clicks are credited to the promotions that held their places, in a report that calls itself attribution, not incrementality.</w:t>
      </w:r>
    </w:p>
    <w:p>
      <w:pPr>
        <w:spacing w:after="60"/>
      </w:pPr>
    </w:p>
    <w:p>
      <w:pPr>
        <w:spacing w:after="120" w:line="276"/>
      </w:pPr>
      <w:r>
        <w:rPr>
          <w:rFonts w:ascii="Calibri" w:cs="Calibri" w:eastAsia="Calibri" w:hAnsi="Calibri"/>
          <w:color w:val="1A1A1A"/>
          <w:sz w:val="21"/>
          <w:szCs w:val="21"/>
        </w:rPr>
        <w:t xml:space="preserve">Keep in mind: its click report is attribution, and lift is measured on the brand's own numbers.</w:t>
      </w:r>
    </w:p>
    <w:p>
      <w:pPr>
        <w:pStyle w:val="Heading2"/>
        <w:spacing w:after="160" w:before="320"/>
      </w:pPr>
      <w:bookmarkStart w:name="sec6" w:id="6"/>
      <w:r>
        <w:rPr>
          <w:rFonts w:ascii="Calibri" w:cs="Calibri" w:eastAsia="Calibri" w:hAnsi="Calibri"/>
          <w:b/>
          <w:bCs/>
          <w:color w:val="0B5CAD"/>
          <w:sz w:val="25"/>
          <w:szCs w:val="25"/>
        </w:rPr>
        <w:t xml:space="preserve">Meridian, on screen Calder, one brand with two businesses</w:t>
      </w:r>
      <w:bookmarkEnd w:id="6"/>
    </w:p>
    <w:p>
      <w:pPr>
        <w:spacing w:after="120" w:line="276"/>
      </w:pPr>
      <w:hyperlink w:history="1" r:id="rIdfddig76xl9c2p38vwtvcz">
        <w:r>
          <w:rPr>
            <w:rFonts w:ascii="Calibri" w:cs="Calibri" w:eastAsia="Calibri" w:hAnsi="Calibri"/>
            <w:color w:val="0B5CAD"/>
            <w:sz w:val="21"/>
            <w:szCs w:val="21"/>
            <w:u w:val="single"/>
          </w:rPr>
          <w:t xml:space="preserve">https://edge-platform.expedge.workers.dev/meridian/</w:t>
        </w:r>
      </w:hyperlink>
      <w:r>
        <w:rPr>
          <w:rFonts w:ascii="Calibri" w:cs="Calibri" w:eastAsia="Calibri" w:hAnsi="Calibri"/>
          <w:color w:val="1A1A1A"/>
          <w:sz w:val="21"/>
          <w:szCs w:val="21"/>
        </w:rPr>
        <w:t xml:space="preserve">, five acts after a short frame.</w:t>
      </w:r>
    </w:p>
    <w:p>
      <w:pPr>
        <w:pStyle w:val="ListParagraph"/>
        <w:numPr>
          <w:ilvl w:val="0"/>
          <w:numId w:val="4"/>
        </w:numPr>
        <w:spacing w:after="60" w:line="264"/>
      </w:pPr>
      <w:r>
        <w:rPr>
          <w:rFonts w:ascii="Calibri" w:cs="Calibri" w:eastAsia="Calibri" w:hAnsi="Calibri"/>
          <w:b/>
          <w:bCs/>
          <w:color w:val="1A1A1A"/>
          <w:sz w:val="21"/>
          <w:szCs w:val="21"/>
        </w:rPr>
        <w:t xml:space="preserve">The arrival.</w:t>
      </w:r>
      <w:r>
        <w:rPr>
          <w:rFonts w:ascii="Calibri" w:cs="Calibri" w:eastAsia="Calibri" w:hAnsi="Calibri"/>
          <w:color w:val="1A1A1A"/>
          <w:sz w:val="21"/>
          <w:szCs w:val="21"/>
        </w:rPr>
        <w:t xml:space="preserve"> An email opened elsewhere, an ad, a text sign-up and a partner's form are each captured before the visit, so the first page already answers them. A stranger with none of these gets a first page from the region and published census figures.</w:t>
      </w:r>
    </w:p>
    <w:p>
      <w:pPr>
        <w:pStyle w:val="ListParagraph"/>
        <w:numPr>
          <w:ilvl w:val="0"/>
          <w:numId w:val="4"/>
        </w:numPr>
        <w:spacing w:after="60" w:line="264"/>
      </w:pPr>
      <w:r>
        <w:rPr>
          <w:rFonts w:ascii="Calibri" w:cs="Calibri" w:eastAsia="Calibri" w:hAnsi="Calibri"/>
          <w:b/>
          <w:bCs/>
          <w:color w:val="1A1A1A"/>
          <w:sz w:val="21"/>
          <w:szCs w:val="21"/>
        </w:rPr>
        <w:t xml:space="preserve">The handoff and the session.</w:t>
      </w:r>
      <w:r>
        <w:rPr>
          <w:rFonts w:ascii="Calibri" w:cs="Calibri" w:eastAsia="Calibri" w:hAnsi="Calibri"/>
          <w:color w:val="1A1A1A"/>
          <w:sz w:val="21"/>
          <w:szCs w:val="21"/>
        </w:rPr>
        <w:t xml:space="preserve"> The visitor browses away from the campaign and the page follows them, with the measured decision time on screen. The untouched sort row is the control; interest meters move at different rates and cross their entry lines; the row re-ranks, the hero commits, a content block changes which box comes first and a product page gains a section. A merchandiser's pin and an item refused by rule show who outranks the engine. Then nobody touches the page, and the claims retreat one by one as each interest falls below its release line. A returning visitor's interests are restored, and the business switches from retail to a bank with the same visitor and trail.</w:t>
      </w:r>
    </w:p>
    <w:p>
      <w:pPr>
        <w:pStyle w:val="ListParagraph"/>
        <w:numPr>
          <w:ilvl w:val="0"/>
          <w:numId w:val="4"/>
        </w:numPr>
        <w:spacing w:after="60" w:line="264"/>
      </w:pPr>
      <w:r>
        <w:rPr>
          <w:rFonts w:ascii="Calibri" w:cs="Calibri" w:eastAsia="Calibri" w:hAnsi="Calibri"/>
          <w:b/>
          <w:bCs/>
          <w:color w:val="1A1A1A"/>
          <w:sz w:val="21"/>
          <w:szCs w:val="21"/>
        </w:rPr>
        <w:t xml:space="preserve">The operator.</w:t>
      </w:r>
      <w:r>
        <w:rPr>
          <w:rFonts w:ascii="Calibri" w:cs="Calibri" w:eastAsia="Calibri" w:hAnsi="Calibri"/>
          <w:color w:val="1A1A1A"/>
          <w:sz w:val="21"/>
          <w:szCs w:val="21"/>
        </w:rPr>
        <w:t xml:space="preserve"> Opal drafts an audience from plain words and a person publishes it. AI search routes a sentence to one of the approved scenes, with products the engine ranks; the style concierge recommends only what the brand sells; a generated editorial hero frames the real product. A flag, a multi-armed bandit and a contextual bandit test are created in Feature Experimentation.</w:t>
      </w:r>
    </w:p>
    <w:p>
      <w:pPr>
        <w:pStyle w:val="ListParagraph"/>
        <w:numPr>
          <w:ilvl w:val="0"/>
          <w:numId w:val="4"/>
        </w:numPr>
        <w:spacing w:after="60" w:line="264"/>
      </w:pPr>
      <w:r>
        <w:rPr>
          <w:rFonts w:ascii="Calibri" w:cs="Calibri" w:eastAsia="Calibri" w:hAnsi="Calibri"/>
          <w:b/>
          <w:bCs/>
          <w:color w:val="1A1A1A"/>
          <w:sz w:val="21"/>
          <w:szCs w:val="21"/>
        </w:rPr>
        <w:t xml:space="preserve">The business.</w:t>
      </w:r>
      <w:r>
        <w:rPr>
          <w:rFonts w:ascii="Calibri" w:cs="Calibri" w:eastAsia="Calibri" w:hAnsi="Calibri"/>
          <w:color w:val="1A1A1A"/>
          <w:sz w:val="21"/>
          <w:szCs w:val="21"/>
        </w:rPr>
        <w:t xml:space="preserve"> On representative traffic, which the presenter names as such, a cohort view finds a checkout problem the average hid, a fix is launched as a real audience and experiment, and the decision rows are exported for the brand's warehouse.</w:t>
      </w:r>
    </w:p>
    <w:p>
      <w:pPr>
        <w:pStyle w:val="ListParagraph"/>
        <w:numPr>
          <w:ilvl w:val="0"/>
          <w:numId w:val="4"/>
        </w:numPr>
        <w:spacing w:after="60" w:line="264"/>
      </w:pPr>
      <w:r>
        <w:rPr>
          <w:rFonts w:ascii="Calibri" w:cs="Calibri" w:eastAsia="Calibri" w:hAnsi="Calibri"/>
          <w:b/>
          <w:bCs/>
          <w:color w:val="1A1A1A"/>
          <w:sz w:val="21"/>
          <w:szCs w:val="21"/>
        </w:rPr>
        <w:t xml:space="preserve">The moment.</w:t>
      </w:r>
      <w:r>
        <w:rPr>
          <w:rFonts w:ascii="Calibri" w:cs="Calibri" w:eastAsia="Calibri" w:hAnsi="Calibri"/>
          <w:color w:val="1A1A1A"/>
          <w:sz w:val="21"/>
          <w:szCs w:val="21"/>
        </w:rPr>
        <w:t xml:space="preserve"> A social signal, simulated and labeled on screen, becomes copy written by Opal and a generated hero, served while the room watches.</w:t>
      </w:r>
    </w:p>
    <w:p>
      <w:pPr>
        <w:spacing w:after="60"/>
      </w:pPr>
    </w:p>
    <w:p>
      <w:pPr>
        <w:spacing w:after="120" w:line="276"/>
      </w:pPr>
      <w:r>
        <w:rPr>
          <w:rFonts w:ascii="Calibri" w:cs="Calibri" w:eastAsia="Calibri" w:hAnsi="Calibri"/>
          <w:color w:val="1A1A1A"/>
          <w:sz w:val="21"/>
          <w:szCs w:val="21"/>
        </w:rPr>
        <w:t xml:space="preserve">Keep in mind: the page shows a fade on its own timer, so tell it as the interest falling below its release line.</w:t>
      </w:r>
    </w:p>
    <w:p>
      <w:pPr>
        <w:pStyle w:val="Heading2"/>
        <w:spacing w:after="160" w:before="320"/>
      </w:pPr>
      <w:bookmarkStart w:name="sec7" w:id="7"/>
      <w:r>
        <w:rPr>
          <w:rFonts w:ascii="Calibri" w:cs="Calibri" w:eastAsia="Calibri" w:hAnsi="Calibri"/>
          <w:b/>
          <w:bCs/>
          <w:color w:val="0B5CAD"/>
          <w:sz w:val="25"/>
          <w:szCs w:val="25"/>
        </w:rPr>
        <w:t xml:space="preserve">The Bright Hour, a live-shopping retailer</w:t>
      </w:r>
      <w:bookmarkEnd w:id="7"/>
    </w:p>
    <w:p>
      <w:pPr>
        <w:spacing w:after="120" w:line="276"/>
      </w:pPr>
      <w:hyperlink w:history="1" r:id="rIdrk3uane44zklx9kjrwhck">
        <w:r>
          <w:rPr>
            <w:rFonts w:ascii="Calibri" w:cs="Calibri" w:eastAsia="Calibri" w:hAnsi="Calibri"/>
            <w:color w:val="0B5CAD"/>
            <w:sz w:val="21"/>
            <w:szCs w:val="21"/>
            <w:u w:val="single"/>
          </w:rPr>
          <w:t xml:space="preserve">https://edge-platform.expedge.workers.dev/live/</w:t>
        </w:r>
      </w:hyperlink>
      <w:r>
        <w:rPr>
          <w:rFonts w:ascii="Calibri" w:cs="Calibri" w:eastAsia="Calibri" w:hAnsi="Calibri"/>
          <w:color w:val="1A1A1A"/>
          <w:sz w:val="21"/>
          <w:szCs w:val="21"/>
        </w:rPr>
        <w:t xml:space="preserve">, with its Offer Desk at </w:t>
      </w:r>
      <w:hyperlink w:history="1" r:id="rIdvftnwtsn0vy7bu_7vzgwf">
        <w:r>
          <w:rPr>
            <w:rFonts w:ascii="Calibri" w:cs="Calibri" w:eastAsia="Calibri" w:hAnsi="Calibri"/>
            <w:color w:val="0B5CAD"/>
            <w:sz w:val="21"/>
            <w:szCs w:val="21"/>
            <w:u w:val="single"/>
          </w:rPr>
          <w:t xml:space="preserve">https://edge-platform.expedge.workers.dev/live/ops</w:t>
        </w:r>
      </w:hyperlink>
      <w:r>
        <w:rPr>
          <w:rFonts w:ascii="Calibri" w:cs="Calibri" w:eastAsia="Calibri" w:hAnsi="Calibri"/>
          <w:color w:val="1A1A1A"/>
          <w:sz w:val="21"/>
          <w:szCs w:val="21"/>
        </w:rPr>
        <w:t xml:space="preserve">, nine beats.</w:t>
      </w:r>
    </w:p>
    <w:p>
      <w:pPr>
        <w:pStyle w:val="ListParagraph"/>
        <w:numPr>
          <w:ilvl w:val="0"/>
          <w:numId w:val="5"/>
        </w:numPr>
        <w:spacing w:after="60" w:line="264"/>
      </w:pPr>
      <w:r>
        <w:rPr>
          <w:rFonts w:ascii="Calibri" w:cs="Calibri" w:eastAsia="Calibri" w:hAnsi="Calibri"/>
          <w:color w:val="1A1A1A"/>
          <w:sz w:val="21"/>
          <w:szCs w:val="21"/>
        </w:rPr>
        <w:t xml:space="preserve">A stranger's first page is picked for their real area; three clicks cross an entry line and the spotlight re-ranks.</w:t>
      </w:r>
    </w:p>
    <w:p>
      <w:pPr>
        <w:pStyle w:val="ListParagraph"/>
        <w:numPr>
          <w:ilvl w:val="0"/>
          <w:numId w:val="5"/>
        </w:numPr>
        <w:spacing w:after="60" w:line="264"/>
      </w:pPr>
      <w:r>
        <w:rPr>
          <w:rFonts w:ascii="Calibri" w:cs="Calibri" w:eastAsia="Calibri" w:hAnsi="Calibri"/>
          <w:color w:val="1A1A1A"/>
          <w:sz w:val="21"/>
          <w:szCs w:val="21"/>
        </w:rPr>
        <w:t xml:space="preserve">The brand reserves a place for discovery: switched off, the rail collapses to more of the same; switched back on, the reserved picks return.</w:t>
      </w:r>
    </w:p>
    <w:p>
      <w:pPr>
        <w:pStyle w:val="ListParagraph"/>
        <w:numPr>
          <w:ilvl w:val="0"/>
          <w:numId w:val="5"/>
        </w:numPr>
        <w:spacing w:after="60" w:line="264"/>
      </w:pPr>
      <w:r>
        <w:rPr>
          <w:rFonts w:ascii="Calibri" w:cs="Calibri" w:eastAsia="Calibri" w:hAnsi="Calibri"/>
          <w:color w:val="1A1A1A"/>
          <w:sz w:val="21"/>
          <w:szCs w:val="21"/>
        </w:rPr>
        <w:t xml:space="preserve">A second visitor, in another window, is answered differently in the same slot in the same second.</w:t>
      </w:r>
    </w:p>
    <w:p>
      <w:pPr>
        <w:pStyle w:val="ListParagraph"/>
        <w:numPr>
          <w:ilvl w:val="0"/>
          <w:numId w:val="5"/>
        </w:numPr>
        <w:spacing w:after="60" w:line="264"/>
      </w:pPr>
      <w:r>
        <w:rPr>
          <w:rFonts w:ascii="Calibri" w:cs="Calibri" w:eastAsia="Calibri" w:hAnsi="Calibri"/>
          <w:color w:val="1A1A1A"/>
          <w:sz w:val="21"/>
          <w:szCs w:val="21"/>
        </w:rPr>
        <w:t xml:space="preserve">A new offer is born: a raw feed row, tags proposed by AI, a person approving them with one edit, and the item ranked on the sales floor.</w:t>
      </w:r>
    </w:p>
    <w:p>
      <w:pPr>
        <w:pStyle w:val="ListParagraph"/>
        <w:numPr>
          <w:ilvl w:val="0"/>
          <w:numId w:val="5"/>
        </w:numPr>
        <w:spacing w:after="60" w:line="264"/>
      </w:pPr>
      <w:r>
        <w:rPr>
          <w:rFonts w:ascii="Calibri" w:cs="Calibri" w:eastAsia="Calibri" w:hAnsi="Calibri"/>
          <w:color w:val="1A1A1A"/>
          <w:sz w:val="21"/>
          <w:szCs w:val="21"/>
        </w:rPr>
        <w:t xml:space="preserve">Time passes: the daily deal's window closes and its successor takes the slot.</w:t>
      </w:r>
    </w:p>
    <w:p>
      <w:pPr>
        <w:pStyle w:val="ListParagraph"/>
        <w:numPr>
          <w:ilvl w:val="0"/>
          <w:numId w:val="5"/>
        </w:numPr>
        <w:spacing w:after="60" w:line="264"/>
      </w:pPr>
      <w:r>
        <w:rPr>
          <w:rFonts w:ascii="Calibri" w:cs="Calibri" w:eastAsia="Calibri" w:hAnsi="Calibri"/>
          <w:color w:val="1A1A1A"/>
          <w:sz w:val="21"/>
          <w:szCs w:val="21"/>
        </w:rPr>
        <w:t xml:space="preserve">An item sells out mid-visit, and a fresh visitor gets its replacement.</w:t>
      </w:r>
    </w:p>
    <w:p>
      <w:pPr>
        <w:pStyle w:val="ListParagraph"/>
        <w:numPr>
          <w:ilvl w:val="0"/>
          <w:numId w:val="5"/>
        </w:numPr>
        <w:spacing w:after="60" w:line="264"/>
      </w:pPr>
      <w:r>
        <w:rPr>
          <w:rFonts w:ascii="Calibri" w:cs="Calibri" w:eastAsia="Calibri" w:hAnsi="Calibri"/>
          <w:color w:val="1A1A1A"/>
          <w:sz w:val="21"/>
          <w:szCs w:val="21"/>
        </w:rPr>
        <w:t xml:space="preserve">A refused item: the highest score on the page, excluded by the brand's rule, with the rule named.</w:t>
      </w:r>
    </w:p>
    <w:p>
      <w:pPr>
        <w:pStyle w:val="ListParagraph"/>
        <w:numPr>
          <w:ilvl w:val="0"/>
          <w:numId w:val="5"/>
        </w:numPr>
        <w:spacing w:after="60" w:line="264"/>
      </w:pPr>
      <w:r>
        <w:rPr>
          <w:rFonts w:ascii="Calibri" w:cs="Calibri" w:eastAsia="Calibri" w:hAnsi="Calibri"/>
          <w:color w:val="1A1A1A"/>
          <w:sz w:val="21"/>
          <w:szCs w:val="21"/>
        </w:rPr>
        <w:t xml:space="preserve">An experiment on top: a 50/50 test in Feature Experimentation, its id on every decision row.</w:t>
      </w:r>
    </w:p>
    <w:p>
      <w:pPr>
        <w:pStyle w:val="ListParagraph"/>
        <w:numPr>
          <w:ilvl w:val="0"/>
          <w:numId w:val="5"/>
        </w:numPr>
        <w:spacing w:after="60" w:line="264"/>
      </w:pPr>
      <w:r>
        <w:rPr>
          <w:rFonts w:ascii="Calibri" w:cs="Calibri" w:eastAsia="Calibri" w:hAnsi="Calibri"/>
          <w:color w:val="1A1A1A"/>
          <w:sz w:val="21"/>
          <w:szCs w:val="21"/>
        </w:rPr>
        <w:t xml:space="preserve">The receipts: one warehouse-shaped row per decision, with its gates, scores, offer window and experiment id.</w:t>
      </w:r>
    </w:p>
    <w:p>
      <w:pPr>
        <w:spacing w:after="60"/>
      </w:pPr>
    </w:p>
    <w:p>
      <w:pPr>
        <w:spacing w:after="120" w:line="276"/>
      </w:pPr>
      <w:r>
        <w:rPr>
          <w:rFonts w:ascii="Calibri" w:cs="Calibri" w:eastAsia="Calibri" w:hAnsi="Calibri"/>
          <w:color w:val="1A1A1A"/>
          <w:sz w:val="21"/>
          <w:szCs w:val="21"/>
        </w:rPr>
        <w:t xml:space="preserve">Keep in mind: its memories are compressed to seconds for the room.</w:t>
      </w:r>
    </w:p>
    <w:p>
      <w:pPr>
        <w:pStyle w:val="Heading2"/>
        <w:spacing w:after="160" w:before="320"/>
      </w:pPr>
      <w:bookmarkStart w:name="sec8" w:id="8"/>
      <w:r>
        <w:rPr>
          <w:rFonts w:ascii="Calibri" w:cs="Calibri" w:eastAsia="Calibri" w:hAnsi="Calibri"/>
          <w:b/>
          <w:bCs/>
          <w:color w:val="0B5CAD"/>
          <w:sz w:val="25"/>
          <w:szCs w:val="25"/>
        </w:rPr>
        <w:t xml:space="preserve">OH, a home-appliances store made for one prospect</w:t>
      </w:r>
      <w:bookmarkEnd w:id="8"/>
    </w:p>
    <w:p>
      <w:pPr>
        <w:spacing w:after="120" w:line="276"/>
      </w:pPr>
      <w:hyperlink w:history="1" r:id="rIdjp1vcjrvchvv5bttjdlt7">
        <w:r>
          <w:rPr>
            <w:rFonts w:ascii="Calibri" w:cs="Calibri" w:eastAsia="Calibri" w:hAnsi="Calibri"/>
            <w:color w:val="0B5CAD"/>
            <w:sz w:val="21"/>
            <w:szCs w:val="21"/>
            <w:u w:val="single"/>
          </w:rPr>
          <w:t xml:space="preserve">https://edge-platform-oh.expedge.workers.dev/oh/</w:t>
        </w:r>
      </w:hyperlink>
      <w:r>
        <w:rPr>
          <w:rFonts w:ascii="Calibri" w:cs="Calibri" w:eastAsia="Calibri" w:hAnsi="Calibri"/>
          <w:color w:val="1A1A1A"/>
          <w:sz w:val="21"/>
          <w:szCs w:val="21"/>
        </w:rPr>
        <w:t xml:space="preserve">, sixteen beats in eight acts.</w:t>
      </w:r>
    </w:p>
    <w:p>
      <w:pPr>
        <w:pStyle w:val="ListParagraph"/>
        <w:numPr>
          <w:ilvl w:val="0"/>
          <w:numId w:val="6"/>
        </w:numPr>
        <w:spacing w:after="60" w:line="264"/>
      </w:pPr>
      <w:r>
        <w:rPr>
          <w:rFonts w:ascii="Calibri" w:cs="Calibri" w:eastAsia="Calibri" w:hAnsi="Calibri"/>
          <w:b/>
          <w:bCs/>
          <w:color w:val="1A1A1A"/>
          <w:sz w:val="21"/>
          <w:szCs w:val="21"/>
        </w:rPr>
        <w:t xml:space="preserve">Arrival.</w:t>
      </w:r>
      <w:r>
        <w:rPr>
          <w:rFonts w:ascii="Calibri" w:cs="Calibri" w:eastAsia="Calibri" w:hAnsi="Calibri"/>
          <w:color w:val="1A1A1A"/>
          <w:sz w:val="21"/>
          <w:szCs w:val="21"/>
        </w:rPr>
        <w:t xml:space="preserve"> A stranger lands from a search ad in their real state, and the regional lean leads the TV rail and the deals; a region contrast follows, asserted and labeled.</w:t>
      </w:r>
    </w:p>
    <w:p>
      <w:pPr>
        <w:pStyle w:val="ListParagraph"/>
        <w:numPr>
          <w:ilvl w:val="0"/>
          <w:numId w:val="6"/>
        </w:numPr>
        <w:spacing w:after="60" w:line="264"/>
      </w:pPr>
      <w:r>
        <w:rPr>
          <w:rFonts w:ascii="Calibri" w:cs="Calibri" w:eastAsia="Calibri" w:hAnsi="Calibri"/>
          <w:b/>
          <w:bCs/>
          <w:color w:val="1A1A1A"/>
          <w:sz w:val="21"/>
          <w:szCs w:val="21"/>
        </w:rPr>
        <w:t xml:space="preserve">Two rooms.</w:t>
      </w:r>
      <w:r>
        <w:rPr>
          <w:rFonts w:ascii="Calibri" w:cs="Calibri" w:eastAsia="Calibri" w:hAnsi="Calibri"/>
          <w:color w:val="1A1A1A"/>
          <w:sz w:val="21"/>
          <w:szCs w:val="21"/>
        </w:rPr>
        <w:t xml:space="preserve"> Two TVs and a washer reorder the rails, with receipts, and a fresh visitor is shown beside them.</w:t>
      </w:r>
    </w:p>
    <w:p>
      <w:pPr>
        <w:pStyle w:val="ListParagraph"/>
        <w:numPr>
          <w:ilvl w:val="0"/>
          <w:numId w:val="6"/>
        </w:numPr>
        <w:spacing w:after="60" w:line="264"/>
      </w:pPr>
      <w:r>
        <w:rPr>
          <w:rFonts w:ascii="Calibri" w:cs="Calibri" w:eastAsia="Calibri" w:hAnsi="Calibri"/>
          <w:b/>
          <w:bCs/>
          <w:color w:val="1A1A1A"/>
          <w:sz w:val="21"/>
          <w:szCs w:val="21"/>
        </w:rPr>
        <w:t xml:space="preserve">The room completes.</w:t>
      </w:r>
      <w:r>
        <w:rPr>
          <w:rFonts w:ascii="Calibri" w:cs="Calibri" w:eastAsia="Calibri" w:hAnsi="Calibri"/>
          <w:color w:val="1A1A1A"/>
          <w:sz w:val="21"/>
          <w:szCs w:val="21"/>
        </w:rPr>
        <w:t xml:space="preserve"> A washer brings its companions by the merchandiser's rule, and when the visitor switches to a top-loader the pedestal leaves, its card saying why; a TV brings the soundbar and the mount that fit it; a range opens the kitchen path, with a package shown only when it costs less than its pieces.</w:t>
      </w:r>
    </w:p>
    <w:p>
      <w:pPr>
        <w:pStyle w:val="ListParagraph"/>
        <w:numPr>
          <w:ilvl w:val="0"/>
          <w:numId w:val="6"/>
        </w:numPr>
        <w:spacing w:after="60" w:line="264"/>
      </w:pPr>
      <w:r>
        <w:rPr>
          <w:rFonts w:ascii="Calibri" w:cs="Calibri" w:eastAsia="Calibri" w:hAnsi="Calibri"/>
          <w:b/>
          <w:bCs/>
          <w:color w:val="1A1A1A"/>
          <w:sz w:val="21"/>
          <w:szCs w:val="21"/>
        </w:rPr>
        <w:t xml:space="preserve">Curation.</w:t>
      </w:r>
      <w:r>
        <w:rPr>
          <w:rFonts w:ascii="Calibri" w:cs="Calibri" w:eastAsia="Calibri" w:hAnsi="Calibri"/>
          <w:color w:val="1A1A1A"/>
          <w:sz w:val="21"/>
          <w:szCs w:val="21"/>
        </w:rPr>
        <w:t xml:space="preserve"> Two TVs side by side, one for a bright room and one for a dark room, and one size up from the viewer's declared distance; a closet width hides the washers wider than the space, counted and named.</w:t>
      </w:r>
    </w:p>
    <w:p>
      <w:pPr>
        <w:pStyle w:val="ListParagraph"/>
        <w:numPr>
          <w:ilvl w:val="0"/>
          <w:numId w:val="6"/>
        </w:numPr>
        <w:spacing w:after="60" w:line="264"/>
      </w:pPr>
      <w:r>
        <w:rPr>
          <w:rFonts w:ascii="Calibri" w:cs="Calibri" w:eastAsia="Calibri" w:hAnsi="Calibri"/>
          <w:b/>
          <w:bCs/>
          <w:color w:val="1A1A1A"/>
          <w:sz w:val="21"/>
          <w:szCs w:val="21"/>
        </w:rPr>
        <w:t xml:space="preserve">Windows.</w:t>
      </w:r>
      <w:r>
        <w:rPr>
          <w:rFonts w:ascii="Calibri" w:cs="Calibri" w:eastAsia="Calibri" w:hAnsi="Calibri"/>
          <w:color w:val="1A1A1A"/>
          <w:sz w:val="21"/>
          <w:szCs w:val="21"/>
        </w:rPr>
        <w:t xml:space="preserve"> An offer's window closes and the piece leaves every surface; a launch series is pinned, and its receipt shows what the engine would have chosen.</w:t>
      </w:r>
    </w:p>
    <w:p>
      <w:pPr>
        <w:pStyle w:val="ListParagraph"/>
        <w:numPr>
          <w:ilvl w:val="0"/>
          <w:numId w:val="6"/>
        </w:numPr>
        <w:spacing w:after="60" w:line="264"/>
      </w:pPr>
      <w:r>
        <w:rPr>
          <w:rFonts w:ascii="Calibri" w:cs="Calibri" w:eastAsia="Calibri" w:hAnsi="Calibri"/>
          <w:b/>
          <w:bCs/>
          <w:color w:val="1A1A1A"/>
          <w:sz w:val="21"/>
          <w:szCs w:val="21"/>
        </w:rPr>
        <w:t xml:space="preserve">Three weeks later</w:t>
      </w:r>
      <w:r>
        <w:rPr>
          <w:rFonts w:ascii="Calibri" w:cs="Calibri" w:eastAsia="Calibri" w:hAnsi="Calibri"/>
          <w:color w:val="1A1A1A"/>
          <w:sz w:val="21"/>
          <w:szCs w:val="21"/>
        </w:rPr>
        <w:t xml:space="preserve">, on a labeled clock jump. The room with less behind it has faded further, by the memory the brand publishes, and the page picks up where the visitor left off, with what changed while they were away.</w:t>
      </w:r>
    </w:p>
    <w:p>
      <w:pPr>
        <w:pStyle w:val="ListParagraph"/>
        <w:numPr>
          <w:ilvl w:val="0"/>
          <w:numId w:val="6"/>
        </w:numPr>
        <w:spacing w:after="60" w:line="264"/>
      </w:pPr>
      <w:r>
        <w:rPr>
          <w:rFonts w:ascii="Calibri" w:cs="Calibri" w:eastAsia="Calibri" w:hAnsi="Calibri"/>
          <w:b/>
          <w:bCs/>
          <w:color w:val="1A1A1A"/>
          <w:sz w:val="21"/>
          <w:szCs w:val="21"/>
        </w:rPr>
        <w:t xml:space="preserve">One person.</w:t>
      </w:r>
      <w:r>
        <w:rPr>
          <w:rFonts w:ascii="Calibri" w:cs="Calibri" w:eastAsia="Calibri" w:hAnsi="Calibri"/>
          <w:color w:val="1A1A1A"/>
          <w:sz w:val="21"/>
          <w:szCs w:val="21"/>
        </w:rPr>
        <w:t xml:space="preserve"> A phone takes on the laptop's taste at sign-in, consented, with no device matching.</w:t>
      </w:r>
    </w:p>
    <w:p>
      <w:pPr>
        <w:pStyle w:val="ListParagraph"/>
        <w:numPr>
          <w:ilvl w:val="0"/>
          <w:numId w:val="6"/>
        </w:numPr>
        <w:spacing w:after="60" w:line="264"/>
      </w:pPr>
      <w:r>
        <w:rPr>
          <w:rFonts w:ascii="Calibri" w:cs="Calibri" w:eastAsia="Calibri" w:hAnsi="Calibri"/>
          <w:b/>
          <w:bCs/>
          <w:color w:val="1A1A1A"/>
          <w:sz w:val="21"/>
          <w:szCs w:val="21"/>
        </w:rPr>
        <w:t xml:space="preserve">Partner outcomes.</w:t>
      </w:r>
      <w:r>
        <w:rPr>
          <w:rFonts w:ascii="Calibri" w:cs="Calibri" w:eastAsia="Calibri" w:hAnsi="Calibri"/>
          <w:color w:val="1A1A1A"/>
          <w:sz w:val="21"/>
          <w:szCs w:val="21"/>
        </w:rPr>
        <w:t xml:space="preserve"> Partner pickups and retailer referrals are credited to the module that earned them, in the day report.</w:t>
      </w:r>
    </w:p>
    <w:p>
      <w:pPr>
        <w:spacing w:after="60"/>
      </w:pPr>
    </w:p>
    <w:p>
      <w:pPr>
        <w:spacing w:after="120" w:line="276"/>
      </w:pPr>
      <w:r>
        <w:rPr>
          <w:rFonts w:ascii="Calibri" w:cs="Calibri" w:eastAsia="Calibri" w:hAnsi="Calibri"/>
          <w:color w:val="1A1A1A"/>
          <w:sz w:val="21"/>
          <w:szCs w:val="21"/>
        </w:rPr>
        <w:t xml:space="preserve">Keep in mind: ask the demo owner before showing it.</w:t>
      </w:r>
    </w:p>
    <w:p>
      <w:pPr>
        <w:pStyle w:val="Heading2"/>
        <w:spacing w:after="160" w:before="320"/>
      </w:pPr>
      <w:bookmarkStart w:name="sec9" w:id="9"/>
      <w:r>
        <w:rPr>
          <w:rFonts w:ascii="Calibri" w:cs="Calibri" w:eastAsia="Calibri" w:hAnsi="Calibri"/>
          <w:b/>
          <w:bCs/>
          <w:color w:val="0B5CAD"/>
          <w:sz w:val="25"/>
          <w:szCs w:val="25"/>
        </w:rPr>
        <w:t xml:space="preserve">The storefront</w:t>
      </w:r>
      <w:bookmarkEnd w:id="9"/>
    </w:p>
    <w:p>
      <w:pPr>
        <w:spacing w:after="120" w:line="276"/>
      </w:pPr>
      <w:hyperlink w:history="1" r:id="rId3jsmee6m3h2mps4cx5osh">
        <w:r>
          <w:rPr>
            <w:rFonts w:ascii="Calibri" w:cs="Calibri" w:eastAsia="Calibri" w:hAnsi="Calibri"/>
            <w:color w:val="0B5CAD"/>
            <w:sz w:val="21"/>
            <w:szCs w:val="21"/>
            <w:u w:val="single"/>
          </w:rPr>
          <w:t xml:space="preserve">https://edge-platform.expedge.workers.dev/storefront</w:t>
        </w:r>
      </w:hyperlink>
      <w:r>
        <w:rPr>
          <w:rFonts w:ascii="Calibri" w:cs="Calibri" w:eastAsia="Calibri" w:hAnsi="Calibri"/>
          <w:color w:val="1A1A1A"/>
          <w:sz w:val="21"/>
          <w:szCs w:val="21"/>
        </w:rPr>
        <w:t xml:space="preserve">: Opal creating an audience in plain words; experiments and contextual bandit tests; AI search and the style concierge; a social trend turned into a generated hero and a test.</w:t>
      </w:r>
    </w:p>
    <w:p>
      <w:pPr>
        <w:spacing w:after="120" w:line="276"/>
      </w:pPr>
      <w:r>
        <w:rPr>
          <w:rFonts w:ascii="Calibri" w:cs="Calibri" w:eastAsia="Calibri" w:hAnsi="Calibri"/>
          <w:color w:val="1A1A1A"/>
          <w:sz w:val="21"/>
          <w:szCs w:val="21"/>
        </w:rPr>
        <w:t xml:space="preserve">Keep in mind: it is for internal viewing only, because it carries one brand's own products and is never shown to another company.</w:t>
      </w:r>
    </w:p>
    <w:p>
      <w:pPr>
        <w:pStyle w:val="Heading2"/>
        <w:spacing w:after="160" w:before="320"/>
      </w:pPr>
      <w:bookmarkStart w:name="sec10" w:id="10"/>
      <w:r>
        <w:rPr>
          <w:rFonts w:ascii="Calibri" w:cs="Calibri" w:eastAsia="Calibri" w:hAnsi="Calibri"/>
          <w:b/>
          <w:bCs/>
          <w:color w:val="0B5CAD"/>
          <w:sz w:val="25"/>
          <w:szCs w:val="25"/>
        </w:rPr>
        <w:t xml:space="preserve">Before you show a demo</w:t>
      </w:r>
      <w:bookmarkEnd w:id="10"/>
    </w:p>
    <w:p>
      <w:pPr>
        <w:pStyle w:val="ListParagraph"/>
        <w:numPr>
          <w:ilvl w:val="0"/>
          <w:numId w:val="7"/>
        </w:numPr>
        <w:spacing w:after="60" w:line="264"/>
      </w:pPr>
      <w:r>
        <w:rPr>
          <w:rFonts w:ascii="Calibri" w:cs="Calibri" w:eastAsia="Calibri" w:hAnsi="Calibri"/>
          <w:color w:val="1A1A1A"/>
          <w:sz w:val="21"/>
          <w:szCs w:val="21"/>
        </w:rPr>
        <w:t xml:space="preserve">Open it from where you are, because the region on screen is the request's real one, and any other region is asserted by a press and labeled.</w:t>
      </w:r>
    </w:p>
    <w:p>
      <w:pPr>
        <w:pStyle w:val="ListParagraph"/>
        <w:numPr>
          <w:ilvl w:val="0"/>
          <w:numId w:val="7"/>
        </w:numPr>
        <w:spacing w:after="60" w:line="264"/>
      </w:pPr>
      <w:r>
        <w:rPr>
          <w:rFonts w:ascii="Calibri" w:cs="Calibri" w:eastAsia="Calibri" w:hAnsi="Calibri"/>
          <w:color w:val="1A1A1A"/>
          <w:sz w:val="21"/>
          <w:szCs w:val="21"/>
        </w:rPr>
        <w:t xml:space="preserve">Regional data in the demos is synthetic and labeled.</w:t>
      </w:r>
    </w:p>
    <w:p>
      <w:pPr>
        <w:pStyle w:val="ListParagraph"/>
        <w:numPr>
          <w:ilvl w:val="0"/>
          <w:numId w:val="7"/>
        </w:numPr>
        <w:spacing w:after="60" w:line="264"/>
      </w:pPr>
      <w:r>
        <w:rPr>
          <w:rFonts w:ascii="Calibri" w:cs="Calibri" w:eastAsia="Calibri" w:hAnsi="Calibri"/>
          <w:color w:val="1A1A1A"/>
          <w:sz w:val="21"/>
          <w:szCs w:val="21"/>
        </w:rPr>
        <w:t xml:space="preserve">Ask the demo owner before a customer sees any demo.</w:t>
      </w:r>
    </w:p>
    <w:p>
      <w:pPr>
        <w:pStyle w:val="ListParagraph"/>
        <w:numPr>
          <w:ilvl w:val="0"/>
          <w:numId w:val="7"/>
        </w:numPr>
        <w:spacing w:after="60" w:line="264"/>
      </w:pPr>
      <w:r>
        <w:rPr>
          <w:rFonts w:ascii="Calibri" w:cs="Calibri" w:eastAsia="Calibri" w:hAnsi="Calibri"/>
          <w:color w:val="1A1A1A"/>
          <w:sz w:val="21"/>
          <w:szCs w:val="21"/>
        </w:rPr>
        <w:t xml:space="preserve">Show only the demos on this page, since the other pages at the same addresses belong to other products.</w:t>
      </w:r>
    </w:p>
    <w:p>
      <w:pPr>
        <w:spacing w:after="60"/>
      </w:pPr>
    </w:p>
    <w:p>
      <w:pPr>
        <w:pStyle w:val="Heading2"/>
        <w:spacing w:after="160" w:before="320"/>
      </w:pPr>
      <w:bookmarkStart w:name="sec11" w:id="11"/>
      <w:r>
        <w:rPr>
          <w:rFonts w:ascii="Calibri" w:cs="Calibri" w:eastAsia="Calibri" w:hAnsi="Calibri"/>
          <w:b/>
          <w:bCs/>
          <w:color w:val="0B5CAD"/>
          <w:sz w:val="25"/>
          <w:szCs w:val="25"/>
        </w:rPr>
        <w:t xml:space="preserve">A demo for your own customer is a restyle, not a rebuild</w:t>
      </w:r>
      <w:bookmarkEnd w:id="11"/>
    </w:p>
    <w:p>
      <w:pPr>
        <w:pStyle w:val="ListParagraph"/>
        <w:numPr>
          <w:ilvl w:val="0"/>
          <w:numId w:val="7"/>
        </w:numPr>
        <w:spacing w:after="60" w:line="264"/>
      </w:pPr>
      <w:r>
        <w:rPr>
          <w:rFonts w:ascii="Calibri" w:cs="Calibri" w:eastAsia="Calibri" w:hAnsi="Calibri"/>
          <w:color w:val="1A1A1A"/>
          <w:sz w:val="21"/>
          <w:szCs w:val="21"/>
        </w:rPr>
        <w:t xml:space="preserve">A demo is a palette, a product feed and a set of beats on a shared kit.</w:t>
      </w:r>
    </w:p>
    <w:p>
      <w:pPr>
        <w:pStyle w:val="ListParagraph"/>
        <w:numPr>
          <w:ilvl w:val="0"/>
          <w:numId w:val="7"/>
        </w:numPr>
        <w:spacing w:after="60" w:line="264"/>
      </w:pPr>
      <w:r>
        <w:rPr>
          <w:rFonts w:ascii="Calibri" w:cs="Calibri" w:eastAsia="Calibri" w:hAnsi="Calibri"/>
          <w:color w:val="1A1A1A"/>
          <w:sz w:val="21"/>
          <w:szCs w:val="21"/>
        </w:rPr>
        <w:t xml:space="preserve">It takes the customer's colors and never its logo.</w:t>
      </w:r>
    </w:p>
    <w:p>
      <w:pPr>
        <w:pStyle w:val="ListParagraph"/>
        <w:numPr>
          <w:ilvl w:val="0"/>
          <w:numId w:val="7"/>
        </w:numPr>
        <w:spacing w:after="60" w:line="264"/>
      </w:pPr>
      <w:r>
        <w:rPr>
          <w:rFonts w:ascii="Calibri" w:cs="Calibri" w:eastAsia="Calibri" w:hAnsi="Calibri"/>
          <w:color w:val="1A1A1A"/>
          <w:sz w:val="21"/>
          <w:szCs w:val="21"/>
        </w:rPr>
        <w:t xml:space="preserve">It may show real names for the products the customer itself sells.</w:t>
      </w:r>
    </w:p>
    <w:p>
      <w:pPr>
        <w:pStyle w:val="ListParagraph"/>
        <w:numPr>
          <w:ilvl w:val="0"/>
          <w:numId w:val="7"/>
        </w:numPr>
        <w:spacing w:after="60" w:line="264"/>
      </w:pPr>
      <w:r>
        <w:rPr>
          <w:rFonts w:ascii="Calibri" w:cs="Calibri" w:eastAsia="Calibri" w:hAnsi="Calibri"/>
          <w:color w:val="1A1A1A"/>
          <w:sz w:val="21"/>
          <w:szCs w:val="21"/>
        </w:rPr>
        <w:t xml:space="preserve">A solutions engineer follows the demo kit's how-to (</w:t>
      </w:r>
      <w:r>
        <w:rPr>
          <w:rFonts w:ascii="Consolas" w:cs="Consolas" w:eastAsia="Consolas" w:hAnsi="Consolas"/>
          <w:color w:val="0B3D63"/>
          <w:sz w:val="19"/>
          <w:szCs w:val="19"/>
        </w:rPr>
        <w:t xml:space="preserve">docs/demo-kit/HOWTO.md</w:t>
      </w:r>
      <w:r>
        <w:rPr>
          <w:rFonts w:ascii="Calibri" w:cs="Calibri" w:eastAsia="Calibri" w:hAnsi="Calibri"/>
          <w:color w:val="1A1A1A"/>
          <w:sz w:val="21"/>
          <w:szCs w:val="21"/>
        </w:rPr>
        <w:t xml:space="preserve">), and nothing is created in the cloud without the owner's approval.</w:t>
      </w:r>
    </w:p>
    <w:p>
      <w:pPr>
        <w:spacing w:after="60"/>
      </w:pPr>
    </w:p>
    <w:p>
      <w:pPr>
        <w:pStyle w:val="Heading2"/>
        <w:spacing w:after="160" w:before="320"/>
      </w:pPr>
      <w:bookmarkStart w:name="sec12" w:id="12"/>
      <w:r>
        <w:rPr>
          <w:rFonts w:ascii="Calibri" w:cs="Calibri" w:eastAsia="Calibri" w:hAnsi="Calibri"/>
          <w:b/>
          <w:bCs/>
          <w:color w:val="0B5CAD"/>
          <w:sz w:val="25"/>
          <w:szCs w:val="25"/>
        </w:rPr>
        <w:t xml:space="preserve">Sentences never to say, and what to say instead</w:t>
      </w:r>
      <w:bookmarkEnd w:id="12"/>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045"/>
        <w:gridCol w:w="6315"/>
      </w:tblGrid>
      <w:tr>
        <w:trPr>
          <w:tblHeader/>
        </w:trPr>
        <w:tc>
          <w:tcPr>
            <w:tcW w:type="dxa" w:w="304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Never say</w:t>
            </w:r>
          </w:p>
        </w:tc>
        <w:tc>
          <w:tcPr>
            <w:tcW w:type="dxa" w:w="631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Say instead</w:t>
            </w:r>
          </w:p>
        </w:tc>
      </w:tr>
      <w:tr>
        <w:tc>
          <w:tcPr>
            <w:tcW w:type="dxa" w:w="30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 a demo was made for</w:t>
            </w:r>
          </w:p>
        </w:tc>
        <w:tc>
          <w:tcPr>
            <w:tcW w:type="dxa" w:w="631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carrier's online shop", "a retailer's promotions module"</w:t>
            </w:r>
          </w:p>
        </w:tc>
      </w:tr>
      <w:tr>
        <w:tc>
          <w:tcPr>
            <w:tcW w:type="dxa" w:w="30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demo's numbers as the engine's</w:t>
            </w:r>
          </w:p>
        </w:tc>
        <w:tc>
          <w:tcPr>
            <w:tcW w:type="dxa" w:w="631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"Measured on synthetic data, with memories compressed for the room."</w:t>
            </w:r>
          </w:p>
        </w:tc>
      </w:tr>
      <w:tr>
        <w:tc>
          <w:tcPr>
            <w:tcW w:type="dxa" w:w="30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demo's click report as lift</w:t>
            </w:r>
          </w:p>
        </w:tc>
        <w:tc>
          <w:tcPr>
            <w:tcW w:type="dxa" w:w="631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report is attribution; lift is measured on your own numbers, against a holdout."</w:t>
            </w:r>
          </w:p>
        </w:tc>
      </w:tr>
      <w:tr>
        <w:tc>
          <w:tcPr>
            <w:tcW w:type="dxa" w:w="30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pushed that change to the page"</w:t>
            </w:r>
          </w:p>
        </w:tc>
        <w:tc>
          <w:tcPr>
            <w:tcW w:type="dxa" w:w="631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interest fell below its release line, and the page asked the engine again."</w:t>
            </w:r>
          </w:p>
        </w:tc>
      </w:tr>
      <w:tr>
        <w:tc>
          <w:tcPr>
            <w:tcW w:type="dxa" w:w="30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demo's on-screen decision time as a promise</w:t>
            </w:r>
          </w:p>
        </w:tc>
        <w:tc>
          <w:tcPr>
            <w:tcW w:type="dxa" w:w="631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aim to make each decision within about 200 milliseconds at the edge; on average we see 50 to 250 milliseconds, and tens of milliseconds once the engine has seen the visitor."</w:t>
            </w:r>
          </w:p>
        </w:tc>
      </w:tr>
      <w:tr>
        <w:tc>
          <w:tcPr>
            <w:tcW w:type="dxa" w:w="30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demo learned that"</w:t>
            </w:r>
          </w:p>
        </w:tc>
        <w:tc>
          <w:tcPr>
            <w:tcW w:type="dxa" w:w="631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records what works from the first day and changes nothing until the brand turns the dial."</w:t>
            </w:r>
          </w:p>
        </w:tc>
      </w:tr>
      <w:tr>
        <w:tc>
          <w:tcPr>
            <w:tcW w:type="dxa" w:w="30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AI decides what the page shows"</w:t>
            </w:r>
          </w:p>
        </w:tc>
        <w:tc>
          <w:tcPr>
            <w:tcW w:type="dxa" w:w="631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calls no AI model to decide. Opal is where people ask and generative AI creates, and that is where credits apply."</w:t>
            </w:r>
          </w:p>
        </w:tc>
      </w:tr>
      <w:tr>
        <w:tc>
          <w:tcPr>
            <w:tcW w:type="dxa" w:w="30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can put Vantage's images in a public deck"</w:t>
            </w:r>
          </w:p>
        </w:tc>
        <w:tc>
          <w:tcPr>
            <w:tcW w:type="dxa" w:w="631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"Legal confirms before any public or recorded use."</w:t>
            </w:r>
          </w:p>
        </w:tc>
      </w:tr>
    </w:tbl>
    <w:p>
      <w:pPr>
        <w:spacing w:after="160"/>
      </w:pP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Choose the demo by the part of the story your customer needs to see, and open it from where you are.</w:t>
            </w:r>
          </w:p>
        </w:tc>
      </w:tr>
    </w:tbl>
    <w:p>
      <w:pPr>
        <w:spacing w:after="1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Account executives  ·  2.0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which demo shows which story</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tznhwjfuesh747wxsp7oj" Type="http://schemas.openxmlformats.org/officeDocument/2006/relationships/hyperlink" Target="https://edge-platform-vantage.expedge.workers.dev/vantage/" TargetMode="External"/><Relationship Id="rIdmk-odicmrog5ecjw1eytm" Type="http://schemas.openxmlformats.org/officeDocument/2006/relationships/hyperlink" Target="https://edge-platform-vantage.expedge.workers.dev/vantage/how-it-works" TargetMode="External"/><Relationship Id="rIdryr9ptym7cm7qczsveilh" Type="http://schemas.openxmlformats.org/officeDocument/2006/relationships/hyperlink" Target="https://edge-platform-bti.expedge.workers.dev/how-it-works-interactive" TargetMode="External"/><Relationship Id="rId-efl9g_2xjaaabvfpxoxy" Type="http://schemas.openxmlformats.org/officeDocument/2006/relationships/hyperlink" Target="https://edge-platform-top-offers.expedge.workers.dev/top-offers/" TargetMode="External"/><Relationship Id="rIdfddig76xl9c2p38vwtvcz" Type="http://schemas.openxmlformats.org/officeDocument/2006/relationships/hyperlink" Target="https://edge-platform.expedge.workers.dev/meridian/" TargetMode="External"/><Relationship Id="rIdrk3uane44zklx9kjrwhck" Type="http://schemas.openxmlformats.org/officeDocument/2006/relationships/hyperlink" Target="https://edge-platform.expedge.workers.dev/live/" TargetMode="External"/><Relationship Id="rIdvftnwtsn0vy7bu_7vzgwf" Type="http://schemas.openxmlformats.org/officeDocument/2006/relationships/hyperlink" Target="https://edge-platform.expedge.workers.dev/live/ops" TargetMode="External"/><Relationship Id="rIdjp1vcjrvchvv5bttjdlt7" Type="http://schemas.openxmlformats.org/officeDocument/2006/relationships/hyperlink" Target="https://edge-platform-oh.expedge.workers.dev/oh/" TargetMode="External"/><Relationship Id="rId3jsmee6m3h2mps4cx5osh" Type="http://schemas.openxmlformats.org/officeDocument/2006/relationships/hyperlink" Target="https://edge-platform.expedge.workers.dev/storefront"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which demo shows which story</dc:title>
  <dc:creator>Optimizely</dc:creator>
  <dc:description>For account executives</dc:description>
  <cp:lastModifiedBy>Un-named</cp:lastModifiedBy>
  <cp:revision>1</cp:revision>
  <dcterms:created xsi:type="dcterms:W3CDTF">2026-10-03T00:28:45.056Z</dcterms:created>
  <dcterms:modified xsi:type="dcterms:W3CDTF">2026-10-03T00:28:45.056Z</dcterms:modified>
</cp:coreProperties>
</file>

<file path=docProps/custom.xml><?xml version="1.0" encoding="utf-8"?>
<Properties xmlns="http://schemas.openxmlformats.org/officeDocument/2006/custom-properties" xmlns:vt="http://schemas.openxmlformats.org/officeDocument/2006/docPropsVTypes"/>
</file>