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SMM638 Final Course Project Description</w:t>
      </w:r>
    </w:p>
    <w:p>
      <w:pPr>
        <w:pStyle w:val="Author"/>
      </w:pPr>
      <w:r>
        <w:t xml:space="preserve">Simone Santoni</w:t>
      </w:r>
    </w:p>
    <w:p>
      <w:pPr>
        <w:pStyle w:val="Date"/>
      </w:pPr>
      <w:r>
        <w:t xml:space="preserve">2024-11-25</w:t>
      </w:r>
    </w:p>
    <w:p>
      <w:pPr>
        <w:pStyle w:val="AbstractTitle"/>
      </w:pPr>
      <w:r>
        <w:t xml:space="preserve">Synopsis</w:t>
      </w:r>
    </w:p>
    <w:p>
      <w:pPr>
        <w:pStyle w:val="Abstract"/>
      </w:pPr>
      <w:r>
        <w:t xml:space="preserve">This notebook illustrates the final course project for the SMM638 course. The project is based on the analysis of a dataset regarding the friendship network and genre preferences of Deezer users. The first section of the notebook provides an overview of the project, the second section describes the data, the third section outlines the problem, and the fourth section describes the submission package.</w:t>
      </w:r>
    </w:p>
    <w:bookmarkStart w:id="20" w:name="overview"/>
    <w:p>
      <w:pPr>
        <w:pStyle w:val="Heading1"/>
      </w:pPr>
      <w:r>
        <w:t xml:space="preserve">Overview</w:t>
      </w:r>
    </w:p>
    <w:p>
      <w:pPr>
        <w:pStyle w:val="FirstParagraph"/>
      </w:pPr>
      <w:r>
        <w:t xml:space="preserve">Like other streaming platforms, Deezer contains a wealth of digital traces, which can be used to analyze user behavior, and, therefore, to create or refine products and improve business model execution (e.g., by adopting a recommendation system that help a platform business better engage with audiences).</w:t>
      </w:r>
    </w:p>
    <w:p>
      <w:pPr>
        <w:pStyle w:val="BodyText"/>
      </w:pPr>
      <w:r>
        <w:t xml:space="preserve">Network analysis methods and tools play a key role when it comes to analyzing digital-traces like the one we have in the Deezer dataset. Particularly, network analysis offers an effective framework within which to appreciate the similarity between entities — being users or the genres they may favorite — and, possibly, cluster these entities into homogenous groups — e.g., users that share similar music genres or genres that are liked by the same users. Let us consider a two-mode (or bipartite) network</w:t>
      </w:r>
      <w:r>
        <w:t xml:space="preserve"> </w:t>
      </w:r>
      <m:oMath>
        <m:r>
          <m:t>X</m:t>
        </m:r>
      </m:oMath>
      <w:r>
        <w:t xml:space="preserve">, where</w:t>
      </w:r>
      <w:r>
        <w:t xml:space="preserve"> </w:t>
      </w:r>
      <m:oMath>
        <m:r>
          <m:t>N</m:t>
        </m:r>
      </m:oMath>
      <w:r>
        <w:t xml:space="preserve"> </w:t>
      </w:r>
      <w:r>
        <w:t xml:space="preserve">users are connected to</w:t>
      </w:r>
      <w:r>
        <w:t xml:space="preserve"> </w:t>
      </w:r>
      <m:oMath>
        <m:r>
          <m:t>K</m:t>
        </m:r>
      </m:oMath>
      <w:r>
        <w:t xml:space="preserve"> </w:t>
      </w:r>
      <w:r>
        <w:t xml:space="preserve">genres via the</w:t>
      </w:r>
      <w:r>
        <w:t xml:space="preserve"> </w:t>
      </w:r>
      <w:r>
        <w:t xml:space="preserve">‘like’</w:t>
      </w:r>
      <w:r>
        <w:t xml:space="preserve"> </w:t>
      </w:r>
      <w:r>
        <w:t xml:space="preserve">relationship:</w:t>
      </w:r>
    </w:p>
    <w:p>
      <w:pPr>
        <w:pStyle w:val="BodyText"/>
      </w:pPr>
      <m:oMathPara>
        <m:oMathParaPr>
          <m:jc m:val="center"/>
        </m:oMathParaPr>
        <m:oMath>
          <m:r>
            <m:t>X</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k</m:t>
                        </m:r>
                      </m:sub>
                    </m:sSub>
                  </m:e>
                </m:mr>
                <m:mr>
                  <m:e>
                    <m:sSub>
                      <m:e>
                        <m:r>
                          <m:t>a</m:t>
                        </m:r>
                      </m:e>
                      <m:sub>
                        <m:r>
                          <m:t>21</m:t>
                        </m:r>
                      </m:sub>
                    </m:sSub>
                  </m:e>
                  <m:e>
                    <m:sSub>
                      <m:e>
                        <m:r>
                          <m:t>a</m:t>
                        </m:r>
                      </m:e>
                      <m:sub>
                        <m:r>
                          <m:t>22</m:t>
                        </m:r>
                      </m:sub>
                    </m:sSub>
                  </m:e>
                  <m:e>
                    <m:r>
                      <m:rPr>
                        <m:sty m:val="p"/>
                      </m:rPr>
                      <m:t>⋯</m:t>
                    </m:r>
                  </m:e>
                  <m:e>
                    <m:sSub>
                      <m:e>
                        <m:r>
                          <m:t>a</m:t>
                        </m:r>
                      </m:e>
                      <m:sub>
                        <m:r>
                          <m:t>2</m:t>
                        </m:r>
                        <m:r>
                          <m:t>k</m:t>
                        </m:r>
                      </m:sub>
                    </m:sSub>
                  </m:e>
                </m:mr>
                <m:mr>
                  <m:e>
                    <m:r>
                      <m:rPr>
                        <m:sty m:val="p"/>
                      </m:rPr>
                      <m:t>⋮</m:t>
                    </m:r>
                  </m:e>
                  <m:e>
                    <m:r>
                      <m:rPr>
                        <m:sty m:val="p"/>
                      </m:rPr>
                      <m:t>⋮</m:t>
                    </m:r>
                  </m:e>
                  <m:e>
                    <m:r>
                      <m:rPr>
                        <m:sty m:val="p"/>
                      </m:rPr>
                      <m:t>⋱</m:t>
                    </m:r>
                  </m:e>
                  <m:e>
                    <m:r>
                      <m:rPr>
                        <m:sty m:val="p"/>
                      </m:rPr>
                      <m:t>⋮</m:t>
                    </m:r>
                  </m:e>
                </m:mr>
                <m:mr>
                  <m:e>
                    <m:sSub>
                      <m:e>
                        <m:r>
                          <m:t>a</m:t>
                        </m:r>
                      </m:e>
                      <m:sub>
                        <m:r>
                          <m:t>n</m:t>
                        </m:r>
                        <m:r>
                          <m:t>1</m:t>
                        </m:r>
                      </m:sub>
                    </m:sSub>
                  </m:e>
                  <m:e>
                    <m:sSub>
                      <m:e>
                        <m:r>
                          <m:t>a</m:t>
                        </m:r>
                      </m:e>
                      <m:sub>
                        <m:r>
                          <m:t>n</m:t>
                        </m:r>
                        <m:r>
                          <m:t>2</m:t>
                        </m:r>
                      </m:sub>
                    </m:sSub>
                  </m:e>
                  <m:e>
                    <m:r>
                      <m:rPr>
                        <m:sty m:val="p"/>
                      </m:rPr>
                      <m:t>⋯</m:t>
                    </m:r>
                  </m:e>
                  <m:e>
                    <m:sSub>
                      <m:e>
                        <m:r>
                          <m:t>a</m:t>
                        </m:r>
                      </m:e>
                      <m:sub>
                        <m:r>
                          <m:t>n</m:t>
                        </m:r>
                        <m:r>
                          <m:t>k</m:t>
                        </m:r>
                      </m:sub>
                    </m:sSub>
                  </m:e>
                </m:mr>
              </m:m>
            </m:e>
          </m:d>
        </m:oMath>
      </m:oMathPara>
    </w:p>
    <w:p>
      <w:pPr>
        <w:pStyle w:val="FirstParagraph"/>
      </w:pPr>
      <w:r>
        <w:t xml:space="preserve">where</w:t>
      </w:r>
      <w:r>
        <w:t xml:space="preserve"> </w:t>
      </w:r>
      <m:oMath>
        <m:sSub>
          <m:e>
            <m:r>
              <m:t>a</m:t>
            </m:r>
          </m:e>
          <m:sub>
            <m:r>
              <m:t>i</m:t>
            </m:r>
            <m:r>
              <m:t>j</m:t>
            </m:r>
          </m:sub>
        </m:sSub>
      </m:oMath>
      <w:r>
        <w:t xml:space="preserve"> </w:t>
      </w:r>
      <w:r>
        <w:t xml:space="preserve">is the</w:t>
      </w:r>
      <w:r>
        <w:t xml:space="preserve"> </w:t>
      </w:r>
      <w:r>
        <w:t xml:space="preserve">‘like’</w:t>
      </w:r>
      <w:r>
        <w:t xml:space="preserve"> </w:t>
      </w:r>
      <w:r>
        <w:t xml:space="preserve">relationship between user</w:t>
      </w:r>
      <w:r>
        <w:t xml:space="preserve"> </w:t>
      </w:r>
      <m:oMath>
        <m:r>
          <m:t>i</m:t>
        </m:r>
      </m:oMath>
      <w:r>
        <w:t xml:space="preserve"> </w:t>
      </w:r>
      <w:r>
        <w:t xml:space="preserve">and genre</w:t>
      </w:r>
      <w:r>
        <w:t xml:space="preserve"> </w:t>
      </w:r>
      <m:oMath>
        <m:r>
          <m:t>j</m:t>
        </m:r>
      </m:oMath>
      <w:r>
        <w:t xml:space="preserve">. The matrix</w:t>
      </w:r>
      <w:r>
        <w:t xml:space="preserve"> </w:t>
      </w:r>
      <m:oMath>
        <m:r>
          <m:t>X</m:t>
        </m:r>
      </m:oMath>
      <w:r>
        <w:t xml:space="preserve"> </w:t>
      </w:r>
      <w:r>
        <w:t xml:space="preserve">can be used to create a user-user network</w:t>
      </w:r>
      <w:r>
        <w:t xml:space="preserve"> </w:t>
      </w:r>
      <m:oMath>
        <m:r>
          <m:t>Y</m:t>
        </m:r>
      </m:oMath>
      <w:r>
        <w:t xml:space="preserve"> </w:t>
      </w:r>
      <w:r>
        <w:t xml:space="preserve">(</w:t>
      </w:r>
      <m:oMath>
        <m:r>
          <m:t>N</m:t>
        </m:r>
      </m:oMath>
      <w:r>
        <w:t xml:space="preserve"> </w:t>
      </w:r>
      <w:r>
        <w:t xml:space="preserve">x</w:t>
      </w:r>
      <w:r>
        <w:t xml:space="preserve"> </w:t>
      </w:r>
      <m:oMath>
        <m:r>
          <m:t>N</m:t>
        </m:r>
      </m:oMath>
      <w:r>
        <w:t xml:space="preserve">) and a genre-genre network</w:t>
      </w:r>
      <w:r>
        <w:t xml:space="preserve"> </w:t>
      </w:r>
      <m:oMath>
        <m:r>
          <m:t>Z</m:t>
        </m:r>
      </m:oMath>
      <w:r>
        <w:t xml:space="preserve"> </w:t>
      </w:r>
      <w:r>
        <w:t xml:space="preserve">(</w:t>
      </w:r>
      <m:oMath>
        <m:r>
          <m:t>K</m:t>
        </m:r>
      </m:oMath>
      <w:r>
        <w:t xml:space="preserve"> </w:t>
      </w:r>
      <w:r>
        <w:t xml:space="preserve">x</w:t>
      </w:r>
      <w:r>
        <w:t xml:space="preserve"> </w:t>
      </w:r>
      <m:oMath>
        <m:r>
          <m:t>K</m:t>
        </m:r>
      </m:oMath>
      <w:r>
        <w:t xml:space="preserve">):</w:t>
      </w:r>
    </w:p>
    <w:p>
      <w:pPr>
        <w:pStyle w:val="BodyText"/>
      </w:pPr>
      <m:oMathPara>
        <m:oMathParaPr>
          <m:jc m:val="center"/>
        </m:oMathParaPr>
        <m:oMath>
          <m:r>
            <m:t>Y</m:t>
          </m:r>
          <m:r>
            <m:rPr>
              <m:sty m:val="p"/>
            </m:rPr>
            <m:t>=</m:t>
          </m:r>
          <m:r>
            <m:t>X</m:t>
          </m:r>
          <m:r>
            <m:rPr>
              <m:sty m:val="p"/>
            </m:rPr>
            <m:t>⋅</m:t>
          </m:r>
          <m:sSup>
            <m:e>
              <m:r>
                <m:t>X</m:t>
              </m:r>
            </m:e>
            <m:sup>
              <m:r>
                <m:t>T</m:t>
              </m:r>
            </m:sup>
          </m:sSup>
        </m:oMath>
      </m:oMathPara>
    </w:p>
    <w:p>
      <w:pPr>
        <w:pStyle w:val="FirstParagraph"/>
      </w:pPr>
      <m:oMathPara>
        <m:oMathParaPr>
          <m:jc m:val="center"/>
        </m:oMathParaPr>
        <m:oMath>
          <m:r>
            <m:t>Z</m:t>
          </m:r>
          <m:r>
            <m:rPr>
              <m:sty m:val="p"/>
            </m:rPr>
            <m:t>=</m:t>
          </m:r>
          <m:sSup>
            <m:e>
              <m:r>
                <m:t>X</m:t>
              </m:r>
            </m:e>
            <m:sup>
              <m:r>
                <m:t>T</m:t>
              </m:r>
            </m:sup>
          </m:sSup>
          <m:r>
            <m:rPr>
              <m:sty m:val="p"/>
            </m:rPr>
            <m:t>⋅</m:t>
          </m:r>
          <m:r>
            <m:t>X</m:t>
          </m:r>
        </m:oMath>
      </m:oMathPara>
    </w:p>
    <w:p>
      <w:pPr>
        <w:pStyle w:val="FirstParagraph"/>
      </w:pPr>
      <w:r>
        <w:t xml:space="preserve">The user-user network</w:t>
      </w:r>
      <w:r>
        <w:t xml:space="preserve"> </w:t>
      </w:r>
      <m:oMath>
        <m:r>
          <m:t>Y</m:t>
        </m:r>
      </m:oMath>
      <w:r>
        <w:t xml:space="preserve"> </w:t>
      </w:r>
      <w:r>
        <w:t xml:space="preserve">is a one-mode, non-directed, weighted graph where nodes are users and edges are mutual likes, i.e., the counts of music genres that users</w:t>
      </w:r>
      <w:r>
        <w:t xml:space="preserve"> </w:t>
      </w:r>
      <m:oMath>
        <m:r>
          <m:t>i</m:t>
        </m:r>
      </m:oMath>
      <w:r>
        <w:t xml:space="preserve"> </w:t>
      </w:r>
      <w:r>
        <w:t xml:space="preserve">and</w:t>
      </w:r>
      <w:r>
        <w:t xml:space="preserve"> </w:t>
      </w:r>
      <m:oMath>
        <m:r>
          <m:t>j</m:t>
        </m:r>
      </m:oMath>
      <w:r>
        <w:t xml:space="preserve"> </w:t>
      </w:r>
      <w:r>
        <w:t xml:space="preserve">share. The genre-genre network</w:t>
      </w:r>
      <w:r>
        <w:t xml:space="preserve"> </w:t>
      </w:r>
      <m:oMath>
        <m:r>
          <m:t>Z</m:t>
        </m:r>
      </m:oMath>
      <w:r>
        <w:t xml:space="preserve"> </w:t>
      </w:r>
      <w:r>
        <w:t xml:space="preserve">is a one-mode, non-directed, weighted graph where nodes are genres and edges are mutual likers, i.e., the counts of users that like both genres</w:t>
      </w:r>
      <w:r>
        <w:t xml:space="preserve"> </w:t>
      </w:r>
      <m:oMath>
        <m:r>
          <m:t>i</m:t>
        </m:r>
      </m:oMath>
      <w:r>
        <w:t xml:space="preserve"> </w:t>
      </w:r>
      <w:r>
        <w:t xml:space="preserve">and</w:t>
      </w:r>
      <w:r>
        <w:t xml:space="preserve"> </w:t>
      </w:r>
      <m:oMath>
        <m:r>
          <m:t>j</m:t>
        </m:r>
      </m:oMath>
      <w:r>
        <w:t xml:space="preserve">. Consider the following example of</w:t>
      </w:r>
      <w:r>
        <w:t xml:space="preserve"> </w:t>
      </w:r>
      <w:r>
        <w:t xml:space="preserve">‘like’</w:t>
      </w:r>
      <w:r>
        <w:t xml:space="preserve"> </w:t>
      </w:r>
      <w:r>
        <w:t xml:space="preserve">network, including five users and three music genres:</w:t>
      </w:r>
    </w:p>
    <w:p>
      <w:pPr>
        <w:pStyle w:val="BodyText"/>
      </w:pPr>
      <m:oMathPara>
        <m:oMathParaPr>
          <m:jc m:val="center"/>
        </m:oMathParaPr>
        <m:oMath>
          <m:r>
            <m:t>X</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1</m:t>
                    </m:r>
                  </m:e>
                </m:mr>
                <m:mr>
                  <m:e>
                    <m:r>
                      <m:t>1</m:t>
                    </m:r>
                  </m:e>
                  <m:e>
                    <m:r>
                      <m:t>0</m:t>
                    </m:r>
                  </m:e>
                  <m:e>
                    <m:r>
                      <m:t>0</m:t>
                    </m:r>
                  </m:e>
                </m:mr>
                <m:mr>
                  <m:e>
                    <m:r>
                      <m:t>0</m:t>
                    </m:r>
                  </m:e>
                  <m:e>
                    <m:r>
                      <m:t>0</m:t>
                    </m:r>
                  </m:e>
                  <m:e>
                    <m:r>
                      <m:t>1</m:t>
                    </m:r>
                  </m:e>
                </m:mr>
                <m:mr>
                  <m:e>
                    <m:r>
                      <m:t>0</m:t>
                    </m:r>
                  </m:e>
                  <m:e>
                    <m:r>
                      <m:t>1</m:t>
                    </m:r>
                  </m:e>
                  <m:e>
                    <m:r>
                      <m:t>1</m:t>
                    </m:r>
                  </m:e>
                </m:mr>
                <m:mr>
                  <m:e>
                    <m:r>
                      <m:t>0</m:t>
                    </m:r>
                  </m:e>
                  <m:e>
                    <m:r>
                      <m:t>1</m:t>
                    </m:r>
                  </m:e>
                  <m:e>
                    <m:r>
                      <m:t>1</m:t>
                    </m:r>
                  </m:e>
                </m:mr>
                <m:mr>
                  <m:e/>
                </m:mr>
              </m:m>
            </m:e>
          </m:d>
        </m:oMath>
      </m:oMathPara>
    </w:p>
    <w:p>
      <w:pPr>
        <w:pStyle w:val="FirstParagraph"/>
      </w:pPr>
      <w:r>
        <w:t xml:space="preserve">The user-user network</w:t>
      </w:r>
      <w:r>
        <w:t xml:space="preserve"> </w:t>
      </w:r>
      <m:oMath>
        <m:r>
          <m:t>Y</m:t>
        </m:r>
      </m:oMath>
      <w:r>
        <w:t xml:space="preserve"> </w:t>
      </w:r>
      <w:r>
        <w:t xml:space="preserve">(</w:t>
      </w:r>
      <m:oMath>
        <m:r>
          <m:t>X</m:t>
        </m:r>
        <m:r>
          <m:rPr>
            <m:sty m:val="p"/>
          </m:rPr>
          <m:t>⋅</m:t>
        </m:r>
        <m:sSup>
          <m:e>
            <m:r>
              <m:t>X</m:t>
            </m:r>
          </m:e>
          <m:sup>
            <m:r>
              <m:t>T</m:t>
            </m:r>
          </m:sup>
        </m:sSup>
      </m:oMath>
      <w:r>
        <w:t xml:space="preserve">) is: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e>
                  <m:e>
                    <m:r>
                      <m:t>1</m:t>
                    </m:r>
                  </m:e>
                  <m:e>
                    <m:r>
                      <m:t>1</m:t>
                    </m:r>
                  </m:e>
                  <m:e>
                    <m:r>
                      <m:t>1</m:t>
                    </m:r>
                  </m:e>
                  <m:e>
                    <m:r>
                      <m:t>1</m:t>
                    </m:r>
                  </m:e>
                </m:mr>
                <m:mr>
                  <m:e>
                    <m:r>
                      <m:t>1</m:t>
                    </m:r>
                  </m:e>
                  <m:e>
                    <m:r>
                      <m:t>1</m:t>
                    </m:r>
                  </m:e>
                  <m:e>
                    <m:r>
                      <m:t>0</m:t>
                    </m:r>
                  </m:e>
                  <m:e>
                    <m:r>
                      <m:t>0</m:t>
                    </m:r>
                  </m:e>
                  <m:e>
                    <m:r>
                      <m:t>0</m:t>
                    </m:r>
                  </m:e>
                </m:mr>
                <m:mr>
                  <m:e>
                    <m:r>
                      <m:t>1</m:t>
                    </m:r>
                  </m:e>
                  <m:e>
                    <m:r>
                      <m:t>0</m:t>
                    </m:r>
                  </m:e>
                  <m:e>
                    <m:r>
                      <m:t>1</m:t>
                    </m:r>
                  </m:e>
                  <m:e>
                    <m:r>
                      <m:t>1</m:t>
                    </m:r>
                  </m:e>
                  <m:e>
                    <m:r>
                      <m:t>1</m:t>
                    </m:r>
                  </m:e>
                </m:mr>
                <m:mr>
                  <m:e>
                    <m:r>
                      <m:t>1</m:t>
                    </m:r>
                  </m:e>
                  <m:e>
                    <m:r>
                      <m:t>0</m:t>
                    </m:r>
                  </m:e>
                  <m:e>
                    <m:r>
                      <m:t>1</m:t>
                    </m:r>
                  </m:e>
                  <m:e>
                    <m:r>
                      <m:t>2</m:t>
                    </m:r>
                  </m:e>
                  <m:e>
                    <m:r>
                      <m:t>2</m:t>
                    </m:r>
                  </m:e>
                </m:mr>
                <m:mr>
                  <m:e>
                    <m:r>
                      <m:t>1</m:t>
                    </m:r>
                  </m:e>
                  <m:e>
                    <m:r>
                      <m:t>0</m:t>
                    </m:r>
                  </m:e>
                  <m:e>
                    <m:r>
                      <m:t>1</m:t>
                    </m:r>
                  </m:e>
                  <m:e>
                    <m:r>
                      <m:t>2</m:t>
                    </m:r>
                  </m:e>
                  <m:e>
                    <m:r>
                      <m:t>2</m:t>
                    </m:r>
                  </m:e>
                </m:mr>
                <m:mr>
                  <m:e/>
                </m:mr>
              </m:m>
            </m:e>
          </m:d>
        </m:oMath>
      </m:oMathPara>
    </w:p>
    <w:p>
      <w:pPr>
        <w:pStyle w:val="FirstParagraph"/>
      </w:pPr>
      <w:r>
        <w:t xml:space="preserve">whereas the genre-genre network</w:t>
      </w:r>
      <w:r>
        <w:t xml:space="preserve"> </w:t>
      </w:r>
      <m:oMath>
        <m:r>
          <m:t>Z</m:t>
        </m:r>
      </m:oMath>
      <w:r>
        <w:t xml:space="preserve"> </w:t>
      </w:r>
      <w:r>
        <w:t xml:space="preserve">(</w:t>
      </w:r>
      <m:oMath>
        <m:sSup>
          <m:e>
            <m:r>
              <m:t>X</m:t>
            </m:r>
          </m:e>
          <m:sup>
            <m:r>
              <m:t>T</m:t>
            </m:r>
          </m:sup>
        </m:sSup>
        <m:r>
          <m:rPr>
            <m:sty m:val="p"/>
          </m:rPr>
          <m:t>⋅</m:t>
        </m:r>
        <m:r>
          <m:t>X</m:t>
        </m:r>
      </m:oMath>
      <w:r>
        <w:t xml:space="preserve">) is:</w:t>
      </w:r>
    </w:p>
    <w:p>
      <w:pPr>
        <w:pStyle w:val="BodyText"/>
      </w:pPr>
      <m:oMathPara>
        <m:oMathParaPr>
          <m:jc m:val="center"/>
        </m:oMathParaPr>
        <m:oMath>
          <m:r>
            <m:t>Z</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1</m:t>
                    </m:r>
                  </m:e>
                  <m:e>
                    <m:r>
                      <m:t>0</m:t>
                    </m:r>
                  </m:e>
                </m:mr>
                <m:mr>
                  <m:e>
                    <m:r>
                      <m:t>1</m:t>
                    </m:r>
                  </m:e>
                  <m:e>
                    <m:r>
                      <m:t>4</m:t>
                    </m:r>
                  </m:e>
                  <m:e>
                    <m:r>
                      <m:t>3</m:t>
                    </m:r>
                  </m:e>
                </m:mr>
                <m:mr>
                  <m:e>
                    <m:r>
                      <m:t>0</m:t>
                    </m:r>
                  </m:e>
                  <m:e>
                    <m:r>
                      <m:t>3</m:t>
                    </m:r>
                  </m:e>
                  <m:e>
                    <m:r>
                      <m:t>4</m:t>
                    </m:r>
                  </m:e>
                </m:mr>
                <m:mr>
                  <m:e/>
                </m:mr>
              </m:m>
            </m:e>
          </m:d>
        </m:oMath>
      </m:oMathPara>
    </w:p>
    <w:p>
      <w:pPr>
        <w:pStyle w:val="FirstParagraph"/>
      </w:pPr>
      <w:r>
        <w:t xml:space="preserve">Both</w:t>
      </w:r>
      <w:r>
        <w:t xml:space="preserve"> </w:t>
      </w:r>
      <m:oMath>
        <m:r>
          <m:t>Y</m:t>
        </m:r>
      </m:oMath>
      <w:r>
        <w:t xml:space="preserve"> </w:t>
      </w:r>
      <w:r>
        <w:t xml:space="preserve">and</w:t>
      </w:r>
      <w:r>
        <w:t xml:space="preserve"> </w:t>
      </w:r>
      <m:oMath>
        <m:r>
          <m:t>Z</m:t>
        </m:r>
      </m:oMath>
      <w:r>
        <w:t xml:space="preserve"> </w:t>
      </w:r>
      <w:r>
        <w:t xml:space="preserve">can be further analyzed using network analysis tools — e.g., block-modeling — or conventional statistical tools — e.g., cluster analysis – to identify homogenous groups of entities (users and genres for</w:t>
      </w:r>
      <w:r>
        <w:t xml:space="preserve"> </w:t>
      </w:r>
      <m:oMath>
        <m:r>
          <m:t>Y</m:t>
        </m:r>
      </m:oMath>
      <w:r>
        <w:t xml:space="preserve"> </w:t>
      </w:r>
      <w:r>
        <w:t xml:space="preserve">and</w:t>
      </w:r>
      <w:r>
        <w:t xml:space="preserve"> </w:t>
      </w:r>
      <m:oMath>
        <m:r>
          <m:t>Z</m:t>
        </m:r>
      </m:oMath>
      <w:r>
        <w:t xml:space="preserve">, respectively).</w:t>
      </w:r>
    </w:p>
    <w:bookmarkEnd w:id="20"/>
    <w:bookmarkStart w:id="41" w:name="data"/>
    <w:p>
      <w:pPr>
        <w:pStyle w:val="Heading1"/>
      </w:pPr>
      <w:r>
        <w:t xml:space="preserve">Data</w:t>
      </w:r>
    </w:p>
    <w:p>
      <w:pPr>
        <w:pStyle w:val="FirstParagraph"/>
      </w:pPr>
      <w:r>
        <w:t xml:space="preserve">The data for the final course project is stored in the</w:t>
      </w:r>
      <w:r>
        <w:t xml:space="preserve"> </w:t>
      </w:r>
      <w:hyperlink r:id="rId21">
        <w:r>
          <w:rPr>
            <w:rStyle w:val="VerbatimChar"/>
          </w:rPr>
          <w:t xml:space="preserve">data/deezer_clean_data</w:t>
        </w:r>
      </w:hyperlink>
      <w:r>
        <w:t xml:space="preserve"> </w:t>
      </w:r>
      <w:r>
        <w:t xml:space="preserve">directory of</w:t>
      </w:r>
      <w:r>
        <w:t xml:space="preserve"> </w:t>
      </w:r>
      <w:hyperlink r:id="rId22">
        <w:r>
          <w:rPr>
            <w:rStyle w:val="Hyperlink"/>
          </w:rPr>
          <w:t xml:space="preserve">GitHub repository of SMM638</w:t>
        </w:r>
      </w:hyperlink>
      <w:r>
        <w:t xml:space="preserve">. The data, which were gathered for a network science project,</w:t>
      </w:r>
      <w:r>
        <w:rPr>
          <w:rStyle w:val="FootnoteReference"/>
        </w:rPr>
        <w:footnoteReference w:id="23"/>
      </w:r>
      <w:r>
        <w:t xml:space="preserve"> </w:t>
      </w:r>
      <w:r>
        <w:t xml:space="preserve">are also available in the website of</w:t>
      </w:r>
      <w:r>
        <w:t xml:space="preserve"> </w:t>
      </w:r>
      <w:hyperlink r:id="rId24">
        <w:r>
          <w:rPr>
            <w:rStyle w:val="Hyperlink"/>
          </w:rPr>
          <w:t xml:space="preserve">Stanford Network Analysis Project</w:t>
        </w:r>
      </w:hyperlink>
      <w:r>
        <w:t xml:space="preserve">.</w:t>
      </w:r>
    </w:p>
    <w:p>
      <w:pPr>
        <w:pStyle w:val="BodyText"/>
      </w:pPr>
      <w:r>
        <w:t xml:space="preserve">Below are some key aspects about the data:</w:t>
      </w:r>
    </w:p>
    <w:p>
      <w:pPr>
        <w:pStyle w:val="Compact"/>
        <w:numPr>
          <w:ilvl w:val="0"/>
          <w:numId w:val="1001"/>
        </w:numPr>
      </w:pPr>
      <w:r>
        <w:t xml:space="preserve">The data were scraped from Deezer in November 2017</w:t>
      </w:r>
    </w:p>
    <w:p>
      <w:pPr>
        <w:pStyle w:val="Compact"/>
        <w:numPr>
          <w:ilvl w:val="0"/>
          <w:numId w:val="1001"/>
        </w:numPr>
      </w:pPr>
      <w:r>
        <w:rPr>
          <w:rStyle w:val="VerbatimChar"/>
        </w:rPr>
        <w:t xml:space="preserve">**_edges.csv</w:t>
      </w:r>
      <w:r>
        <w:t xml:space="preserve"> </w:t>
      </w:r>
      <w:r>
        <w:t xml:space="preserve">represent friendships networks of users from 3 European countries, that is, Croatia, Hungary, and Romania. Nodes represent the users and edges are the mutual friendships</w:t>
      </w:r>
      <w:r>
        <w:rPr>
          <w:rStyle w:val="FootnoteReference"/>
        </w:rPr>
        <w:footnoteReference w:id="25"/>
      </w:r>
    </w:p>
    <w:p>
      <w:pPr>
        <w:pStyle w:val="Compact"/>
        <w:numPr>
          <w:ilvl w:val="0"/>
          <w:numId w:val="1001"/>
        </w:numPr>
      </w:pPr>
      <w:r>
        <w:rPr>
          <w:rStyle w:val="VerbatimChar"/>
        </w:rPr>
        <w:t xml:space="preserve">**_genres.json</w:t>
      </w:r>
      <w:r>
        <w:t xml:space="preserve"> </w:t>
      </w:r>
      <w:r>
        <w:t xml:space="preserve">contain the genre preferences of users — each key is a user identifier, the genres loved are given as lists. Genre notations are consistent across users. In each dataset users could like 84 distinct genres. Liked genre lists were compiled based on the liked song lists</w:t>
      </w:r>
    </w:p>
    <w:bookmarkStart w:id="35" w:name="friendship-networks"/>
    <w:p>
      <w:pPr>
        <w:pStyle w:val="Heading2"/>
      </w:pPr>
      <w:r>
        <w:t xml:space="preserve">Friendship networks</w:t>
      </w:r>
    </w:p>
    <w:p>
      <w:pPr>
        <w:pStyle w:val="FirstParagraph"/>
      </w:pPr>
      <w:r>
        <w:t xml:space="preserve">For illustrative purposes, let us inspect the friendship network for the case of Croatia. First, we load</w:t>
      </w:r>
      <w:r>
        <w:t xml:space="preserve"> </w:t>
      </w:r>
      <w:r>
        <w:rPr>
          <w:rStyle w:val="VerbatimChar"/>
        </w:rPr>
        <w:t xml:space="preserve">Pandas</w:t>
      </w:r>
      <w:r>
        <w:t xml:space="preserve"> </w:t>
      </w:r>
      <w:r>
        <w:t xml:space="preserve">and</w:t>
      </w:r>
      <w:r>
        <w:t xml:space="preserve"> </w:t>
      </w:r>
      <w:r>
        <w:rPr>
          <w:rStyle w:val="VerbatimChar"/>
        </w:rPr>
        <w:t xml:space="preserve">NetworkX</w:t>
      </w:r>
      <w:r>
        <w:t xml:space="preserve">, then we load the data:</w:t>
      </w:r>
    </w:p>
    <w:p>
      <w:pPr>
        <w:pStyle w:val="SourceCode"/>
      </w:pPr>
      <w:r>
        <w:rPr>
          <w:rStyle w:val="CommentTok"/>
        </w:rPr>
        <w:t xml:space="preserve"># load modules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networkx </w:t>
      </w:r>
      <w:r>
        <w:rPr>
          <w:rStyle w:val="ImportTok"/>
        </w:rPr>
        <w:t xml:space="preserve">as</w:t>
      </w:r>
      <w:r>
        <w:rPr>
          <w:rStyle w:val="NormalTok"/>
        </w:rPr>
        <w:t xml:space="preserve"> nx</w:t>
      </w:r>
      <w:r>
        <w:br/>
      </w:r>
      <w:r>
        <w:rPr>
          <w:rStyle w:val="CommentTok"/>
        </w:rPr>
        <w:t xml:space="preserve"># load data</w:t>
      </w:r>
      <w:r>
        <w:br/>
      </w:r>
      <w:r>
        <w:rPr>
          <w:rStyle w:val="NormalTok"/>
        </w:rPr>
        <w:t xml:space="preserve">fr </w:t>
      </w:r>
      <w:r>
        <w:rPr>
          <w:rStyle w:val="OperatorTok"/>
        </w:rPr>
        <w:t xml:space="preserve">=</w:t>
      </w:r>
      <w:r>
        <w:rPr>
          <w:rStyle w:val="NormalTok"/>
        </w:rPr>
        <w:t xml:space="preserve"> pd.read_csv(</w:t>
      </w:r>
      <w:r>
        <w:rPr>
          <w:rStyle w:val="StringTok"/>
        </w:rPr>
        <w:t xml:space="preserve">'../data/deezer_clean_data/HR_edges.csv'</w:t>
      </w:r>
      <w:r>
        <w:rPr>
          <w:rStyle w:val="NormalTok"/>
        </w:rPr>
        <w:t xml:space="preserve">)</w:t>
      </w:r>
      <w:r>
        <w:br/>
      </w:r>
      <w:r>
        <w:rPr>
          <w:rStyle w:val="CommentTok"/>
        </w:rPr>
        <w:t xml:space="preserve"># data preview</w:t>
      </w:r>
      <w:r>
        <w:br/>
      </w:r>
      <w:r>
        <w:rPr>
          <w:rStyle w:val="NormalTok"/>
        </w:rPr>
        <w:t xml:space="preserve">fr.head()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node_1</w:t>
            </w:r>
          </w:p>
        </w:tc>
        <w:tc>
          <w:tcPr/>
          <w:p>
            <w:pPr>
              <w:pStyle w:val="Compact"/>
            </w:pPr>
            <w:r>
              <w:t xml:space="preserve">node_2</w:t>
            </w:r>
          </w:p>
        </w:tc>
      </w:tr>
      <w:tr>
        <w:tc>
          <w:tcPr/>
          <w:p>
            <w:pPr>
              <w:pStyle w:val="Compact"/>
            </w:pPr>
            <w:r>
              <w:t xml:space="preserve">0</w:t>
            </w:r>
          </w:p>
        </w:tc>
        <w:tc>
          <w:tcPr/>
          <w:p>
            <w:pPr>
              <w:pStyle w:val="Compact"/>
            </w:pPr>
            <w:r>
              <w:t xml:space="preserve">0</w:t>
            </w:r>
          </w:p>
        </w:tc>
        <w:tc>
          <w:tcPr/>
          <w:p>
            <w:pPr>
              <w:pStyle w:val="Compact"/>
            </w:pPr>
            <w:r>
              <w:t xml:space="preserve">4076</w:t>
            </w:r>
          </w:p>
        </w:tc>
      </w:tr>
      <w:tr>
        <w:tc>
          <w:tcPr/>
          <w:p>
            <w:pPr>
              <w:pStyle w:val="Compact"/>
            </w:pPr>
            <w:r>
              <w:t xml:space="preserve">1</w:t>
            </w:r>
          </w:p>
        </w:tc>
        <w:tc>
          <w:tcPr/>
          <w:p>
            <w:pPr>
              <w:pStyle w:val="Compact"/>
            </w:pPr>
            <w:r>
              <w:t xml:space="preserve">0</w:t>
            </w:r>
          </w:p>
        </w:tc>
        <w:tc>
          <w:tcPr/>
          <w:p>
            <w:pPr>
              <w:pStyle w:val="Compact"/>
            </w:pPr>
            <w:r>
              <w:t xml:space="preserve">29861</w:t>
            </w:r>
          </w:p>
        </w:tc>
      </w:tr>
      <w:tr>
        <w:tc>
          <w:tcPr/>
          <w:p>
            <w:pPr>
              <w:pStyle w:val="Compact"/>
            </w:pPr>
            <w:r>
              <w:t xml:space="preserve">2</w:t>
            </w:r>
          </w:p>
        </w:tc>
        <w:tc>
          <w:tcPr/>
          <w:p>
            <w:pPr>
              <w:pStyle w:val="Compact"/>
            </w:pPr>
            <w:r>
              <w:t xml:space="preserve">0</w:t>
            </w:r>
          </w:p>
        </w:tc>
        <w:tc>
          <w:tcPr/>
          <w:p>
            <w:pPr>
              <w:pStyle w:val="Compact"/>
            </w:pPr>
            <w:r>
              <w:t xml:space="preserve">53717</w:t>
            </w:r>
          </w:p>
        </w:tc>
      </w:tr>
      <w:tr>
        <w:tc>
          <w:tcPr/>
          <w:p>
            <w:pPr>
              <w:pStyle w:val="Compact"/>
            </w:pPr>
            <w:r>
              <w:t xml:space="preserve">3</w:t>
            </w:r>
          </w:p>
        </w:tc>
        <w:tc>
          <w:tcPr/>
          <w:p>
            <w:pPr>
              <w:pStyle w:val="Compact"/>
            </w:pPr>
            <w:r>
              <w:t xml:space="preserve">0</w:t>
            </w:r>
          </w:p>
        </w:tc>
        <w:tc>
          <w:tcPr/>
          <w:p>
            <w:pPr>
              <w:pStyle w:val="Compact"/>
            </w:pPr>
            <w:r>
              <w:t xml:space="preserve">23820</w:t>
            </w:r>
          </w:p>
        </w:tc>
      </w:tr>
      <w:tr>
        <w:tc>
          <w:tcPr/>
          <w:p>
            <w:pPr>
              <w:pStyle w:val="Compact"/>
            </w:pPr>
            <w:r>
              <w:t xml:space="preserve">4</w:t>
            </w:r>
          </w:p>
        </w:tc>
        <w:tc>
          <w:tcPr/>
          <w:p>
            <w:pPr>
              <w:pStyle w:val="Compact"/>
            </w:pPr>
            <w:r>
              <w:t xml:space="preserve">0</w:t>
            </w:r>
          </w:p>
        </w:tc>
        <w:tc>
          <w:tcPr/>
          <w:p>
            <w:pPr>
              <w:pStyle w:val="Compact"/>
            </w:pPr>
            <w:r>
              <w:t xml:space="preserve">39945</w:t>
            </w:r>
          </w:p>
        </w:tc>
      </w:tr>
    </w:tbl>
    <w:p>
      <w:pPr>
        <w:pStyle w:val="BodyText"/>
      </w:pPr>
      <w:r>
        <w:t xml:space="preserve">The data preview shows that the friendship network for Croatia is a list of edges, where each edge is a pair of user identifiers. The data can be used to create a network object using</w:t>
      </w:r>
      <w:r>
        <w:t xml:space="preserve"> </w:t>
      </w:r>
      <w:r>
        <w:rPr>
          <w:rStyle w:val="VerbatimChar"/>
        </w:rPr>
        <w:t xml:space="preserve">NetworkX</w:t>
      </w:r>
      <w:r>
        <w:t xml:space="preserve">:</w:t>
      </w:r>
    </w:p>
    <w:p>
      <w:pPr>
        <w:pStyle w:val="SourceCode"/>
      </w:pPr>
      <w:r>
        <w:rPr>
          <w:rStyle w:val="NormalTok"/>
        </w:rPr>
        <w:t xml:space="preserve">fr_g </w:t>
      </w:r>
      <w:r>
        <w:rPr>
          <w:rStyle w:val="OperatorTok"/>
        </w:rPr>
        <w:t xml:space="preserve">=</w:t>
      </w:r>
      <w:r>
        <w:rPr>
          <w:rStyle w:val="NormalTok"/>
        </w:rPr>
        <w:t xml:space="preserve"> nx.from_pandas_edgelist(fr, source</w:t>
      </w:r>
      <w:r>
        <w:rPr>
          <w:rStyle w:val="OperatorTok"/>
        </w:rPr>
        <w:t xml:space="preserve">=</w:t>
      </w:r>
      <w:r>
        <w:rPr>
          <w:rStyle w:val="StringTok"/>
        </w:rPr>
        <w:t xml:space="preserve">'node_1'</w:t>
      </w:r>
      <w:r>
        <w:rPr>
          <w:rStyle w:val="NormalTok"/>
        </w:rPr>
        <w:t xml:space="preserve">, target</w:t>
      </w:r>
      <w:r>
        <w:rPr>
          <w:rStyle w:val="OperatorTok"/>
        </w:rPr>
        <w:t xml:space="preserve">=</w:t>
      </w:r>
      <w:r>
        <w:rPr>
          <w:rStyle w:val="StringTok"/>
        </w:rPr>
        <w:t xml:space="preserve">'node_2'</w:t>
      </w:r>
      <w:r>
        <w:rPr>
          <w:rStyle w:val="NormalTok"/>
        </w:rPr>
        <w:t xml:space="preserve">)</w:t>
      </w:r>
      <w:r>
        <w:br/>
      </w:r>
      <w:r>
        <w:rPr>
          <w:rStyle w:val="NormalTok"/>
        </w:rPr>
        <w:t xml:space="preserve">fr_g?</w:t>
      </w:r>
    </w:p>
    <w:p>
      <w:pPr>
        <w:pStyle w:val="FirstParagraph"/>
      </w:pPr>
      <w:r>
        <w:t xml:space="preserve">Using code introspection, it is possible to see that the network object</w:t>
      </w:r>
      <w:r>
        <w:t xml:space="preserve"> </w:t>
      </w:r>
      <w:r>
        <w:rPr>
          <w:rStyle w:val="VerbatimChar"/>
        </w:rPr>
        <w:t xml:space="preserve">fr_g</w:t>
      </w:r>
      <w:r>
        <w:t xml:space="preserve"> </w:t>
      </w:r>
      <w:r>
        <w:t xml:space="preserve">is a NetworkX object of type</w:t>
      </w:r>
      <w:r>
        <w:t xml:space="preserve"> </w:t>
      </w:r>
      <w:r>
        <w:rPr>
          <w:rStyle w:val="VerbatimChar"/>
        </w:rPr>
        <w:t xml:space="preserve">Graph</w:t>
      </w:r>
      <w:r>
        <w:t xml:space="preserve"> </w:t>
      </w:r>
      <w:r>
        <w:t xml:space="preserve">and that it has 54,573 nodes and 498,202 edges. To familiarize with the data, we test if</w:t>
      </w:r>
      <w:r>
        <w:t xml:space="preserve"> </w:t>
      </w:r>
      <w:r>
        <w:rPr>
          <w:rStyle w:val="VerbatimChar"/>
        </w:rPr>
        <w:t xml:space="preserve">fr_g</w:t>
      </w:r>
      <w:r>
        <w:t xml:space="preserve"> </w:t>
      </w:r>
      <w:r>
        <w:t xml:space="preserve">is connected:</w:t>
      </w:r>
    </w:p>
    <w:p>
      <w:pPr>
        <w:pStyle w:val="SourceCode"/>
      </w:pPr>
      <w:r>
        <w:rPr>
          <w:rStyle w:val="NormalTok"/>
        </w:rPr>
        <w:t xml:space="preserve">nx.is_connected(fr_g)</w:t>
      </w:r>
    </w:p>
    <w:p>
      <w:pPr>
        <w:pStyle w:val="SourceCode"/>
      </w:pPr>
      <w:r>
        <w:rPr>
          <w:rStyle w:val="VerbatimChar"/>
        </w:rPr>
        <w:t xml:space="preserve">True</w:t>
      </w:r>
    </w:p>
    <w:p>
      <w:pPr>
        <w:pStyle w:val="FirstParagraph"/>
      </w:pPr>
      <w:r>
        <w:t xml:space="preserve">Then, we consider the degree distribution of the network:</w:t>
      </w:r>
    </w:p>
    <w:p>
      <w:pPr>
        <w:pStyle w:val="SourceCode"/>
      </w:pPr>
      <w:r>
        <w:rPr>
          <w:rStyle w:val="CommentTok"/>
        </w:rPr>
        <w:t xml:space="preserve"># import further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CommentTok"/>
        </w:rPr>
        <w:t xml:space="preserve"># compute node degree</w:t>
      </w:r>
      <w:r>
        <w:br/>
      </w:r>
      <w:r>
        <w:rPr>
          <w:rStyle w:val="NormalTok"/>
        </w:rPr>
        <w:t xml:space="preserve">dd </w:t>
      </w:r>
      <w:r>
        <w:rPr>
          <w:rStyle w:val="OperatorTok"/>
        </w:rPr>
        <w:t xml:space="preserve">=</w:t>
      </w:r>
      <w:r>
        <w:rPr>
          <w:rStyle w:val="NormalTok"/>
        </w:rPr>
        <w:t xml:space="preserve"> Counter(</w:t>
      </w:r>
      <w:r>
        <w:rPr>
          <w:rStyle w:val="BuiltInTok"/>
        </w:rPr>
        <w:t xml:space="preserve">dict</w:t>
      </w:r>
      <w:r>
        <w:rPr>
          <w:rStyle w:val="NormalTok"/>
        </w:rPr>
        <w:t xml:space="preserve">(fr_g.degree()).values())</w:t>
      </w:r>
      <w:r>
        <w:br/>
      </w:r>
      <w:r>
        <w:rPr>
          <w:rStyle w:val="CommentTok"/>
        </w:rPr>
        <w:t xml:space="preserve"># plot the degree distribution</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w:t>
      </w:r>
      <w:r>
        <w:br/>
      </w:r>
      <w:r>
        <w:rPr>
          <w:rStyle w:val="NormalTok"/>
        </w:rPr>
        <w:t xml:space="preserve">ax.scatter(dd.keys(), dd.values(), color</w:t>
      </w:r>
      <w:r>
        <w:rPr>
          <w:rStyle w:val="OperatorTok"/>
        </w:rPr>
        <w:t xml:space="preserve">=</w:t>
      </w:r>
      <w:r>
        <w:rPr>
          <w:rStyle w:val="StringTok"/>
        </w:rPr>
        <w:t xml:space="preserve">"limegreen"</w:t>
      </w:r>
      <w:r>
        <w:rPr>
          <w:rStyle w:val="NormalTok"/>
        </w:rPr>
        <w:t xml:space="preserve">, alpha</w:t>
      </w:r>
      <w:r>
        <w:rPr>
          <w:rStyle w:val="OperatorTok"/>
        </w:rPr>
        <w:t xml:space="preserve">=</w:t>
      </w:r>
      <w:r>
        <w:rPr>
          <w:rStyle w:val="FloatTok"/>
        </w:rPr>
        <w:t xml:space="preserve">0.15</w:t>
      </w:r>
      <w:r>
        <w:rPr>
          <w:rStyle w:val="NormalTok"/>
        </w:rPr>
        <w:t xml:space="preserve">)</w:t>
      </w:r>
      <w:r>
        <w:br/>
      </w:r>
      <w:r>
        <w:rPr>
          <w:rStyle w:val="NormalTok"/>
        </w:rPr>
        <w:t xml:space="preserve">ax.set_yscale(</w:t>
      </w:r>
      <w:r>
        <w:rPr>
          <w:rStyle w:val="StringTok"/>
        </w:rPr>
        <w:t xml:space="preserve">"log"</w:t>
      </w:r>
      <w:r>
        <w:rPr>
          <w:rStyle w:val="NormalTok"/>
        </w:rPr>
        <w:t xml:space="preserve">)</w:t>
      </w:r>
      <w:r>
        <w:br/>
      </w:r>
      <w:r>
        <w:rPr>
          <w:rStyle w:val="NormalTok"/>
        </w:rPr>
        <w:t xml:space="preserve">ax.set_xscale(</w:t>
      </w:r>
      <w:r>
        <w:rPr>
          <w:rStyle w:val="StringTok"/>
        </w:rPr>
        <w:t xml:space="preserve">"log"</w:t>
      </w:r>
      <w:r>
        <w:rPr>
          <w:rStyle w:val="NormalTok"/>
        </w:rPr>
        <w:t xml:space="preserve">)</w:t>
      </w:r>
      <w:r>
        <w:br/>
      </w:r>
      <w:r>
        <w:rPr>
          <w:rStyle w:val="NormalTok"/>
        </w:rPr>
        <w:t xml:space="preserve">ax.set_xlabel(</w:t>
      </w:r>
      <w:r>
        <w:rPr>
          <w:rStyle w:val="StringTok"/>
        </w:rPr>
        <w:t xml:space="preserve">"Log(Degree)"</w:t>
      </w:r>
      <w:r>
        <w:rPr>
          <w:rStyle w:val="NormalTok"/>
        </w:rPr>
        <w:t xml:space="preserve">)</w:t>
      </w:r>
      <w:r>
        <w:br/>
      </w:r>
      <w:r>
        <w:rPr>
          <w:rStyle w:val="NormalTok"/>
        </w:rPr>
        <w:t xml:space="preserve">ax.set_ylabel(</w:t>
      </w:r>
      <w:r>
        <w:rPr>
          <w:rStyle w:val="StringTok"/>
        </w:rPr>
        <w:t xml:space="preserve">"Log(Counts of nodes)"</w:t>
      </w:r>
      <w:r>
        <w:rPr>
          <w:rStyle w:val="NormalTok"/>
        </w:rPr>
        <w:t xml:space="preserve">)</w:t>
      </w:r>
      <w:r>
        <w:br/>
      </w:r>
      <w:r>
        <w:rPr>
          <w:rStyle w:val="NormalTok"/>
        </w:rPr>
        <w:t xml:space="preserve">ax.grid(</w:t>
      </w:r>
      <w:r>
        <w:rPr>
          <w:rStyle w:val="VariableTok"/>
        </w:rPr>
        <w:t xml:space="preserve">True</w:t>
      </w:r>
      <w:r>
        <w:rPr>
          <w:rStyle w:val="NormalTok"/>
        </w:rPr>
        <w:t xml:space="preserve">, ls</w:t>
      </w:r>
      <w:r>
        <w:rPr>
          <w:rStyle w:val="OperatorTok"/>
        </w:rPr>
        <w:t xml:space="preserve">=</w:t>
      </w:r>
      <w:r>
        <w:rPr>
          <w:rStyle w:val="StringTok"/>
        </w:rPr>
        <w:t xml:space="preserv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 w:name="fig-degree-distribution"/>
          <w:p>
            <w:pPr>
              <w:pStyle w:val="Compact"/>
              <w:jc w:val="center"/>
            </w:pPr>
            <w:r>
              <w:drawing>
                <wp:inline>
                  <wp:extent cx="3514725" cy="2724150"/>
                  <wp:effectExtent b="0" l="0" r="0" t="0"/>
                  <wp:docPr descr="" title="" id="27" name="Picture"/>
                  <a:graphic>
                    <a:graphicData uri="http://schemas.openxmlformats.org/drawingml/2006/picture">
                      <pic:pic>
                        <pic:nvPicPr>
                          <pic:cNvPr descr="fcp_files/figure-docx/fig-degree-distribution-output-1.png" id="28" name="Picture"/>
                          <pic:cNvPicPr>
                            <a:picLocks noChangeArrowheads="1" noChangeAspect="1"/>
                          </pic:cNvPicPr>
                        </pic:nvPicPr>
                        <pic:blipFill>
                          <a:blip r:embed="rId26"/>
                          <a:stretch>
                            <a:fillRect/>
                          </a:stretch>
                        </pic:blipFill>
                        <pic:spPr bwMode="auto">
                          <a:xfrm>
                            <a:off x="0" y="0"/>
                            <a:ext cx="351472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Degree distribution of the friendship network for Croatia</w:t>
            </w:r>
          </w:p>
          <w:bookmarkEnd w:id="29"/>
        </w:tc>
      </w:tr>
    </w:tbl>
    <w:p>
      <w:pPr>
        <w:pStyle w:val="BodyText"/>
      </w:pPr>
      <w:r>
        <w:t xml:space="preserve">It is self-explanatory that the degree distribution of the friendship network for Croatia is right-skewed, which is a common feature of social networks. We can try to getter a better understanding of the network — including the presence and locatio of</w:t>
      </w:r>
      <w:r>
        <w:t xml:space="preserve"> </w:t>
      </w:r>
      <w:r>
        <w:t xml:space="preserve">‘hub’</w:t>
      </w:r>
      <w:r>
        <w:t xml:space="preserve"> </w:t>
      </w:r>
      <w:r>
        <w:t xml:space="preserve">users — by visualizing it. Since the network is large, we may benefit from using the visualization capabilities of</w:t>
      </w:r>
      <w:r>
        <w:t xml:space="preserve"> </w:t>
      </w:r>
      <w:hyperlink r:id="rId30">
        <w:r>
          <w:rPr>
            <w:rStyle w:val="VerbatimChar"/>
          </w:rPr>
          <w:t xml:space="preserve">graph-tool</w:t>
        </w:r>
      </w:hyperlink>
      <w:r>
        <w:t xml:space="preserve">, a Python API wrapping around C++ code, a more efficient alternative to pure Python</w:t>
      </w:r>
      <w:r>
        <w:t xml:space="preserve"> </w:t>
      </w:r>
      <w:r>
        <w:rPr>
          <w:rStyle w:val="VerbatimChar"/>
        </w:rPr>
        <w:t xml:space="preserve">NetworkX</w:t>
      </w:r>
      <w:r>
        <w:t xml:space="preserve">:</w:t>
      </w:r>
    </w:p>
    <w:p>
      <w:pPr>
        <w:pStyle w:val="SourceCode"/>
      </w:pPr>
      <w:r>
        <w:rPr>
          <w:rStyle w:val="CommentTok"/>
        </w:rPr>
        <w:t xml:space="preserve"># import further module</w:t>
      </w:r>
      <w:r>
        <w:br/>
      </w:r>
      <w:r>
        <w:rPr>
          <w:rStyle w:val="ImportTok"/>
        </w:rPr>
        <w:t xml:space="preserve">from</w:t>
      </w:r>
      <w:r>
        <w:rPr>
          <w:rStyle w:val="NormalTok"/>
        </w:rPr>
        <w:t xml:space="preserve"> graph_tool.</w:t>
      </w:r>
      <w:r>
        <w:rPr>
          <w:rStyle w:val="BuiltInTok"/>
        </w:rPr>
        <w:t xml:space="preserve">all</w:t>
      </w:r>
      <w:r>
        <w:rPr>
          <w:rStyle w:val="NormalTok"/>
        </w:rPr>
        <w:t xml:space="preserve"> </w:t>
      </w:r>
      <w:r>
        <w:rPr>
          <w:rStyle w:val="ImportTok"/>
        </w:rPr>
        <w:t xml:space="preserve">import</w:t>
      </w:r>
      <w:r>
        <w:rPr>
          <w:rStyle w:val="NormalTok"/>
        </w:rPr>
        <w:t xml:space="preserve"> </w:t>
      </w:r>
      <w:r>
        <w:rPr>
          <w:rStyle w:val="OperatorTok"/>
        </w:rPr>
        <w:t xml:space="preserve">*</w:t>
      </w:r>
      <w:r>
        <w:br/>
      </w:r>
      <w:r>
        <w:rPr>
          <w:rStyle w:val="CommentTok"/>
        </w:rPr>
        <w:t xml:space="preserve"># iterate over the Pandas DataFrame to create the graph and edges to it</w:t>
      </w:r>
      <w:r>
        <w:br/>
      </w:r>
      <w:r>
        <w:rPr>
          <w:rStyle w:val="NormalTok"/>
        </w:rPr>
        <w:t xml:space="preserve">edges </w:t>
      </w:r>
      <w:r>
        <w:rPr>
          <w:rStyle w:val="OperatorTok"/>
        </w:rPr>
        <w:t xml:space="preserve">=</w:t>
      </w:r>
      <w:r>
        <w:rPr>
          <w:rStyle w:val="NormalTok"/>
        </w:rPr>
        <w:t xml:space="preserve"> [(</w:t>
      </w:r>
      <w:r>
        <w:rPr>
          <w:rStyle w:val="BuiltInTok"/>
        </w:rPr>
        <w:t xml:space="preserve">str</w:t>
      </w:r>
      <w:r>
        <w:rPr>
          <w:rStyle w:val="NormalTok"/>
        </w:rPr>
        <w:t xml:space="preserve">(u), </w:t>
      </w:r>
      <w:r>
        <w:rPr>
          <w:rStyle w:val="BuiltInTok"/>
        </w:rPr>
        <w:t xml:space="preserve">str</w:t>
      </w:r>
      <w:r>
        <w:rPr>
          <w:rStyle w:val="NormalTok"/>
        </w:rPr>
        <w:t xml:space="preserve">(v)) </w:t>
      </w:r>
      <w:r>
        <w:rPr>
          <w:rStyle w:val="ControlFlowTok"/>
        </w:rPr>
        <w:t xml:space="preserve">for</w:t>
      </w:r>
      <w:r>
        <w:rPr>
          <w:rStyle w:val="NormalTok"/>
        </w:rPr>
        <w:t xml:space="preserve"> u, v </w:t>
      </w:r>
      <w:r>
        <w:rPr>
          <w:rStyle w:val="KeywordTok"/>
        </w:rPr>
        <w:t xml:space="preserve">in</w:t>
      </w:r>
      <w:r>
        <w:rPr>
          <w:rStyle w:val="NormalTok"/>
        </w:rPr>
        <w:t xml:space="preserve"> fr[[</w:t>
      </w:r>
      <w:r>
        <w:rPr>
          <w:rStyle w:val="StringTok"/>
        </w:rPr>
        <w:t xml:space="preserve">'node_1'</w:t>
      </w:r>
      <w:r>
        <w:rPr>
          <w:rStyle w:val="NormalTok"/>
        </w:rPr>
        <w:t xml:space="preserve">, </w:t>
      </w:r>
      <w:r>
        <w:rPr>
          <w:rStyle w:val="StringTok"/>
        </w:rPr>
        <w:t xml:space="preserve">'node_2'</w:t>
      </w:r>
      <w:r>
        <w:rPr>
          <w:rStyle w:val="NormalTok"/>
        </w:rPr>
        <w:t xml:space="preserve">]].values]</w:t>
      </w:r>
      <w:r>
        <w:br/>
      </w:r>
      <w:r>
        <w:rPr>
          <w:rStyle w:val="NormalTok"/>
        </w:rPr>
        <w:t xml:space="preserve">fer_gt </w:t>
      </w:r>
      <w:r>
        <w:rPr>
          <w:rStyle w:val="OperatorTok"/>
        </w:rPr>
        <w:t xml:space="preserve">=</w:t>
      </w:r>
      <w:r>
        <w:rPr>
          <w:rStyle w:val="NormalTok"/>
        </w:rPr>
        <w:t xml:space="preserve"> Graph(edges, hashed</w:t>
      </w:r>
      <w:r>
        <w:rPr>
          <w:rStyle w:val="OperatorTok"/>
        </w:rPr>
        <w:t xml:space="preserve">=</w:t>
      </w:r>
      <w:r>
        <w:rPr>
          <w:rStyle w:val="VariableTok"/>
        </w:rPr>
        <w:t xml:space="preserve">True</w:t>
      </w:r>
      <w:r>
        <w:rPr>
          <w:rStyle w:val="NormalTok"/>
        </w:rPr>
        <w:t xml:space="preserve">, directed</w:t>
      </w:r>
      <w:r>
        <w:rPr>
          <w:rStyle w:val="OperatorTok"/>
        </w:rPr>
        <w:t xml:space="preserve">=</w:t>
      </w:r>
      <w:r>
        <w:rPr>
          <w:rStyle w:val="VariableTok"/>
        </w:rPr>
        <w:t xml:space="preserve">False</w:t>
      </w:r>
      <w:r>
        <w:rPr>
          <w:rStyle w:val="NormalTok"/>
        </w:rPr>
        <w:t xml:space="preserve">)</w:t>
      </w:r>
      <w:r>
        <w:br/>
      </w:r>
      <w:r>
        <w:rPr>
          <w:rStyle w:val="CommentTok"/>
        </w:rPr>
        <w:t xml:space="preserve"># plot the network</w:t>
      </w:r>
      <w:r>
        <w:br/>
      </w:r>
      <w:r>
        <w:rPr>
          <w:rStyle w:val="CommentTok"/>
        </w:rPr>
        <w:t xml:space="preserve"># graph_tool.draw.graph_draw(fer_gt, output_size=(500, 500), output="fer_gt.png")</w:t>
      </w:r>
      <w:r>
        <w:br/>
      </w:r>
      <w:r>
        <w:rPr>
          <w:rStyle w:val="CommentTok"/>
        </w:rPr>
        <w:t xml:space="preserve"># load image</w:t>
      </w:r>
      <w:r>
        <w:br/>
      </w:r>
      <w:r>
        <w:rPr>
          <w:rStyle w:val="ImportTok"/>
        </w:rPr>
        <w:t xml:space="preserve">from</w:t>
      </w:r>
      <w:r>
        <w:rPr>
          <w:rStyle w:val="NormalTok"/>
        </w:rPr>
        <w:t xml:space="preserve"> IPython.display </w:t>
      </w:r>
      <w:r>
        <w:rPr>
          <w:rStyle w:val="ImportTok"/>
        </w:rPr>
        <w:t xml:space="preserve">import</w:t>
      </w:r>
      <w:r>
        <w:rPr>
          <w:rStyle w:val="NormalTok"/>
        </w:rPr>
        <w:t xml:space="preserve"> Image</w:t>
      </w:r>
      <w:r>
        <w:br/>
      </w:r>
      <w:r>
        <w:rPr>
          <w:rStyle w:val="NormalTok"/>
        </w:rPr>
        <w:t xml:space="preserve">Image(filename</w:t>
      </w:r>
      <w:r>
        <w:rPr>
          <w:rStyle w:val="OperatorTok"/>
        </w:rPr>
        <w:t xml:space="preserve">=</w:t>
      </w:r>
      <w:r>
        <w:rPr>
          <w:rStyle w:val="StringTok"/>
        </w:rPr>
        <w:t xml:space="preserve">'fer_gt.png'</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4" w:name="fig-fr-gt"/>
          <w:p>
            <w:pPr>
              <w:pStyle w:val="Compact"/>
              <w:jc w:val="center"/>
            </w:pPr>
            <w:r>
              <w:drawing>
                <wp:inline>
                  <wp:extent cx="5334000" cy="4699254"/>
                  <wp:effectExtent b="0" l="0" r="0" t="0"/>
                  <wp:docPr descr="" title="" id="32" name="Picture"/>
                  <a:graphic>
                    <a:graphicData uri="http://schemas.openxmlformats.org/drawingml/2006/picture">
                      <pic:pic>
                        <pic:nvPicPr>
                          <pic:cNvPr descr="fcp_files/figure-docx/fig-fr-gt-output-1.png" id="33" name="Picture"/>
                          <pic:cNvPicPr>
                            <a:picLocks noChangeArrowheads="1" noChangeAspect="1"/>
                          </pic:cNvPicPr>
                        </pic:nvPicPr>
                        <pic:blipFill>
                          <a:blip r:embed="rId31"/>
                          <a:stretch>
                            <a:fillRect/>
                          </a:stretch>
                        </pic:blipFill>
                        <pic:spPr bwMode="auto">
                          <a:xfrm>
                            <a:off x="0" y="0"/>
                            <a:ext cx="5334000" cy="4699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Friendship network for Croatia (N=54,573)</w:t>
            </w:r>
          </w:p>
          <w:bookmarkEnd w:id="34"/>
        </w:tc>
      </w:tr>
    </w:tbl>
    <w:p>
      <w:pPr>
        <w:pStyle w:val="BodyText"/>
      </w:pPr>
      <w:r>
        <w:t xml:space="preserve">It is worth noticing the friendship network presents a periphery of users with low degree and, plausibly, a core of users with high degree. However, the figure does not provide a clear picture of the core of the network, which deserves further investigation.</w:t>
      </w:r>
    </w:p>
    <w:bookmarkEnd w:id="35"/>
    <w:bookmarkStart w:id="40" w:name="music-genre-preferences"/>
    <w:p>
      <w:pPr>
        <w:pStyle w:val="Heading2"/>
      </w:pPr>
      <w:r>
        <w:t xml:space="preserve">Music genre preferences</w:t>
      </w:r>
    </w:p>
    <w:p>
      <w:pPr>
        <w:pStyle w:val="FirstParagraph"/>
      </w:pPr>
      <w:r>
        <w:t xml:space="preserve">Building on the previous sub-section, we consider the preferences of users as per</w:t>
      </w:r>
      <w:r>
        <w:t xml:space="preserve"> </w:t>
      </w:r>
      <w:r>
        <w:rPr>
          <w:rStyle w:val="VerbatimChar"/>
        </w:rPr>
        <w:t xml:space="preserve">HR_genres.json</w:t>
      </w:r>
      <w:r>
        <w:t xml:space="preserve"> </w:t>
      </w:r>
      <w:r>
        <w:t xml:space="preserve">files. These files are JSON files, which can be loaded using the</w:t>
      </w:r>
      <w:r>
        <w:t xml:space="preserve"> </w:t>
      </w:r>
      <w:r>
        <w:rPr>
          <w:rStyle w:val="VerbatimChar"/>
        </w:rPr>
        <w:t xml:space="preserve">json</w:t>
      </w:r>
      <w:r>
        <w:t xml:space="preserve"> </w:t>
      </w:r>
      <w:r>
        <w:t xml:space="preserve">module:</w:t>
      </w:r>
    </w:p>
    <w:p>
      <w:pPr>
        <w:pStyle w:val="SourceCode"/>
      </w:pPr>
      <w:r>
        <w:rPr>
          <w:rStyle w:val="ImportTok"/>
        </w:rPr>
        <w:t xml:space="preserve">import</w:t>
      </w:r>
      <w:r>
        <w:rPr>
          <w:rStyle w:val="NormalTok"/>
        </w:rPr>
        <w:t xml:space="preserve"> json</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'../data/deezer_clean_data/HR_genres.json'</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f:</w:t>
      </w:r>
      <w:r>
        <w:br/>
      </w:r>
      <w:r>
        <w:rPr>
          <w:rStyle w:val="NormalTok"/>
        </w:rPr>
        <w:t xml:space="preserve">    pr_json </w:t>
      </w:r>
      <w:r>
        <w:rPr>
          <w:rStyle w:val="OperatorTok"/>
        </w:rPr>
        <w:t xml:space="preserve">=</w:t>
      </w:r>
      <w:r>
        <w:rPr>
          <w:rStyle w:val="NormalTok"/>
        </w:rPr>
        <w:t xml:space="preserve"> json.load(f)</w:t>
      </w:r>
      <w:r>
        <w:br/>
      </w:r>
      <w:r>
        <w:rPr>
          <w:rStyle w:val="NormalTok"/>
        </w:rPr>
        <w:t xml:space="preserve">pr_json[</w:t>
      </w:r>
      <w:r>
        <w:rPr>
          <w:rStyle w:val="StringTok"/>
        </w:rPr>
        <w:t xml:space="preserve">"11542"</w:t>
      </w:r>
      <w:r>
        <w:rPr>
          <w:rStyle w:val="NormalTok"/>
        </w:rPr>
        <w:t xml:space="preserve">]</w:t>
      </w:r>
    </w:p>
    <w:p>
      <w:pPr>
        <w:pStyle w:val="SourceCode"/>
      </w:pPr>
      <w:r>
        <w:rPr>
          <w:rStyle w:val="VerbatimChar"/>
        </w:rPr>
        <w:t xml:space="preserve">['Indie Rock',</w:t>
      </w:r>
      <w:r>
        <w:br/>
      </w:r>
      <w:r>
        <w:rPr>
          <w:rStyle w:val="VerbatimChar"/>
        </w:rPr>
        <w:t xml:space="preserve"> 'Indie Pop/Folk',</w:t>
      </w:r>
      <w:r>
        <w:br/>
      </w:r>
      <w:r>
        <w:rPr>
          <w:rStyle w:val="VerbatimChar"/>
        </w:rPr>
        <w:t xml:space="preserve"> 'International Pop',</w:t>
      </w:r>
      <w:r>
        <w:br/>
      </w:r>
      <w:r>
        <w:rPr>
          <w:rStyle w:val="VerbatimChar"/>
        </w:rPr>
        <w:t xml:space="preserve"> 'Rap/Hip Hop',</w:t>
      </w:r>
      <w:r>
        <w:br/>
      </w:r>
      <w:r>
        <w:rPr>
          <w:rStyle w:val="VerbatimChar"/>
        </w:rPr>
        <w:t xml:space="preserve"> 'Pop',</w:t>
      </w:r>
      <w:r>
        <w:br/>
      </w:r>
      <w:r>
        <w:rPr>
          <w:rStyle w:val="VerbatimChar"/>
        </w:rPr>
        <w:t xml:space="preserve"> 'Rock',</w:t>
      </w:r>
      <w:r>
        <w:br/>
      </w:r>
      <w:r>
        <w:rPr>
          <w:rStyle w:val="VerbatimChar"/>
        </w:rPr>
        <w:t xml:space="preserve"> 'Indie Pop',</w:t>
      </w:r>
      <w:r>
        <w:br/>
      </w:r>
      <w:r>
        <w:rPr>
          <w:rStyle w:val="VerbatimChar"/>
        </w:rPr>
        <w:t xml:space="preserve"> 'Alternative']</w:t>
      </w:r>
    </w:p>
    <w:p>
      <w:pPr>
        <w:pStyle w:val="FirstParagraph"/>
      </w:pPr>
      <w:r>
        <w:t xml:space="preserve">At this stage, we have a dictionary where each key is a user identifier and the corresponding value is a list of genres that the user likes. For example, above is the list of music genres that user</w:t>
      </w:r>
      <w:r>
        <w:t xml:space="preserve"> </w:t>
      </w:r>
      <w:r>
        <w:rPr>
          <w:rStyle w:val="VerbatimChar"/>
        </w:rPr>
        <w:t xml:space="preserve">11542</w:t>
      </w:r>
      <w:r>
        <w:t xml:space="preserve"> </w:t>
      </w:r>
      <w:r>
        <w:t xml:space="preserve">likes. We can convert the dictionary into a</w:t>
      </w:r>
      <w:r>
        <w:t xml:space="preserve"> </w:t>
      </w:r>
      <w:r>
        <w:rPr>
          <w:rStyle w:val="VerbatimChar"/>
        </w:rPr>
        <w:t xml:space="preserve">Pandas</w:t>
      </w:r>
      <w:r>
        <w:t xml:space="preserve"> </w:t>
      </w:r>
      <w:r>
        <w:t xml:space="preserve">DataFrame drawing upon Pandas’</w:t>
      </w:r>
      <w:r>
        <w:t xml:space="preserve"> </w:t>
      </w:r>
      <w:r>
        <w:rPr>
          <w:rStyle w:val="VerbatimChar"/>
        </w:rPr>
        <w:t xml:space="preserve">json_normalize</w:t>
      </w:r>
      <w:r>
        <w:t xml:space="preserve"> </w:t>
      </w:r>
      <w:r>
        <w:t xml:space="preserve">function:</w:t>
      </w:r>
    </w:p>
    <w:p>
      <w:pPr>
        <w:pStyle w:val="SourceCode"/>
      </w:pPr>
      <w:r>
        <w:rPr>
          <w:rStyle w:val="NormalTok"/>
        </w:rPr>
        <w:t xml:space="preserve">pr </w:t>
      </w:r>
      <w:r>
        <w:rPr>
          <w:rStyle w:val="OperatorTok"/>
        </w:rPr>
        <w:t xml:space="preserve">=</w:t>
      </w:r>
      <w:r>
        <w:rPr>
          <w:rStyle w:val="NormalTok"/>
        </w:rPr>
        <w:t xml:space="preserve"> pd.json_normalize(pr_json).T</w:t>
      </w:r>
      <w:r>
        <w:br/>
      </w:r>
      <w:r>
        <w:rPr>
          <w:rStyle w:val="NormalTok"/>
        </w:rPr>
        <w:t xml:space="preserve">pr.rename({</w:t>
      </w:r>
      <w:r>
        <w:rPr>
          <w:rStyle w:val="DecValTok"/>
        </w:rPr>
        <w:t xml:space="preserve">0</w:t>
      </w:r>
      <w:r>
        <w:rPr>
          <w:rStyle w:val="NormalTok"/>
        </w:rPr>
        <w:t xml:space="preserve">: </w:t>
      </w:r>
      <w:r>
        <w:rPr>
          <w:rStyle w:val="StringTok"/>
        </w:rPr>
        <w:t xml:space="preserve">'genres'</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pr.head()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genres</w:t>
            </w:r>
          </w:p>
        </w:tc>
      </w:tr>
      <w:tr>
        <w:tc>
          <w:tcPr/>
          <w:p>
            <w:pPr>
              <w:pStyle w:val="Compact"/>
            </w:pPr>
            <w:r>
              <w:t xml:space="preserve">13357</w:t>
            </w:r>
          </w:p>
        </w:tc>
        <w:tc>
          <w:tcPr/>
          <w:p>
            <w:pPr>
              <w:pStyle w:val="Compact"/>
            </w:pPr>
            <w:r>
              <w:t xml:space="preserve">[Pop]</w:t>
            </w:r>
          </w:p>
        </w:tc>
      </w:tr>
      <w:tr>
        <w:tc>
          <w:tcPr/>
          <w:p>
            <w:pPr>
              <w:pStyle w:val="Compact"/>
            </w:pPr>
            <w:r>
              <w:t xml:space="preserve">11542</w:t>
            </w:r>
          </w:p>
        </w:tc>
        <w:tc>
          <w:tcPr/>
          <w:p>
            <w:pPr>
              <w:pStyle w:val="Compact"/>
            </w:pPr>
            <w:r>
              <w:t xml:space="preserve">[Indie Rock, Indie Pop/Folk, International Pop...</w:t>
            </w:r>
          </w:p>
        </w:tc>
      </w:tr>
      <w:tr>
        <w:tc>
          <w:tcPr/>
          <w:p>
            <w:pPr>
              <w:pStyle w:val="Compact"/>
            </w:pPr>
            <w:r>
              <w:t xml:space="preserve">11543</w:t>
            </w:r>
          </w:p>
        </w:tc>
        <w:tc>
          <w:tcPr/>
          <w:p>
            <w:pPr>
              <w:pStyle w:val="Compact"/>
            </w:pPr>
            <w:r>
              <w:t xml:space="preserve">[Dance, Pop, Rock]</w:t>
            </w:r>
          </w:p>
        </w:tc>
      </w:tr>
      <w:tr>
        <w:tc>
          <w:tcPr/>
          <w:p>
            <w:pPr>
              <w:pStyle w:val="Compact"/>
            </w:pPr>
            <w:r>
              <w:t xml:space="preserve">11540</w:t>
            </w:r>
          </w:p>
        </w:tc>
        <w:tc>
          <w:tcPr/>
          <w:p>
            <w:pPr>
              <w:pStyle w:val="Compact"/>
            </w:pPr>
            <w:r>
              <w:t xml:space="preserve">[International Pop, Jazz, Pop]</w:t>
            </w:r>
          </w:p>
        </w:tc>
      </w:tr>
      <w:tr>
        <w:tc>
          <w:tcPr/>
          <w:p>
            <w:pPr>
              <w:pStyle w:val="Compact"/>
            </w:pPr>
            <w:r>
              <w:t xml:space="preserve">11541</w:t>
            </w:r>
          </w:p>
        </w:tc>
        <w:tc>
          <w:tcPr/>
          <w:p>
            <w:pPr>
              <w:pStyle w:val="Compact"/>
            </w:pPr>
            <w:r>
              <w:t xml:space="preserve">[Rap/Hip Hop]</w:t>
            </w:r>
          </w:p>
        </w:tc>
      </w:tr>
    </w:tbl>
    <w:p>
      <w:pPr>
        <w:pStyle w:val="BodyText"/>
      </w:pPr>
      <w:r>
        <w:t xml:space="preserve">The data preview shows that the DataFrame</w:t>
      </w:r>
      <w:r>
        <w:t xml:space="preserve"> </w:t>
      </w:r>
      <w:r>
        <w:rPr>
          <w:rStyle w:val="VerbatimChar"/>
        </w:rPr>
        <w:t xml:space="preserve">pr</w:t>
      </w:r>
      <w:r>
        <w:t xml:space="preserve"> </w:t>
      </w:r>
      <w:r>
        <w:t xml:space="preserve">has a single column,</w:t>
      </w:r>
      <w:r>
        <w:t xml:space="preserve"> </w:t>
      </w:r>
      <w:r>
        <w:rPr>
          <w:rStyle w:val="VerbatimChar"/>
        </w:rPr>
        <w:t xml:space="preserve">genres</w:t>
      </w:r>
      <w:r>
        <w:t xml:space="preserve">, which contains lists of genres that users like. To make the data more amenable to analysis, we can explode the lists of genres into separate rows drawing upon Pandas’</w:t>
      </w:r>
      <w:r>
        <w:t xml:space="preserve"> </w:t>
      </w:r>
      <w:r>
        <w:rPr>
          <w:rStyle w:val="VerbatimChar"/>
        </w:rPr>
        <w:t xml:space="preserve">explode</w:t>
      </w:r>
      <w:r>
        <w:t xml:space="preserve"> </w:t>
      </w:r>
      <w:r>
        <w:t xml:space="preserve">function:</w:t>
      </w:r>
    </w:p>
    <w:p>
      <w:pPr>
        <w:pStyle w:val="SourceCode"/>
      </w:pPr>
      <w:r>
        <w:rPr>
          <w:rStyle w:val="NormalTok"/>
        </w:rPr>
        <w:t xml:space="preserve">pr </w:t>
      </w:r>
      <w:r>
        <w:rPr>
          <w:rStyle w:val="OperatorTok"/>
        </w:rPr>
        <w:t xml:space="preserve">=</w:t>
      </w:r>
      <w:r>
        <w:rPr>
          <w:rStyle w:val="NormalTok"/>
        </w:rPr>
        <w:t xml:space="preserve"> pr.explode(</w:t>
      </w:r>
      <w:r>
        <w:rPr>
          <w:rStyle w:val="StringTok"/>
        </w:rPr>
        <w:t xml:space="preserve">'genres'</w:t>
      </w:r>
      <w:r>
        <w:rPr>
          <w:rStyle w:val="NormalTok"/>
        </w:rPr>
        <w:t xml:space="preserve">)</w:t>
      </w:r>
      <w:r>
        <w:br/>
      </w:r>
      <w:r>
        <w:rPr>
          <w:rStyle w:val="NormalTok"/>
        </w:rPr>
        <w:t xml:space="preserve">pr.reset_index(inplace</w:t>
      </w:r>
      <w:r>
        <w:rPr>
          <w:rStyle w:val="OperatorTok"/>
        </w:rPr>
        <w:t xml:space="preserve">=</w:t>
      </w:r>
      <w:r>
        <w:rPr>
          <w:rStyle w:val="VariableTok"/>
        </w:rPr>
        <w:t xml:space="preserve">True</w:t>
      </w:r>
      <w:r>
        <w:rPr>
          <w:rStyle w:val="NormalTok"/>
        </w:rPr>
        <w:t xml:space="preserve">)</w:t>
      </w:r>
      <w:r>
        <w:br/>
      </w:r>
      <w:r>
        <w:rPr>
          <w:rStyle w:val="NormalTok"/>
        </w:rPr>
        <w:t xml:space="preserve">pr.rename({</w:t>
      </w:r>
      <w:r>
        <w:rPr>
          <w:rStyle w:val="StringTok"/>
        </w:rPr>
        <w:t xml:space="preserve">'index'</w:t>
      </w:r>
      <w:r>
        <w:rPr>
          <w:rStyle w:val="NormalTok"/>
        </w:rPr>
        <w:t xml:space="preserve">: </w:t>
      </w:r>
      <w:r>
        <w:rPr>
          <w:rStyle w:val="StringTok"/>
        </w:rPr>
        <w:t xml:space="preserve">'user_id'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pr.head()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user_id</w:t>
            </w:r>
          </w:p>
        </w:tc>
        <w:tc>
          <w:tcPr/>
          <w:p>
            <w:pPr>
              <w:pStyle w:val="Compact"/>
            </w:pPr>
            <w:r>
              <w:t xml:space="preserve">genres</w:t>
            </w:r>
          </w:p>
        </w:tc>
      </w:tr>
      <w:tr>
        <w:tc>
          <w:tcPr/>
          <w:p>
            <w:pPr>
              <w:pStyle w:val="Compact"/>
            </w:pPr>
            <w:r>
              <w:t xml:space="preserve">0</w:t>
            </w:r>
          </w:p>
        </w:tc>
        <w:tc>
          <w:tcPr/>
          <w:p>
            <w:pPr>
              <w:pStyle w:val="Compact"/>
            </w:pPr>
            <w:r>
              <w:t xml:space="preserve">13357</w:t>
            </w:r>
          </w:p>
        </w:tc>
        <w:tc>
          <w:tcPr/>
          <w:p>
            <w:pPr>
              <w:pStyle w:val="Compact"/>
            </w:pPr>
            <w:r>
              <w:t xml:space="preserve">Pop</w:t>
            </w:r>
          </w:p>
        </w:tc>
      </w:tr>
      <w:tr>
        <w:tc>
          <w:tcPr/>
          <w:p>
            <w:pPr>
              <w:pStyle w:val="Compact"/>
            </w:pPr>
            <w:r>
              <w:t xml:space="preserve">1</w:t>
            </w:r>
          </w:p>
        </w:tc>
        <w:tc>
          <w:tcPr/>
          <w:p>
            <w:pPr>
              <w:pStyle w:val="Compact"/>
            </w:pPr>
            <w:r>
              <w:t xml:space="preserve">11542</w:t>
            </w:r>
          </w:p>
        </w:tc>
        <w:tc>
          <w:tcPr/>
          <w:p>
            <w:pPr>
              <w:pStyle w:val="Compact"/>
            </w:pPr>
            <w:r>
              <w:t xml:space="preserve">Indie Rock</w:t>
            </w:r>
          </w:p>
        </w:tc>
      </w:tr>
      <w:tr>
        <w:tc>
          <w:tcPr/>
          <w:p>
            <w:pPr>
              <w:pStyle w:val="Compact"/>
            </w:pPr>
            <w:r>
              <w:t xml:space="preserve">2</w:t>
            </w:r>
          </w:p>
        </w:tc>
        <w:tc>
          <w:tcPr/>
          <w:p>
            <w:pPr>
              <w:pStyle w:val="Compact"/>
            </w:pPr>
            <w:r>
              <w:t xml:space="preserve">11542</w:t>
            </w:r>
          </w:p>
        </w:tc>
        <w:tc>
          <w:tcPr/>
          <w:p>
            <w:pPr>
              <w:pStyle w:val="Compact"/>
            </w:pPr>
            <w:r>
              <w:t xml:space="preserve">Indie Pop/Folk</w:t>
            </w:r>
          </w:p>
        </w:tc>
      </w:tr>
      <w:tr>
        <w:tc>
          <w:tcPr/>
          <w:p>
            <w:pPr>
              <w:pStyle w:val="Compact"/>
            </w:pPr>
            <w:r>
              <w:t xml:space="preserve">3</w:t>
            </w:r>
          </w:p>
        </w:tc>
        <w:tc>
          <w:tcPr/>
          <w:p>
            <w:pPr>
              <w:pStyle w:val="Compact"/>
            </w:pPr>
            <w:r>
              <w:t xml:space="preserve">11542</w:t>
            </w:r>
          </w:p>
        </w:tc>
        <w:tc>
          <w:tcPr/>
          <w:p>
            <w:pPr>
              <w:pStyle w:val="Compact"/>
            </w:pPr>
            <w:r>
              <w:t xml:space="preserve">International Pop</w:t>
            </w:r>
          </w:p>
        </w:tc>
      </w:tr>
      <w:tr>
        <w:tc>
          <w:tcPr/>
          <w:p>
            <w:pPr>
              <w:pStyle w:val="Compact"/>
            </w:pPr>
            <w:r>
              <w:t xml:space="preserve">4</w:t>
            </w:r>
          </w:p>
        </w:tc>
        <w:tc>
          <w:tcPr/>
          <w:p>
            <w:pPr>
              <w:pStyle w:val="Compact"/>
            </w:pPr>
            <w:r>
              <w:t xml:space="preserve">11542</w:t>
            </w:r>
          </w:p>
        </w:tc>
        <w:tc>
          <w:tcPr/>
          <w:p>
            <w:pPr>
              <w:pStyle w:val="Compact"/>
            </w:pPr>
            <w:r>
              <w:t xml:space="preserve">Rap/Hip Hop</w:t>
            </w:r>
          </w:p>
        </w:tc>
      </w:tr>
    </w:tbl>
    <w:p>
      <w:pPr>
        <w:pStyle w:val="BodyText"/>
      </w:pPr>
      <w:r>
        <w:t xml:space="preserve">For illustrative purposes, we can consider the distribution of genres liked by users in the dataset:</w:t>
      </w:r>
    </w:p>
    <w:p>
      <w:pPr>
        <w:pStyle w:val="SourceCode"/>
      </w:pPr>
      <w:r>
        <w:rPr>
          <w:rStyle w:val="NormalTok"/>
        </w:rPr>
        <w:t xml:space="preserve">genres </w:t>
      </w:r>
      <w:r>
        <w:rPr>
          <w:rStyle w:val="OperatorTok"/>
        </w:rPr>
        <w:t xml:space="preserve">=</w:t>
      </w:r>
      <w:r>
        <w:rPr>
          <w:rStyle w:val="NormalTok"/>
        </w:rPr>
        <w:t xml:space="preserve"> Counter(pr.groupby(</w:t>
      </w:r>
      <w:r>
        <w:rPr>
          <w:rStyle w:val="StringTok"/>
        </w:rPr>
        <w:t xml:space="preserve">'genres'</w:t>
      </w:r>
      <w:r>
        <w:rPr>
          <w:rStyle w:val="NormalTok"/>
        </w:rPr>
        <w:t xml:space="preserve">).size())</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w:t>
      </w:r>
      <w:r>
        <w:br/>
      </w:r>
      <w:r>
        <w:rPr>
          <w:rStyle w:val="NormalTok"/>
        </w:rPr>
        <w:t xml:space="preserve">ax.hist(genres.keys(), color</w:t>
      </w:r>
      <w:r>
        <w:rPr>
          <w:rStyle w:val="OperatorTok"/>
        </w:rPr>
        <w:t xml:space="preserve">=</w:t>
      </w:r>
      <w:r>
        <w:rPr>
          <w:rStyle w:val="StringTok"/>
        </w:rPr>
        <w:t xml:space="preserve">"magenta"</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ax.set_xticklabels([</w:t>
      </w:r>
      <w:r>
        <w:rPr>
          <w:rStyle w:val="StringTok"/>
        </w:rPr>
        <w:t xml:space="preserve">"</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int</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ax.get_xticks()])</w:t>
      </w:r>
      <w:r>
        <w:br/>
      </w:r>
      <w:r>
        <w:rPr>
          <w:rStyle w:val="NormalTok"/>
        </w:rPr>
        <w:t xml:space="preserve">ax.set_xlabel(</w:t>
      </w:r>
      <w:r>
        <w:rPr>
          <w:rStyle w:val="StringTok"/>
        </w:rPr>
        <w:t xml:space="preserve">"Degree -- number of likers"</w:t>
      </w:r>
      <w:r>
        <w:rPr>
          <w:rStyle w:val="NormalTok"/>
        </w:rPr>
        <w:t xml:space="preserve">)</w:t>
      </w:r>
      <w:r>
        <w:br/>
      </w:r>
      <w:r>
        <w:rPr>
          <w:rStyle w:val="NormalTok"/>
        </w:rPr>
        <w:t xml:space="preserve">ax.set_ylabel(</w:t>
      </w:r>
      <w:r>
        <w:rPr>
          <w:rStyle w:val="StringTok"/>
        </w:rPr>
        <w:t xml:space="preserve">"Counts of music genres"</w:t>
      </w:r>
      <w:r>
        <w:rPr>
          <w:rStyle w:val="NormalTok"/>
        </w:rPr>
        <w:t xml:space="preserve">)</w:t>
      </w:r>
      <w:r>
        <w:br/>
      </w:r>
      <w:r>
        <w:rPr>
          <w:rStyle w:val="NormalTok"/>
        </w:rPr>
        <w:t xml:space="preserve">ax.grid(</w:t>
      </w:r>
      <w:r>
        <w:rPr>
          <w:rStyle w:val="VariableTok"/>
        </w:rPr>
        <w:t xml:space="preserve">True</w:t>
      </w:r>
      <w:r>
        <w:rPr>
          <w:rStyle w:val="NormalTok"/>
        </w:rPr>
        <w:t xml:space="preserve">, ls</w:t>
      </w:r>
      <w:r>
        <w:rPr>
          <w:rStyle w:val="OperatorTok"/>
        </w:rPr>
        <w:t xml:space="preserve">=</w:t>
      </w:r>
      <w:r>
        <w:rPr>
          <w:rStyle w:val="StringTok"/>
        </w:rPr>
        <w:t xml:space="preserv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9" w:name="fig-genres-distribution"/>
          <w:p>
            <w:pPr>
              <w:pStyle w:val="Compact"/>
              <w:jc w:val="center"/>
            </w:pPr>
            <w:r>
              <w:drawing>
                <wp:inline>
                  <wp:extent cx="4867275" cy="2714625"/>
                  <wp:effectExtent b="0" l="0" r="0" t="0"/>
                  <wp:docPr descr="" title="" id="37" name="Picture"/>
                  <a:graphic>
                    <a:graphicData uri="http://schemas.openxmlformats.org/drawingml/2006/picture">
                      <pic:pic>
                        <pic:nvPicPr>
                          <pic:cNvPr descr="fcp_files/figure-docx/fig-genres-distribution-output-1.png" id="38" name="Picture"/>
                          <pic:cNvPicPr>
                            <a:picLocks noChangeArrowheads="1" noChangeAspect="1"/>
                          </pic:cNvPicPr>
                        </pic:nvPicPr>
                        <pic:blipFill>
                          <a:blip r:embed="rId36"/>
                          <a:stretch>
                            <a:fillRect/>
                          </a:stretch>
                        </pic:blipFill>
                        <pic:spPr bwMode="auto">
                          <a:xfrm>
                            <a:off x="0" y="0"/>
                            <a:ext cx="4867275" cy="2714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Degree distribution for music genres in the</w:t>
            </w:r>
            <w:r>
              <w:t xml:space="preserve"> </w:t>
            </w:r>
            <w:r>
              <w:t xml:space="preserve">‘Croatia’</w:t>
            </w:r>
            <w:r>
              <w:t xml:space="preserve"> </w:t>
            </w:r>
            <w:r>
              <w:t xml:space="preserve">dataset</w:t>
            </w:r>
          </w:p>
          <w:bookmarkEnd w:id="39"/>
        </w:tc>
      </w:tr>
    </w:tbl>
    <w:p>
      <w:pPr>
        <w:pStyle w:val="BodyText"/>
      </w:pPr>
      <w:r>
        <w:t xml:space="preserve">The degree distribution of music genres liked by users is right-skewed, meaning there are few genres that are liked by many users and many genres that are liked by few users.</w:t>
      </w:r>
    </w:p>
    <w:bookmarkEnd w:id="40"/>
    <w:bookmarkEnd w:id="41"/>
    <w:bookmarkStart w:id="43" w:name="problem-description"/>
    <w:p>
      <w:pPr>
        <w:pStyle w:val="Heading1"/>
      </w:pPr>
      <w:r>
        <w:t xml:space="preserve">Problem description</w:t>
      </w:r>
    </w:p>
    <w:p>
      <w:pPr>
        <w:pStyle w:val="FirstParagraph"/>
      </w:pPr>
      <w:r>
        <w:t xml:space="preserve">Your employer is a consultancy firm that has been hired by</w:t>
      </w:r>
      <w:r>
        <w:t xml:space="preserve"> </w:t>
      </w:r>
      <w:r>
        <w:t xml:space="preserve">‘Sonic,’</w:t>
      </w:r>
      <w:r>
        <w:t xml:space="preserve"> </w:t>
      </w:r>
      <w:r>
        <w:t xml:space="preserve">a major music label, to better understand the categories that compose the music market. The</w:t>
      </w:r>
      <w:r>
        <w:t xml:space="preserve"> </w:t>
      </w:r>
      <w:hyperlink r:id="rId42">
        <w:r>
          <w:rPr>
            <w:rStyle w:val="Hyperlink"/>
          </w:rPr>
          <w:t xml:space="preserve">artists and repertoire</w:t>
        </w:r>
      </w:hyperlink>
      <w:r>
        <w:t xml:space="preserve"> </w:t>
      </w:r>
      <w:r>
        <w:t xml:space="preserve">roles at Sonic have struggled to make sense of the association between the</w:t>
      </w:r>
      <w:r>
        <w:t xml:space="preserve"> </w:t>
      </w:r>
      <w:r>
        <w:t xml:space="preserve">‘music genre’</w:t>
      </w:r>
      <w:r>
        <w:t xml:space="preserve"> </w:t>
      </w:r>
      <w:r>
        <w:t xml:space="preserve">tags (e.g.,</w:t>
      </w:r>
      <w:r>
        <w:t xml:space="preserve"> </w:t>
      </w:r>
      <w:r>
        <w:t xml:space="preserve">‘International Pop’</w:t>
      </w:r>
      <w:r>
        <w:t xml:space="preserve">) in Deezer and similar services. Some think that these tags are sometimes redundant. In other circumstances, they are unclear or meaningless. Therefore, it is hard for Sonic to see clear targets in the market, and, consequently, correctly position new albums and musicians against consumer preferences. Sonic wants a map of the categories that form the music market. This map must be based on some digital traces – i.e., behavioral data – , easy to interpret, and well-grounded in demonstrable data patterns.</w:t>
      </w:r>
    </w:p>
    <w:p>
      <w:pPr>
        <w:pStyle w:val="BodyText"/>
      </w:pPr>
      <w:r>
        <w:t xml:space="preserve">To help Sonic address its business problem, you have been asked to analyze the</w:t>
      </w:r>
      <w:r>
        <w:t xml:space="preserve"> </w:t>
      </w:r>
      <w:r>
        <w:t xml:space="preserve">‘Croatia’</w:t>
      </w:r>
      <w:r>
        <w:t xml:space="preserve"> </w:t>
      </w:r>
      <w:r>
        <w:t xml:space="preserve">dataset, briefly described in the previous section. You are expected to use network analytic methods and tools to:</w:t>
      </w:r>
    </w:p>
    <w:p>
      <w:pPr>
        <w:pStyle w:val="Compact"/>
        <w:numPr>
          <w:ilvl w:val="0"/>
          <w:numId w:val="1002"/>
        </w:numPr>
      </w:pPr>
      <w:r>
        <w:t xml:space="preserve">Assess the similarity between Deezer music genres</w:t>
      </w:r>
    </w:p>
    <w:p>
      <w:pPr>
        <w:pStyle w:val="Compact"/>
        <w:numPr>
          <w:ilvl w:val="0"/>
          <w:numId w:val="1002"/>
        </w:numPr>
      </w:pPr>
      <w:r>
        <w:t xml:space="preserve">Identify homogenous groups of Deezer music genres</w:t>
      </w:r>
    </w:p>
    <w:p>
      <w:pPr>
        <w:pStyle w:val="Compact"/>
        <w:numPr>
          <w:ilvl w:val="0"/>
          <w:numId w:val="1002"/>
        </w:numPr>
      </w:pPr>
      <w:r>
        <w:t xml:space="preserve">Highlight how social ties among users influence the similarity between music genres</w:t>
      </w:r>
    </w:p>
    <w:bookmarkEnd w:id="43"/>
    <w:bookmarkStart w:id="44" w:name="submission-package"/>
    <w:p>
      <w:pPr>
        <w:pStyle w:val="Heading1"/>
      </w:pPr>
      <w:r>
        <w:t xml:space="preserve">Submission package</w:t>
      </w:r>
    </w:p>
    <w:p>
      <w:pPr>
        <w:pStyle w:val="FirstParagraph"/>
      </w:pPr>
      <w:r>
        <w:t xml:space="preserve">The submission package consists of:</w:t>
      </w:r>
    </w:p>
    <w:p>
      <w:pPr>
        <w:pStyle w:val="Compact"/>
        <w:numPr>
          <w:ilvl w:val="0"/>
          <w:numId w:val="1003"/>
        </w:numPr>
      </w:pPr>
      <w:r>
        <w:t xml:space="preserve">A report that includes:</w:t>
      </w:r>
    </w:p>
    <w:p>
      <w:pPr>
        <w:pStyle w:val="Compact"/>
        <w:numPr>
          <w:ilvl w:val="1"/>
          <w:numId w:val="1004"/>
        </w:numPr>
      </w:pPr>
      <w:r>
        <w:t xml:space="preserve">The description of the workflow you have followed to address the problem (300 words MAX)</w:t>
      </w:r>
    </w:p>
    <w:p>
      <w:pPr>
        <w:pStyle w:val="Compact"/>
        <w:numPr>
          <w:ilvl w:val="1"/>
          <w:numId w:val="1004"/>
        </w:numPr>
      </w:pPr>
      <w:r>
        <w:t xml:space="preserve">The results of your analysis, comprising text (300 words MAX) and exhibits (five among figures and tables MAX)</w:t>
      </w:r>
    </w:p>
    <w:p>
      <w:pPr>
        <w:pStyle w:val="Compact"/>
        <w:numPr>
          <w:ilvl w:val="1"/>
          <w:numId w:val="1004"/>
        </w:numPr>
      </w:pPr>
      <w:r>
        <w:t xml:space="preserve">The interpretation of the results in light of the business problem (300 words MAX)</w:t>
      </w:r>
    </w:p>
    <w:p>
      <w:pPr>
        <w:pStyle w:val="Compact"/>
        <w:numPr>
          <w:ilvl w:val="0"/>
          <w:numId w:val="1003"/>
        </w:numPr>
      </w:pPr>
      <w:r>
        <w:t xml:space="preserve">The computer code that allows me to fully reproduce your charts (being, R, Python, Julia, Rust, C++, Java, etc.). The code should be well-commented and easy to read. Non-reproducible exhibits will not be graded.</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Benedek Rozemberczki, Ryan Davies, Rik Sarkar, and Charles Sutton. 2018. GEMSEC: Graph Embedding with Self Clustering. arXiv preprint arXiv:1802.03997.</w:t>
      </w:r>
    </w:p>
  </w:footnote>
  <w:footnote w:id="25">
    <w:p>
      <w:pPr>
        <w:pStyle w:val="FootnoteText"/>
      </w:pPr>
      <w:r>
        <w:rPr>
          <w:rStyle w:val="FootnoteReference"/>
        </w:rPr>
        <w:footnoteRef/>
      </w:r>
      <w:r>
        <w:t xml:space="preserve"> </w:t>
      </w:r>
      <w:r>
        <w:t xml:space="preserve">The researchers who collected the data say that they have</w:t>
      </w:r>
      <w:r>
        <w:t xml:space="preserve"> </w:t>
      </w:r>
      <w:r>
        <w:t xml:space="preserve">“</w:t>
      </w:r>
      <w:r>
        <w:rPr>
          <w:i/>
          <w:iCs/>
        </w:rPr>
        <w:t xml:space="preserve">… reindexed the nodes in order to achieve a certain level of anonymity</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hyperlink" Id="rId42" Target="https://en.wikipedia.org/wiki/Artists_and_repertoire" TargetMode="External" /><Relationship Type="http://schemas.openxmlformats.org/officeDocument/2006/relationships/hyperlink" Id="rId22" Target="https://github.com/simoneSantoni/net-analysis-smm638" TargetMode="External" /><Relationship Type="http://schemas.openxmlformats.org/officeDocument/2006/relationships/hyperlink" Id="rId21" Target="https://github.com/simoneSantoni/net-analysis-smm638/tree/master/data/deezer_clean_data" TargetMode="External" /><Relationship Type="http://schemas.openxmlformats.org/officeDocument/2006/relationships/hyperlink" Id="rId30" Target="https://graph-tool.skewed.de/" TargetMode="External" /><Relationship Type="http://schemas.openxmlformats.org/officeDocument/2006/relationships/hyperlink" Id="rId24" Target="https://snap.stanford.edu/data/gemsec-Deezer.html" TargetMode="External" /></Relationships>
</file>

<file path=word/_rels/footnotes.xml.rels><?xml version="1.0" encoding="UTF-8"?><Relationships xmlns="http://schemas.openxmlformats.org/package/2006/relationships"><Relationship Type="http://schemas.openxmlformats.org/officeDocument/2006/relationships/hyperlink" Id="rId42" Target="https://en.wikipedia.org/wiki/Artists_and_repertoire" TargetMode="External" /><Relationship Type="http://schemas.openxmlformats.org/officeDocument/2006/relationships/hyperlink" Id="rId22" Target="https://github.com/simoneSantoni/net-analysis-smm638" TargetMode="External" /><Relationship Type="http://schemas.openxmlformats.org/officeDocument/2006/relationships/hyperlink" Id="rId21" Target="https://github.com/simoneSantoni/net-analysis-smm638/tree/master/data/deezer_clean_data" TargetMode="External" /><Relationship Type="http://schemas.openxmlformats.org/officeDocument/2006/relationships/hyperlink" Id="rId30" Target="https://graph-tool.skewed.de/" TargetMode="External" /><Relationship Type="http://schemas.openxmlformats.org/officeDocument/2006/relationships/hyperlink" Id="rId24" Target="https://snap.stanford.edu/data/gemsec-Deez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SMM638 Final Course Project Description</dc:title>
  <dc:creator>Simone Santoni</dc:creator>
  <cp:keywords/>
  <dcterms:created xsi:type="dcterms:W3CDTF">2024-11-25T18:12:20Z</dcterms:created>
  <dcterms:modified xsi:type="dcterms:W3CDTF">2024-11-25T18:12:20Z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notebook illustrates the final course project for the SMM638 course. The project is based on the analysis of a dataset regarding the friendship network and genre preferences of Deezer users. The first section of the notebook provides an overview of the project, the second section describes the data, the third section outlines the problem, and the fourth section describes the submission package.</vt:lpwstr>
  </property>
  <property fmtid="{D5CDD505-2E9C-101B-9397-08002B2CF9AE}" pid="3" name="abstract-title">
    <vt:lpwstr>Synopsis</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2024-11-25</vt:lpwstr>
  </property>
  <property fmtid="{D5CDD505-2E9C-101B-9397-08002B2CF9AE}" pid="8" name="fig-cap-location">
    <vt:lpwstr>top</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