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7F5BF98" w14:textId="4F90E2FE" w:rsidR="008918FE" w:rsidRPr="008918FE" w:rsidRDefault="008918FE" w:rsidP="008918FE">
      <w:pPr>
        <w:spacing w:before="76"/>
        <w:ind w:left="125" w:right="143"/>
        <w:jc w:val="center"/>
        <w:rPr>
          <w:sz w:val="56"/>
          <w:lang w:val="it-IT"/>
        </w:rPr>
      </w:pPr>
      <w:r w:rsidRPr="008918FE">
        <w:rPr>
          <w:sz w:val="56"/>
          <w:lang w:val="it-IT"/>
        </w:rPr>
        <w:t>POLITECNICO DI MILANO</w:t>
      </w:r>
    </w:p>
    <w:p w14:paraId="489B2AC2" w14:textId="7A8B7C6E" w:rsidR="008918FE" w:rsidRPr="00FD4180" w:rsidRDefault="008918FE" w:rsidP="00FD4180">
      <w:pPr>
        <w:spacing w:before="481"/>
        <w:ind w:left="125" w:right="140"/>
        <w:jc w:val="center"/>
        <w:rPr>
          <w:sz w:val="28"/>
          <w:lang w:val="it-IT"/>
        </w:rPr>
      </w:pPr>
      <w:r w:rsidRPr="008918FE">
        <w:rPr>
          <w:sz w:val="28"/>
          <w:lang w:val="it-IT"/>
        </w:rPr>
        <w:t>SCUOLA D</w:t>
      </w:r>
      <w:r>
        <w:rPr>
          <w:sz w:val="28"/>
          <w:lang w:val="it-IT"/>
        </w:rPr>
        <w:t>I INGEGNERIA INDUSTRIALE E DELL’INFORMAZIONE</w:t>
      </w:r>
    </w:p>
    <w:p w14:paraId="0B418502" w14:textId="77777777" w:rsidR="00FD4180" w:rsidRDefault="00FD4180" w:rsidP="008918FE">
      <w:pPr>
        <w:spacing w:before="230"/>
        <w:ind w:left="125" w:right="143"/>
        <w:jc w:val="center"/>
        <w:rPr>
          <w:lang w:val="it-IT"/>
        </w:rPr>
      </w:pPr>
    </w:p>
    <w:p w14:paraId="499BA581" w14:textId="1848CAED" w:rsidR="008918FE" w:rsidRPr="00D96387" w:rsidRDefault="008918FE" w:rsidP="00D96387">
      <w:pPr>
        <w:spacing w:before="230"/>
        <w:ind w:left="125" w:right="143"/>
        <w:jc w:val="center"/>
        <w:rPr>
          <w:lang w:val="it-IT"/>
        </w:rPr>
      </w:pPr>
      <w:r>
        <w:rPr>
          <w:lang w:val="it-IT"/>
        </w:rPr>
        <w:t>Corso di Laurea Magistrale in Ingegneria Energetica</w:t>
      </w:r>
    </w:p>
    <w:p w14:paraId="7329277E" w14:textId="04C68960" w:rsidR="008918FE" w:rsidRPr="008918FE" w:rsidRDefault="008918FE" w:rsidP="00E178A9">
      <w:pPr>
        <w:spacing w:before="4"/>
        <w:jc w:val="center"/>
        <w:rPr>
          <w:sz w:val="12"/>
          <w:lang w:val="it-IT"/>
        </w:rPr>
      </w:pPr>
      <w:r>
        <w:rPr>
          <w:noProof/>
        </w:rPr>
        <w:drawing>
          <wp:inline distT="0" distB="0" distL="0" distR="0" wp14:anchorId="36C9D4CE" wp14:editId="5F0D63EA">
            <wp:extent cx="2482850" cy="2146300"/>
            <wp:effectExtent l="0" t="0" r="0" b="635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jpe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82850" cy="2146300"/>
                    </a:xfrm>
                    <a:prstGeom prst="rect">
                      <a:avLst/>
                    </a:prstGeom>
                    <a:noFill/>
                  </pic:spPr>
                </pic:pic>
              </a:graphicData>
            </a:graphic>
          </wp:inline>
        </w:drawing>
      </w:r>
    </w:p>
    <w:p w14:paraId="6F0CEECE" w14:textId="0689C9E3" w:rsidR="008918FE" w:rsidRPr="00FD4180" w:rsidRDefault="00970BAE" w:rsidP="00FD4180">
      <w:pPr>
        <w:jc w:val="center"/>
        <w:rPr>
          <w:b/>
          <w:sz w:val="32"/>
          <w:szCs w:val="32"/>
          <w:lang w:val="it-IT"/>
        </w:rPr>
      </w:pPr>
      <w:r>
        <w:rPr>
          <w:b/>
          <w:sz w:val="32"/>
          <w:szCs w:val="32"/>
          <w:lang w:val="it-IT"/>
        </w:rPr>
        <w:t>Partecipazione alla r</w:t>
      </w:r>
      <w:r w:rsidR="00FD4180" w:rsidRPr="00FD4180">
        <w:rPr>
          <w:b/>
          <w:sz w:val="32"/>
          <w:szCs w:val="32"/>
          <w:lang w:val="it-IT"/>
        </w:rPr>
        <w:t xml:space="preserve">egolazione del Mercato dei Servizi di Dispacciamento attraverso </w:t>
      </w:r>
      <w:r>
        <w:rPr>
          <w:b/>
          <w:sz w:val="32"/>
          <w:szCs w:val="32"/>
          <w:lang w:val="it-IT"/>
        </w:rPr>
        <w:t xml:space="preserve">l’utilizzo di </w:t>
      </w:r>
      <w:r w:rsidR="00FD4180" w:rsidRPr="00FD4180">
        <w:rPr>
          <w:b/>
          <w:sz w:val="32"/>
          <w:szCs w:val="32"/>
          <w:lang w:val="it-IT"/>
        </w:rPr>
        <w:t>un data-center basato su</w:t>
      </w:r>
      <w:r w:rsidR="00285CFF">
        <w:rPr>
          <w:b/>
          <w:sz w:val="32"/>
          <w:szCs w:val="32"/>
          <w:lang w:val="it-IT"/>
        </w:rPr>
        <w:t>l mining di Bitcoin</w:t>
      </w:r>
    </w:p>
    <w:p w14:paraId="5E324D52" w14:textId="77777777" w:rsidR="008918FE" w:rsidRPr="008918FE" w:rsidRDefault="008918FE" w:rsidP="008918FE">
      <w:pPr>
        <w:rPr>
          <w:b/>
          <w:sz w:val="20"/>
          <w:lang w:val="it-IT"/>
        </w:rPr>
      </w:pPr>
    </w:p>
    <w:p w14:paraId="4ACD1FA0" w14:textId="77777777" w:rsidR="008918FE" w:rsidRPr="008918FE" w:rsidRDefault="008918FE" w:rsidP="00FD4180">
      <w:pPr>
        <w:spacing w:after="0" w:line="240" w:lineRule="auto"/>
        <w:rPr>
          <w:b/>
          <w:sz w:val="27"/>
          <w:lang w:val="it-IT"/>
        </w:rPr>
      </w:pPr>
    </w:p>
    <w:p w14:paraId="358990CF" w14:textId="3EE29269" w:rsidR="001B6CED" w:rsidRDefault="00FD4180" w:rsidP="001B6CED">
      <w:pPr>
        <w:spacing w:after="0"/>
        <w:contextualSpacing/>
        <w:jc w:val="left"/>
        <w:rPr>
          <w:sz w:val="26"/>
          <w:szCs w:val="26"/>
          <w:lang w:val="it-IT"/>
        </w:rPr>
      </w:pPr>
      <w:r w:rsidRPr="00FD4180">
        <w:rPr>
          <w:i/>
          <w:sz w:val="26"/>
          <w:szCs w:val="26"/>
          <w:lang w:val="it-IT"/>
        </w:rPr>
        <w:t>Relatore</w:t>
      </w:r>
      <w:r w:rsidR="001B6CED">
        <w:rPr>
          <w:sz w:val="26"/>
          <w:szCs w:val="26"/>
          <w:lang w:val="it-IT"/>
        </w:rPr>
        <w:t>:</w:t>
      </w:r>
      <w:r w:rsidR="001B6CED">
        <w:rPr>
          <w:sz w:val="26"/>
          <w:szCs w:val="26"/>
          <w:lang w:val="it-IT"/>
        </w:rPr>
        <w:tab/>
      </w:r>
      <w:r w:rsidR="001B6CED">
        <w:rPr>
          <w:sz w:val="26"/>
          <w:szCs w:val="26"/>
          <w:lang w:val="it-IT"/>
        </w:rPr>
        <w:tab/>
      </w:r>
      <w:r w:rsidR="001B6CED">
        <w:rPr>
          <w:sz w:val="26"/>
          <w:szCs w:val="26"/>
          <w:lang w:val="it-IT"/>
        </w:rPr>
        <w:tab/>
      </w:r>
      <w:r w:rsidR="001B6CED">
        <w:rPr>
          <w:sz w:val="26"/>
          <w:szCs w:val="26"/>
          <w:lang w:val="it-IT"/>
        </w:rPr>
        <w:tab/>
      </w:r>
      <w:r w:rsidR="001B6CED">
        <w:rPr>
          <w:sz w:val="26"/>
          <w:szCs w:val="26"/>
          <w:lang w:val="it-IT"/>
        </w:rPr>
        <w:tab/>
      </w:r>
      <w:r w:rsidR="001B6CED">
        <w:rPr>
          <w:sz w:val="26"/>
          <w:szCs w:val="26"/>
          <w:lang w:val="it-IT"/>
        </w:rPr>
        <w:tab/>
      </w:r>
      <w:r w:rsidR="001B6CED">
        <w:rPr>
          <w:sz w:val="26"/>
          <w:szCs w:val="26"/>
          <w:lang w:val="it-IT"/>
        </w:rPr>
        <w:tab/>
      </w:r>
      <w:r w:rsidR="001B6CED">
        <w:rPr>
          <w:sz w:val="26"/>
          <w:szCs w:val="26"/>
          <w:lang w:val="it-IT"/>
        </w:rPr>
        <w:tab/>
        <w:t xml:space="preserve">      </w:t>
      </w:r>
      <w:r w:rsidRPr="00FD4180">
        <w:rPr>
          <w:sz w:val="26"/>
          <w:szCs w:val="26"/>
          <w:lang w:val="it-IT"/>
        </w:rPr>
        <w:t xml:space="preserve"> </w:t>
      </w:r>
      <w:r w:rsidRPr="00FD4180">
        <w:rPr>
          <w:i/>
          <w:sz w:val="26"/>
          <w:szCs w:val="26"/>
          <w:lang w:val="it-IT"/>
        </w:rPr>
        <w:t>Tesi di laurea di:</w:t>
      </w:r>
    </w:p>
    <w:p w14:paraId="0BD1BDBC" w14:textId="6B97B1B6" w:rsidR="00FD4180" w:rsidRPr="00FD4180" w:rsidRDefault="00FD4180" w:rsidP="001B6CED">
      <w:pPr>
        <w:spacing w:after="0"/>
        <w:contextualSpacing/>
        <w:jc w:val="left"/>
        <w:rPr>
          <w:sz w:val="26"/>
          <w:szCs w:val="26"/>
          <w:lang w:val="it-IT"/>
        </w:rPr>
      </w:pPr>
      <w:r w:rsidRPr="00FD4180">
        <w:rPr>
          <w:sz w:val="26"/>
          <w:szCs w:val="26"/>
          <w:lang w:val="it-IT"/>
        </w:rPr>
        <w:t>Prof. Marco Mer</w:t>
      </w:r>
      <w:bookmarkStart w:id="0" w:name="_GoBack"/>
      <w:bookmarkEnd w:id="0"/>
      <w:r w:rsidRPr="00FD4180">
        <w:rPr>
          <w:sz w:val="26"/>
          <w:szCs w:val="26"/>
          <w:lang w:val="it-IT"/>
        </w:rPr>
        <w:t xml:space="preserve">lo </w:t>
      </w:r>
      <w:r w:rsidRPr="00FD4180">
        <w:rPr>
          <w:sz w:val="26"/>
          <w:szCs w:val="26"/>
          <w:lang w:val="it-IT"/>
        </w:rPr>
        <w:tab/>
      </w:r>
      <w:r w:rsidRPr="00FD4180">
        <w:rPr>
          <w:sz w:val="26"/>
          <w:szCs w:val="26"/>
          <w:lang w:val="it-IT"/>
        </w:rPr>
        <w:tab/>
      </w:r>
      <w:r w:rsidRPr="00FD4180">
        <w:rPr>
          <w:sz w:val="26"/>
          <w:szCs w:val="26"/>
          <w:lang w:val="it-IT"/>
        </w:rPr>
        <w:tab/>
      </w:r>
      <w:r w:rsidRPr="00FD4180">
        <w:rPr>
          <w:sz w:val="26"/>
          <w:szCs w:val="26"/>
          <w:lang w:val="it-IT"/>
        </w:rPr>
        <w:tab/>
      </w:r>
      <w:r w:rsidRPr="00FD4180">
        <w:rPr>
          <w:sz w:val="26"/>
          <w:szCs w:val="26"/>
          <w:lang w:val="it-IT"/>
        </w:rPr>
        <w:tab/>
      </w:r>
      <w:r w:rsidRPr="00FD4180">
        <w:rPr>
          <w:sz w:val="26"/>
          <w:szCs w:val="26"/>
          <w:lang w:val="it-IT"/>
        </w:rPr>
        <w:tab/>
      </w:r>
      <w:r w:rsidRPr="00FD4180">
        <w:rPr>
          <w:sz w:val="26"/>
          <w:szCs w:val="26"/>
          <w:lang w:val="it-IT"/>
        </w:rPr>
        <w:tab/>
        <w:t xml:space="preserve">       Colombo Simone</w:t>
      </w:r>
    </w:p>
    <w:p w14:paraId="1A39EB0E" w14:textId="6FEF707E" w:rsidR="00FD4180" w:rsidRDefault="00FD4180" w:rsidP="00D96387">
      <w:pPr>
        <w:spacing w:after="0" w:line="240" w:lineRule="auto"/>
        <w:ind w:left="6480"/>
        <w:contextualSpacing/>
        <w:jc w:val="right"/>
        <w:rPr>
          <w:sz w:val="26"/>
          <w:szCs w:val="26"/>
          <w:lang w:val="it-IT"/>
        </w:rPr>
      </w:pPr>
      <w:r w:rsidRPr="00FD4180">
        <w:rPr>
          <w:sz w:val="26"/>
          <w:szCs w:val="26"/>
          <w:lang w:val="it-IT"/>
        </w:rPr>
        <w:t xml:space="preserve">           </w:t>
      </w:r>
      <w:r w:rsidR="001B6CED">
        <w:rPr>
          <w:sz w:val="26"/>
          <w:szCs w:val="26"/>
          <w:lang w:val="it-IT"/>
        </w:rPr>
        <w:t xml:space="preserve"> </w:t>
      </w:r>
      <w:r w:rsidRPr="00FD4180">
        <w:rPr>
          <w:sz w:val="26"/>
          <w:szCs w:val="26"/>
          <w:lang w:val="it-IT"/>
        </w:rPr>
        <w:t>863491</w:t>
      </w:r>
      <w:r w:rsidR="00D96387">
        <w:rPr>
          <w:sz w:val="26"/>
          <w:szCs w:val="26"/>
          <w:lang w:val="it-IT"/>
        </w:rPr>
        <w:tab/>
      </w:r>
      <w:r w:rsidR="00D96387">
        <w:rPr>
          <w:sz w:val="26"/>
          <w:szCs w:val="26"/>
          <w:lang w:val="it-IT"/>
        </w:rPr>
        <w:tab/>
      </w:r>
      <w:r w:rsidRPr="00FD4180">
        <w:rPr>
          <w:sz w:val="26"/>
          <w:szCs w:val="26"/>
          <w:lang w:val="it-IT"/>
        </w:rPr>
        <w:tab/>
        <w:t xml:space="preserve"> </w:t>
      </w:r>
      <w:r w:rsidRPr="00FD4180">
        <w:rPr>
          <w:sz w:val="26"/>
          <w:szCs w:val="26"/>
          <w:lang w:val="it-IT"/>
        </w:rPr>
        <w:tab/>
      </w:r>
    </w:p>
    <w:p w14:paraId="4FBB7C19" w14:textId="6E91AAA5" w:rsidR="00D96387" w:rsidRDefault="00D96387" w:rsidP="00D96387">
      <w:pPr>
        <w:spacing w:after="0"/>
        <w:contextualSpacing/>
        <w:jc w:val="left"/>
        <w:rPr>
          <w:sz w:val="26"/>
          <w:szCs w:val="26"/>
          <w:lang w:val="it-IT"/>
        </w:rPr>
      </w:pPr>
      <w:r>
        <w:rPr>
          <w:i/>
          <w:sz w:val="26"/>
          <w:szCs w:val="26"/>
          <w:lang w:val="it-IT"/>
        </w:rPr>
        <w:t>Co-</w:t>
      </w:r>
      <w:r w:rsidRPr="00FD4180">
        <w:rPr>
          <w:i/>
          <w:sz w:val="26"/>
          <w:szCs w:val="26"/>
          <w:lang w:val="it-IT"/>
        </w:rPr>
        <w:t>Relatore</w:t>
      </w:r>
      <w:r>
        <w:rPr>
          <w:sz w:val="26"/>
          <w:szCs w:val="26"/>
          <w:lang w:val="it-IT"/>
        </w:rPr>
        <w:t>:</w:t>
      </w:r>
    </w:p>
    <w:p w14:paraId="0C000754" w14:textId="479ACA1E" w:rsidR="00E178A9" w:rsidRDefault="00D96387" w:rsidP="00D96387">
      <w:pPr>
        <w:spacing w:after="0"/>
        <w:contextualSpacing/>
        <w:jc w:val="left"/>
        <w:rPr>
          <w:sz w:val="27"/>
          <w:lang w:val="it-IT"/>
        </w:rPr>
      </w:pPr>
      <w:r w:rsidRPr="00FD4180">
        <w:rPr>
          <w:sz w:val="26"/>
          <w:szCs w:val="26"/>
          <w:lang w:val="it-IT"/>
        </w:rPr>
        <w:t xml:space="preserve">Prof. </w:t>
      </w:r>
      <w:r>
        <w:rPr>
          <w:sz w:val="26"/>
          <w:szCs w:val="26"/>
          <w:lang w:val="it-IT"/>
        </w:rPr>
        <w:t xml:space="preserve">Ferdinando Maria </w:t>
      </w:r>
      <w:proofErr w:type="spellStart"/>
      <w:r>
        <w:rPr>
          <w:sz w:val="26"/>
          <w:szCs w:val="26"/>
          <w:lang w:val="it-IT"/>
        </w:rPr>
        <w:t>Ametrano</w:t>
      </w:r>
      <w:proofErr w:type="spellEnd"/>
    </w:p>
    <w:p w14:paraId="7B4BCFF8" w14:textId="3B9D9A66" w:rsidR="00E178A9" w:rsidRDefault="00E178A9" w:rsidP="00E178A9">
      <w:pPr>
        <w:spacing w:after="0" w:line="240" w:lineRule="auto"/>
        <w:contextualSpacing/>
        <w:jc w:val="left"/>
        <w:rPr>
          <w:sz w:val="27"/>
          <w:lang w:val="it-IT"/>
        </w:rPr>
      </w:pPr>
    </w:p>
    <w:p w14:paraId="28390CA7" w14:textId="2FA73517" w:rsidR="00D96387" w:rsidRDefault="00D96387" w:rsidP="00E178A9">
      <w:pPr>
        <w:spacing w:after="0" w:line="240" w:lineRule="auto"/>
        <w:contextualSpacing/>
        <w:jc w:val="left"/>
        <w:rPr>
          <w:sz w:val="27"/>
          <w:lang w:val="it-IT"/>
        </w:rPr>
      </w:pPr>
    </w:p>
    <w:p w14:paraId="3CAC85B4" w14:textId="77777777" w:rsidR="00D96387" w:rsidRDefault="00D96387" w:rsidP="00E178A9">
      <w:pPr>
        <w:spacing w:after="0" w:line="240" w:lineRule="auto"/>
        <w:contextualSpacing/>
        <w:jc w:val="left"/>
        <w:rPr>
          <w:sz w:val="27"/>
          <w:lang w:val="it-IT"/>
        </w:rPr>
      </w:pPr>
    </w:p>
    <w:p w14:paraId="5F287FCC" w14:textId="6E6E919E" w:rsidR="000827A2" w:rsidRDefault="00E178A9" w:rsidP="00E178A9">
      <w:pPr>
        <w:spacing w:after="0" w:line="240" w:lineRule="auto"/>
        <w:contextualSpacing/>
        <w:jc w:val="center"/>
        <w:rPr>
          <w:sz w:val="27"/>
          <w:lang w:val="it-IT"/>
        </w:rPr>
      </w:pPr>
      <w:r>
        <w:rPr>
          <w:sz w:val="27"/>
          <w:lang w:val="it-IT"/>
        </w:rPr>
        <w:t>Anno accademico 201</w:t>
      </w:r>
      <w:r w:rsidR="00D96387">
        <w:rPr>
          <w:sz w:val="27"/>
          <w:lang w:val="it-IT"/>
        </w:rPr>
        <w:t>8</w:t>
      </w:r>
      <w:r>
        <w:rPr>
          <w:sz w:val="27"/>
          <w:lang w:val="it-IT"/>
        </w:rPr>
        <w:t>-1</w:t>
      </w:r>
      <w:r w:rsidR="00D96387">
        <w:rPr>
          <w:sz w:val="27"/>
          <w:lang w:val="it-IT"/>
        </w:rPr>
        <w:t>9</w:t>
      </w:r>
    </w:p>
    <w:p w14:paraId="33315553" w14:textId="5EA09F92" w:rsidR="000827A2" w:rsidRDefault="000827A2">
      <w:pPr>
        <w:spacing w:line="259" w:lineRule="auto"/>
        <w:jc w:val="left"/>
        <w:rPr>
          <w:sz w:val="27"/>
          <w:lang w:val="it-IT"/>
        </w:rPr>
      </w:pPr>
    </w:p>
    <w:p w14:paraId="39D5450E" w14:textId="21A3A221" w:rsidR="00E178A9" w:rsidRPr="008918FE" w:rsidRDefault="00E178A9" w:rsidP="000827A2">
      <w:pPr>
        <w:spacing w:line="259" w:lineRule="auto"/>
        <w:jc w:val="left"/>
        <w:rPr>
          <w:sz w:val="27"/>
          <w:lang w:val="it-IT"/>
        </w:rPr>
        <w:sectPr w:rsidR="00E178A9" w:rsidRPr="008918FE" w:rsidSect="002D1FE9">
          <w:pgSz w:w="11910" w:h="16840"/>
          <w:pgMar w:top="1701" w:right="1418" w:bottom="1701" w:left="1701" w:header="720" w:footer="720" w:gutter="0"/>
          <w:cols w:space="720"/>
        </w:sectPr>
      </w:pPr>
    </w:p>
    <w:p w14:paraId="2DAA45F9" w14:textId="77777777" w:rsidR="008918FE" w:rsidRPr="00D82FCB" w:rsidRDefault="008918FE" w:rsidP="008918FE">
      <w:pPr>
        <w:rPr>
          <w:sz w:val="26"/>
          <w:lang w:val="it-IT"/>
        </w:rPr>
        <w:sectPr w:rsidR="008918FE" w:rsidRPr="00D82FCB" w:rsidSect="002D1FE9">
          <w:type w:val="continuous"/>
          <w:pgSz w:w="11910" w:h="16840"/>
          <w:pgMar w:top="1701" w:right="1418" w:bottom="1701" w:left="1701" w:header="720" w:footer="720" w:gutter="0"/>
          <w:cols w:num="2" w:space="720" w:equalWidth="0">
            <w:col w:w="2679" w:space="3710"/>
            <w:col w:w="2402"/>
          </w:cols>
        </w:sectPr>
      </w:pPr>
    </w:p>
    <w:p w14:paraId="386994FD" w14:textId="6DC98298" w:rsidR="00E05F95" w:rsidRPr="00E05F95" w:rsidRDefault="00E05F95" w:rsidP="00310D79">
      <w:pPr>
        <w:rPr>
          <w:b/>
          <w:sz w:val="32"/>
          <w:szCs w:val="32"/>
          <w:lang w:val="it-IT"/>
        </w:rPr>
      </w:pPr>
      <w:r w:rsidRPr="00E05F95">
        <w:rPr>
          <w:b/>
          <w:sz w:val="32"/>
          <w:szCs w:val="32"/>
          <w:lang w:val="it-IT"/>
        </w:rPr>
        <w:lastRenderedPageBreak/>
        <w:t>ABSTRACT</w:t>
      </w:r>
    </w:p>
    <w:p w14:paraId="4CDF9964" w14:textId="77777777" w:rsidR="00E05F95" w:rsidRDefault="00E05F95" w:rsidP="00310D79">
      <w:pPr>
        <w:rPr>
          <w:szCs w:val="24"/>
          <w:highlight w:val="cyan"/>
          <w:lang w:val="it-IT"/>
        </w:rPr>
      </w:pPr>
    </w:p>
    <w:p w14:paraId="24C37A12" w14:textId="22F8DA9E" w:rsidR="000735F3" w:rsidRDefault="000735F3" w:rsidP="00107124">
      <w:pPr>
        <w:rPr>
          <w:lang w:val="it-IT"/>
        </w:rPr>
      </w:pPr>
      <w:r>
        <w:rPr>
          <w:lang w:val="it-IT"/>
        </w:rPr>
        <w:t>L</w:t>
      </w:r>
      <w:r w:rsidR="000351D3">
        <w:rPr>
          <w:lang w:val="it-IT"/>
        </w:rPr>
        <w:t>a sempre più ampia diffusione delle Fonti Energetiche Rinnovabili (FER) non programmabili e della Generazione Distribuita (GD) ha portato a rivedere la struttura del Sistema Elettrico Nazionale (SEN)</w:t>
      </w:r>
      <w:r w:rsidR="00B435CE">
        <w:rPr>
          <w:lang w:val="it-IT"/>
        </w:rPr>
        <w:t>.</w:t>
      </w:r>
      <w:r w:rsidR="00986779">
        <w:rPr>
          <w:lang w:val="it-IT"/>
        </w:rPr>
        <w:t xml:space="preserve"> </w:t>
      </w:r>
      <w:r w:rsidR="00B435CE">
        <w:rPr>
          <w:lang w:val="it-IT"/>
        </w:rPr>
        <w:t>Si è difatti assistito ad una progressiva</w:t>
      </w:r>
      <w:r w:rsidR="000351D3">
        <w:rPr>
          <w:lang w:val="it-IT"/>
        </w:rPr>
        <w:t>:</w:t>
      </w:r>
    </w:p>
    <w:p w14:paraId="6C573007" w14:textId="485B1B89" w:rsidR="000351D3" w:rsidRDefault="000351D3" w:rsidP="007A4C10">
      <w:pPr>
        <w:pStyle w:val="Paragrafoelenco"/>
        <w:numPr>
          <w:ilvl w:val="0"/>
          <w:numId w:val="53"/>
        </w:numPr>
        <w:rPr>
          <w:lang w:val="it-IT"/>
        </w:rPr>
      </w:pPr>
      <w:r>
        <w:rPr>
          <w:lang w:val="it-IT"/>
        </w:rPr>
        <w:t>riduzione della disponibilità di riserva primaria e terziaria da impianti “convenzionali”;</w:t>
      </w:r>
    </w:p>
    <w:p w14:paraId="7DEC8A58" w14:textId="4616C931" w:rsidR="000351D3" w:rsidRDefault="00B435CE" w:rsidP="007A4C10">
      <w:pPr>
        <w:pStyle w:val="Paragrafoelenco"/>
        <w:numPr>
          <w:ilvl w:val="0"/>
          <w:numId w:val="53"/>
        </w:numPr>
        <w:rPr>
          <w:lang w:val="it-IT"/>
        </w:rPr>
      </w:pPr>
      <w:r>
        <w:rPr>
          <w:lang w:val="it-IT"/>
        </w:rPr>
        <w:t>crescita del fabbisogno</w:t>
      </w:r>
      <w:r w:rsidR="000351D3">
        <w:rPr>
          <w:lang w:val="it-IT"/>
        </w:rPr>
        <w:t xml:space="preserve"> di riserva terziaria a causa della intermittenza</w:t>
      </w:r>
      <w:r>
        <w:rPr>
          <w:lang w:val="it-IT"/>
        </w:rPr>
        <w:t xml:space="preserve"> e incertezza di previsione della produzione da FER non programmabili;</w:t>
      </w:r>
    </w:p>
    <w:p w14:paraId="525AE4E3" w14:textId="5EC89D0B" w:rsidR="00B435CE" w:rsidRDefault="00B435CE" w:rsidP="007A4C10">
      <w:pPr>
        <w:pStyle w:val="Paragrafoelenco"/>
        <w:numPr>
          <w:ilvl w:val="0"/>
          <w:numId w:val="53"/>
        </w:numPr>
        <w:rPr>
          <w:lang w:val="it-IT"/>
        </w:rPr>
      </w:pPr>
      <w:r>
        <w:rPr>
          <w:lang w:val="it-IT"/>
        </w:rPr>
        <w:t>crescita delle congestioni locali, con conseguente limitazioni alla generazione eolica sottesa (si parla di Mancata Produzione Eolica o MPE);</w:t>
      </w:r>
    </w:p>
    <w:p w14:paraId="513D84F0" w14:textId="6DCA41FA" w:rsidR="00B435CE" w:rsidRDefault="00AE52B2" w:rsidP="00442A83">
      <w:pPr>
        <w:rPr>
          <w:lang w:val="it-IT"/>
        </w:rPr>
      </w:pPr>
      <w:r>
        <w:rPr>
          <w:lang w:val="it-IT"/>
        </w:rPr>
        <w:t>Per far fronte a questo problema, Terna</w:t>
      </w:r>
      <w:r w:rsidRPr="00AE52B2">
        <w:rPr>
          <w:lang w:val="it-IT"/>
        </w:rPr>
        <w:t xml:space="preserve"> sta promuovendo, in accordo con AEEGSI, nuove iniziative volte ad abilitare un maggior numero di risorse ad offrire flessibilità al sistema elettrico</w:t>
      </w:r>
      <w:r>
        <w:rPr>
          <w:lang w:val="it-IT"/>
        </w:rPr>
        <w:t xml:space="preserve"> (Impianti Power Intensive e Energy Intensive, </w:t>
      </w:r>
      <w:r w:rsidRPr="00AE52B2">
        <w:rPr>
          <w:lang w:val="it-IT"/>
        </w:rPr>
        <w:t>Progetti Pilota delle UVAP e delle UVAC</w:t>
      </w:r>
      <w:r>
        <w:rPr>
          <w:lang w:val="it-IT"/>
        </w:rPr>
        <w:t>).</w:t>
      </w:r>
    </w:p>
    <w:p w14:paraId="4E02B723" w14:textId="7E6ACDFB" w:rsidR="00AE52B2" w:rsidRPr="00AE52B2" w:rsidRDefault="00AE52B2" w:rsidP="00442A83">
      <w:pPr>
        <w:rPr>
          <w:lang w:val="it-IT"/>
        </w:rPr>
      </w:pPr>
      <w:r>
        <w:rPr>
          <w:lang w:val="it-IT"/>
        </w:rPr>
        <w:t>Nella seguente tesi si è voluto valutare l’impatto tecnico-economico di un data-center basato sulla tecnologia Blockchain per la regolazione dei servizi di dispacciamento</w:t>
      </w:r>
      <w:r w:rsidR="00876039">
        <w:rPr>
          <w:lang w:val="it-IT"/>
        </w:rPr>
        <w:t>.</w:t>
      </w:r>
    </w:p>
    <w:p w14:paraId="59DA6252" w14:textId="05140097" w:rsidR="00310D79" w:rsidRPr="003A5808" w:rsidRDefault="000F0463" w:rsidP="00D82FCB">
      <w:pPr>
        <w:rPr>
          <w:lang w:val="it-IT"/>
        </w:rPr>
      </w:pPr>
      <w:r>
        <w:rPr>
          <w:szCs w:val="24"/>
          <w:lang w:val="it-IT"/>
        </w:rPr>
        <w:t xml:space="preserve">Il </w:t>
      </w:r>
      <w:r w:rsidRPr="000F0463">
        <w:rPr>
          <w:szCs w:val="24"/>
          <w:lang w:val="it-IT"/>
        </w:rPr>
        <w:t>sistema Blockchain</w:t>
      </w:r>
      <w:r w:rsidRPr="006470B6">
        <w:rPr>
          <w:szCs w:val="24"/>
          <w:lang w:val="it-IT"/>
        </w:rPr>
        <w:t xml:space="preserve"> è una tecnologia che utilizza una memoria decentralizzata per registrare i dati di transazione </w:t>
      </w:r>
      <w:r>
        <w:rPr>
          <w:szCs w:val="24"/>
          <w:lang w:val="it-IT"/>
        </w:rPr>
        <w:t>tra i vari nodi di una rete informatica; l</w:t>
      </w:r>
      <w:r w:rsidR="00107124" w:rsidRPr="003A5808">
        <w:rPr>
          <w:lang w:val="it-IT"/>
        </w:rPr>
        <w:t>a blockchain è n</w:t>
      </w:r>
      <w:r w:rsidR="00310D79" w:rsidRPr="003A5808">
        <w:rPr>
          <w:lang w:val="it-IT"/>
        </w:rPr>
        <w:t>at</w:t>
      </w:r>
      <w:r w:rsidR="00107124" w:rsidRPr="003A5808">
        <w:rPr>
          <w:lang w:val="it-IT"/>
        </w:rPr>
        <w:t>a</w:t>
      </w:r>
      <w:r w:rsidR="00310D79" w:rsidRPr="003A5808">
        <w:rPr>
          <w:lang w:val="it-IT"/>
        </w:rPr>
        <w:t xml:space="preserve"> inizialmente nel settore finanziario come base per la </w:t>
      </w:r>
      <w:proofErr w:type="spellStart"/>
      <w:r w:rsidR="00310D79" w:rsidRPr="003A5808">
        <w:rPr>
          <w:lang w:val="it-IT"/>
        </w:rPr>
        <w:t>cryptovaluta</w:t>
      </w:r>
      <w:proofErr w:type="spellEnd"/>
      <w:r w:rsidR="00310D79" w:rsidRPr="003A5808">
        <w:rPr>
          <w:lang w:val="it-IT"/>
        </w:rPr>
        <w:t xml:space="preserve"> “Bitcoin”, diff</w:t>
      </w:r>
      <w:r w:rsidR="00107124" w:rsidRPr="003A5808">
        <w:rPr>
          <w:lang w:val="it-IT"/>
        </w:rPr>
        <w:t>ondendosi poi</w:t>
      </w:r>
      <w:r w:rsidR="00310D79" w:rsidRPr="003A5808">
        <w:rPr>
          <w:lang w:val="it-IT"/>
        </w:rPr>
        <w:t xml:space="preserve"> in numerose altre applicazioni.</w:t>
      </w:r>
    </w:p>
    <w:p w14:paraId="13115801" w14:textId="5696D810" w:rsidR="00876039" w:rsidRDefault="00D5784C" w:rsidP="00876039">
      <w:pPr>
        <w:rPr>
          <w:szCs w:val="24"/>
          <w:lang w:val="it-IT"/>
        </w:rPr>
      </w:pPr>
      <w:r>
        <w:rPr>
          <w:lang w:val="it-IT"/>
        </w:rPr>
        <w:t>Di</w:t>
      </w:r>
      <w:r w:rsidR="00876039">
        <w:rPr>
          <w:lang w:val="it-IT"/>
        </w:rPr>
        <w:t xml:space="preserve"> nostro interesse </w:t>
      </w:r>
      <w:r w:rsidR="0017288C">
        <w:rPr>
          <w:lang w:val="it-IT"/>
        </w:rPr>
        <w:t>sarà</w:t>
      </w:r>
      <w:r w:rsidR="00876039">
        <w:rPr>
          <w:lang w:val="it-IT"/>
        </w:rPr>
        <w:t xml:space="preserve"> </w:t>
      </w:r>
      <w:r w:rsidR="00BF02C8">
        <w:rPr>
          <w:lang w:val="it-IT"/>
        </w:rPr>
        <w:t xml:space="preserve">il </w:t>
      </w:r>
      <w:r>
        <w:rPr>
          <w:lang w:val="it-IT"/>
        </w:rPr>
        <w:t xml:space="preserve">meccanismo del </w:t>
      </w:r>
      <w:r w:rsidR="00876039">
        <w:rPr>
          <w:lang w:val="it-IT"/>
        </w:rPr>
        <w:t>“</w:t>
      </w:r>
      <w:proofErr w:type="spellStart"/>
      <w:r w:rsidR="00876039">
        <w:rPr>
          <w:lang w:val="it-IT"/>
        </w:rPr>
        <w:t>Proof</w:t>
      </w:r>
      <w:proofErr w:type="spellEnd"/>
      <w:r w:rsidR="00876039">
        <w:rPr>
          <w:lang w:val="it-IT"/>
        </w:rPr>
        <w:t xml:space="preserve"> of Work”,</w:t>
      </w:r>
      <w:r>
        <w:rPr>
          <w:lang w:val="it-IT"/>
        </w:rPr>
        <w:t xml:space="preserve"> </w:t>
      </w:r>
      <w:r w:rsidR="0017288C">
        <w:rPr>
          <w:szCs w:val="24"/>
          <w:lang w:val="it-IT"/>
        </w:rPr>
        <w:t>che</w:t>
      </w:r>
      <w:r w:rsidR="00876039">
        <w:rPr>
          <w:szCs w:val="24"/>
          <w:lang w:val="it-IT"/>
        </w:rPr>
        <w:t xml:space="preserve"> prevede l’utilizzo del processo di </w:t>
      </w:r>
      <w:r w:rsidR="00876039" w:rsidRPr="0017288C">
        <w:rPr>
          <w:i/>
          <w:szCs w:val="24"/>
          <w:lang w:val="it-IT"/>
        </w:rPr>
        <w:t>Mining</w:t>
      </w:r>
      <w:r w:rsidR="00133748">
        <w:rPr>
          <w:szCs w:val="24"/>
          <w:lang w:val="it-IT"/>
        </w:rPr>
        <w:t>.</w:t>
      </w:r>
    </w:p>
    <w:p w14:paraId="1B69E65F" w14:textId="714E8BE8" w:rsidR="00876039" w:rsidRPr="00E55E29" w:rsidRDefault="00876039" w:rsidP="00876039">
      <w:pPr>
        <w:rPr>
          <w:szCs w:val="24"/>
          <w:lang w:val="it-IT"/>
        </w:rPr>
      </w:pPr>
      <w:r w:rsidRPr="00E55E29">
        <w:rPr>
          <w:szCs w:val="24"/>
          <w:lang w:val="it-IT"/>
        </w:rPr>
        <w:t xml:space="preserve">Il Mining consiste nel mettere a disposizione da parte di alcuni utenti della rete distribuita una potenza computazionale </w:t>
      </w:r>
      <w:r w:rsidR="000F0463">
        <w:rPr>
          <w:szCs w:val="24"/>
          <w:lang w:val="it-IT"/>
        </w:rPr>
        <w:t>al fine di assicurare la regolarità delle transazioni di dati</w:t>
      </w:r>
      <w:r w:rsidRPr="00E55E29">
        <w:rPr>
          <w:szCs w:val="24"/>
          <w:lang w:val="it-IT"/>
        </w:rPr>
        <w:t xml:space="preserve"> </w:t>
      </w:r>
      <w:r w:rsidR="000F0463">
        <w:rPr>
          <w:szCs w:val="24"/>
          <w:lang w:val="it-IT"/>
        </w:rPr>
        <w:t xml:space="preserve">all’interno della </w:t>
      </w:r>
      <w:r w:rsidR="00D5784C">
        <w:rPr>
          <w:szCs w:val="24"/>
          <w:lang w:val="it-IT"/>
        </w:rPr>
        <w:t>rete stessa.</w:t>
      </w:r>
    </w:p>
    <w:p w14:paraId="0BE71DD3" w14:textId="05FE97C7" w:rsidR="00876039" w:rsidRPr="003A5808" w:rsidRDefault="00876039" w:rsidP="00D82FCB">
      <w:pPr>
        <w:rPr>
          <w:lang w:val="it-IT"/>
        </w:rPr>
      </w:pPr>
    </w:p>
    <w:p w14:paraId="1777CE2B" w14:textId="5477BB53" w:rsidR="000A3039" w:rsidRPr="00D5784C" w:rsidRDefault="00FA0DE6" w:rsidP="000A3039">
      <w:pPr>
        <w:rPr>
          <w:szCs w:val="24"/>
          <w:lang w:val="it-IT"/>
        </w:rPr>
      </w:pPr>
      <w:r w:rsidRPr="00D5784C">
        <w:rPr>
          <w:b/>
          <w:szCs w:val="24"/>
          <w:lang w:val="it-IT"/>
        </w:rPr>
        <w:t>Key words</w:t>
      </w:r>
      <w:r w:rsidRPr="00D5784C">
        <w:rPr>
          <w:szCs w:val="24"/>
          <w:lang w:val="it-IT"/>
        </w:rPr>
        <w:t xml:space="preserve">: </w:t>
      </w:r>
      <w:r w:rsidR="00D5784C">
        <w:rPr>
          <w:szCs w:val="24"/>
          <w:lang w:val="it-IT"/>
        </w:rPr>
        <w:t>M</w:t>
      </w:r>
      <w:r w:rsidR="003D75F4" w:rsidRPr="00D5784C">
        <w:rPr>
          <w:szCs w:val="24"/>
          <w:lang w:val="it-IT"/>
        </w:rPr>
        <w:t xml:space="preserve">ercato </w:t>
      </w:r>
      <w:r w:rsidR="00D5784C">
        <w:rPr>
          <w:szCs w:val="24"/>
          <w:lang w:val="it-IT"/>
        </w:rPr>
        <w:t>E</w:t>
      </w:r>
      <w:r w:rsidR="003D75F4" w:rsidRPr="00D5784C">
        <w:rPr>
          <w:szCs w:val="24"/>
          <w:lang w:val="it-IT"/>
        </w:rPr>
        <w:t xml:space="preserve">lettrico, </w:t>
      </w:r>
      <w:r w:rsidR="00D5784C">
        <w:rPr>
          <w:szCs w:val="24"/>
          <w:lang w:val="it-IT"/>
        </w:rPr>
        <w:t>S</w:t>
      </w:r>
      <w:r w:rsidR="00D5784C" w:rsidRPr="00D5784C">
        <w:rPr>
          <w:szCs w:val="24"/>
          <w:lang w:val="it-IT"/>
        </w:rPr>
        <w:t>ervizi di</w:t>
      </w:r>
      <w:r w:rsidR="00D5784C">
        <w:rPr>
          <w:szCs w:val="24"/>
          <w:lang w:val="it-IT"/>
        </w:rPr>
        <w:t xml:space="preserve"> Dispacciamento,</w:t>
      </w:r>
      <w:r w:rsidR="00D5784C" w:rsidRPr="00D5784C">
        <w:rPr>
          <w:szCs w:val="24"/>
          <w:lang w:val="it-IT"/>
        </w:rPr>
        <w:t xml:space="preserve"> data-center</w:t>
      </w:r>
      <w:r w:rsidR="00D5784C">
        <w:rPr>
          <w:szCs w:val="24"/>
          <w:lang w:val="it-IT"/>
        </w:rPr>
        <w:t xml:space="preserve">, </w:t>
      </w:r>
      <w:r w:rsidR="00D5784C" w:rsidRPr="00D5784C">
        <w:rPr>
          <w:szCs w:val="24"/>
          <w:lang w:val="it-IT"/>
        </w:rPr>
        <w:t>Blockchain</w:t>
      </w:r>
      <w:r w:rsidR="000A3039" w:rsidRPr="00D5784C">
        <w:rPr>
          <w:szCs w:val="24"/>
          <w:lang w:val="it-IT"/>
        </w:rPr>
        <w:br w:type="page"/>
      </w:r>
    </w:p>
    <w:sdt>
      <w:sdtPr>
        <w:rPr>
          <w:rFonts w:eastAsiaTheme="minorHAnsi" w:cstheme="minorBidi"/>
          <w:b w:val="0"/>
          <w:color w:val="auto"/>
          <w:sz w:val="24"/>
          <w:szCs w:val="22"/>
          <w:lang w:val="it-IT" w:eastAsia="en-US"/>
        </w:rPr>
        <w:id w:val="1594206468"/>
        <w:docPartObj>
          <w:docPartGallery w:val="Table of Contents"/>
          <w:docPartUnique/>
        </w:docPartObj>
      </w:sdtPr>
      <w:sdtEndPr>
        <w:rPr>
          <w:bCs/>
        </w:rPr>
      </w:sdtEndPr>
      <w:sdtContent>
        <w:p w14:paraId="3B8FBDA9" w14:textId="5F04B7EE" w:rsidR="000A3039" w:rsidRPr="00D5784C" w:rsidRDefault="00040D8D" w:rsidP="00BC229D">
          <w:pPr>
            <w:pStyle w:val="Titolosommario"/>
            <w:numPr>
              <w:ilvl w:val="0"/>
              <w:numId w:val="0"/>
            </w:numPr>
            <w:jc w:val="center"/>
            <w:rPr>
              <w:lang w:val="it-IT"/>
            </w:rPr>
          </w:pPr>
          <w:r w:rsidRPr="00D5784C">
            <w:rPr>
              <w:b w:val="0"/>
              <w:lang w:val="it-IT"/>
            </w:rPr>
            <w:t>Indice</w:t>
          </w:r>
        </w:p>
        <w:p w14:paraId="075E3DB5" w14:textId="77777777" w:rsidR="003C1DA2" w:rsidRPr="00D5784C" w:rsidRDefault="003C1DA2" w:rsidP="003C1DA2">
          <w:pPr>
            <w:rPr>
              <w:lang w:val="it-IT" w:eastAsia="en-GB"/>
            </w:rPr>
          </w:pPr>
        </w:p>
        <w:p w14:paraId="5825FC54" w14:textId="305BE206" w:rsidR="00F0745E" w:rsidRDefault="00123325">
          <w:pPr>
            <w:pStyle w:val="Sommario1"/>
            <w:rPr>
              <w:rFonts w:asciiTheme="minorHAnsi" w:eastAsiaTheme="minorEastAsia" w:hAnsiTheme="minorHAnsi"/>
              <w:noProof/>
              <w:sz w:val="22"/>
              <w:lang w:eastAsia="en-GB"/>
            </w:rPr>
          </w:pPr>
          <w:r>
            <w:fldChar w:fldCharType="begin"/>
          </w:r>
          <w:r>
            <w:instrText xml:space="preserve"> TOC \o "1-4" \h \z \u </w:instrText>
          </w:r>
          <w:r>
            <w:fldChar w:fldCharType="separate"/>
          </w:r>
          <w:hyperlink w:anchor="_Toc514774215" w:history="1">
            <w:r w:rsidR="00F0745E" w:rsidRPr="00F33FE4">
              <w:rPr>
                <w:rStyle w:val="Collegamentoipertestuale"/>
                <w:noProof/>
                <w:lang w:val="it-IT"/>
              </w:rPr>
              <w:t>Definizioni utili</w:t>
            </w:r>
            <w:r w:rsidR="00F0745E">
              <w:rPr>
                <w:noProof/>
                <w:webHidden/>
              </w:rPr>
              <w:tab/>
            </w:r>
            <w:r w:rsidR="00F0745E">
              <w:rPr>
                <w:noProof/>
                <w:webHidden/>
              </w:rPr>
              <w:fldChar w:fldCharType="begin"/>
            </w:r>
            <w:r w:rsidR="00F0745E">
              <w:rPr>
                <w:noProof/>
                <w:webHidden/>
              </w:rPr>
              <w:instrText xml:space="preserve"> PAGEREF _Toc514774215 \h </w:instrText>
            </w:r>
            <w:r w:rsidR="00F0745E">
              <w:rPr>
                <w:noProof/>
                <w:webHidden/>
              </w:rPr>
            </w:r>
            <w:r w:rsidR="00F0745E">
              <w:rPr>
                <w:noProof/>
                <w:webHidden/>
              </w:rPr>
              <w:fldChar w:fldCharType="separate"/>
            </w:r>
            <w:r w:rsidR="00F0745E">
              <w:rPr>
                <w:noProof/>
                <w:webHidden/>
              </w:rPr>
              <w:t>7</w:t>
            </w:r>
            <w:r w:rsidR="00F0745E">
              <w:rPr>
                <w:noProof/>
                <w:webHidden/>
              </w:rPr>
              <w:fldChar w:fldCharType="end"/>
            </w:r>
          </w:hyperlink>
        </w:p>
        <w:p w14:paraId="444E18C1" w14:textId="4258A78A" w:rsidR="00F0745E" w:rsidRDefault="00965A51">
          <w:pPr>
            <w:pStyle w:val="Sommario1"/>
            <w:rPr>
              <w:rFonts w:asciiTheme="minorHAnsi" w:eastAsiaTheme="minorEastAsia" w:hAnsiTheme="minorHAnsi"/>
              <w:noProof/>
              <w:sz w:val="22"/>
              <w:lang w:eastAsia="en-GB"/>
            </w:rPr>
          </w:pPr>
          <w:hyperlink w:anchor="_Toc514774216" w:history="1">
            <w:r w:rsidR="00F0745E" w:rsidRPr="00F33FE4">
              <w:rPr>
                <w:rStyle w:val="Collegamentoipertestuale"/>
                <w:noProof/>
                <w:lang w:val="it-IT"/>
              </w:rPr>
              <w:t>1</w:t>
            </w:r>
            <w:r w:rsidR="00F0745E">
              <w:rPr>
                <w:rFonts w:asciiTheme="minorHAnsi" w:eastAsiaTheme="minorEastAsia" w:hAnsiTheme="minorHAnsi"/>
                <w:noProof/>
                <w:sz w:val="22"/>
                <w:lang w:eastAsia="en-GB"/>
              </w:rPr>
              <w:tab/>
            </w:r>
            <w:r w:rsidR="00F0745E" w:rsidRPr="00F33FE4">
              <w:rPr>
                <w:rStyle w:val="Collegamentoipertestuale"/>
                <w:noProof/>
                <w:lang w:val="it-IT"/>
              </w:rPr>
              <w:t>Sistema elettrico nazionale</w:t>
            </w:r>
            <w:r w:rsidR="00F0745E">
              <w:rPr>
                <w:noProof/>
                <w:webHidden/>
              </w:rPr>
              <w:tab/>
            </w:r>
            <w:r w:rsidR="00F0745E">
              <w:rPr>
                <w:noProof/>
                <w:webHidden/>
              </w:rPr>
              <w:fldChar w:fldCharType="begin"/>
            </w:r>
            <w:r w:rsidR="00F0745E">
              <w:rPr>
                <w:noProof/>
                <w:webHidden/>
              </w:rPr>
              <w:instrText xml:space="preserve"> PAGEREF _Toc514774216 \h </w:instrText>
            </w:r>
            <w:r w:rsidR="00F0745E">
              <w:rPr>
                <w:noProof/>
                <w:webHidden/>
              </w:rPr>
            </w:r>
            <w:r w:rsidR="00F0745E">
              <w:rPr>
                <w:noProof/>
                <w:webHidden/>
              </w:rPr>
              <w:fldChar w:fldCharType="separate"/>
            </w:r>
            <w:r w:rsidR="00F0745E">
              <w:rPr>
                <w:noProof/>
                <w:webHidden/>
              </w:rPr>
              <w:t>9</w:t>
            </w:r>
            <w:r w:rsidR="00F0745E">
              <w:rPr>
                <w:noProof/>
                <w:webHidden/>
              </w:rPr>
              <w:fldChar w:fldCharType="end"/>
            </w:r>
          </w:hyperlink>
        </w:p>
        <w:p w14:paraId="03186FB8" w14:textId="25C1B9C5" w:rsidR="00F0745E" w:rsidRDefault="00965A51">
          <w:pPr>
            <w:pStyle w:val="Sommario2"/>
            <w:tabs>
              <w:tab w:val="left" w:pos="880"/>
              <w:tab w:val="right" w:leader="dot" w:pos="8777"/>
            </w:tabs>
            <w:rPr>
              <w:rFonts w:asciiTheme="minorHAnsi" w:eastAsiaTheme="minorEastAsia" w:hAnsiTheme="minorHAnsi"/>
              <w:noProof/>
              <w:sz w:val="22"/>
              <w:lang w:eastAsia="en-GB"/>
            </w:rPr>
          </w:pPr>
          <w:hyperlink w:anchor="_Toc514774217" w:history="1">
            <w:r w:rsidR="00F0745E" w:rsidRPr="00F33FE4">
              <w:rPr>
                <w:rStyle w:val="Collegamentoipertestuale"/>
                <w:noProof/>
                <w:lang w:val="it-IT"/>
              </w:rPr>
              <w:t>1.1</w:t>
            </w:r>
            <w:r w:rsidR="00F0745E">
              <w:rPr>
                <w:rFonts w:asciiTheme="minorHAnsi" w:eastAsiaTheme="minorEastAsia" w:hAnsiTheme="minorHAnsi"/>
                <w:noProof/>
                <w:sz w:val="22"/>
                <w:lang w:eastAsia="en-GB"/>
              </w:rPr>
              <w:tab/>
            </w:r>
            <w:r w:rsidR="00F0745E" w:rsidRPr="00F33FE4">
              <w:rPr>
                <w:rStyle w:val="Collegamentoipertestuale"/>
                <w:noProof/>
                <w:lang w:val="it-IT"/>
              </w:rPr>
              <w:t>Mercato elettrico nazionale</w:t>
            </w:r>
            <w:r w:rsidR="00F0745E">
              <w:rPr>
                <w:noProof/>
                <w:webHidden/>
              </w:rPr>
              <w:tab/>
            </w:r>
            <w:r w:rsidR="00F0745E">
              <w:rPr>
                <w:noProof/>
                <w:webHidden/>
              </w:rPr>
              <w:fldChar w:fldCharType="begin"/>
            </w:r>
            <w:r w:rsidR="00F0745E">
              <w:rPr>
                <w:noProof/>
                <w:webHidden/>
              </w:rPr>
              <w:instrText xml:space="preserve"> PAGEREF _Toc514774217 \h </w:instrText>
            </w:r>
            <w:r w:rsidR="00F0745E">
              <w:rPr>
                <w:noProof/>
                <w:webHidden/>
              </w:rPr>
            </w:r>
            <w:r w:rsidR="00F0745E">
              <w:rPr>
                <w:noProof/>
                <w:webHidden/>
              </w:rPr>
              <w:fldChar w:fldCharType="separate"/>
            </w:r>
            <w:r w:rsidR="00F0745E">
              <w:rPr>
                <w:noProof/>
                <w:webHidden/>
              </w:rPr>
              <w:t>9</w:t>
            </w:r>
            <w:r w:rsidR="00F0745E">
              <w:rPr>
                <w:noProof/>
                <w:webHidden/>
              </w:rPr>
              <w:fldChar w:fldCharType="end"/>
            </w:r>
          </w:hyperlink>
        </w:p>
        <w:p w14:paraId="5B82A3E2" w14:textId="1BF093EC" w:rsidR="00F0745E" w:rsidRDefault="00965A51">
          <w:pPr>
            <w:pStyle w:val="Sommario3"/>
            <w:tabs>
              <w:tab w:val="left" w:pos="1320"/>
              <w:tab w:val="right" w:leader="dot" w:pos="8777"/>
            </w:tabs>
            <w:rPr>
              <w:rFonts w:asciiTheme="minorHAnsi" w:eastAsiaTheme="minorEastAsia" w:hAnsiTheme="minorHAnsi"/>
              <w:noProof/>
              <w:sz w:val="22"/>
              <w:lang w:eastAsia="en-GB"/>
            </w:rPr>
          </w:pPr>
          <w:hyperlink w:anchor="_Toc514774218" w:history="1">
            <w:r w:rsidR="00F0745E" w:rsidRPr="00F33FE4">
              <w:rPr>
                <w:rStyle w:val="Collegamentoipertestuale"/>
                <w:noProof/>
                <w:lang w:val="it-IT" w:eastAsia="en-GB"/>
              </w:rPr>
              <w:t>1.1.1</w:t>
            </w:r>
            <w:r w:rsidR="00F0745E">
              <w:rPr>
                <w:rFonts w:asciiTheme="minorHAnsi" w:eastAsiaTheme="minorEastAsia" w:hAnsiTheme="minorHAnsi"/>
                <w:noProof/>
                <w:sz w:val="22"/>
                <w:lang w:eastAsia="en-GB"/>
              </w:rPr>
              <w:tab/>
            </w:r>
            <w:r w:rsidR="00F0745E" w:rsidRPr="00F33FE4">
              <w:rPr>
                <w:rStyle w:val="Collegamentoipertestuale"/>
                <w:noProof/>
                <w:lang w:val="it-IT" w:eastAsia="en-GB"/>
              </w:rPr>
              <w:t>Mercato del giorno prima (MGP)</w:t>
            </w:r>
            <w:r w:rsidR="00F0745E">
              <w:rPr>
                <w:noProof/>
                <w:webHidden/>
              </w:rPr>
              <w:tab/>
            </w:r>
            <w:r w:rsidR="00F0745E">
              <w:rPr>
                <w:noProof/>
                <w:webHidden/>
              </w:rPr>
              <w:fldChar w:fldCharType="begin"/>
            </w:r>
            <w:r w:rsidR="00F0745E">
              <w:rPr>
                <w:noProof/>
                <w:webHidden/>
              </w:rPr>
              <w:instrText xml:space="preserve"> PAGEREF _Toc514774218 \h </w:instrText>
            </w:r>
            <w:r w:rsidR="00F0745E">
              <w:rPr>
                <w:noProof/>
                <w:webHidden/>
              </w:rPr>
            </w:r>
            <w:r w:rsidR="00F0745E">
              <w:rPr>
                <w:noProof/>
                <w:webHidden/>
              </w:rPr>
              <w:fldChar w:fldCharType="separate"/>
            </w:r>
            <w:r w:rsidR="00F0745E">
              <w:rPr>
                <w:noProof/>
                <w:webHidden/>
              </w:rPr>
              <w:t>11</w:t>
            </w:r>
            <w:r w:rsidR="00F0745E">
              <w:rPr>
                <w:noProof/>
                <w:webHidden/>
              </w:rPr>
              <w:fldChar w:fldCharType="end"/>
            </w:r>
          </w:hyperlink>
        </w:p>
        <w:p w14:paraId="3DD5FE3B" w14:textId="1EF048F5" w:rsidR="00F0745E" w:rsidRDefault="00965A51">
          <w:pPr>
            <w:pStyle w:val="Sommario3"/>
            <w:tabs>
              <w:tab w:val="left" w:pos="1320"/>
              <w:tab w:val="right" w:leader="dot" w:pos="8777"/>
            </w:tabs>
            <w:rPr>
              <w:rFonts w:asciiTheme="minorHAnsi" w:eastAsiaTheme="minorEastAsia" w:hAnsiTheme="minorHAnsi"/>
              <w:noProof/>
              <w:sz w:val="22"/>
              <w:lang w:eastAsia="en-GB"/>
            </w:rPr>
          </w:pPr>
          <w:hyperlink w:anchor="_Toc514774219" w:history="1">
            <w:r w:rsidR="00F0745E" w:rsidRPr="00F33FE4">
              <w:rPr>
                <w:rStyle w:val="Collegamentoipertestuale"/>
                <w:noProof/>
                <w:lang w:val="it-IT" w:eastAsia="en-GB"/>
              </w:rPr>
              <w:t>1.1.2</w:t>
            </w:r>
            <w:r w:rsidR="00F0745E">
              <w:rPr>
                <w:rFonts w:asciiTheme="minorHAnsi" w:eastAsiaTheme="minorEastAsia" w:hAnsiTheme="minorHAnsi"/>
                <w:noProof/>
                <w:sz w:val="22"/>
                <w:lang w:eastAsia="en-GB"/>
              </w:rPr>
              <w:tab/>
            </w:r>
            <w:r w:rsidR="00F0745E" w:rsidRPr="00F33FE4">
              <w:rPr>
                <w:rStyle w:val="Collegamentoipertestuale"/>
                <w:noProof/>
                <w:lang w:val="it-IT" w:eastAsia="en-GB"/>
              </w:rPr>
              <w:t>Mercato Infragiornaliero (MI)</w:t>
            </w:r>
            <w:r w:rsidR="00F0745E">
              <w:rPr>
                <w:noProof/>
                <w:webHidden/>
              </w:rPr>
              <w:tab/>
            </w:r>
            <w:r w:rsidR="00F0745E">
              <w:rPr>
                <w:noProof/>
                <w:webHidden/>
              </w:rPr>
              <w:fldChar w:fldCharType="begin"/>
            </w:r>
            <w:r w:rsidR="00F0745E">
              <w:rPr>
                <w:noProof/>
                <w:webHidden/>
              </w:rPr>
              <w:instrText xml:space="preserve"> PAGEREF _Toc514774219 \h </w:instrText>
            </w:r>
            <w:r w:rsidR="00F0745E">
              <w:rPr>
                <w:noProof/>
                <w:webHidden/>
              </w:rPr>
            </w:r>
            <w:r w:rsidR="00F0745E">
              <w:rPr>
                <w:noProof/>
                <w:webHidden/>
              </w:rPr>
              <w:fldChar w:fldCharType="separate"/>
            </w:r>
            <w:r w:rsidR="00F0745E">
              <w:rPr>
                <w:noProof/>
                <w:webHidden/>
              </w:rPr>
              <w:t>12</w:t>
            </w:r>
            <w:r w:rsidR="00F0745E">
              <w:rPr>
                <w:noProof/>
                <w:webHidden/>
              </w:rPr>
              <w:fldChar w:fldCharType="end"/>
            </w:r>
          </w:hyperlink>
        </w:p>
        <w:p w14:paraId="5586E1D8" w14:textId="792EA60F" w:rsidR="00F0745E" w:rsidRDefault="00965A51">
          <w:pPr>
            <w:pStyle w:val="Sommario3"/>
            <w:tabs>
              <w:tab w:val="left" w:pos="1320"/>
              <w:tab w:val="right" w:leader="dot" w:pos="8777"/>
            </w:tabs>
            <w:rPr>
              <w:rFonts w:asciiTheme="minorHAnsi" w:eastAsiaTheme="minorEastAsia" w:hAnsiTheme="minorHAnsi"/>
              <w:noProof/>
              <w:sz w:val="22"/>
              <w:lang w:eastAsia="en-GB"/>
            </w:rPr>
          </w:pPr>
          <w:hyperlink w:anchor="_Toc514774220" w:history="1">
            <w:r w:rsidR="00F0745E" w:rsidRPr="00F33FE4">
              <w:rPr>
                <w:rStyle w:val="Collegamentoipertestuale"/>
                <w:noProof/>
                <w:lang w:val="it-IT" w:eastAsia="en-GB"/>
              </w:rPr>
              <w:t>1.1.3</w:t>
            </w:r>
            <w:r w:rsidR="00F0745E">
              <w:rPr>
                <w:rFonts w:asciiTheme="minorHAnsi" w:eastAsiaTheme="minorEastAsia" w:hAnsiTheme="minorHAnsi"/>
                <w:noProof/>
                <w:sz w:val="22"/>
                <w:lang w:eastAsia="en-GB"/>
              </w:rPr>
              <w:tab/>
            </w:r>
            <w:r w:rsidR="00F0745E" w:rsidRPr="00F33FE4">
              <w:rPr>
                <w:rStyle w:val="Collegamentoipertestuale"/>
                <w:noProof/>
                <w:lang w:val="it-IT" w:eastAsia="en-GB"/>
              </w:rPr>
              <w:t>Mercato dei Prodotti Giornalieri (MPEG)</w:t>
            </w:r>
            <w:r w:rsidR="00F0745E">
              <w:rPr>
                <w:noProof/>
                <w:webHidden/>
              </w:rPr>
              <w:tab/>
            </w:r>
            <w:r w:rsidR="00F0745E">
              <w:rPr>
                <w:noProof/>
                <w:webHidden/>
              </w:rPr>
              <w:fldChar w:fldCharType="begin"/>
            </w:r>
            <w:r w:rsidR="00F0745E">
              <w:rPr>
                <w:noProof/>
                <w:webHidden/>
              </w:rPr>
              <w:instrText xml:space="preserve"> PAGEREF _Toc514774220 \h </w:instrText>
            </w:r>
            <w:r w:rsidR="00F0745E">
              <w:rPr>
                <w:noProof/>
                <w:webHidden/>
              </w:rPr>
            </w:r>
            <w:r w:rsidR="00F0745E">
              <w:rPr>
                <w:noProof/>
                <w:webHidden/>
              </w:rPr>
              <w:fldChar w:fldCharType="separate"/>
            </w:r>
            <w:r w:rsidR="00F0745E">
              <w:rPr>
                <w:noProof/>
                <w:webHidden/>
              </w:rPr>
              <w:t>13</w:t>
            </w:r>
            <w:r w:rsidR="00F0745E">
              <w:rPr>
                <w:noProof/>
                <w:webHidden/>
              </w:rPr>
              <w:fldChar w:fldCharType="end"/>
            </w:r>
          </w:hyperlink>
        </w:p>
        <w:p w14:paraId="3292EF17" w14:textId="3A9A1F40" w:rsidR="00F0745E" w:rsidRDefault="00965A51">
          <w:pPr>
            <w:pStyle w:val="Sommario3"/>
            <w:tabs>
              <w:tab w:val="left" w:pos="1320"/>
              <w:tab w:val="right" w:leader="dot" w:pos="8777"/>
            </w:tabs>
            <w:rPr>
              <w:rFonts w:asciiTheme="minorHAnsi" w:eastAsiaTheme="minorEastAsia" w:hAnsiTheme="minorHAnsi"/>
              <w:noProof/>
              <w:sz w:val="22"/>
              <w:lang w:eastAsia="en-GB"/>
            </w:rPr>
          </w:pPr>
          <w:hyperlink w:anchor="_Toc514774221" w:history="1">
            <w:r w:rsidR="00F0745E" w:rsidRPr="00F33FE4">
              <w:rPr>
                <w:rStyle w:val="Collegamentoipertestuale"/>
                <w:noProof/>
                <w:lang w:val="it-IT" w:eastAsia="en-GB"/>
              </w:rPr>
              <w:t>1.1.4</w:t>
            </w:r>
            <w:r w:rsidR="00F0745E">
              <w:rPr>
                <w:rFonts w:asciiTheme="minorHAnsi" w:eastAsiaTheme="minorEastAsia" w:hAnsiTheme="minorHAnsi"/>
                <w:noProof/>
                <w:sz w:val="22"/>
                <w:lang w:eastAsia="en-GB"/>
              </w:rPr>
              <w:tab/>
            </w:r>
            <w:r w:rsidR="00F0745E" w:rsidRPr="00F33FE4">
              <w:rPr>
                <w:rStyle w:val="Collegamentoipertestuale"/>
                <w:noProof/>
                <w:lang w:val="it-IT" w:eastAsia="en-GB"/>
              </w:rPr>
              <w:t>Mercato per il Servizio di Dispacciamento (MSD)</w:t>
            </w:r>
            <w:r w:rsidR="00F0745E">
              <w:rPr>
                <w:noProof/>
                <w:webHidden/>
              </w:rPr>
              <w:tab/>
            </w:r>
            <w:r w:rsidR="00F0745E">
              <w:rPr>
                <w:noProof/>
                <w:webHidden/>
              </w:rPr>
              <w:fldChar w:fldCharType="begin"/>
            </w:r>
            <w:r w:rsidR="00F0745E">
              <w:rPr>
                <w:noProof/>
                <w:webHidden/>
              </w:rPr>
              <w:instrText xml:space="preserve"> PAGEREF _Toc514774221 \h </w:instrText>
            </w:r>
            <w:r w:rsidR="00F0745E">
              <w:rPr>
                <w:noProof/>
                <w:webHidden/>
              </w:rPr>
            </w:r>
            <w:r w:rsidR="00F0745E">
              <w:rPr>
                <w:noProof/>
                <w:webHidden/>
              </w:rPr>
              <w:fldChar w:fldCharType="separate"/>
            </w:r>
            <w:r w:rsidR="00F0745E">
              <w:rPr>
                <w:noProof/>
                <w:webHidden/>
              </w:rPr>
              <w:t>14</w:t>
            </w:r>
            <w:r w:rsidR="00F0745E">
              <w:rPr>
                <w:noProof/>
                <w:webHidden/>
              </w:rPr>
              <w:fldChar w:fldCharType="end"/>
            </w:r>
          </w:hyperlink>
        </w:p>
        <w:p w14:paraId="49EB141B" w14:textId="369B5D26" w:rsidR="00F0745E" w:rsidRDefault="00965A51">
          <w:pPr>
            <w:pStyle w:val="Sommario2"/>
            <w:tabs>
              <w:tab w:val="left" w:pos="880"/>
              <w:tab w:val="right" w:leader="dot" w:pos="8777"/>
            </w:tabs>
            <w:rPr>
              <w:rFonts w:asciiTheme="minorHAnsi" w:eastAsiaTheme="minorEastAsia" w:hAnsiTheme="minorHAnsi"/>
              <w:noProof/>
              <w:sz w:val="22"/>
              <w:lang w:eastAsia="en-GB"/>
            </w:rPr>
          </w:pPr>
          <w:hyperlink w:anchor="_Toc514774222" w:history="1">
            <w:r w:rsidR="00F0745E" w:rsidRPr="00F33FE4">
              <w:rPr>
                <w:rStyle w:val="Collegamentoipertestuale"/>
                <w:noProof/>
                <w:lang w:val="it-IT"/>
              </w:rPr>
              <w:t>1.2</w:t>
            </w:r>
            <w:r w:rsidR="00F0745E">
              <w:rPr>
                <w:rFonts w:asciiTheme="minorHAnsi" w:eastAsiaTheme="minorEastAsia" w:hAnsiTheme="minorHAnsi"/>
                <w:noProof/>
                <w:sz w:val="22"/>
                <w:lang w:eastAsia="en-GB"/>
              </w:rPr>
              <w:tab/>
            </w:r>
            <w:r w:rsidR="00F0745E" w:rsidRPr="00F33FE4">
              <w:rPr>
                <w:rStyle w:val="Collegamentoipertestuale"/>
                <w:noProof/>
                <w:lang w:val="it-IT"/>
              </w:rPr>
              <w:t>Dispacciamento</w:t>
            </w:r>
            <w:r w:rsidR="00F0745E">
              <w:rPr>
                <w:noProof/>
                <w:webHidden/>
              </w:rPr>
              <w:tab/>
            </w:r>
            <w:r w:rsidR="00F0745E">
              <w:rPr>
                <w:noProof/>
                <w:webHidden/>
              </w:rPr>
              <w:fldChar w:fldCharType="begin"/>
            </w:r>
            <w:r w:rsidR="00F0745E">
              <w:rPr>
                <w:noProof/>
                <w:webHidden/>
              </w:rPr>
              <w:instrText xml:space="preserve"> PAGEREF _Toc514774222 \h </w:instrText>
            </w:r>
            <w:r w:rsidR="00F0745E">
              <w:rPr>
                <w:noProof/>
                <w:webHidden/>
              </w:rPr>
            </w:r>
            <w:r w:rsidR="00F0745E">
              <w:rPr>
                <w:noProof/>
                <w:webHidden/>
              </w:rPr>
              <w:fldChar w:fldCharType="separate"/>
            </w:r>
            <w:r w:rsidR="00F0745E">
              <w:rPr>
                <w:noProof/>
                <w:webHidden/>
              </w:rPr>
              <w:t>16</w:t>
            </w:r>
            <w:r w:rsidR="00F0745E">
              <w:rPr>
                <w:noProof/>
                <w:webHidden/>
              </w:rPr>
              <w:fldChar w:fldCharType="end"/>
            </w:r>
          </w:hyperlink>
        </w:p>
        <w:p w14:paraId="5A6F25FA" w14:textId="1C4A8A38" w:rsidR="00F0745E" w:rsidRDefault="00965A51">
          <w:pPr>
            <w:pStyle w:val="Sommario3"/>
            <w:tabs>
              <w:tab w:val="left" w:pos="1320"/>
              <w:tab w:val="right" w:leader="dot" w:pos="8777"/>
            </w:tabs>
            <w:rPr>
              <w:rFonts w:asciiTheme="minorHAnsi" w:eastAsiaTheme="minorEastAsia" w:hAnsiTheme="minorHAnsi"/>
              <w:noProof/>
              <w:sz w:val="22"/>
              <w:lang w:eastAsia="en-GB"/>
            </w:rPr>
          </w:pPr>
          <w:hyperlink w:anchor="_Toc514774223" w:history="1">
            <w:r w:rsidR="00F0745E" w:rsidRPr="00F33FE4">
              <w:rPr>
                <w:rStyle w:val="Collegamentoipertestuale"/>
                <w:noProof/>
                <w:lang w:val="it-IT"/>
              </w:rPr>
              <w:t>1.2.1</w:t>
            </w:r>
            <w:r w:rsidR="00F0745E">
              <w:rPr>
                <w:rFonts w:asciiTheme="minorHAnsi" w:eastAsiaTheme="minorEastAsia" w:hAnsiTheme="minorHAnsi"/>
                <w:noProof/>
                <w:sz w:val="22"/>
                <w:lang w:eastAsia="en-GB"/>
              </w:rPr>
              <w:tab/>
            </w:r>
            <w:r w:rsidR="00F0745E" w:rsidRPr="00F33FE4">
              <w:rPr>
                <w:rStyle w:val="Collegamentoipertestuale"/>
                <w:noProof/>
                <w:shd w:val="clear" w:color="auto" w:fill="FFFFFF"/>
                <w:lang w:val="it-IT"/>
              </w:rPr>
              <w:t>Utenti del Dispacciamento</w:t>
            </w:r>
            <w:r w:rsidR="00F0745E">
              <w:rPr>
                <w:noProof/>
                <w:webHidden/>
              </w:rPr>
              <w:tab/>
            </w:r>
            <w:r w:rsidR="00F0745E">
              <w:rPr>
                <w:noProof/>
                <w:webHidden/>
              </w:rPr>
              <w:fldChar w:fldCharType="begin"/>
            </w:r>
            <w:r w:rsidR="00F0745E">
              <w:rPr>
                <w:noProof/>
                <w:webHidden/>
              </w:rPr>
              <w:instrText xml:space="preserve"> PAGEREF _Toc514774223 \h </w:instrText>
            </w:r>
            <w:r w:rsidR="00F0745E">
              <w:rPr>
                <w:noProof/>
                <w:webHidden/>
              </w:rPr>
            </w:r>
            <w:r w:rsidR="00F0745E">
              <w:rPr>
                <w:noProof/>
                <w:webHidden/>
              </w:rPr>
              <w:fldChar w:fldCharType="separate"/>
            </w:r>
            <w:r w:rsidR="00F0745E">
              <w:rPr>
                <w:noProof/>
                <w:webHidden/>
              </w:rPr>
              <w:t>16</w:t>
            </w:r>
            <w:r w:rsidR="00F0745E">
              <w:rPr>
                <w:noProof/>
                <w:webHidden/>
              </w:rPr>
              <w:fldChar w:fldCharType="end"/>
            </w:r>
          </w:hyperlink>
        </w:p>
        <w:p w14:paraId="7510BD50" w14:textId="470D52DA" w:rsidR="00F0745E" w:rsidRDefault="00965A51">
          <w:pPr>
            <w:pStyle w:val="Sommario3"/>
            <w:tabs>
              <w:tab w:val="left" w:pos="1320"/>
              <w:tab w:val="right" w:leader="dot" w:pos="8777"/>
            </w:tabs>
            <w:rPr>
              <w:rFonts w:asciiTheme="minorHAnsi" w:eastAsiaTheme="minorEastAsia" w:hAnsiTheme="minorHAnsi"/>
              <w:noProof/>
              <w:sz w:val="22"/>
              <w:lang w:eastAsia="en-GB"/>
            </w:rPr>
          </w:pPr>
          <w:hyperlink w:anchor="_Toc514774224" w:history="1">
            <w:r w:rsidR="00F0745E" w:rsidRPr="00F33FE4">
              <w:rPr>
                <w:rStyle w:val="Collegamentoipertestuale"/>
                <w:noProof/>
                <w:lang w:val="it-IT"/>
              </w:rPr>
              <w:t>1.2.2</w:t>
            </w:r>
            <w:r w:rsidR="00F0745E">
              <w:rPr>
                <w:rFonts w:asciiTheme="minorHAnsi" w:eastAsiaTheme="minorEastAsia" w:hAnsiTheme="minorHAnsi"/>
                <w:noProof/>
                <w:sz w:val="22"/>
                <w:lang w:eastAsia="en-GB"/>
              </w:rPr>
              <w:tab/>
            </w:r>
            <w:r w:rsidR="00F0745E" w:rsidRPr="00F33FE4">
              <w:rPr>
                <w:rStyle w:val="Collegamentoipertestuale"/>
                <w:noProof/>
                <w:shd w:val="clear" w:color="auto" w:fill="FFFFFF"/>
                <w:lang w:val="it-IT"/>
              </w:rPr>
              <w:t>Unità di Produzione</w:t>
            </w:r>
            <w:r w:rsidR="00F0745E">
              <w:rPr>
                <w:noProof/>
                <w:webHidden/>
              </w:rPr>
              <w:tab/>
            </w:r>
            <w:r w:rsidR="00F0745E">
              <w:rPr>
                <w:noProof/>
                <w:webHidden/>
              </w:rPr>
              <w:fldChar w:fldCharType="begin"/>
            </w:r>
            <w:r w:rsidR="00F0745E">
              <w:rPr>
                <w:noProof/>
                <w:webHidden/>
              </w:rPr>
              <w:instrText xml:space="preserve"> PAGEREF _Toc514774224 \h </w:instrText>
            </w:r>
            <w:r w:rsidR="00F0745E">
              <w:rPr>
                <w:noProof/>
                <w:webHidden/>
              </w:rPr>
            </w:r>
            <w:r w:rsidR="00F0745E">
              <w:rPr>
                <w:noProof/>
                <w:webHidden/>
              </w:rPr>
              <w:fldChar w:fldCharType="separate"/>
            </w:r>
            <w:r w:rsidR="00F0745E">
              <w:rPr>
                <w:noProof/>
                <w:webHidden/>
              </w:rPr>
              <w:t>17</w:t>
            </w:r>
            <w:r w:rsidR="00F0745E">
              <w:rPr>
                <w:noProof/>
                <w:webHidden/>
              </w:rPr>
              <w:fldChar w:fldCharType="end"/>
            </w:r>
          </w:hyperlink>
        </w:p>
        <w:p w14:paraId="1E3B8992" w14:textId="4E7FA962" w:rsidR="00F0745E" w:rsidRDefault="00965A51">
          <w:pPr>
            <w:pStyle w:val="Sommario3"/>
            <w:tabs>
              <w:tab w:val="left" w:pos="1320"/>
              <w:tab w:val="right" w:leader="dot" w:pos="8777"/>
            </w:tabs>
            <w:rPr>
              <w:rFonts w:asciiTheme="minorHAnsi" w:eastAsiaTheme="minorEastAsia" w:hAnsiTheme="minorHAnsi"/>
              <w:noProof/>
              <w:sz w:val="22"/>
              <w:lang w:eastAsia="en-GB"/>
            </w:rPr>
          </w:pPr>
          <w:hyperlink w:anchor="_Toc514774225" w:history="1">
            <w:r w:rsidR="00F0745E" w:rsidRPr="00F33FE4">
              <w:rPr>
                <w:rStyle w:val="Collegamentoipertestuale"/>
                <w:noProof/>
                <w:lang w:val="it-IT"/>
              </w:rPr>
              <w:t>1.2.3</w:t>
            </w:r>
            <w:r w:rsidR="00F0745E">
              <w:rPr>
                <w:rFonts w:asciiTheme="minorHAnsi" w:eastAsiaTheme="minorEastAsia" w:hAnsiTheme="minorHAnsi"/>
                <w:noProof/>
                <w:sz w:val="22"/>
                <w:lang w:eastAsia="en-GB"/>
              </w:rPr>
              <w:tab/>
            </w:r>
            <w:r w:rsidR="00F0745E" w:rsidRPr="00F33FE4">
              <w:rPr>
                <w:rStyle w:val="Collegamentoipertestuale"/>
                <w:noProof/>
                <w:shd w:val="clear" w:color="auto" w:fill="FFFFFF"/>
                <w:lang w:val="it-IT"/>
              </w:rPr>
              <w:t>Unità di Consumo</w:t>
            </w:r>
            <w:r w:rsidR="00F0745E">
              <w:rPr>
                <w:noProof/>
                <w:webHidden/>
              </w:rPr>
              <w:tab/>
            </w:r>
            <w:r w:rsidR="00F0745E">
              <w:rPr>
                <w:noProof/>
                <w:webHidden/>
              </w:rPr>
              <w:fldChar w:fldCharType="begin"/>
            </w:r>
            <w:r w:rsidR="00F0745E">
              <w:rPr>
                <w:noProof/>
                <w:webHidden/>
              </w:rPr>
              <w:instrText xml:space="preserve"> PAGEREF _Toc514774225 \h </w:instrText>
            </w:r>
            <w:r w:rsidR="00F0745E">
              <w:rPr>
                <w:noProof/>
                <w:webHidden/>
              </w:rPr>
            </w:r>
            <w:r w:rsidR="00F0745E">
              <w:rPr>
                <w:noProof/>
                <w:webHidden/>
              </w:rPr>
              <w:fldChar w:fldCharType="separate"/>
            </w:r>
            <w:r w:rsidR="00F0745E">
              <w:rPr>
                <w:noProof/>
                <w:webHidden/>
              </w:rPr>
              <w:t>18</w:t>
            </w:r>
            <w:r w:rsidR="00F0745E">
              <w:rPr>
                <w:noProof/>
                <w:webHidden/>
              </w:rPr>
              <w:fldChar w:fldCharType="end"/>
            </w:r>
          </w:hyperlink>
        </w:p>
        <w:p w14:paraId="6D1961E8" w14:textId="4C3EE680" w:rsidR="00F0745E" w:rsidRDefault="00965A51">
          <w:pPr>
            <w:pStyle w:val="Sommario3"/>
            <w:tabs>
              <w:tab w:val="left" w:pos="1320"/>
              <w:tab w:val="right" w:leader="dot" w:pos="8777"/>
            </w:tabs>
            <w:rPr>
              <w:rFonts w:asciiTheme="minorHAnsi" w:eastAsiaTheme="minorEastAsia" w:hAnsiTheme="minorHAnsi"/>
              <w:noProof/>
              <w:sz w:val="22"/>
              <w:lang w:eastAsia="en-GB"/>
            </w:rPr>
          </w:pPr>
          <w:hyperlink w:anchor="_Toc514774226" w:history="1">
            <w:r w:rsidR="00F0745E" w:rsidRPr="00F33FE4">
              <w:rPr>
                <w:rStyle w:val="Collegamentoipertestuale"/>
                <w:noProof/>
                <w:lang w:val="it-IT" w:eastAsia="en-GB"/>
              </w:rPr>
              <w:t>1.2.4</w:t>
            </w:r>
            <w:r w:rsidR="00F0745E">
              <w:rPr>
                <w:rFonts w:asciiTheme="minorHAnsi" w:eastAsiaTheme="minorEastAsia" w:hAnsiTheme="minorHAnsi"/>
                <w:noProof/>
                <w:sz w:val="22"/>
                <w:lang w:eastAsia="en-GB"/>
              </w:rPr>
              <w:tab/>
            </w:r>
            <w:r w:rsidR="00F0745E" w:rsidRPr="00F33FE4">
              <w:rPr>
                <w:rStyle w:val="Collegamentoipertestuale"/>
                <w:noProof/>
                <w:lang w:val="it-IT" w:eastAsia="en-GB"/>
              </w:rPr>
              <w:t>Approccio zonale</w:t>
            </w:r>
            <w:r w:rsidR="00F0745E">
              <w:rPr>
                <w:noProof/>
                <w:webHidden/>
              </w:rPr>
              <w:tab/>
            </w:r>
            <w:r w:rsidR="00F0745E">
              <w:rPr>
                <w:noProof/>
                <w:webHidden/>
              </w:rPr>
              <w:fldChar w:fldCharType="begin"/>
            </w:r>
            <w:r w:rsidR="00F0745E">
              <w:rPr>
                <w:noProof/>
                <w:webHidden/>
              </w:rPr>
              <w:instrText xml:space="preserve"> PAGEREF _Toc514774226 \h </w:instrText>
            </w:r>
            <w:r w:rsidR="00F0745E">
              <w:rPr>
                <w:noProof/>
                <w:webHidden/>
              </w:rPr>
            </w:r>
            <w:r w:rsidR="00F0745E">
              <w:rPr>
                <w:noProof/>
                <w:webHidden/>
              </w:rPr>
              <w:fldChar w:fldCharType="separate"/>
            </w:r>
            <w:r w:rsidR="00F0745E">
              <w:rPr>
                <w:noProof/>
                <w:webHidden/>
              </w:rPr>
              <w:t>18</w:t>
            </w:r>
            <w:r w:rsidR="00F0745E">
              <w:rPr>
                <w:noProof/>
                <w:webHidden/>
              </w:rPr>
              <w:fldChar w:fldCharType="end"/>
            </w:r>
          </w:hyperlink>
        </w:p>
        <w:p w14:paraId="01CDE025" w14:textId="1645CB2D" w:rsidR="00F0745E" w:rsidRDefault="00965A51">
          <w:pPr>
            <w:pStyle w:val="Sommario2"/>
            <w:tabs>
              <w:tab w:val="left" w:pos="880"/>
              <w:tab w:val="right" w:leader="dot" w:pos="8777"/>
            </w:tabs>
            <w:rPr>
              <w:rFonts w:asciiTheme="minorHAnsi" w:eastAsiaTheme="minorEastAsia" w:hAnsiTheme="minorHAnsi"/>
              <w:noProof/>
              <w:sz w:val="22"/>
              <w:lang w:eastAsia="en-GB"/>
            </w:rPr>
          </w:pPr>
          <w:hyperlink w:anchor="_Toc514774227" w:history="1">
            <w:r w:rsidR="00F0745E" w:rsidRPr="00F33FE4">
              <w:rPr>
                <w:rStyle w:val="Collegamentoipertestuale"/>
                <w:noProof/>
                <w:lang w:val="it-IT"/>
              </w:rPr>
              <w:t>1.3</w:t>
            </w:r>
            <w:r w:rsidR="00F0745E">
              <w:rPr>
                <w:rFonts w:asciiTheme="minorHAnsi" w:eastAsiaTheme="minorEastAsia" w:hAnsiTheme="minorHAnsi"/>
                <w:noProof/>
                <w:sz w:val="22"/>
                <w:lang w:eastAsia="en-GB"/>
              </w:rPr>
              <w:tab/>
            </w:r>
            <w:r w:rsidR="00F0745E" w:rsidRPr="00F33FE4">
              <w:rPr>
                <w:rStyle w:val="Collegamentoipertestuale"/>
                <w:noProof/>
                <w:lang w:val="it-IT"/>
              </w:rPr>
              <w:t>Servizi ancillari</w:t>
            </w:r>
            <w:r w:rsidR="00F0745E">
              <w:rPr>
                <w:noProof/>
                <w:webHidden/>
              </w:rPr>
              <w:tab/>
            </w:r>
            <w:r w:rsidR="00F0745E">
              <w:rPr>
                <w:noProof/>
                <w:webHidden/>
              </w:rPr>
              <w:fldChar w:fldCharType="begin"/>
            </w:r>
            <w:r w:rsidR="00F0745E">
              <w:rPr>
                <w:noProof/>
                <w:webHidden/>
              </w:rPr>
              <w:instrText xml:space="preserve"> PAGEREF _Toc514774227 \h </w:instrText>
            </w:r>
            <w:r w:rsidR="00F0745E">
              <w:rPr>
                <w:noProof/>
                <w:webHidden/>
              </w:rPr>
            </w:r>
            <w:r w:rsidR="00F0745E">
              <w:rPr>
                <w:noProof/>
                <w:webHidden/>
              </w:rPr>
              <w:fldChar w:fldCharType="separate"/>
            </w:r>
            <w:r w:rsidR="00F0745E">
              <w:rPr>
                <w:noProof/>
                <w:webHidden/>
              </w:rPr>
              <w:t>21</w:t>
            </w:r>
            <w:r w:rsidR="00F0745E">
              <w:rPr>
                <w:noProof/>
                <w:webHidden/>
              </w:rPr>
              <w:fldChar w:fldCharType="end"/>
            </w:r>
          </w:hyperlink>
        </w:p>
        <w:p w14:paraId="521C9D6B" w14:textId="4730F806" w:rsidR="00F0745E" w:rsidRDefault="00965A51">
          <w:pPr>
            <w:pStyle w:val="Sommario3"/>
            <w:tabs>
              <w:tab w:val="left" w:pos="1320"/>
              <w:tab w:val="right" w:leader="dot" w:pos="8777"/>
            </w:tabs>
            <w:rPr>
              <w:rFonts w:asciiTheme="minorHAnsi" w:eastAsiaTheme="minorEastAsia" w:hAnsiTheme="minorHAnsi"/>
              <w:noProof/>
              <w:sz w:val="22"/>
              <w:lang w:eastAsia="en-GB"/>
            </w:rPr>
          </w:pPr>
          <w:hyperlink w:anchor="_Toc514774228" w:history="1">
            <w:r w:rsidR="00F0745E" w:rsidRPr="00F33FE4">
              <w:rPr>
                <w:rStyle w:val="Collegamentoipertestuale"/>
                <w:noProof/>
                <w:lang w:val="it-IT"/>
              </w:rPr>
              <w:t>1.3.1</w:t>
            </w:r>
            <w:r w:rsidR="00F0745E">
              <w:rPr>
                <w:rFonts w:asciiTheme="minorHAnsi" w:eastAsiaTheme="minorEastAsia" w:hAnsiTheme="minorHAnsi"/>
                <w:noProof/>
                <w:sz w:val="22"/>
                <w:lang w:eastAsia="en-GB"/>
              </w:rPr>
              <w:tab/>
            </w:r>
            <w:r w:rsidR="00F0745E" w:rsidRPr="00F33FE4">
              <w:rPr>
                <w:rStyle w:val="Collegamentoipertestuale"/>
                <w:noProof/>
                <w:lang w:val="it-IT"/>
              </w:rPr>
              <w:t>Regolazione primaria di frequenza</w:t>
            </w:r>
            <w:r w:rsidR="00F0745E">
              <w:rPr>
                <w:noProof/>
                <w:webHidden/>
              </w:rPr>
              <w:tab/>
            </w:r>
            <w:r w:rsidR="00F0745E">
              <w:rPr>
                <w:noProof/>
                <w:webHidden/>
              </w:rPr>
              <w:fldChar w:fldCharType="begin"/>
            </w:r>
            <w:r w:rsidR="00F0745E">
              <w:rPr>
                <w:noProof/>
                <w:webHidden/>
              </w:rPr>
              <w:instrText xml:space="preserve"> PAGEREF _Toc514774228 \h </w:instrText>
            </w:r>
            <w:r w:rsidR="00F0745E">
              <w:rPr>
                <w:noProof/>
                <w:webHidden/>
              </w:rPr>
            </w:r>
            <w:r w:rsidR="00F0745E">
              <w:rPr>
                <w:noProof/>
                <w:webHidden/>
              </w:rPr>
              <w:fldChar w:fldCharType="separate"/>
            </w:r>
            <w:r w:rsidR="00F0745E">
              <w:rPr>
                <w:noProof/>
                <w:webHidden/>
              </w:rPr>
              <w:t>21</w:t>
            </w:r>
            <w:r w:rsidR="00F0745E">
              <w:rPr>
                <w:noProof/>
                <w:webHidden/>
              </w:rPr>
              <w:fldChar w:fldCharType="end"/>
            </w:r>
          </w:hyperlink>
        </w:p>
        <w:p w14:paraId="2ECFF1A2" w14:textId="11B581E7" w:rsidR="00F0745E" w:rsidRDefault="00965A51">
          <w:pPr>
            <w:pStyle w:val="Sommario4"/>
            <w:tabs>
              <w:tab w:val="left" w:pos="1760"/>
              <w:tab w:val="right" w:leader="dot" w:pos="8777"/>
            </w:tabs>
            <w:rPr>
              <w:rFonts w:asciiTheme="minorHAnsi" w:eastAsiaTheme="minorEastAsia" w:hAnsiTheme="minorHAnsi"/>
              <w:noProof/>
              <w:sz w:val="22"/>
              <w:lang w:eastAsia="en-GB"/>
            </w:rPr>
          </w:pPr>
          <w:hyperlink w:anchor="_Toc514774229" w:history="1">
            <w:r w:rsidR="00F0745E" w:rsidRPr="00F33FE4">
              <w:rPr>
                <w:rStyle w:val="Collegamentoipertestuale"/>
                <w:noProof/>
                <w:lang w:val="it-IT"/>
              </w:rPr>
              <w:t>1.3.1.1</w:t>
            </w:r>
            <w:r w:rsidR="00F0745E">
              <w:rPr>
                <w:rFonts w:asciiTheme="minorHAnsi" w:eastAsiaTheme="minorEastAsia" w:hAnsiTheme="minorHAnsi"/>
                <w:noProof/>
                <w:sz w:val="22"/>
                <w:lang w:eastAsia="en-GB"/>
              </w:rPr>
              <w:tab/>
            </w:r>
            <w:r w:rsidR="00F0745E" w:rsidRPr="00F33FE4">
              <w:rPr>
                <w:rStyle w:val="Collegamentoipertestuale"/>
                <w:noProof/>
                <w:lang w:val="it-IT"/>
              </w:rPr>
              <w:t>Riserva primaria</w:t>
            </w:r>
            <w:r w:rsidR="00F0745E">
              <w:rPr>
                <w:noProof/>
                <w:webHidden/>
              </w:rPr>
              <w:tab/>
            </w:r>
            <w:r w:rsidR="00F0745E">
              <w:rPr>
                <w:noProof/>
                <w:webHidden/>
              </w:rPr>
              <w:fldChar w:fldCharType="begin"/>
            </w:r>
            <w:r w:rsidR="00F0745E">
              <w:rPr>
                <w:noProof/>
                <w:webHidden/>
              </w:rPr>
              <w:instrText xml:space="preserve"> PAGEREF _Toc514774229 \h </w:instrText>
            </w:r>
            <w:r w:rsidR="00F0745E">
              <w:rPr>
                <w:noProof/>
                <w:webHidden/>
              </w:rPr>
            </w:r>
            <w:r w:rsidR="00F0745E">
              <w:rPr>
                <w:noProof/>
                <w:webHidden/>
              </w:rPr>
              <w:fldChar w:fldCharType="separate"/>
            </w:r>
            <w:r w:rsidR="00F0745E">
              <w:rPr>
                <w:noProof/>
                <w:webHidden/>
              </w:rPr>
              <w:t>23</w:t>
            </w:r>
            <w:r w:rsidR="00F0745E">
              <w:rPr>
                <w:noProof/>
                <w:webHidden/>
              </w:rPr>
              <w:fldChar w:fldCharType="end"/>
            </w:r>
          </w:hyperlink>
        </w:p>
        <w:p w14:paraId="7A75A392" w14:textId="004B8A43" w:rsidR="00F0745E" w:rsidRDefault="00965A51">
          <w:pPr>
            <w:pStyle w:val="Sommario4"/>
            <w:tabs>
              <w:tab w:val="left" w:pos="1760"/>
              <w:tab w:val="right" w:leader="dot" w:pos="8777"/>
            </w:tabs>
            <w:rPr>
              <w:rFonts w:asciiTheme="minorHAnsi" w:eastAsiaTheme="minorEastAsia" w:hAnsiTheme="minorHAnsi"/>
              <w:noProof/>
              <w:sz w:val="22"/>
              <w:lang w:eastAsia="en-GB"/>
            </w:rPr>
          </w:pPr>
          <w:hyperlink w:anchor="_Toc514774230" w:history="1">
            <w:r w:rsidR="00F0745E" w:rsidRPr="00F33FE4">
              <w:rPr>
                <w:rStyle w:val="Collegamentoipertestuale"/>
                <w:noProof/>
                <w:lang w:val="it-IT"/>
              </w:rPr>
              <w:t>1.3.1.2</w:t>
            </w:r>
            <w:r w:rsidR="00F0745E">
              <w:rPr>
                <w:rFonts w:asciiTheme="minorHAnsi" w:eastAsiaTheme="minorEastAsia" w:hAnsiTheme="minorHAnsi"/>
                <w:noProof/>
                <w:sz w:val="22"/>
                <w:lang w:eastAsia="en-GB"/>
              </w:rPr>
              <w:tab/>
            </w:r>
            <w:r w:rsidR="00F0745E" w:rsidRPr="00F33FE4">
              <w:rPr>
                <w:rStyle w:val="Collegamentoipertestuale"/>
                <w:noProof/>
                <w:lang w:val="it-IT"/>
              </w:rPr>
              <w:t>Condizioni normali di esercizio</w:t>
            </w:r>
            <w:r w:rsidR="00F0745E">
              <w:rPr>
                <w:noProof/>
                <w:webHidden/>
              </w:rPr>
              <w:tab/>
            </w:r>
            <w:r w:rsidR="00F0745E">
              <w:rPr>
                <w:noProof/>
                <w:webHidden/>
              </w:rPr>
              <w:fldChar w:fldCharType="begin"/>
            </w:r>
            <w:r w:rsidR="00F0745E">
              <w:rPr>
                <w:noProof/>
                <w:webHidden/>
              </w:rPr>
              <w:instrText xml:space="preserve"> PAGEREF _Toc514774230 \h </w:instrText>
            </w:r>
            <w:r w:rsidR="00F0745E">
              <w:rPr>
                <w:noProof/>
                <w:webHidden/>
              </w:rPr>
            </w:r>
            <w:r w:rsidR="00F0745E">
              <w:rPr>
                <w:noProof/>
                <w:webHidden/>
              </w:rPr>
              <w:fldChar w:fldCharType="separate"/>
            </w:r>
            <w:r w:rsidR="00F0745E">
              <w:rPr>
                <w:noProof/>
                <w:webHidden/>
              </w:rPr>
              <w:t>24</w:t>
            </w:r>
            <w:r w:rsidR="00F0745E">
              <w:rPr>
                <w:noProof/>
                <w:webHidden/>
              </w:rPr>
              <w:fldChar w:fldCharType="end"/>
            </w:r>
          </w:hyperlink>
        </w:p>
        <w:p w14:paraId="0E11226F" w14:textId="6706AFEA" w:rsidR="00F0745E" w:rsidRDefault="00965A51">
          <w:pPr>
            <w:pStyle w:val="Sommario4"/>
            <w:tabs>
              <w:tab w:val="left" w:pos="1760"/>
              <w:tab w:val="right" w:leader="dot" w:pos="8777"/>
            </w:tabs>
            <w:rPr>
              <w:rFonts w:asciiTheme="minorHAnsi" w:eastAsiaTheme="minorEastAsia" w:hAnsiTheme="minorHAnsi"/>
              <w:noProof/>
              <w:sz w:val="22"/>
              <w:lang w:eastAsia="en-GB"/>
            </w:rPr>
          </w:pPr>
          <w:hyperlink w:anchor="_Toc514774231" w:history="1">
            <w:r w:rsidR="00F0745E" w:rsidRPr="00F33FE4">
              <w:rPr>
                <w:rStyle w:val="Collegamentoipertestuale"/>
                <w:noProof/>
                <w:lang w:val="it-IT"/>
              </w:rPr>
              <w:t>1.3.1.3</w:t>
            </w:r>
            <w:r w:rsidR="00F0745E">
              <w:rPr>
                <w:rFonts w:asciiTheme="minorHAnsi" w:eastAsiaTheme="minorEastAsia" w:hAnsiTheme="minorHAnsi"/>
                <w:noProof/>
                <w:sz w:val="22"/>
                <w:lang w:eastAsia="en-GB"/>
              </w:rPr>
              <w:tab/>
            </w:r>
            <w:r w:rsidR="00F0745E" w:rsidRPr="00F33FE4">
              <w:rPr>
                <w:rStyle w:val="Collegamentoipertestuale"/>
                <w:noProof/>
                <w:lang w:val="it-IT"/>
              </w:rPr>
              <w:t>Condizioni di emergenza</w:t>
            </w:r>
            <w:r w:rsidR="00F0745E">
              <w:rPr>
                <w:noProof/>
                <w:webHidden/>
              </w:rPr>
              <w:tab/>
            </w:r>
            <w:r w:rsidR="00F0745E">
              <w:rPr>
                <w:noProof/>
                <w:webHidden/>
              </w:rPr>
              <w:fldChar w:fldCharType="begin"/>
            </w:r>
            <w:r w:rsidR="00F0745E">
              <w:rPr>
                <w:noProof/>
                <w:webHidden/>
              </w:rPr>
              <w:instrText xml:space="preserve"> PAGEREF _Toc514774231 \h </w:instrText>
            </w:r>
            <w:r w:rsidR="00F0745E">
              <w:rPr>
                <w:noProof/>
                <w:webHidden/>
              </w:rPr>
            </w:r>
            <w:r w:rsidR="00F0745E">
              <w:rPr>
                <w:noProof/>
                <w:webHidden/>
              </w:rPr>
              <w:fldChar w:fldCharType="separate"/>
            </w:r>
            <w:r w:rsidR="00F0745E">
              <w:rPr>
                <w:noProof/>
                <w:webHidden/>
              </w:rPr>
              <w:t>25</w:t>
            </w:r>
            <w:r w:rsidR="00F0745E">
              <w:rPr>
                <w:noProof/>
                <w:webHidden/>
              </w:rPr>
              <w:fldChar w:fldCharType="end"/>
            </w:r>
          </w:hyperlink>
        </w:p>
        <w:p w14:paraId="4262C2AF" w14:textId="68977901" w:rsidR="00F0745E" w:rsidRDefault="00965A51">
          <w:pPr>
            <w:pStyle w:val="Sommario4"/>
            <w:tabs>
              <w:tab w:val="left" w:pos="1760"/>
              <w:tab w:val="right" w:leader="dot" w:pos="8777"/>
            </w:tabs>
            <w:rPr>
              <w:rFonts w:asciiTheme="minorHAnsi" w:eastAsiaTheme="minorEastAsia" w:hAnsiTheme="minorHAnsi"/>
              <w:noProof/>
              <w:sz w:val="22"/>
              <w:lang w:eastAsia="en-GB"/>
            </w:rPr>
          </w:pPr>
          <w:hyperlink w:anchor="_Toc514774232" w:history="1">
            <w:r w:rsidR="00F0745E" w:rsidRPr="00F33FE4">
              <w:rPr>
                <w:rStyle w:val="Collegamentoipertestuale"/>
                <w:noProof/>
                <w:lang w:val="it-IT"/>
              </w:rPr>
              <w:t>1.3.1.4</w:t>
            </w:r>
            <w:r w:rsidR="00F0745E">
              <w:rPr>
                <w:rFonts w:asciiTheme="minorHAnsi" w:eastAsiaTheme="minorEastAsia" w:hAnsiTheme="minorHAnsi"/>
                <w:noProof/>
                <w:sz w:val="22"/>
                <w:lang w:eastAsia="en-GB"/>
              </w:rPr>
              <w:tab/>
            </w:r>
            <w:r w:rsidR="00F0745E" w:rsidRPr="00F33FE4">
              <w:rPr>
                <w:rStyle w:val="Collegamentoipertestuale"/>
                <w:noProof/>
                <w:lang w:val="it-IT"/>
              </w:rPr>
              <w:t>Grado di statismo</w:t>
            </w:r>
            <w:r w:rsidR="00F0745E">
              <w:rPr>
                <w:noProof/>
                <w:webHidden/>
              </w:rPr>
              <w:tab/>
            </w:r>
            <w:r w:rsidR="00F0745E">
              <w:rPr>
                <w:noProof/>
                <w:webHidden/>
              </w:rPr>
              <w:fldChar w:fldCharType="begin"/>
            </w:r>
            <w:r w:rsidR="00F0745E">
              <w:rPr>
                <w:noProof/>
                <w:webHidden/>
              </w:rPr>
              <w:instrText xml:space="preserve"> PAGEREF _Toc514774232 \h </w:instrText>
            </w:r>
            <w:r w:rsidR="00F0745E">
              <w:rPr>
                <w:noProof/>
                <w:webHidden/>
              </w:rPr>
            </w:r>
            <w:r w:rsidR="00F0745E">
              <w:rPr>
                <w:noProof/>
                <w:webHidden/>
              </w:rPr>
              <w:fldChar w:fldCharType="separate"/>
            </w:r>
            <w:r w:rsidR="00F0745E">
              <w:rPr>
                <w:noProof/>
                <w:webHidden/>
              </w:rPr>
              <w:t>25</w:t>
            </w:r>
            <w:r w:rsidR="00F0745E">
              <w:rPr>
                <w:noProof/>
                <w:webHidden/>
              </w:rPr>
              <w:fldChar w:fldCharType="end"/>
            </w:r>
          </w:hyperlink>
        </w:p>
        <w:p w14:paraId="61D37C8D" w14:textId="6103FD36" w:rsidR="00F0745E" w:rsidRDefault="00965A51">
          <w:pPr>
            <w:pStyle w:val="Sommario3"/>
            <w:tabs>
              <w:tab w:val="left" w:pos="1320"/>
              <w:tab w:val="right" w:leader="dot" w:pos="8777"/>
            </w:tabs>
            <w:rPr>
              <w:rFonts w:asciiTheme="minorHAnsi" w:eastAsiaTheme="minorEastAsia" w:hAnsiTheme="minorHAnsi"/>
              <w:noProof/>
              <w:sz w:val="22"/>
              <w:lang w:eastAsia="en-GB"/>
            </w:rPr>
          </w:pPr>
          <w:hyperlink w:anchor="_Toc514774233" w:history="1">
            <w:r w:rsidR="00F0745E" w:rsidRPr="00F33FE4">
              <w:rPr>
                <w:rStyle w:val="Collegamentoipertestuale"/>
                <w:noProof/>
                <w:lang w:val="it-IT"/>
              </w:rPr>
              <w:t>1.3.2</w:t>
            </w:r>
            <w:r w:rsidR="00F0745E">
              <w:rPr>
                <w:rFonts w:asciiTheme="minorHAnsi" w:eastAsiaTheme="minorEastAsia" w:hAnsiTheme="minorHAnsi"/>
                <w:noProof/>
                <w:sz w:val="22"/>
                <w:lang w:eastAsia="en-GB"/>
              </w:rPr>
              <w:tab/>
            </w:r>
            <w:r w:rsidR="00F0745E" w:rsidRPr="00F33FE4">
              <w:rPr>
                <w:rStyle w:val="Collegamentoipertestuale"/>
                <w:noProof/>
                <w:lang w:val="it-IT"/>
              </w:rPr>
              <w:t>Regolazione secondaria di frequenza</w:t>
            </w:r>
            <w:r w:rsidR="00F0745E">
              <w:rPr>
                <w:noProof/>
                <w:webHidden/>
              </w:rPr>
              <w:tab/>
            </w:r>
            <w:r w:rsidR="00F0745E">
              <w:rPr>
                <w:noProof/>
                <w:webHidden/>
              </w:rPr>
              <w:fldChar w:fldCharType="begin"/>
            </w:r>
            <w:r w:rsidR="00F0745E">
              <w:rPr>
                <w:noProof/>
                <w:webHidden/>
              </w:rPr>
              <w:instrText xml:space="preserve"> PAGEREF _Toc514774233 \h </w:instrText>
            </w:r>
            <w:r w:rsidR="00F0745E">
              <w:rPr>
                <w:noProof/>
                <w:webHidden/>
              </w:rPr>
            </w:r>
            <w:r w:rsidR="00F0745E">
              <w:rPr>
                <w:noProof/>
                <w:webHidden/>
              </w:rPr>
              <w:fldChar w:fldCharType="separate"/>
            </w:r>
            <w:r w:rsidR="00F0745E">
              <w:rPr>
                <w:noProof/>
                <w:webHidden/>
              </w:rPr>
              <w:t>26</w:t>
            </w:r>
            <w:r w:rsidR="00F0745E">
              <w:rPr>
                <w:noProof/>
                <w:webHidden/>
              </w:rPr>
              <w:fldChar w:fldCharType="end"/>
            </w:r>
          </w:hyperlink>
        </w:p>
        <w:p w14:paraId="095E2A48" w14:textId="09175EF6" w:rsidR="00F0745E" w:rsidRDefault="00965A51">
          <w:pPr>
            <w:pStyle w:val="Sommario4"/>
            <w:tabs>
              <w:tab w:val="left" w:pos="1760"/>
              <w:tab w:val="right" w:leader="dot" w:pos="8777"/>
            </w:tabs>
            <w:rPr>
              <w:rFonts w:asciiTheme="minorHAnsi" w:eastAsiaTheme="minorEastAsia" w:hAnsiTheme="minorHAnsi"/>
              <w:noProof/>
              <w:sz w:val="22"/>
              <w:lang w:eastAsia="en-GB"/>
            </w:rPr>
          </w:pPr>
          <w:hyperlink w:anchor="_Toc514774234" w:history="1">
            <w:r w:rsidR="00F0745E" w:rsidRPr="00F33FE4">
              <w:rPr>
                <w:rStyle w:val="Collegamentoipertestuale"/>
                <w:noProof/>
                <w:lang w:val="it-IT"/>
              </w:rPr>
              <w:t>1.3.2.1</w:t>
            </w:r>
            <w:r w:rsidR="00F0745E">
              <w:rPr>
                <w:rFonts w:asciiTheme="minorHAnsi" w:eastAsiaTheme="minorEastAsia" w:hAnsiTheme="minorHAnsi"/>
                <w:noProof/>
                <w:sz w:val="22"/>
                <w:lang w:eastAsia="en-GB"/>
              </w:rPr>
              <w:tab/>
            </w:r>
            <w:r w:rsidR="00F0745E" w:rsidRPr="00F33FE4">
              <w:rPr>
                <w:rStyle w:val="Collegamentoipertestuale"/>
                <w:noProof/>
                <w:lang w:val="it-IT"/>
              </w:rPr>
              <w:t>Riserva secondaria</w:t>
            </w:r>
            <w:r w:rsidR="00F0745E">
              <w:rPr>
                <w:noProof/>
                <w:webHidden/>
              </w:rPr>
              <w:tab/>
            </w:r>
            <w:r w:rsidR="00F0745E">
              <w:rPr>
                <w:noProof/>
                <w:webHidden/>
              </w:rPr>
              <w:fldChar w:fldCharType="begin"/>
            </w:r>
            <w:r w:rsidR="00F0745E">
              <w:rPr>
                <w:noProof/>
                <w:webHidden/>
              </w:rPr>
              <w:instrText xml:space="preserve"> PAGEREF _Toc514774234 \h </w:instrText>
            </w:r>
            <w:r w:rsidR="00F0745E">
              <w:rPr>
                <w:noProof/>
                <w:webHidden/>
              </w:rPr>
            </w:r>
            <w:r w:rsidR="00F0745E">
              <w:rPr>
                <w:noProof/>
                <w:webHidden/>
              </w:rPr>
              <w:fldChar w:fldCharType="separate"/>
            </w:r>
            <w:r w:rsidR="00F0745E">
              <w:rPr>
                <w:noProof/>
                <w:webHidden/>
              </w:rPr>
              <w:t>27</w:t>
            </w:r>
            <w:r w:rsidR="00F0745E">
              <w:rPr>
                <w:noProof/>
                <w:webHidden/>
              </w:rPr>
              <w:fldChar w:fldCharType="end"/>
            </w:r>
          </w:hyperlink>
        </w:p>
        <w:p w14:paraId="7C88C5B3" w14:textId="4C58E7B8" w:rsidR="00F0745E" w:rsidRDefault="00965A51">
          <w:pPr>
            <w:pStyle w:val="Sommario3"/>
            <w:tabs>
              <w:tab w:val="left" w:pos="1320"/>
              <w:tab w:val="right" w:leader="dot" w:pos="8777"/>
            </w:tabs>
            <w:rPr>
              <w:rFonts w:asciiTheme="minorHAnsi" w:eastAsiaTheme="minorEastAsia" w:hAnsiTheme="minorHAnsi"/>
              <w:noProof/>
              <w:sz w:val="22"/>
              <w:lang w:eastAsia="en-GB"/>
            </w:rPr>
          </w:pPr>
          <w:hyperlink w:anchor="_Toc514774235" w:history="1">
            <w:r w:rsidR="00F0745E" w:rsidRPr="00F33FE4">
              <w:rPr>
                <w:rStyle w:val="Collegamentoipertestuale"/>
                <w:noProof/>
                <w:lang w:val="it-IT"/>
              </w:rPr>
              <w:t>1.3.3</w:t>
            </w:r>
            <w:r w:rsidR="00F0745E">
              <w:rPr>
                <w:rFonts w:asciiTheme="minorHAnsi" w:eastAsiaTheme="minorEastAsia" w:hAnsiTheme="minorHAnsi"/>
                <w:noProof/>
                <w:sz w:val="22"/>
                <w:lang w:eastAsia="en-GB"/>
              </w:rPr>
              <w:tab/>
            </w:r>
            <w:r w:rsidR="00F0745E" w:rsidRPr="00F33FE4">
              <w:rPr>
                <w:rStyle w:val="Collegamentoipertestuale"/>
                <w:noProof/>
                <w:lang w:val="it-IT"/>
              </w:rPr>
              <w:t>Regolazione terziaria di frequenza</w:t>
            </w:r>
            <w:r w:rsidR="00F0745E">
              <w:rPr>
                <w:noProof/>
                <w:webHidden/>
              </w:rPr>
              <w:tab/>
            </w:r>
            <w:r w:rsidR="00F0745E">
              <w:rPr>
                <w:noProof/>
                <w:webHidden/>
              </w:rPr>
              <w:fldChar w:fldCharType="begin"/>
            </w:r>
            <w:r w:rsidR="00F0745E">
              <w:rPr>
                <w:noProof/>
                <w:webHidden/>
              </w:rPr>
              <w:instrText xml:space="preserve"> PAGEREF _Toc514774235 \h </w:instrText>
            </w:r>
            <w:r w:rsidR="00F0745E">
              <w:rPr>
                <w:noProof/>
                <w:webHidden/>
              </w:rPr>
            </w:r>
            <w:r w:rsidR="00F0745E">
              <w:rPr>
                <w:noProof/>
                <w:webHidden/>
              </w:rPr>
              <w:fldChar w:fldCharType="separate"/>
            </w:r>
            <w:r w:rsidR="00F0745E">
              <w:rPr>
                <w:noProof/>
                <w:webHidden/>
              </w:rPr>
              <w:t>27</w:t>
            </w:r>
            <w:r w:rsidR="00F0745E">
              <w:rPr>
                <w:noProof/>
                <w:webHidden/>
              </w:rPr>
              <w:fldChar w:fldCharType="end"/>
            </w:r>
          </w:hyperlink>
        </w:p>
        <w:p w14:paraId="2615510D" w14:textId="425D20B4" w:rsidR="00F0745E" w:rsidRDefault="00965A51">
          <w:pPr>
            <w:pStyle w:val="Sommario4"/>
            <w:tabs>
              <w:tab w:val="left" w:pos="1760"/>
              <w:tab w:val="right" w:leader="dot" w:pos="8777"/>
            </w:tabs>
            <w:rPr>
              <w:rFonts w:asciiTheme="minorHAnsi" w:eastAsiaTheme="minorEastAsia" w:hAnsiTheme="minorHAnsi"/>
              <w:noProof/>
              <w:sz w:val="22"/>
              <w:lang w:eastAsia="en-GB"/>
            </w:rPr>
          </w:pPr>
          <w:hyperlink w:anchor="_Toc514774236" w:history="1">
            <w:r w:rsidR="00F0745E" w:rsidRPr="00F33FE4">
              <w:rPr>
                <w:rStyle w:val="Collegamentoipertestuale"/>
                <w:noProof/>
                <w:lang w:val="it-IT"/>
              </w:rPr>
              <w:t>1.3.3.1</w:t>
            </w:r>
            <w:r w:rsidR="00F0745E">
              <w:rPr>
                <w:rFonts w:asciiTheme="minorHAnsi" w:eastAsiaTheme="minorEastAsia" w:hAnsiTheme="minorHAnsi"/>
                <w:noProof/>
                <w:sz w:val="22"/>
                <w:lang w:eastAsia="en-GB"/>
              </w:rPr>
              <w:tab/>
            </w:r>
            <w:r w:rsidR="00F0745E" w:rsidRPr="00F33FE4">
              <w:rPr>
                <w:rStyle w:val="Collegamentoipertestuale"/>
                <w:noProof/>
                <w:lang w:val="it-IT"/>
              </w:rPr>
              <w:t>Riserva terziaria</w:t>
            </w:r>
            <w:r w:rsidR="00F0745E">
              <w:rPr>
                <w:noProof/>
                <w:webHidden/>
              </w:rPr>
              <w:tab/>
            </w:r>
            <w:r w:rsidR="00F0745E">
              <w:rPr>
                <w:noProof/>
                <w:webHidden/>
              </w:rPr>
              <w:fldChar w:fldCharType="begin"/>
            </w:r>
            <w:r w:rsidR="00F0745E">
              <w:rPr>
                <w:noProof/>
                <w:webHidden/>
              </w:rPr>
              <w:instrText xml:space="preserve"> PAGEREF _Toc514774236 \h </w:instrText>
            </w:r>
            <w:r w:rsidR="00F0745E">
              <w:rPr>
                <w:noProof/>
                <w:webHidden/>
              </w:rPr>
            </w:r>
            <w:r w:rsidR="00F0745E">
              <w:rPr>
                <w:noProof/>
                <w:webHidden/>
              </w:rPr>
              <w:fldChar w:fldCharType="separate"/>
            </w:r>
            <w:r w:rsidR="00F0745E">
              <w:rPr>
                <w:noProof/>
                <w:webHidden/>
              </w:rPr>
              <w:t>27</w:t>
            </w:r>
            <w:r w:rsidR="00F0745E">
              <w:rPr>
                <w:noProof/>
                <w:webHidden/>
              </w:rPr>
              <w:fldChar w:fldCharType="end"/>
            </w:r>
          </w:hyperlink>
        </w:p>
        <w:p w14:paraId="1AD31E4A" w14:textId="6CF8B4AE" w:rsidR="00F0745E" w:rsidRDefault="00965A51">
          <w:pPr>
            <w:pStyle w:val="Sommario3"/>
            <w:tabs>
              <w:tab w:val="left" w:pos="1320"/>
              <w:tab w:val="right" w:leader="dot" w:pos="8777"/>
            </w:tabs>
            <w:rPr>
              <w:rFonts w:asciiTheme="minorHAnsi" w:eastAsiaTheme="minorEastAsia" w:hAnsiTheme="minorHAnsi"/>
              <w:noProof/>
              <w:sz w:val="22"/>
              <w:lang w:eastAsia="en-GB"/>
            </w:rPr>
          </w:pPr>
          <w:hyperlink w:anchor="_Toc514774237" w:history="1">
            <w:r w:rsidR="00F0745E" w:rsidRPr="00F33FE4">
              <w:rPr>
                <w:rStyle w:val="Collegamentoipertestuale"/>
                <w:noProof/>
                <w:lang w:val="it-IT"/>
              </w:rPr>
              <w:t>1.3.4</w:t>
            </w:r>
            <w:r w:rsidR="00F0745E">
              <w:rPr>
                <w:rFonts w:asciiTheme="minorHAnsi" w:eastAsiaTheme="minorEastAsia" w:hAnsiTheme="minorHAnsi"/>
                <w:noProof/>
                <w:sz w:val="22"/>
                <w:lang w:eastAsia="en-GB"/>
              </w:rPr>
              <w:tab/>
            </w:r>
            <w:r w:rsidR="00F0745E" w:rsidRPr="00F33FE4">
              <w:rPr>
                <w:rStyle w:val="Collegamentoipertestuale"/>
                <w:noProof/>
                <w:lang w:val="it-IT"/>
              </w:rPr>
              <w:t>Servizio di Bilanciamento</w:t>
            </w:r>
            <w:r w:rsidR="00F0745E">
              <w:rPr>
                <w:noProof/>
                <w:webHidden/>
              </w:rPr>
              <w:tab/>
            </w:r>
            <w:r w:rsidR="00F0745E">
              <w:rPr>
                <w:noProof/>
                <w:webHidden/>
              </w:rPr>
              <w:fldChar w:fldCharType="begin"/>
            </w:r>
            <w:r w:rsidR="00F0745E">
              <w:rPr>
                <w:noProof/>
                <w:webHidden/>
              </w:rPr>
              <w:instrText xml:space="preserve"> PAGEREF _Toc514774237 \h </w:instrText>
            </w:r>
            <w:r w:rsidR="00F0745E">
              <w:rPr>
                <w:noProof/>
                <w:webHidden/>
              </w:rPr>
            </w:r>
            <w:r w:rsidR="00F0745E">
              <w:rPr>
                <w:noProof/>
                <w:webHidden/>
              </w:rPr>
              <w:fldChar w:fldCharType="separate"/>
            </w:r>
            <w:r w:rsidR="00F0745E">
              <w:rPr>
                <w:noProof/>
                <w:webHidden/>
              </w:rPr>
              <w:t>29</w:t>
            </w:r>
            <w:r w:rsidR="00F0745E">
              <w:rPr>
                <w:noProof/>
                <w:webHidden/>
              </w:rPr>
              <w:fldChar w:fldCharType="end"/>
            </w:r>
          </w:hyperlink>
        </w:p>
        <w:p w14:paraId="303DCA0F" w14:textId="502AA04F" w:rsidR="00F0745E" w:rsidRDefault="00965A51">
          <w:pPr>
            <w:pStyle w:val="Sommario3"/>
            <w:tabs>
              <w:tab w:val="left" w:pos="1320"/>
              <w:tab w:val="right" w:leader="dot" w:pos="8777"/>
            </w:tabs>
            <w:rPr>
              <w:rFonts w:asciiTheme="minorHAnsi" w:eastAsiaTheme="minorEastAsia" w:hAnsiTheme="minorHAnsi"/>
              <w:noProof/>
              <w:sz w:val="22"/>
              <w:lang w:eastAsia="en-GB"/>
            </w:rPr>
          </w:pPr>
          <w:hyperlink w:anchor="_Toc514774238" w:history="1">
            <w:r w:rsidR="00F0745E" w:rsidRPr="00F33FE4">
              <w:rPr>
                <w:rStyle w:val="Collegamentoipertestuale"/>
                <w:noProof/>
                <w:lang w:val="it-IT"/>
              </w:rPr>
              <w:t>1.3.5</w:t>
            </w:r>
            <w:r w:rsidR="00F0745E">
              <w:rPr>
                <w:rFonts w:asciiTheme="minorHAnsi" w:eastAsiaTheme="minorEastAsia" w:hAnsiTheme="minorHAnsi"/>
                <w:noProof/>
                <w:sz w:val="22"/>
                <w:lang w:eastAsia="en-GB"/>
              </w:rPr>
              <w:tab/>
            </w:r>
            <w:r w:rsidR="00F0745E" w:rsidRPr="00F33FE4">
              <w:rPr>
                <w:rStyle w:val="Collegamentoipertestuale"/>
                <w:noProof/>
                <w:lang w:val="it-IT"/>
              </w:rPr>
              <w:t>Servizio di interrompibilità del carico</w:t>
            </w:r>
            <w:r w:rsidR="00F0745E">
              <w:rPr>
                <w:noProof/>
                <w:webHidden/>
              </w:rPr>
              <w:tab/>
            </w:r>
            <w:r w:rsidR="00F0745E">
              <w:rPr>
                <w:noProof/>
                <w:webHidden/>
              </w:rPr>
              <w:fldChar w:fldCharType="begin"/>
            </w:r>
            <w:r w:rsidR="00F0745E">
              <w:rPr>
                <w:noProof/>
                <w:webHidden/>
              </w:rPr>
              <w:instrText xml:space="preserve"> PAGEREF _Toc514774238 \h </w:instrText>
            </w:r>
            <w:r w:rsidR="00F0745E">
              <w:rPr>
                <w:noProof/>
                <w:webHidden/>
              </w:rPr>
            </w:r>
            <w:r w:rsidR="00F0745E">
              <w:rPr>
                <w:noProof/>
                <w:webHidden/>
              </w:rPr>
              <w:fldChar w:fldCharType="separate"/>
            </w:r>
            <w:r w:rsidR="00F0745E">
              <w:rPr>
                <w:noProof/>
                <w:webHidden/>
              </w:rPr>
              <w:t>30</w:t>
            </w:r>
            <w:r w:rsidR="00F0745E">
              <w:rPr>
                <w:noProof/>
                <w:webHidden/>
              </w:rPr>
              <w:fldChar w:fldCharType="end"/>
            </w:r>
          </w:hyperlink>
        </w:p>
        <w:p w14:paraId="4D7D7EBC" w14:textId="338A0965" w:rsidR="00F0745E" w:rsidRDefault="00965A51">
          <w:pPr>
            <w:pStyle w:val="Sommario3"/>
            <w:tabs>
              <w:tab w:val="left" w:pos="1320"/>
              <w:tab w:val="right" w:leader="dot" w:pos="8777"/>
            </w:tabs>
            <w:rPr>
              <w:rFonts w:asciiTheme="minorHAnsi" w:eastAsiaTheme="minorEastAsia" w:hAnsiTheme="minorHAnsi"/>
              <w:noProof/>
              <w:sz w:val="22"/>
              <w:lang w:eastAsia="en-GB"/>
            </w:rPr>
          </w:pPr>
          <w:hyperlink w:anchor="_Toc514774239" w:history="1">
            <w:r w:rsidR="00F0745E" w:rsidRPr="00F33FE4">
              <w:rPr>
                <w:rStyle w:val="Collegamentoipertestuale"/>
                <w:noProof/>
                <w:lang w:val="it-IT"/>
              </w:rPr>
              <w:t>1.3.6</w:t>
            </w:r>
            <w:r w:rsidR="00F0745E">
              <w:rPr>
                <w:rFonts w:asciiTheme="minorHAnsi" w:eastAsiaTheme="minorEastAsia" w:hAnsiTheme="minorHAnsi"/>
                <w:noProof/>
                <w:sz w:val="22"/>
                <w:lang w:eastAsia="en-GB"/>
              </w:rPr>
              <w:tab/>
            </w:r>
            <w:r w:rsidR="00F0745E" w:rsidRPr="00F33FE4">
              <w:rPr>
                <w:rStyle w:val="Collegamentoipertestuale"/>
                <w:noProof/>
                <w:lang w:val="it-IT"/>
              </w:rPr>
              <w:t>Regolazione primaria di tensione</w:t>
            </w:r>
            <w:r w:rsidR="00F0745E">
              <w:rPr>
                <w:noProof/>
                <w:webHidden/>
              </w:rPr>
              <w:tab/>
            </w:r>
            <w:r w:rsidR="00F0745E">
              <w:rPr>
                <w:noProof/>
                <w:webHidden/>
              </w:rPr>
              <w:fldChar w:fldCharType="begin"/>
            </w:r>
            <w:r w:rsidR="00F0745E">
              <w:rPr>
                <w:noProof/>
                <w:webHidden/>
              </w:rPr>
              <w:instrText xml:space="preserve"> PAGEREF _Toc514774239 \h </w:instrText>
            </w:r>
            <w:r w:rsidR="00F0745E">
              <w:rPr>
                <w:noProof/>
                <w:webHidden/>
              </w:rPr>
            </w:r>
            <w:r w:rsidR="00F0745E">
              <w:rPr>
                <w:noProof/>
                <w:webHidden/>
              </w:rPr>
              <w:fldChar w:fldCharType="separate"/>
            </w:r>
            <w:r w:rsidR="00F0745E">
              <w:rPr>
                <w:noProof/>
                <w:webHidden/>
              </w:rPr>
              <w:t>31</w:t>
            </w:r>
            <w:r w:rsidR="00F0745E">
              <w:rPr>
                <w:noProof/>
                <w:webHidden/>
              </w:rPr>
              <w:fldChar w:fldCharType="end"/>
            </w:r>
          </w:hyperlink>
        </w:p>
        <w:p w14:paraId="6273D19B" w14:textId="1CB89F29" w:rsidR="00F0745E" w:rsidRDefault="00965A51">
          <w:pPr>
            <w:pStyle w:val="Sommario3"/>
            <w:tabs>
              <w:tab w:val="left" w:pos="1320"/>
              <w:tab w:val="right" w:leader="dot" w:pos="8777"/>
            </w:tabs>
            <w:rPr>
              <w:rFonts w:asciiTheme="minorHAnsi" w:eastAsiaTheme="minorEastAsia" w:hAnsiTheme="minorHAnsi"/>
              <w:noProof/>
              <w:sz w:val="22"/>
              <w:lang w:eastAsia="en-GB"/>
            </w:rPr>
          </w:pPr>
          <w:hyperlink w:anchor="_Toc514774240" w:history="1">
            <w:r w:rsidR="00F0745E" w:rsidRPr="00F33FE4">
              <w:rPr>
                <w:rStyle w:val="Collegamentoipertestuale"/>
                <w:noProof/>
                <w:lang w:val="it-IT"/>
              </w:rPr>
              <w:t>1.3.7</w:t>
            </w:r>
            <w:r w:rsidR="00F0745E">
              <w:rPr>
                <w:rFonts w:asciiTheme="minorHAnsi" w:eastAsiaTheme="minorEastAsia" w:hAnsiTheme="minorHAnsi"/>
                <w:noProof/>
                <w:sz w:val="22"/>
                <w:lang w:eastAsia="en-GB"/>
              </w:rPr>
              <w:tab/>
            </w:r>
            <w:r w:rsidR="00F0745E" w:rsidRPr="00F33FE4">
              <w:rPr>
                <w:rStyle w:val="Collegamentoipertestuale"/>
                <w:noProof/>
                <w:lang w:val="it-IT"/>
              </w:rPr>
              <w:t>Regolazione secondaria di tensione</w:t>
            </w:r>
            <w:r w:rsidR="00F0745E">
              <w:rPr>
                <w:noProof/>
                <w:webHidden/>
              </w:rPr>
              <w:tab/>
            </w:r>
            <w:r w:rsidR="00F0745E">
              <w:rPr>
                <w:noProof/>
                <w:webHidden/>
              </w:rPr>
              <w:fldChar w:fldCharType="begin"/>
            </w:r>
            <w:r w:rsidR="00F0745E">
              <w:rPr>
                <w:noProof/>
                <w:webHidden/>
              </w:rPr>
              <w:instrText xml:space="preserve"> PAGEREF _Toc514774240 \h </w:instrText>
            </w:r>
            <w:r w:rsidR="00F0745E">
              <w:rPr>
                <w:noProof/>
                <w:webHidden/>
              </w:rPr>
            </w:r>
            <w:r w:rsidR="00F0745E">
              <w:rPr>
                <w:noProof/>
                <w:webHidden/>
              </w:rPr>
              <w:fldChar w:fldCharType="separate"/>
            </w:r>
            <w:r w:rsidR="00F0745E">
              <w:rPr>
                <w:noProof/>
                <w:webHidden/>
              </w:rPr>
              <w:t>32</w:t>
            </w:r>
            <w:r w:rsidR="00F0745E">
              <w:rPr>
                <w:noProof/>
                <w:webHidden/>
              </w:rPr>
              <w:fldChar w:fldCharType="end"/>
            </w:r>
          </w:hyperlink>
        </w:p>
        <w:p w14:paraId="103D02F3" w14:textId="2F4E13AE" w:rsidR="00F0745E" w:rsidRDefault="00965A51">
          <w:pPr>
            <w:pStyle w:val="Sommario3"/>
            <w:tabs>
              <w:tab w:val="left" w:pos="1320"/>
              <w:tab w:val="right" w:leader="dot" w:pos="8777"/>
            </w:tabs>
            <w:rPr>
              <w:rFonts w:asciiTheme="minorHAnsi" w:eastAsiaTheme="minorEastAsia" w:hAnsiTheme="minorHAnsi"/>
              <w:noProof/>
              <w:sz w:val="22"/>
              <w:lang w:eastAsia="en-GB"/>
            </w:rPr>
          </w:pPr>
          <w:hyperlink w:anchor="_Toc514774241" w:history="1">
            <w:r w:rsidR="00F0745E" w:rsidRPr="00F33FE4">
              <w:rPr>
                <w:rStyle w:val="Collegamentoipertestuale"/>
                <w:noProof/>
                <w:lang w:val="it-IT"/>
              </w:rPr>
              <w:t>1.3.8</w:t>
            </w:r>
            <w:r w:rsidR="00F0745E">
              <w:rPr>
                <w:rFonts w:asciiTheme="minorHAnsi" w:eastAsiaTheme="minorEastAsia" w:hAnsiTheme="minorHAnsi"/>
                <w:noProof/>
                <w:sz w:val="22"/>
                <w:lang w:eastAsia="en-GB"/>
              </w:rPr>
              <w:tab/>
            </w:r>
            <w:r w:rsidR="00F0745E" w:rsidRPr="00F33FE4">
              <w:rPr>
                <w:rStyle w:val="Collegamentoipertestuale"/>
                <w:noProof/>
                <w:lang w:val="it-IT"/>
              </w:rPr>
              <w:t>Rifiuto del carico</w:t>
            </w:r>
            <w:r w:rsidR="00F0745E">
              <w:rPr>
                <w:noProof/>
                <w:webHidden/>
              </w:rPr>
              <w:tab/>
            </w:r>
            <w:r w:rsidR="00F0745E">
              <w:rPr>
                <w:noProof/>
                <w:webHidden/>
              </w:rPr>
              <w:fldChar w:fldCharType="begin"/>
            </w:r>
            <w:r w:rsidR="00F0745E">
              <w:rPr>
                <w:noProof/>
                <w:webHidden/>
              </w:rPr>
              <w:instrText xml:space="preserve"> PAGEREF _Toc514774241 \h </w:instrText>
            </w:r>
            <w:r w:rsidR="00F0745E">
              <w:rPr>
                <w:noProof/>
                <w:webHidden/>
              </w:rPr>
            </w:r>
            <w:r w:rsidR="00F0745E">
              <w:rPr>
                <w:noProof/>
                <w:webHidden/>
              </w:rPr>
              <w:fldChar w:fldCharType="separate"/>
            </w:r>
            <w:r w:rsidR="00F0745E">
              <w:rPr>
                <w:noProof/>
                <w:webHidden/>
              </w:rPr>
              <w:t>32</w:t>
            </w:r>
            <w:r w:rsidR="00F0745E">
              <w:rPr>
                <w:noProof/>
                <w:webHidden/>
              </w:rPr>
              <w:fldChar w:fldCharType="end"/>
            </w:r>
          </w:hyperlink>
        </w:p>
        <w:p w14:paraId="0FA6DD60" w14:textId="68D55A0D" w:rsidR="00F0745E" w:rsidRDefault="00965A51">
          <w:pPr>
            <w:pStyle w:val="Sommario3"/>
            <w:tabs>
              <w:tab w:val="left" w:pos="1320"/>
              <w:tab w:val="right" w:leader="dot" w:pos="8777"/>
            </w:tabs>
            <w:rPr>
              <w:rFonts w:asciiTheme="minorHAnsi" w:eastAsiaTheme="minorEastAsia" w:hAnsiTheme="minorHAnsi"/>
              <w:noProof/>
              <w:sz w:val="22"/>
              <w:lang w:eastAsia="en-GB"/>
            </w:rPr>
          </w:pPr>
          <w:hyperlink w:anchor="_Toc514774242" w:history="1">
            <w:r w:rsidR="00F0745E" w:rsidRPr="00F33FE4">
              <w:rPr>
                <w:rStyle w:val="Collegamentoipertestuale"/>
                <w:noProof/>
                <w:lang w:val="it-IT"/>
              </w:rPr>
              <w:t>1.3.9</w:t>
            </w:r>
            <w:r w:rsidR="00F0745E">
              <w:rPr>
                <w:rFonts w:asciiTheme="minorHAnsi" w:eastAsiaTheme="minorEastAsia" w:hAnsiTheme="minorHAnsi"/>
                <w:noProof/>
                <w:sz w:val="22"/>
                <w:lang w:eastAsia="en-GB"/>
              </w:rPr>
              <w:tab/>
            </w:r>
            <w:r w:rsidR="00F0745E" w:rsidRPr="00F33FE4">
              <w:rPr>
                <w:rStyle w:val="Collegamentoipertestuale"/>
                <w:noProof/>
                <w:lang w:val="it-IT"/>
              </w:rPr>
              <w:t>Partecipazione alla rialimentazione del sistema elettrico</w:t>
            </w:r>
            <w:r w:rsidR="00F0745E">
              <w:rPr>
                <w:noProof/>
                <w:webHidden/>
              </w:rPr>
              <w:tab/>
            </w:r>
            <w:r w:rsidR="00F0745E">
              <w:rPr>
                <w:noProof/>
                <w:webHidden/>
              </w:rPr>
              <w:fldChar w:fldCharType="begin"/>
            </w:r>
            <w:r w:rsidR="00F0745E">
              <w:rPr>
                <w:noProof/>
                <w:webHidden/>
              </w:rPr>
              <w:instrText xml:space="preserve"> PAGEREF _Toc514774242 \h </w:instrText>
            </w:r>
            <w:r w:rsidR="00F0745E">
              <w:rPr>
                <w:noProof/>
                <w:webHidden/>
              </w:rPr>
            </w:r>
            <w:r w:rsidR="00F0745E">
              <w:rPr>
                <w:noProof/>
                <w:webHidden/>
              </w:rPr>
              <w:fldChar w:fldCharType="separate"/>
            </w:r>
            <w:r w:rsidR="00F0745E">
              <w:rPr>
                <w:noProof/>
                <w:webHidden/>
              </w:rPr>
              <w:t>33</w:t>
            </w:r>
            <w:r w:rsidR="00F0745E">
              <w:rPr>
                <w:noProof/>
                <w:webHidden/>
              </w:rPr>
              <w:fldChar w:fldCharType="end"/>
            </w:r>
          </w:hyperlink>
        </w:p>
        <w:p w14:paraId="0F876F17" w14:textId="0847BB24" w:rsidR="00F0745E" w:rsidRDefault="00965A51">
          <w:pPr>
            <w:pStyle w:val="Sommario3"/>
            <w:tabs>
              <w:tab w:val="left" w:pos="1320"/>
              <w:tab w:val="right" w:leader="dot" w:pos="8777"/>
            </w:tabs>
            <w:rPr>
              <w:rFonts w:asciiTheme="minorHAnsi" w:eastAsiaTheme="minorEastAsia" w:hAnsiTheme="minorHAnsi"/>
              <w:noProof/>
              <w:sz w:val="22"/>
              <w:lang w:eastAsia="en-GB"/>
            </w:rPr>
          </w:pPr>
          <w:hyperlink w:anchor="_Toc514774243" w:history="1">
            <w:r w:rsidR="00F0745E" w:rsidRPr="00F33FE4">
              <w:rPr>
                <w:rStyle w:val="Collegamentoipertestuale"/>
                <w:noProof/>
                <w:lang w:val="it-IT"/>
              </w:rPr>
              <w:t>1.3.10</w:t>
            </w:r>
            <w:r w:rsidR="00F0745E">
              <w:rPr>
                <w:rFonts w:asciiTheme="minorHAnsi" w:eastAsiaTheme="minorEastAsia" w:hAnsiTheme="minorHAnsi"/>
                <w:noProof/>
                <w:sz w:val="22"/>
                <w:lang w:eastAsia="en-GB"/>
              </w:rPr>
              <w:tab/>
            </w:r>
            <w:r w:rsidR="00F0745E" w:rsidRPr="00F33FE4">
              <w:rPr>
                <w:rStyle w:val="Collegamentoipertestuale"/>
                <w:noProof/>
                <w:lang w:val="it-IT"/>
              </w:rPr>
              <w:t>Disponibilità all’utilizzo del telescatto</w:t>
            </w:r>
            <w:r w:rsidR="00F0745E">
              <w:rPr>
                <w:noProof/>
                <w:webHidden/>
              </w:rPr>
              <w:tab/>
            </w:r>
            <w:r w:rsidR="00F0745E">
              <w:rPr>
                <w:noProof/>
                <w:webHidden/>
              </w:rPr>
              <w:fldChar w:fldCharType="begin"/>
            </w:r>
            <w:r w:rsidR="00F0745E">
              <w:rPr>
                <w:noProof/>
                <w:webHidden/>
              </w:rPr>
              <w:instrText xml:space="preserve"> PAGEREF _Toc514774243 \h </w:instrText>
            </w:r>
            <w:r w:rsidR="00F0745E">
              <w:rPr>
                <w:noProof/>
                <w:webHidden/>
              </w:rPr>
            </w:r>
            <w:r w:rsidR="00F0745E">
              <w:rPr>
                <w:noProof/>
                <w:webHidden/>
              </w:rPr>
              <w:fldChar w:fldCharType="separate"/>
            </w:r>
            <w:r w:rsidR="00F0745E">
              <w:rPr>
                <w:noProof/>
                <w:webHidden/>
              </w:rPr>
              <w:t>33</w:t>
            </w:r>
            <w:r w:rsidR="00F0745E">
              <w:rPr>
                <w:noProof/>
                <w:webHidden/>
              </w:rPr>
              <w:fldChar w:fldCharType="end"/>
            </w:r>
          </w:hyperlink>
        </w:p>
        <w:p w14:paraId="59BD7635" w14:textId="17292677" w:rsidR="00F0745E" w:rsidRDefault="00965A51">
          <w:pPr>
            <w:pStyle w:val="Sommario2"/>
            <w:tabs>
              <w:tab w:val="left" w:pos="880"/>
              <w:tab w:val="right" w:leader="dot" w:pos="8777"/>
            </w:tabs>
            <w:rPr>
              <w:rFonts w:asciiTheme="minorHAnsi" w:eastAsiaTheme="minorEastAsia" w:hAnsiTheme="minorHAnsi"/>
              <w:noProof/>
              <w:sz w:val="22"/>
              <w:lang w:eastAsia="en-GB"/>
            </w:rPr>
          </w:pPr>
          <w:hyperlink w:anchor="_Toc514774244" w:history="1">
            <w:r w:rsidR="00F0745E" w:rsidRPr="00F33FE4">
              <w:rPr>
                <w:rStyle w:val="Collegamentoipertestuale"/>
                <w:noProof/>
                <w:lang w:val="it-IT"/>
              </w:rPr>
              <w:t>1.4</w:t>
            </w:r>
            <w:r w:rsidR="00F0745E">
              <w:rPr>
                <w:rFonts w:asciiTheme="minorHAnsi" w:eastAsiaTheme="minorEastAsia" w:hAnsiTheme="minorHAnsi"/>
                <w:noProof/>
                <w:sz w:val="22"/>
                <w:lang w:eastAsia="en-GB"/>
              </w:rPr>
              <w:tab/>
            </w:r>
            <w:r w:rsidR="00F0745E" w:rsidRPr="00F33FE4">
              <w:rPr>
                <w:rStyle w:val="Collegamentoipertestuale"/>
                <w:noProof/>
                <w:lang w:val="it-IT"/>
              </w:rPr>
              <w:t>Sistemi di Accumulo</w:t>
            </w:r>
            <w:r w:rsidR="00F0745E">
              <w:rPr>
                <w:noProof/>
                <w:webHidden/>
              </w:rPr>
              <w:tab/>
            </w:r>
            <w:r w:rsidR="00F0745E">
              <w:rPr>
                <w:noProof/>
                <w:webHidden/>
              </w:rPr>
              <w:fldChar w:fldCharType="begin"/>
            </w:r>
            <w:r w:rsidR="00F0745E">
              <w:rPr>
                <w:noProof/>
                <w:webHidden/>
              </w:rPr>
              <w:instrText xml:space="preserve"> PAGEREF _Toc514774244 \h </w:instrText>
            </w:r>
            <w:r w:rsidR="00F0745E">
              <w:rPr>
                <w:noProof/>
                <w:webHidden/>
              </w:rPr>
            </w:r>
            <w:r w:rsidR="00F0745E">
              <w:rPr>
                <w:noProof/>
                <w:webHidden/>
              </w:rPr>
              <w:fldChar w:fldCharType="separate"/>
            </w:r>
            <w:r w:rsidR="00F0745E">
              <w:rPr>
                <w:noProof/>
                <w:webHidden/>
              </w:rPr>
              <w:t>34</w:t>
            </w:r>
            <w:r w:rsidR="00F0745E">
              <w:rPr>
                <w:noProof/>
                <w:webHidden/>
              </w:rPr>
              <w:fldChar w:fldCharType="end"/>
            </w:r>
          </w:hyperlink>
        </w:p>
        <w:p w14:paraId="546CB994" w14:textId="7A9B6320" w:rsidR="00F0745E" w:rsidRDefault="00965A51">
          <w:pPr>
            <w:pStyle w:val="Sommario3"/>
            <w:tabs>
              <w:tab w:val="left" w:pos="1320"/>
              <w:tab w:val="right" w:leader="dot" w:pos="8777"/>
            </w:tabs>
            <w:rPr>
              <w:rFonts w:asciiTheme="minorHAnsi" w:eastAsiaTheme="minorEastAsia" w:hAnsiTheme="minorHAnsi"/>
              <w:noProof/>
              <w:sz w:val="22"/>
              <w:lang w:eastAsia="en-GB"/>
            </w:rPr>
          </w:pPr>
          <w:hyperlink w:anchor="_Toc514774245" w:history="1">
            <w:r w:rsidR="00F0745E" w:rsidRPr="00F33FE4">
              <w:rPr>
                <w:rStyle w:val="Collegamentoipertestuale"/>
                <w:noProof/>
              </w:rPr>
              <w:t>1.4.1</w:t>
            </w:r>
            <w:r w:rsidR="00F0745E">
              <w:rPr>
                <w:rFonts w:asciiTheme="minorHAnsi" w:eastAsiaTheme="minorEastAsia" w:hAnsiTheme="minorHAnsi"/>
                <w:noProof/>
                <w:sz w:val="22"/>
                <w:lang w:eastAsia="en-GB"/>
              </w:rPr>
              <w:tab/>
            </w:r>
            <w:r w:rsidR="00F0745E" w:rsidRPr="00F33FE4">
              <w:rPr>
                <w:rStyle w:val="Collegamentoipertestuale"/>
                <w:noProof/>
              </w:rPr>
              <w:t>Impianto Energy Intensive</w:t>
            </w:r>
            <w:r w:rsidR="00F0745E">
              <w:rPr>
                <w:noProof/>
                <w:webHidden/>
              </w:rPr>
              <w:tab/>
            </w:r>
            <w:r w:rsidR="00F0745E">
              <w:rPr>
                <w:noProof/>
                <w:webHidden/>
              </w:rPr>
              <w:fldChar w:fldCharType="begin"/>
            </w:r>
            <w:r w:rsidR="00F0745E">
              <w:rPr>
                <w:noProof/>
                <w:webHidden/>
              </w:rPr>
              <w:instrText xml:space="preserve"> PAGEREF _Toc514774245 \h </w:instrText>
            </w:r>
            <w:r w:rsidR="00F0745E">
              <w:rPr>
                <w:noProof/>
                <w:webHidden/>
              </w:rPr>
            </w:r>
            <w:r w:rsidR="00F0745E">
              <w:rPr>
                <w:noProof/>
                <w:webHidden/>
              </w:rPr>
              <w:fldChar w:fldCharType="separate"/>
            </w:r>
            <w:r w:rsidR="00F0745E">
              <w:rPr>
                <w:noProof/>
                <w:webHidden/>
              </w:rPr>
              <w:t>36</w:t>
            </w:r>
            <w:r w:rsidR="00F0745E">
              <w:rPr>
                <w:noProof/>
                <w:webHidden/>
              </w:rPr>
              <w:fldChar w:fldCharType="end"/>
            </w:r>
          </w:hyperlink>
        </w:p>
        <w:p w14:paraId="6A1832F0" w14:textId="6B08E21A" w:rsidR="00F0745E" w:rsidRDefault="00965A51">
          <w:pPr>
            <w:pStyle w:val="Sommario4"/>
            <w:tabs>
              <w:tab w:val="left" w:pos="1760"/>
              <w:tab w:val="right" w:leader="dot" w:pos="8777"/>
            </w:tabs>
            <w:rPr>
              <w:rFonts w:asciiTheme="minorHAnsi" w:eastAsiaTheme="minorEastAsia" w:hAnsiTheme="minorHAnsi"/>
              <w:noProof/>
              <w:sz w:val="22"/>
              <w:lang w:eastAsia="en-GB"/>
            </w:rPr>
          </w:pPr>
          <w:hyperlink w:anchor="_Toc514774246" w:history="1">
            <w:r w:rsidR="00F0745E" w:rsidRPr="00F33FE4">
              <w:rPr>
                <w:rStyle w:val="Collegamentoipertestuale"/>
                <w:noProof/>
                <w:lang w:val="it-IT"/>
              </w:rPr>
              <w:t>1.4.1.1</w:t>
            </w:r>
            <w:r w:rsidR="00F0745E">
              <w:rPr>
                <w:rFonts w:asciiTheme="minorHAnsi" w:eastAsiaTheme="minorEastAsia" w:hAnsiTheme="minorHAnsi"/>
                <w:noProof/>
                <w:sz w:val="22"/>
                <w:lang w:eastAsia="en-GB"/>
              </w:rPr>
              <w:tab/>
            </w:r>
            <w:r w:rsidR="00F0745E" w:rsidRPr="00F33FE4">
              <w:rPr>
                <w:rStyle w:val="Collegamentoipertestuale"/>
                <w:noProof/>
                <w:lang w:val="it-IT"/>
              </w:rPr>
              <w:t>NAS</w:t>
            </w:r>
            <w:r w:rsidR="00F0745E">
              <w:rPr>
                <w:noProof/>
                <w:webHidden/>
              </w:rPr>
              <w:tab/>
            </w:r>
            <w:r w:rsidR="00F0745E">
              <w:rPr>
                <w:noProof/>
                <w:webHidden/>
              </w:rPr>
              <w:fldChar w:fldCharType="begin"/>
            </w:r>
            <w:r w:rsidR="00F0745E">
              <w:rPr>
                <w:noProof/>
                <w:webHidden/>
              </w:rPr>
              <w:instrText xml:space="preserve"> PAGEREF _Toc514774246 \h </w:instrText>
            </w:r>
            <w:r w:rsidR="00F0745E">
              <w:rPr>
                <w:noProof/>
                <w:webHidden/>
              </w:rPr>
            </w:r>
            <w:r w:rsidR="00F0745E">
              <w:rPr>
                <w:noProof/>
                <w:webHidden/>
              </w:rPr>
              <w:fldChar w:fldCharType="separate"/>
            </w:r>
            <w:r w:rsidR="00F0745E">
              <w:rPr>
                <w:noProof/>
                <w:webHidden/>
              </w:rPr>
              <w:t>36</w:t>
            </w:r>
            <w:r w:rsidR="00F0745E">
              <w:rPr>
                <w:noProof/>
                <w:webHidden/>
              </w:rPr>
              <w:fldChar w:fldCharType="end"/>
            </w:r>
          </w:hyperlink>
        </w:p>
        <w:p w14:paraId="3D6708AA" w14:textId="7784EE12" w:rsidR="00F0745E" w:rsidRDefault="00965A51">
          <w:pPr>
            <w:pStyle w:val="Sommario3"/>
            <w:tabs>
              <w:tab w:val="left" w:pos="1320"/>
              <w:tab w:val="right" w:leader="dot" w:pos="8777"/>
            </w:tabs>
            <w:rPr>
              <w:rFonts w:asciiTheme="minorHAnsi" w:eastAsiaTheme="minorEastAsia" w:hAnsiTheme="minorHAnsi"/>
              <w:noProof/>
              <w:sz w:val="22"/>
              <w:lang w:eastAsia="en-GB"/>
            </w:rPr>
          </w:pPr>
          <w:hyperlink w:anchor="_Toc514774247" w:history="1">
            <w:r w:rsidR="00F0745E" w:rsidRPr="00F33FE4">
              <w:rPr>
                <w:rStyle w:val="Collegamentoipertestuale"/>
                <w:noProof/>
              </w:rPr>
              <w:t>1.4.2</w:t>
            </w:r>
            <w:r w:rsidR="00F0745E">
              <w:rPr>
                <w:rFonts w:asciiTheme="minorHAnsi" w:eastAsiaTheme="minorEastAsia" w:hAnsiTheme="minorHAnsi"/>
                <w:noProof/>
                <w:sz w:val="22"/>
                <w:lang w:eastAsia="en-GB"/>
              </w:rPr>
              <w:tab/>
            </w:r>
            <w:r w:rsidR="00F0745E" w:rsidRPr="00F33FE4">
              <w:rPr>
                <w:rStyle w:val="Collegamentoipertestuale"/>
                <w:noProof/>
              </w:rPr>
              <w:t>Impianto Power Intensive</w:t>
            </w:r>
            <w:r w:rsidR="00F0745E">
              <w:rPr>
                <w:noProof/>
                <w:webHidden/>
              </w:rPr>
              <w:tab/>
            </w:r>
            <w:r w:rsidR="00F0745E">
              <w:rPr>
                <w:noProof/>
                <w:webHidden/>
              </w:rPr>
              <w:fldChar w:fldCharType="begin"/>
            </w:r>
            <w:r w:rsidR="00F0745E">
              <w:rPr>
                <w:noProof/>
                <w:webHidden/>
              </w:rPr>
              <w:instrText xml:space="preserve"> PAGEREF _Toc514774247 \h </w:instrText>
            </w:r>
            <w:r w:rsidR="00F0745E">
              <w:rPr>
                <w:noProof/>
                <w:webHidden/>
              </w:rPr>
            </w:r>
            <w:r w:rsidR="00F0745E">
              <w:rPr>
                <w:noProof/>
                <w:webHidden/>
              </w:rPr>
              <w:fldChar w:fldCharType="separate"/>
            </w:r>
            <w:r w:rsidR="00F0745E">
              <w:rPr>
                <w:noProof/>
                <w:webHidden/>
              </w:rPr>
              <w:t>38</w:t>
            </w:r>
            <w:r w:rsidR="00F0745E">
              <w:rPr>
                <w:noProof/>
                <w:webHidden/>
              </w:rPr>
              <w:fldChar w:fldCharType="end"/>
            </w:r>
          </w:hyperlink>
        </w:p>
        <w:p w14:paraId="34C435AE" w14:textId="1C651F6C" w:rsidR="00F0745E" w:rsidRDefault="00965A51">
          <w:pPr>
            <w:pStyle w:val="Sommario4"/>
            <w:tabs>
              <w:tab w:val="left" w:pos="1760"/>
              <w:tab w:val="right" w:leader="dot" w:pos="8777"/>
            </w:tabs>
            <w:rPr>
              <w:rFonts w:asciiTheme="minorHAnsi" w:eastAsiaTheme="minorEastAsia" w:hAnsiTheme="minorHAnsi"/>
              <w:noProof/>
              <w:sz w:val="22"/>
              <w:lang w:eastAsia="en-GB"/>
            </w:rPr>
          </w:pPr>
          <w:hyperlink w:anchor="_Toc514774248" w:history="1">
            <w:r w:rsidR="00F0745E" w:rsidRPr="00F33FE4">
              <w:rPr>
                <w:rStyle w:val="Collegamentoipertestuale"/>
                <w:noProof/>
                <w:lang w:val="it-IT"/>
              </w:rPr>
              <w:t>1.4.2.1</w:t>
            </w:r>
            <w:r w:rsidR="00F0745E">
              <w:rPr>
                <w:rFonts w:asciiTheme="minorHAnsi" w:eastAsiaTheme="minorEastAsia" w:hAnsiTheme="minorHAnsi"/>
                <w:noProof/>
                <w:sz w:val="22"/>
                <w:lang w:eastAsia="en-GB"/>
              </w:rPr>
              <w:tab/>
            </w:r>
            <w:r w:rsidR="00F0745E" w:rsidRPr="00F33FE4">
              <w:rPr>
                <w:rStyle w:val="Collegamentoipertestuale"/>
                <w:noProof/>
                <w:lang w:val="it-IT"/>
              </w:rPr>
              <w:t>Lithium-based</w:t>
            </w:r>
            <w:r w:rsidR="00F0745E">
              <w:rPr>
                <w:noProof/>
                <w:webHidden/>
              </w:rPr>
              <w:tab/>
            </w:r>
            <w:r w:rsidR="00F0745E">
              <w:rPr>
                <w:noProof/>
                <w:webHidden/>
              </w:rPr>
              <w:fldChar w:fldCharType="begin"/>
            </w:r>
            <w:r w:rsidR="00F0745E">
              <w:rPr>
                <w:noProof/>
                <w:webHidden/>
              </w:rPr>
              <w:instrText xml:space="preserve"> PAGEREF _Toc514774248 \h </w:instrText>
            </w:r>
            <w:r w:rsidR="00F0745E">
              <w:rPr>
                <w:noProof/>
                <w:webHidden/>
              </w:rPr>
            </w:r>
            <w:r w:rsidR="00F0745E">
              <w:rPr>
                <w:noProof/>
                <w:webHidden/>
              </w:rPr>
              <w:fldChar w:fldCharType="separate"/>
            </w:r>
            <w:r w:rsidR="00F0745E">
              <w:rPr>
                <w:noProof/>
                <w:webHidden/>
              </w:rPr>
              <w:t>39</w:t>
            </w:r>
            <w:r w:rsidR="00F0745E">
              <w:rPr>
                <w:noProof/>
                <w:webHidden/>
              </w:rPr>
              <w:fldChar w:fldCharType="end"/>
            </w:r>
          </w:hyperlink>
        </w:p>
        <w:p w14:paraId="664C1878" w14:textId="7D2C42D1" w:rsidR="00F0745E" w:rsidRDefault="00965A51">
          <w:pPr>
            <w:pStyle w:val="Sommario4"/>
            <w:tabs>
              <w:tab w:val="left" w:pos="1760"/>
              <w:tab w:val="right" w:leader="dot" w:pos="8777"/>
            </w:tabs>
            <w:rPr>
              <w:rFonts w:asciiTheme="minorHAnsi" w:eastAsiaTheme="minorEastAsia" w:hAnsiTheme="minorHAnsi"/>
              <w:noProof/>
              <w:sz w:val="22"/>
              <w:lang w:eastAsia="en-GB"/>
            </w:rPr>
          </w:pPr>
          <w:hyperlink w:anchor="_Toc514774249" w:history="1">
            <w:r w:rsidR="00F0745E" w:rsidRPr="00F33FE4">
              <w:rPr>
                <w:rStyle w:val="Collegamentoipertestuale"/>
                <w:noProof/>
                <w:lang w:val="it-IT"/>
              </w:rPr>
              <w:t>1.4.2.2</w:t>
            </w:r>
            <w:r w:rsidR="00F0745E">
              <w:rPr>
                <w:rFonts w:asciiTheme="minorHAnsi" w:eastAsiaTheme="minorEastAsia" w:hAnsiTheme="minorHAnsi"/>
                <w:noProof/>
                <w:sz w:val="22"/>
                <w:lang w:eastAsia="en-GB"/>
              </w:rPr>
              <w:tab/>
            </w:r>
            <w:r w:rsidR="00F0745E" w:rsidRPr="00F33FE4">
              <w:rPr>
                <w:rStyle w:val="Collegamentoipertestuale"/>
                <w:noProof/>
                <w:lang w:val="it-IT"/>
              </w:rPr>
              <w:t>ZEBRA</w:t>
            </w:r>
            <w:r w:rsidR="00F0745E">
              <w:rPr>
                <w:noProof/>
                <w:webHidden/>
              </w:rPr>
              <w:tab/>
            </w:r>
            <w:r w:rsidR="00F0745E">
              <w:rPr>
                <w:noProof/>
                <w:webHidden/>
              </w:rPr>
              <w:fldChar w:fldCharType="begin"/>
            </w:r>
            <w:r w:rsidR="00F0745E">
              <w:rPr>
                <w:noProof/>
                <w:webHidden/>
              </w:rPr>
              <w:instrText xml:space="preserve"> PAGEREF _Toc514774249 \h </w:instrText>
            </w:r>
            <w:r w:rsidR="00F0745E">
              <w:rPr>
                <w:noProof/>
                <w:webHidden/>
              </w:rPr>
            </w:r>
            <w:r w:rsidR="00F0745E">
              <w:rPr>
                <w:noProof/>
                <w:webHidden/>
              </w:rPr>
              <w:fldChar w:fldCharType="separate"/>
            </w:r>
            <w:r w:rsidR="00F0745E">
              <w:rPr>
                <w:noProof/>
                <w:webHidden/>
              </w:rPr>
              <w:t>40</w:t>
            </w:r>
            <w:r w:rsidR="00F0745E">
              <w:rPr>
                <w:noProof/>
                <w:webHidden/>
              </w:rPr>
              <w:fldChar w:fldCharType="end"/>
            </w:r>
          </w:hyperlink>
        </w:p>
        <w:p w14:paraId="10539FA5" w14:textId="337D2694" w:rsidR="00F0745E" w:rsidRDefault="00965A51">
          <w:pPr>
            <w:pStyle w:val="Sommario4"/>
            <w:tabs>
              <w:tab w:val="left" w:pos="1760"/>
              <w:tab w:val="right" w:leader="dot" w:pos="8777"/>
            </w:tabs>
            <w:rPr>
              <w:rFonts w:asciiTheme="minorHAnsi" w:eastAsiaTheme="minorEastAsia" w:hAnsiTheme="minorHAnsi"/>
              <w:noProof/>
              <w:sz w:val="22"/>
              <w:lang w:eastAsia="en-GB"/>
            </w:rPr>
          </w:pPr>
          <w:hyperlink w:anchor="_Toc514774250" w:history="1">
            <w:r w:rsidR="00F0745E" w:rsidRPr="00F33FE4">
              <w:rPr>
                <w:rStyle w:val="Collegamentoipertestuale"/>
                <w:noProof/>
                <w:lang w:val="it-IT"/>
              </w:rPr>
              <w:t>1.4.2.3</w:t>
            </w:r>
            <w:r w:rsidR="00F0745E">
              <w:rPr>
                <w:rFonts w:asciiTheme="minorHAnsi" w:eastAsiaTheme="minorEastAsia" w:hAnsiTheme="minorHAnsi"/>
                <w:noProof/>
                <w:sz w:val="22"/>
                <w:lang w:eastAsia="en-GB"/>
              </w:rPr>
              <w:tab/>
            </w:r>
            <w:r w:rsidR="00F0745E" w:rsidRPr="00F33FE4">
              <w:rPr>
                <w:rStyle w:val="Collegamentoipertestuale"/>
                <w:noProof/>
                <w:lang w:val="it-IT"/>
              </w:rPr>
              <w:t>Flusso Vanadio</w:t>
            </w:r>
            <w:r w:rsidR="00F0745E">
              <w:rPr>
                <w:noProof/>
                <w:webHidden/>
              </w:rPr>
              <w:tab/>
            </w:r>
            <w:r w:rsidR="00F0745E">
              <w:rPr>
                <w:noProof/>
                <w:webHidden/>
              </w:rPr>
              <w:fldChar w:fldCharType="begin"/>
            </w:r>
            <w:r w:rsidR="00F0745E">
              <w:rPr>
                <w:noProof/>
                <w:webHidden/>
              </w:rPr>
              <w:instrText xml:space="preserve"> PAGEREF _Toc514774250 \h </w:instrText>
            </w:r>
            <w:r w:rsidR="00F0745E">
              <w:rPr>
                <w:noProof/>
                <w:webHidden/>
              </w:rPr>
            </w:r>
            <w:r w:rsidR="00F0745E">
              <w:rPr>
                <w:noProof/>
                <w:webHidden/>
              </w:rPr>
              <w:fldChar w:fldCharType="separate"/>
            </w:r>
            <w:r w:rsidR="00F0745E">
              <w:rPr>
                <w:noProof/>
                <w:webHidden/>
              </w:rPr>
              <w:t>41</w:t>
            </w:r>
            <w:r w:rsidR="00F0745E">
              <w:rPr>
                <w:noProof/>
                <w:webHidden/>
              </w:rPr>
              <w:fldChar w:fldCharType="end"/>
            </w:r>
          </w:hyperlink>
        </w:p>
        <w:p w14:paraId="73202D91" w14:textId="002B6780" w:rsidR="00F0745E" w:rsidRDefault="00965A51">
          <w:pPr>
            <w:pStyle w:val="Sommario2"/>
            <w:tabs>
              <w:tab w:val="left" w:pos="880"/>
              <w:tab w:val="right" w:leader="dot" w:pos="8777"/>
            </w:tabs>
            <w:rPr>
              <w:rFonts w:asciiTheme="minorHAnsi" w:eastAsiaTheme="minorEastAsia" w:hAnsiTheme="minorHAnsi"/>
              <w:noProof/>
              <w:sz w:val="22"/>
              <w:lang w:eastAsia="en-GB"/>
            </w:rPr>
          </w:pPr>
          <w:hyperlink w:anchor="_Toc514774251" w:history="1">
            <w:r w:rsidR="00F0745E" w:rsidRPr="00F33FE4">
              <w:rPr>
                <w:rStyle w:val="Collegamentoipertestuale"/>
                <w:noProof/>
                <w:lang w:val="it-IT"/>
              </w:rPr>
              <w:t>1.5</w:t>
            </w:r>
            <w:r w:rsidR="00F0745E">
              <w:rPr>
                <w:rFonts w:asciiTheme="minorHAnsi" w:eastAsiaTheme="minorEastAsia" w:hAnsiTheme="minorHAnsi"/>
                <w:noProof/>
                <w:sz w:val="22"/>
                <w:lang w:eastAsia="en-GB"/>
              </w:rPr>
              <w:tab/>
            </w:r>
            <w:r w:rsidR="00F0745E" w:rsidRPr="00F33FE4">
              <w:rPr>
                <w:rStyle w:val="Collegamentoipertestuale"/>
                <w:noProof/>
                <w:lang w:val="it-IT"/>
              </w:rPr>
              <w:t>Delibera 300/2017/R/eel dell’AEEGSI</w:t>
            </w:r>
            <w:r w:rsidR="00F0745E">
              <w:rPr>
                <w:noProof/>
                <w:webHidden/>
              </w:rPr>
              <w:tab/>
            </w:r>
            <w:r w:rsidR="00F0745E">
              <w:rPr>
                <w:noProof/>
                <w:webHidden/>
              </w:rPr>
              <w:fldChar w:fldCharType="begin"/>
            </w:r>
            <w:r w:rsidR="00F0745E">
              <w:rPr>
                <w:noProof/>
                <w:webHidden/>
              </w:rPr>
              <w:instrText xml:space="preserve"> PAGEREF _Toc514774251 \h </w:instrText>
            </w:r>
            <w:r w:rsidR="00F0745E">
              <w:rPr>
                <w:noProof/>
                <w:webHidden/>
              </w:rPr>
            </w:r>
            <w:r w:rsidR="00F0745E">
              <w:rPr>
                <w:noProof/>
                <w:webHidden/>
              </w:rPr>
              <w:fldChar w:fldCharType="separate"/>
            </w:r>
            <w:r w:rsidR="00F0745E">
              <w:rPr>
                <w:noProof/>
                <w:webHidden/>
              </w:rPr>
              <w:t>43</w:t>
            </w:r>
            <w:r w:rsidR="00F0745E">
              <w:rPr>
                <w:noProof/>
                <w:webHidden/>
              </w:rPr>
              <w:fldChar w:fldCharType="end"/>
            </w:r>
          </w:hyperlink>
        </w:p>
        <w:p w14:paraId="34810F75" w14:textId="0D26D98D" w:rsidR="00F0745E" w:rsidRDefault="00965A51">
          <w:pPr>
            <w:pStyle w:val="Sommario3"/>
            <w:tabs>
              <w:tab w:val="left" w:pos="1320"/>
              <w:tab w:val="right" w:leader="dot" w:pos="8777"/>
            </w:tabs>
            <w:rPr>
              <w:rFonts w:asciiTheme="minorHAnsi" w:eastAsiaTheme="minorEastAsia" w:hAnsiTheme="minorHAnsi"/>
              <w:noProof/>
              <w:sz w:val="22"/>
              <w:lang w:eastAsia="en-GB"/>
            </w:rPr>
          </w:pPr>
          <w:hyperlink w:anchor="_Toc514774252" w:history="1">
            <w:r w:rsidR="00F0745E" w:rsidRPr="00F33FE4">
              <w:rPr>
                <w:rStyle w:val="Collegamentoipertestuale"/>
                <w:noProof/>
                <w:lang w:val="it-IT"/>
              </w:rPr>
              <w:t>1.5.1</w:t>
            </w:r>
            <w:r w:rsidR="00F0745E">
              <w:rPr>
                <w:rFonts w:asciiTheme="minorHAnsi" w:eastAsiaTheme="minorEastAsia" w:hAnsiTheme="minorHAnsi"/>
                <w:noProof/>
                <w:sz w:val="22"/>
                <w:lang w:eastAsia="en-GB"/>
              </w:rPr>
              <w:tab/>
            </w:r>
            <w:r w:rsidR="00F0745E" w:rsidRPr="00F33FE4">
              <w:rPr>
                <w:rStyle w:val="Collegamentoipertestuale"/>
                <w:noProof/>
                <w:shd w:val="clear" w:color="auto" w:fill="FFFFFF"/>
                <w:lang w:val="it-IT"/>
              </w:rPr>
              <w:t>UVAP</w:t>
            </w:r>
            <w:r w:rsidR="00F0745E">
              <w:rPr>
                <w:noProof/>
                <w:webHidden/>
              </w:rPr>
              <w:tab/>
            </w:r>
            <w:r w:rsidR="00F0745E">
              <w:rPr>
                <w:noProof/>
                <w:webHidden/>
              </w:rPr>
              <w:fldChar w:fldCharType="begin"/>
            </w:r>
            <w:r w:rsidR="00F0745E">
              <w:rPr>
                <w:noProof/>
                <w:webHidden/>
              </w:rPr>
              <w:instrText xml:space="preserve"> PAGEREF _Toc514774252 \h </w:instrText>
            </w:r>
            <w:r w:rsidR="00F0745E">
              <w:rPr>
                <w:noProof/>
                <w:webHidden/>
              </w:rPr>
            </w:r>
            <w:r w:rsidR="00F0745E">
              <w:rPr>
                <w:noProof/>
                <w:webHidden/>
              </w:rPr>
              <w:fldChar w:fldCharType="separate"/>
            </w:r>
            <w:r w:rsidR="00F0745E">
              <w:rPr>
                <w:noProof/>
                <w:webHidden/>
              </w:rPr>
              <w:t>43</w:t>
            </w:r>
            <w:r w:rsidR="00F0745E">
              <w:rPr>
                <w:noProof/>
                <w:webHidden/>
              </w:rPr>
              <w:fldChar w:fldCharType="end"/>
            </w:r>
          </w:hyperlink>
        </w:p>
        <w:p w14:paraId="563AD80A" w14:textId="40783019" w:rsidR="00F0745E" w:rsidRDefault="00965A51">
          <w:pPr>
            <w:pStyle w:val="Sommario3"/>
            <w:tabs>
              <w:tab w:val="left" w:pos="1320"/>
              <w:tab w:val="right" w:leader="dot" w:pos="8777"/>
            </w:tabs>
            <w:rPr>
              <w:rFonts w:asciiTheme="minorHAnsi" w:eastAsiaTheme="minorEastAsia" w:hAnsiTheme="minorHAnsi"/>
              <w:noProof/>
              <w:sz w:val="22"/>
              <w:lang w:eastAsia="en-GB"/>
            </w:rPr>
          </w:pPr>
          <w:hyperlink w:anchor="_Toc514774253" w:history="1">
            <w:r w:rsidR="00F0745E" w:rsidRPr="00F33FE4">
              <w:rPr>
                <w:rStyle w:val="Collegamentoipertestuale"/>
                <w:noProof/>
                <w:lang w:val="it-IT"/>
              </w:rPr>
              <w:t>1.5.2</w:t>
            </w:r>
            <w:r w:rsidR="00F0745E">
              <w:rPr>
                <w:rFonts w:asciiTheme="minorHAnsi" w:eastAsiaTheme="minorEastAsia" w:hAnsiTheme="minorHAnsi"/>
                <w:noProof/>
                <w:sz w:val="22"/>
                <w:lang w:eastAsia="en-GB"/>
              </w:rPr>
              <w:tab/>
            </w:r>
            <w:r w:rsidR="00F0745E" w:rsidRPr="00F33FE4">
              <w:rPr>
                <w:rStyle w:val="Collegamentoipertestuale"/>
                <w:noProof/>
                <w:shd w:val="clear" w:color="auto" w:fill="FFFFFF"/>
                <w:lang w:val="it-IT"/>
              </w:rPr>
              <w:t>UVAC</w:t>
            </w:r>
            <w:r w:rsidR="00F0745E">
              <w:rPr>
                <w:noProof/>
                <w:webHidden/>
              </w:rPr>
              <w:tab/>
            </w:r>
            <w:r w:rsidR="00F0745E">
              <w:rPr>
                <w:noProof/>
                <w:webHidden/>
              </w:rPr>
              <w:fldChar w:fldCharType="begin"/>
            </w:r>
            <w:r w:rsidR="00F0745E">
              <w:rPr>
                <w:noProof/>
                <w:webHidden/>
              </w:rPr>
              <w:instrText xml:space="preserve"> PAGEREF _Toc514774253 \h </w:instrText>
            </w:r>
            <w:r w:rsidR="00F0745E">
              <w:rPr>
                <w:noProof/>
                <w:webHidden/>
              </w:rPr>
            </w:r>
            <w:r w:rsidR="00F0745E">
              <w:rPr>
                <w:noProof/>
                <w:webHidden/>
              </w:rPr>
              <w:fldChar w:fldCharType="separate"/>
            </w:r>
            <w:r w:rsidR="00F0745E">
              <w:rPr>
                <w:noProof/>
                <w:webHidden/>
              </w:rPr>
              <w:t>44</w:t>
            </w:r>
            <w:r w:rsidR="00F0745E">
              <w:rPr>
                <w:noProof/>
                <w:webHidden/>
              </w:rPr>
              <w:fldChar w:fldCharType="end"/>
            </w:r>
          </w:hyperlink>
        </w:p>
        <w:p w14:paraId="2A7EDDFD" w14:textId="64B1B77F" w:rsidR="00F0745E" w:rsidRDefault="00965A51">
          <w:pPr>
            <w:pStyle w:val="Sommario3"/>
            <w:tabs>
              <w:tab w:val="left" w:pos="1320"/>
              <w:tab w:val="right" w:leader="dot" w:pos="8777"/>
            </w:tabs>
            <w:rPr>
              <w:rFonts w:asciiTheme="minorHAnsi" w:eastAsiaTheme="minorEastAsia" w:hAnsiTheme="minorHAnsi"/>
              <w:noProof/>
              <w:sz w:val="22"/>
              <w:lang w:eastAsia="en-GB"/>
            </w:rPr>
          </w:pPr>
          <w:hyperlink w:anchor="_Toc514774254" w:history="1">
            <w:r w:rsidR="00F0745E" w:rsidRPr="00F33FE4">
              <w:rPr>
                <w:rStyle w:val="Collegamentoipertestuale"/>
                <w:noProof/>
                <w:lang w:val="it-IT"/>
              </w:rPr>
              <w:t>1.5.3</w:t>
            </w:r>
            <w:r w:rsidR="00F0745E">
              <w:rPr>
                <w:rFonts w:asciiTheme="minorHAnsi" w:eastAsiaTheme="minorEastAsia" w:hAnsiTheme="minorHAnsi"/>
                <w:noProof/>
                <w:sz w:val="22"/>
                <w:lang w:eastAsia="en-GB"/>
              </w:rPr>
              <w:tab/>
            </w:r>
            <w:r w:rsidR="00F0745E" w:rsidRPr="00F33FE4">
              <w:rPr>
                <w:rStyle w:val="Collegamentoipertestuale"/>
                <w:noProof/>
                <w:lang w:val="it-IT"/>
              </w:rPr>
              <w:t>UVAM</w:t>
            </w:r>
            <w:r w:rsidR="00F0745E">
              <w:rPr>
                <w:noProof/>
                <w:webHidden/>
              </w:rPr>
              <w:tab/>
            </w:r>
            <w:r w:rsidR="00F0745E">
              <w:rPr>
                <w:noProof/>
                <w:webHidden/>
              </w:rPr>
              <w:fldChar w:fldCharType="begin"/>
            </w:r>
            <w:r w:rsidR="00F0745E">
              <w:rPr>
                <w:noProof/>
                <w:webHidden/>
              </w:rPr>
              <w:instrText xml:space="preserve"> PAGEREF _Toc514774254 \h </w:instrText>
            </w:r>
            <w:r w:rsidR="00F0745E">
              <w:rPr>
                <w:noProof/>
                <w:webHidden/>
              </w:rPr>
            </w:r>
            <w:r w:rsidR="00F0745E">
              <w:rPr>
                <w:noProof/>
                <w:webHidden/>
              </w:rPr>
              <w:fldChar w:fldCharType="separate"/>
            </w:r>
            <w:r w:rsidR="00F0745E">
              <w:rPr>
                <w:noProof/>
                <w:webHidden/>
              </w:rPr>
              <w:t>47</w:t>
            </w:r>
            <w:r w:rsidR="00F0745E">
              <w:rPr>
                <w:noProof/>
                <w:webHidden/>
              </w:rPr>
              <w:fldChar w:fldCharType="end"/>
            </w:r>
          </w:hyperlink>
        </w:p>
        <w:p w14:paraId="6016EB08" w14:textId="22AFF23E" w:rsidR="00F0745E" w:rsidRDefault="00965A51">
          <w:pPr>
            <w:pStyle w:val="Sommario3"/>
            <w:tabs>
              <w:tab w:val="left" w:pos="1320"/>
              <w:tab w:val="right" w:leader="dot" w:pos="8777"/>
            </w:tabs>
            <w:rPr>
              <w:rFonts w:asciiTheme="minorHAnsi" w:eastAsiaTheme="minorEastAsia" w:hAnsiTheme="minorHAnsi"/>
              <w:noProof/>
              <w:sz w:val="22"/>
              <w:lang w:eastAsia="en-GB"/>
            </w:rPr>
          </w:pPr>
          <w:hyperlink w:anchor="_Toc514774255" w:history="1">
            <w:r w:rsidR="00F0745E" w:rsidRPr="00F33FE4">
              <w:rPr>
                <w:rStyle w:val="Collegamentoipertestuale"/>
                <w:noProof/>
                <w:lang w:val="it-IT"/>
              </w:rPr>
              <w:t>1.5.4</w:t>
            </w:r>
            <w:r w:rsidR="00F0745E">
              <w:rPr>
                <w:rFonts w:asciiTheme="minorHAnsi" w:eastAsiaTheme="minorEastAsia" w:hAnsiTheme="minorHAnsi"/>
                <w:noProof/>
                <w:sz w:val="22"/>
                <w:lang w:eastAsia="en-GB"/>
              </w:rPr>
              <w:tab/>
            </w:r>
            <w:r w:rsidR="00F0745E" w:rsidRPr="00F33FE4">
              <w:rPr>
                <w:rStyle w:val="Collegamentoipertestuale"/>
                <w:noProof/>
                <w:lang w:val="it-IT"/>
              </w:rPr>
              <w:t>UVAN</w:t>
            </w:r>
            <w:r w:rsidR="00F0745E">
              <w:rPr>
                <w:noProof/>
                <w:webHidden/>
              </w:rPr>
              <w:tab/>
            </w:r>
            <w:r w:rsidR="00F0745E">
              <w:rPr>
                <w:noProof/>
                <w:webHidden/>
              </w:rPr>
              <w:fldChar w:fldCharType="begin"/>
            </w:r>
            <w:r w:rsidR="00F0745E">
              <w:rPr>
                <w:noProof/>
                <w:webHidden/>
              </w:rPr>
              <w:instrText xml:space="preserve"> PAGEREF _Toc514774255 \h </w:instrText>
            </w:r>
            <w:r w:rsidR="00F0745E">
              <w:rPr>
                <w:noProof/>
                <w:webHidden/>
              </w:rPr>
            </w:r>
            <w:r w:rsidR="00F0745E">
              <w:rPr>
                <w:noProof/>
                <w:webHidden/>
              </w:rPr>
              <w:fldChar w:fldCharType="separate"/>
            </w:r>
            <w:r w:rsidR="00F0745E">
              <w:rPr>
                <w:noProof/>
                <w:webHidden/>
              </w:rPr>
              <w:t>48</w:t>
            </w:r>
            <w:r w:rsidR="00F0745E">
              <w:rPr>
                <w:noProof/>
                <w:webHidden/>
              </w:rPr>
              <w:fldChar w:fldCharType="end"/>
            </w:r>
          </w:hyperlink>
        </w:p>
        <w:p w14:paraId="6A436D9E" w14:textId="61C2D4D7" w:rsidR="00F0745E" w:rsidRDefault="00965A51">
          <w:pPr>
            <w:pStyle w:val="Sommario1"/>
            <w:rPr>
              <w:rFonts w:asciiTheme="minorHAnsi" w:eastAsiaTheme="minorEastAsia" w:hAnsiTheme="minorHAnsi"/>
              <w:noProof/>
              <w:sz w:val="22"/>
              <w:lang w:eastAsia="en-GB"/>
            </w:rPr>
          </w:pPr>
          <w:hyperlink w:anchor="_Toc514774256" w:history="1">
            <w:r w:rsidR="00F0745E" w:rsidRPr="00F33FE4">
              <w:rPr>
                <w:rStyle w:val="Collegamentoipertestuale"/>
                <w:noProof/>
                <w:lang w:val="it-IT"/>
              </w:rPr>
              <w:t>2</w:t>
            </w:r>
            <w:r w:rsidR="00F0745E">
              <w:rPr>
                <w:rFonts w:asciiTheme="minorHAnsi" w:eastAsiaTheme="minorEastAsia" w:hAnsiTheme="minorHAnsi"/>
                <w:noProof/>
                <w:sz w:val="22"/>
                <w:lang w:eastAsia="en-GB"/>
              </w:rPr>
              <w:tab/>
            </w:r>
            <w:r w:rsidR="00F0745E" w:rsidRPr="00F33FE4">
              <w:rPr>
                <w:rStyle w:val="Collegamentoipertestuale"/>
                <w:noProof/>
                <w:lang w:val="it-IT"/>
              </w:rPr>
              <w:t>Blockchain</w:t>
            </w:r>
            <w:r w:rsidR="00F0745E">
              <w:rPr>
                <w:noProof/>
                <w:webHidden/>
              </w:rPr>
              <w:tab/>
            </w:r>
            <w:r w:rsidR="00F0745E">
              <w:rPr>
                <w:noProof/>
                <w:webHidden/>
              </w:rPr>
              <w:fldChar w:fldCharType="begin"/>
            </w:r>
            <w:r w:rsidR="00F0745E">
              <w:rPr>
                <w:noProof/>
                <w:webHidden/>
              </w:rPr>
              <w:instrText xml:space="preserve"> PAGEREF _Toc514774256 \h </w:instrText>
            </w:r>
            <w:r w:rsidR="00F0745E">
              <w:rPr>
                <w:noProof/>
                <w:webHidden/>
              </w:rPr>
            </w:r>
            <w:r w:rsidR="00F0745E">
              <w:rPr>
                <w:noProof/>
                <w:webHidden/>
              </w:rPr>
              <w:fldChar w:fldCharType="separate"/>
            </w:r>
            <w:r w:rsidR="00F0745E">
              <w:rPr>
                <w:noProof/>
                <w:webHidden/>
              </w:rPr>
              <w:t>49</w:t>
            </w:r>
            <w:r w:rsidR="00F0745E">
              <w:rPr>
                <w:noProof/>
                <w:webHidden/>
              </w:rPr>
              <w:fldChar w:fldCharType="end"/>
            </w:r>
          </w:hyperlink>
        </w:p>
        <w:p w14:paraId="37D12CD4" w14:textId="183202C0" w:rsidR="00F0745E" w:rsidRDefault="00965A51">
          <w:pPr>
            <w:pStyle w:val="Sommario2"/>
            <w:tabs>
              <w:tab w:val="left" w:pos="880"/>
              <w:tab w:val="right" w:leader="dot" w:pos="8777"/>
            </w:tabs>
            <w:rPr>
              <w:rFonts w:asciiTheme="minorHAnsi" w:eastAsiaTheme="minorEastAsia" w:hAnsiTheme="minorHAnsi"/>
              <w:noProof/>
              <w:sz w:val="22"/>
              <w:lang w:eastAsia="en-GB"/>
            </w:rPr>
          </w:pPr>
          <w:hyperlink w:anchor="_Toc514774257" w:history="1">
            <w:r w:rsidR="00F0745E" w:rsidRPr="00F33FE4">
              <w:rPr>
                <w:rStyle w:val="Collegamentoipertestuale"/>
                <w:noProof/>
                <w:lang w:val="it-IT"/>
              </w:rPr>
              <w:t>2.1</w:t>
            </w:r>
            <w:r w:rsidR="00F0745E">
              <w:rPr>
                <w:rFonts w:asciiTheme="minorHAnsi" w:eastAsiaTheme="minorEastAsia" w:hAnsiTheme="minorHAnsi"/>
                <w:noProof/>
                <w:sz w:val="22"/>
                <w:lang w:eastAsia="en-GB"/>
              </w:rPr>
              <w:tab/>
            </w:r>
            <w:r w:rsidR="00F0745E" w:rsidRPr="00F33FE4">
              <w:rPr>
                <w:rStyle w:val="Collegamentoipertestuale"/>
                <w:noProof/>
                <w:lang w:val="it-IT"/>
              </w:rPr>
              <w:t>Hashing</w:t>
            </w:r>
            <w:r w:rsidR="00F0745E">
              <w:rPr>
                <w:noProof/>
                <w:webHidden/>
              </w:rPr>
              <w:tab/>
            </w:r>
            <w:r w:rsidR="00F0745E">
              <w:rPr>
                <w:noProof/>
                <w:webHidden/>
              </w:rPr>
              <w:fldChar w:fldCharType="begin"/>
            </w:r>
            <w:r w:rsidR="00F0745E">
              <w:rPr>
                <w:noProof/>
                <w:webHidden/>
              </w:rPr>
              <w:instrText xml:space="preserve"> PAGEREF _Toc514774257 \h </w:instrText>
            </w:r>
            <w:r w:rsidR="00F0745E">
              <w:rPr>
                <w:noProof/>
                <w:webHidden/>
              </w:rPr>
            </w:r>
            <w:r w:rsidR="00F0745E">
              <w:rPr>
                <w:noProof/>
                <w:webHidden/>
              </w:rPr>
              <w:fldChar w:fldCharType="separate"/>
            </w:r>
            <w:r w:rsidR="00F0745E">
              <w:rPr>
                <w:noProof/>
                <w:webHidden/>
              </w:rPr>
              <w:t>49</w:t>
            </w:r>
            <w:r w:rsidR="00F0745E">
              <w:rPr>
                <w:noProof/>
                <w:webHidden/>
              </w:rPr>
              <w:fldChar w:fldCharType="end"/>
            </w:r>
          </w:hyperlink>
        </w:p>
        <w:p w14:paraId="6EB1801A" w14:textId="7BA2F8AC" w:rsidR="00F0745E" w:rsidRDefault="00965A51">
          <w:pPr>
            <w:pStyle w:val="Sommario2"/>
            <w:tabs>
              <w:tab w:val="left" w:pos="880"/>
              <w:tab w:val="right" w:leader="dot" w:pos="8777"/>
            </w:tabs>
            <w:rPr>
              <w:rFonts w:asciiTheme="minorHAnsi" w:eastAsiaTheme="minorEastAsia" w:hAnsiTheme="minorHAnsi"/>
              <w:noProof/>
              <w:sz w:val="22"/>
              <w:lang w:eastAsia="en-GB"/>
            </w:rPr>
          </w:pPr>
          <w:hyperlink w:anchor="_Toc514774258" w:history="1">
            <w:r w:rsidR="00F0745E" w:rsidRPr="00F33FE4">
              <w:rPr>
                <w:rStyle w:val="Collegamentoipertestuale"/>
                <w:noProof/>
                <w:lang w:val="it-IT"/>
              </w:rPr>
              <w:t>2.2</w:t>
            </w:r>
            <w:r w:rsidR="00F0745E">
              <w:rPr>
                <w:rFonts w:asciiTheme="minorHAnsi" w:eastAsiaTheme="minorEastAsia" w:hAnsiTheme="minorHAnsi"/>
                <w:noProof/>
                <w:sz w:val="22"/>
                <w:lang w:eastAsia="en-GB"/>
              </w:rPr>
              <w:tab/>
            </w:r>
            <w:r w:rsidR="00F0745E" w:rsidRPr="00F33FE4">
              <w:rPr>
                <w:rStyle w:val="Collegamentoipertestuale"/>
                <w:noProof/>
              </w:rPr>
              <w:t>Mining</w:t>
            </w:r>
            <w:r w:rsidR="00F0745E">
              <w:rPr>
                <w:noProof/>
                <w:webHidden/>
              </w:rPr>
              <w:tab/>
            </w:r>
            <w:r w:rsidR="00F0745E">
              <w:rPr>
                <w:noProof/>
                <w:webHidden/>
              </w:rPr>
              <w:fldChar w:fldCharType="begin"/>
            </w:r>
            <w:r w:rsidR="00F0745E">
              <w:rPr>
                <w:noProof/>
                <w:webHidden/>
              </w:rPr>
              <w:instrText xml:space="preserve"> PAGEREF _Toc514774258 \h </w:instrText>
            </w:r>
            <w:r w:rsidR="00F0745E">
              <w:rPr>
                <w:noProof/>
                <w:webHidden/>
              </w:rPr>
            </w:r>
            <w:r w:rsidR="00F0745E">
              <w:rPr>
                <w:noProof/>
                <w:webHidden/>
              </w:rPr>
              <w:fldChar w:fldCharType="separate"/>
            </w:r>
            <w:r w:rsidR="00F0745E">
              <w:rPr>
                <w:noProof/>
                <w:webHidden/>
              </w:rPr>
              <w:t>51</w:t>
            </w:r>
            <w:r w:rsidR="00F0745E">
              <w:rPr>
                <w:noProof/>
                <w:webHidden/>
              </w:rPr>
              <w:fldChar w:fldCharType="end"/>
            </w:r>
          </w:hyperlink>
        </w:p>
        <w:p w14:paraId="2A8C6367" w14:textId="260D56F6" w:rsidR="00F0745E" w:rsidRDefault="00965A51">
          <w:pPr>
            <w:pStyle w:val="Sommario3"/>
            <w:tabs>
              <w:tab w:val="left" w:pos="1320"/>
              <w:tab w:val="right" w:leader="dot" w:pos="8777"/>
            </w:tabs>
            <w:rPr>
              <w:rFonts w:asciiTheme="minorHAnsi" w:eastAsiaTheme="minorEastAsia" w:hAnsiTheme="minorHAnsi"/>
              <w:noProof/>
              <w:sz w:val="22"/>
              <w:lang w:eastAsia="en-GB"/>
            </w:rPr>
          </w:pPr>
          <w:hyperlink w:anchor="_Toc514774259" w:history="1">
            <w:r w:rsidR="00F0745E" w:rsidRPr="00F33FE4">
              <w:rPr>
                <w:rStyle w:val="Collegamentoipertestuale"/>
                <w:noProof/>
                <w:lang w:val="it-IT"/>
              </w:rPr>
              <w:t>2.2.1</w:t>
            </w:r>
            <w:r w:rsidR="00F0745E">
              <w:rPr>
                <w:rFonts w:asciiTheme="minorHAnsi" w:eastAsiaTheme="minorEastAsia" w:hAnsiTheme="minorHAnsi"/>
                <w:noProof/>
                <w:sz w:val="22"/>
                <w:lang w:eastAsia="en-GB"/>
              </w:rPr>
              <w:tab/>
            </w:r>
            <w:r w:rsidR="00F0745E" w:rsidRPr="00F33FE4">
              <w:rPr>
                <w:rStyle w:val="Collegamentoipertestuale"/>
                <w:noProof/>
              </w:rPr>
              <w:t>Proof</w:t>
            </w:r>
            <w:r w:rsidR="00F0745E" w:rsidRPr="00F33FE4">
              <w:rPr>
                <w:rStyle w:val="Collegamentoipertestuale"/>
                <w:noProof/>
                <w:lang w:val="it-IT"/>
              </w:rPr>
              <w:t>-of-Work</w:t>
            </w:r>
            <w:r w:rsidR="00F0745E">
              <w:rPr>
                <w:noProof/>
                <w:webHidden/>
              </w:rPr>
              <w:tab/>
            </w:r>
            <w:r w:rsidR="00F0745E">
              <w:rPr>
                <w:noProof/>
                <w:webHidden/>
              </w:rPr>
              <w:fldChar w:fldCharType="begin"/>
            </w:r>
            <w:r w:rsidR="00F0745E">
              <w:rPr>
                <w:noProof/>
                <w:webHidden/>
              </w:rPr>
              <w:instrText xml:space="preserve"> PAGEREF _Toc514774259 \h </w:instrText>
            </w:r>
            <w:r w:rsidR="00F0745E">
              <w:rPr>
                <w:noProof/>
                <w:webHidden/>
              </w:rPr>
            </w:r>
            <w:r w:rsidR="00F0745E">
              <w:rPr>
                <w:noProof/>
                <w:webHidden/>
              </w:rPr>
              <w:fldChar w:fldCharType="separate"/>
            </w:r>
            <w:r w:rsidR="00F0745E">
              <w:rPr>
                <w:noProof/>
                <w:webHidden/>
              </w:rPr>
              <w:t>51</w:t>
            </w:r>
            <w:r w:rsidR="00F0745E">
              <w:rPr>
                <w:noProof/>
                <w:webHidden/>
              </w:rPr>
              <w:fldChar w:fldCharType="end"/>
            </w:r>
          </w:hyperlink>
        </w:p>
        <w:p w14:paraId="66CE26EE" w14:textId="0BE71608" w:rsidR="00F0745E" w:rsidRDefault="00965A51">
          <w:pPr>
            <w:pStyle w:val="Sommario3"/>
            <w:tabs>
              <w:tab w:val="left" w:pos="1320"/>
              <w:tab w:val="right" w:leader="dot" w:pos="8777"/>
            </w:tabs>
            <w:rPr>
              <w:rFonts w:asciiTheme="minorHAnsi" w:eastAsiaTheme="minorEastAsia" w:hAnsiTheme="minorHAnsi"/>
              <w:noProof/>
              <w:sz w:val="22"/>
              <w:lang w:eastAsia="en-GB"/>
            </w:rPr>
          </w:pPr>
          <w:hyperlink w:anchor="_Toc514774260" w:history="1">
            <w:r w:rsidR="00F0745E" w:rsidRPr="00F33FE4">
              <w:rPr>
                <w:rStyle w:val="Collegamentoipertestuale"/>
                <w:noProof/>
                <w:lang w:val="it-IT"/>
              </w:rPr>
              <w:t>2.2.2</w:t>
            </w:r>
            <w:r w:rsidR="00F0745E">
              <w:rPr>
                <w:rFonts w:asciiTheme="minorHAnsi" w:eastAsiaTheme="minorEastAsia" w:hAnsiTheme="minorHAnsi"/>
                <w:noProof/>
                <w:sz w:val="22"/>
                <w:lang w:eastAsia="en-GB"/>
              </w:rPr>
              <w:tab/>
            </w:r>
            <w:r w:rsidR="00F0745E" w:rsidRPr="00F33FE4">
              <w:rPr>
                <w:rStyle w:val="Collegamentoipertestuale"/>
                <w:noProof/>
                <w:lang w:val="it-IT"/>
              </w:rPr>
              <w:t>Proof-of-</w:t>
            </w:r>
            <w:r w:rsidR="00F0745E" w:rsidRPr="00F33FE4">
              <w:rPr>
                <w:rStyle w:val="Collegamentoipertestuale"/>
                <w:noProof/>
              </w:rPr>
              <w:t>Stake</w:t>
            </w:r>
            <w:r w:rsidR="00F0745E">
              <w:rPr>
                <w:noProof/>
                <w:webHidden/>
              </w:rPr>
              <w:tab/>
            </w:r>
            <w:r w:rsidR="00F0745E">
              <w:rPr>
                <w:noProof/>
                <w:webHidden/>
              </w:rPr>
              <w:fldChar w:fldCharType="begin"/>
            </w:r>
            <w:r w:rsidR="00F0745E">
              <w:rPr>
                <w:noProof/>
                <w:webHidden/>
              </w:rPr>
              <w:instrText xml:space="preserve"> PAGEREF _Toc514774260 \h </w:instrText>
            </w:r>
            <w:r w:rsidR="00F0745E">
              <w:rPr>
                <w:noProof/>
                <w:webHidden/>
              </w:rPr>
            </w:r>
            <w:r w:rsidR="00F0745E">
              <w:rPr>
                <w:noProof/>
                <w:webHidden/>
              </w:rPr>
              <w:fldChar w:fldCharType="separate"/>
            </w:r>
            <w:r w:rsidR="00F0745E">
              <w:rPr>
                <w:noProof/>
                <w:webHidden/>
              </w:rPr>
              <w:t>53</w:t>
            </w:r>
            <w:r w:rsidR="00F0745E">
              <w:rPr>
                <w:noProof/>
                <w:webHidden/>
              </w:rPr>
              <w:fldChar w:fldCharType="end"/>
            </w:r>
          </w:hyperlink>
        </w:p>
        <w:p w14:paraId="0DB8615D" w14:textId="7711DBF2" w:rsidR="00F0745E" w:rsidRDefault="00965A51">
          <w:pPr>
            <w:pStyle w:val="Sommario2"/>
            <w:tabs>
              <w:tab w:val="left" w:pos="880"/>
              <w:tab w:val="right" w:leader="dot" w:pos="8777"/>
            </w:tabs>
            <w:rPr>
              <w:rFonts w:asciiTheme="minorHAnsi" w:eastAsiaTheme="minorEastAsia" w:hAnsiTheme="minorHAnsi"/>
              <w:noProof/>
              <w:sz w:val="22"/>
              <w:lang w:eastAsia="en-GB"/>
            </w:rPr>
          </w:pPr>
          <w:hyperlink w:anchor="_Toc514774261" w:history="1">
            <w:r w:rsidR="00F0745E" w:rsidRPr="00F33FE4">
              <w:rPr>
                <w:rStyle w:val="Collegamentoipertestuale"/>
                <w:noProof/>
                <w:lang w:val="it-IT"/>
              </w:rPr>
              <w:t>2.3</w:t>
            </w:r>
            <w:r w:rsidR="00F0745E">
              <w:rPr>
                <w:rFonts w:asciiTheme="minorHAnsi" w:eastAsiaTheme="minorEastAsia" w:hAnsiTheme="minorHAnsi"/>
                <w:noProof/>
                <w:sz w:val="22"/>
                <w:lang w:eastAsia="en-GB"/>
              </w:rPr>
              <w:tab/>
            </w:r>
            <w:r w:rsidR="00F0745E" w:rsidRPr="00F33FE4">
              <w:rPr>
                <w:rStyle w:val="Collegamentoipertestuale"/>
                <w:noProof/>
                <w:lang w:val="it-IT"/>
              </w:rPr>
              <w:t>Tipologie di blockchain</w:t>
            </w:r>
            <w:r w:rsidR="00F0745E">
              <w:rPr>
                <w:noProof/>
                <w:webHidden/>
              </w:rPr>
              <w:tab/>
            </w:r>
            <w:r w:rsidR="00F0745E">
              <w:rPr>
                <w:noProof/>
                <w:webHidden/>
              </w:rPr>
              <w:fldChar w:fldCharType="begin"/>
            </w:r>
            <w:r w:rsidR="00F0745E">
              <w:rPr>
                <w:noProof/>
                <w:webHidden/>
              </w:rPr>
              <w:instrText xml:space="preserve"> PAGEREF _Toc514774261 \h </w:instrText>
            </w:r>
            <w:r w:rsidR="00F0745E">
              <w:rPr>
                <w:noProof/>
                <w:webHidden/>
              </w:rPr>
            </w:r>
            <w:r w:rsidR="00F0745E">
              <w:rPr>
                <w:noProof/>
                <w:webHidden/>
              </w:rPr>
              <w:fldChar w:fldCharType="separate"/>
            </w:r>
            <w:r w:rsidR="00F0745E">
              <w:rPr>
                <w:noProof/>
                <w:webHidden/>
              </w:rPr>
              <w:t>53</w:t>
            </w:r>
            <w:r w:rsidR="00F0745E">
              <w:rPr>
                <w:noProof/>
                <w:webHidden/>
              </w:rPr>
              <w:fldChar w:fldCharType="end"/>
            </w:r>
          </w:hyperlink>
        </w:p>
        <w:p w14:paraId="757BEBA6" w14:textId="10073B11" w:rsidR="00F0745E" w:rsidRDefault="00965A51">
          <w:pPr>
            <w:pStyle w:val="Sommario3"/>
            <w:tabs>
              <w:tab w:val="left" w:pos="1320"/>
              <w:tab w:val="right" w:leader="dot" w:pos="8777"/>
            </w:tabs>
            <w:rPr>
              <w:rFonts w:asciiTheme="minorHAnsi" w:eastAsiaTheme="minorEastAsia" w:hAnsiTheme="minorHAnsi"/>
              <w:noProof/>
              <w:sz w:val="22"/>
              <w:lang w:eastAsia="en-GB"/>
            </w:rPr>
          </w:pPr>
          <w:hyperlink w:anchor="_Toc514774262" w:history="1">
            <w:r w:rsidR="00F0745E" w:rsidRPr="00F33FE4">
              <w:rPr>
                <w:rStyle w:val="Collegamentoipertestuale"/>
                <w:noProof/>
                <w:lang w:val="it-IT"/>
              </w:rPr>
              <w:t>2.3.1</w:t>
            </w:r>
            <w:r w:rsidR="00F0745E">
              <w:rPr>
                <w:rFonts w:asciiTheme="minorHAnsi" w:eastAsiaTheme="minorEastAsia" w:hAnsiTheme="minorHAnsi"/>
                <w:noProof/>
                <w:sz w:val="22"/>
                <w:lang w:eastAsia="en-GB"/>
              </w:rPr>
              <w:tab/>
            </w:r>
            <w:r w:rsidR="00F0745E" w:rsidRPr="00F33FE4">
              <w:rPr>
                <w:rStyle w:val="Collegamentoipertestuale"/>
                <w:noProof/>
              </w:rPr>
              <w:t>Bitcoin</w:t>
            </w:r>
            <w:r w:rsidR="00F0745E">
              <w:rPr>
                <w:noProof/>
                <w:webHidden/>
              </w:rPr>
              <w:tab/>
            </w:r>
            <w:r w:rsidR="00F0745E">
              <w:rPr>
                <w:noProof/>
                <w:webHidden/>
              </w:rPr>
              <w:fldChar w:fldCharType="begin"/>
            </w:r>
            <w:r w:rsidR="00F0745E">
              <w:rPr>
                <w:noProof/>
                <w:webHidden/>
              </w:rPr>
              <w:instrText xml:space="preserve"> PAGEREF _Toc514774262 \h </w:instrText>
            </w:r>
            <w:r w:rsidR="00F0745E">
              <w:rPr>
                <w:noProof/>
                <w:webHidden/>
              </w:rPr>
            </w:r>
            <w:r w:rsidR="00F0745E">
              <w:rPr>
                <w:noProof/>
                <w:webHidden/>
              </w:rPr>
              <w:fldChar w:fldCharType="separate"/>
            </w:r>
            <w:r w:rsidR="00F0745E">
              <w:rPr>
                <w:noProof/>
                <w:webHidden/>
              </w:rPr>
              <w:t>54</w:t>
            </w:r>
            <w:r w:rsidR="00F0745E">
              <w:rPr>
                <w:noProof/>
                <w:webHidden/>
              </w:rPr>
              <w:fldChar w:fldCharType="end"/>
            </w:r>
          </w:hyperlink>
        </w:p>
        <w:p w14:paraId="2E0C285B" w14:textId="4C49EC7C" w:rsidR="00F0745E" w:rsidRDefault="00965A51">
          <w:pPr>
            <w:pStyle w:val="Sommario3"/>
            <w:tabs>
              <w:tab w:val="left" w:pos="1320"/>
              <w:tab w:val="right" w:leader="dot" w:pos="8777"/>
            </w:tabs>
            <w:rPr>
              <w:rFonts w:asciiTheme="minorHAnsi" w:eastAsiaTheme="minorEastAsia" w:hAnsiTheme="minorHAnsi"/>
              <w:noProof/>
              <w:sz w:val="22"/>
              <w:lang w:eastAsia="en-GB"/>
            </w:rPr>
          </w:pPr>
          <w:hyperlink w:anchor="_Toc514774263" w:history="1">
            <w:r w:rsidR="00F0745E" w:rsidRPr="00F33FE4">
              <w:rPr>
                <w:rStyle w:val="Collegamentoipertestuale"/>
                <w:noProof/>
                <w:lang w:val="it-IT"/>
              </w:rPr>
              <w:t>2.3.2</w:t>
            </w:r>
            <w:r w:rsidR="00F0745E">
              <w:rPr>
                <w:rFonts w:asciiTheme="minorHAnsi" w:eastAsiaTheme="minorEastAsia" w:hAnsiTheme="minorHAnsi"/>
                <w:noProof/>
                <w:sz w:val="22"/>
                <w:lang w:eastAsia="en-GB"/>
              </w:rPr>
              <w:tab/>
            </w:r>
            <w:r w:rsidR="00F0745E" w:rsidRPr="00F33FE4">
              <w:rPr>
                <w:rStyle w:val="Collegamentoipertestuale"/>
                <w:noProof/>
                <w:lang w:val="it-IT"/>
              </w:rPr>
              <w:t>Utilizzo di “smart contract” nel modello di Blockchain pubblica</w:t>
            </w:r>
            <w:r w:rsidR="00F0745E">
              <w:rPr>
                <w:noProof/>
                <w:webHidden/>
              </w:rPr>
              <w:tab/>
            </w:r>
            <w:r w:rsidR="00F0745E">
              <w:rPr>
                <w:noProof/>
                <w:webHidden/>
              </w:rPr>
              <w:fldChar w:fldCharType="begin"/>
            </w:r>
            <w:r w:rsidR="00F0745E">
              <w:rPr>
                <w:noProof/>
                <w:webHidden/>
              </w:rPr>
              <w:instrText xml:space="preserve"> PAGEREF _Toc514774263 \h </w:instrText>
            </w:r>
            <w:r w:rsidR="00F0745E">
              <w:rPr>
                <w:noProof/>
                <w:webHidden/>
              </w:rPr>
            </w:r>
            <w:r w:rsidR="00F0745E">
              <w:rPr>
                <w:noProof/>
                <w:webHidden/>
              </w:rPr>
              <w:fldChar w:fldCharType="separate"/>
            </w:r>
            <w:r w:rsidR="00F0745E">
              <w:rPr>
                <w:noProof/>
                <w:webHidden/>
              </w:rPr>
              <w:t>54</w:t>
            </w:r>
            <w:r w:rsidR="00F0745E">
              <w:rPr>
                <w:noProof/>
                <w:webHidden/>
              </w:rPr>
              <w:fldChar w:fldCharType="end"/>
            </w:r>
          </w:hyperlink>
        </w:p>
        <w:p w14:paraId="2374F803" w14:textId="1171FA3F" w:rsidR="00F0745E" w:rsidRDefault="00965A51">
          <w:pPr>
            <w:pStyle w:val="Sommario4"/>
            <w:tabs>
              <w:tab w:val="left" w:pos="1760"/>
              <w:tab w:val="right" w:leader="dot" w:pos="8777"/>
            </w:tabs>
            <w:rPr>
              <w:rFonts w:asciiTheme="minorHAnsi" w:eastAsiaTheme="minorEastAsia" w:hAnsiTheme="minorHAnsi"/>
              <w:noProof/>
              <w:sz w:val="22"/>
              <w:lang w:eastAsia="en-GB"/>
            </w:rPr>
          </w:pPr>
          <w:hyperlink w:anchor="_Toc514774264" w:history="1">
            <w:r w:rsidR="00F0745E" w:rsidRPr="00F33FE4">
              <w:rPr>
                <w:rStyle w:val="Collegamentoipertestuale"/>
                <w:noProof/>
                <w:lang w:val="it-IT"/>
              </w:rPr>
              <w:t>2.3.2.1</w:t>
            </w:r>
            <w:r w:rsidR="00F0745E">
              <w:rPr>
                <w:rFonts w:asciiTheme="minorHAnsi" w:eastAsiaTheme="minorEastAsia" w:hAnsiTheme="minorHAnsi"/>
                <w:noProof/>
                <w:sz w:val="22"/>
                <w:lang w:eastAsia="en-GB"/>
              </w:rPr>
              <w:tab/>
            </w:r>
            <w:r w:rsidR="00F0745E" w:rsidRPr="00F33FE4">
              <w:rPr>
                <w:rStyle w:val="Collegamentoipertestuale"/>
                <w:noProof/>
                <w:lang w:val="it-IT"/>
              </w:rPr>
              <w:t>Ethereum</w:t>
            </w:r>
            <w:r w:rsidR="00F0745E">
              <w:rPr>
                <w:noProof/>
                <w:webHidden/>
              </w:rPr>
              <w:tab/>
            </w:r>
            <w:r w:rsidR="00F0745E">
              <w:rPr>
                <w:noProof/>
                <w:webHidden/>
              </w:rPr>
              <w:fldChar w:fldCharType="begin"/>
            </w:r>
            <w:r w:rsidR="00F0745E">
              <w:rPr>
                <w:noProof/>
                <w:webHidden/>
              </w:rPr>
              <w:instrText xml:space="preserve"> PAGEREF _Toc514774264 \h </w:instrText>
            </w:r>
            <w:r w:rsidR="00F0745E">
              <w:rPr>
                <w:noProof/>
                <w:webHidden/>
              </w:rPr>
            </w:r>
            <w:r w:rsidR="00F0745E">
              <w:rPr>
                <w:noProof/>
                <w:webHidden/>
              </w:rPr>
              <w:fldChar w:fldCharType="separate"/>
            </w:r>
            <w:r w:rsidR="00F0745E">
              <w:rPr>
                <w:noProof/>
                <w:webHidden/>
              </w:rPr>
              <w:t>55</w:t>
            </w:r>
            <w:r w:rsidR="00F0745E">
              <w:rPr>
                <w:noProof/>
                <w:webHidden/>
              </w:rPr>
              <w:fldChar w:fldCharType="end"/>
            </w:r>
          </w:hyperlink>
        </w:p>
        <w:p w14:paraId="595B5378" w14:textId="1160879C" w:rsidR="00F0745E" w:rsidRDefault="00965A51">
          <w:pPr>
            <w:pStyle w:val="Sommario3"/>
            <w:tabs>
              <w:tab w:val="left" w:pos="1320"/>
              <w:tab w:val="right" w:leader="dot" w:pos="8777"/>
            </w:tabs>
            <w:rPr>
              <w:rFonts w:asciiTheme="minorHAnsi" w:eastAsiaTheme="minorEastAsia" w:hAnsiTheme="minorHAnsi"/>
              <w:noProof/>
              <w:sz w:val="22"/>
              <w:lang w:eastAsia="en-GB"/>
            </w:rPr>
          </w:pPr>
          <w:hyperlink w:anchor="_Toc514774265" w:history="1">
            <w:r w:rsidR="00F0745E" w:rsidRPr="00F33FE4">
              <w:rPr>
                <w:rStyle w:val="Collegamentoipertestuale"/>
                <w:noProof/>
                <w:lang w:val="it-IT"/>
              </w:rPr>
              <w:t>2.3.3</w:t>
            </w:r>
            <w:r w:rsidR="00F0745E">
              <w:rPr>
                <w:rFonts w:asciiTheme="minorHAnsi" w:eastAsiaTheme="minorEastAsia" w:hAnsiTheme="minorHAnsi"/>
                <w:noProof/>
                <w:sz w:val="22"/>
                <w:lang w:eastAsia="en-GB"/>
              </w:rPr>
              <w:tab/>
            </w:r>
            <w:r w:rsidR="00F0745E" w:rsidRPr="00F33FE4">
              <w:rPr>
                <w:rStyle w:val="Collegamentoipertestuale"/>
                <w:noProof/>
                <w:lang w:val="it-IT"/>
              </w:rPr>
              <w:t xml:space="preserve">Modello </w:t>
            </w:r>
            <w:r w:rsidR="00F0745E" w:rsidRPr="00F33FE4">
              <w:rPr>
                <w:rStyle w:val="Collegamentoipertestuale"/>
                <w:noProof/>
              </w:rPr>
              <w:t>privato</w:t>
            </w:r>
            <w:r w:rsidR="00F0745E" w:rsidRPr="00F33FE4">
              <w:rPr>
                <w:rStyle w:val="Collegamentoipertestuale"/>
                <w:noProof/>
                <w:lang w:val="it-IT"/>
              </w:rPr>
              <w:t xml:space="preserve"> di Blockchain</w:t>
            </w:r>
            <w:r w:rsidR="00F0745E">
              <w:rPr>
                <w:noProof/>
                <w:webHidden/>
              </w:rPr>
              <w:tab/>
            </w:r>
            <w:r w:rsidR="00F0745E">
              <w:rPr>
                <w:noProof/>
                <w:webHidden/>
              </w:rPr>
              <w:fldChar w:fldCharType="begin"/>
            </w:r>
            <w:r w:rsidR="00F0745E">
              <w:rPr>
                <w:noProof/>
                <w:webHidden/>
              </w:rPr>
              <w:instrText xml:space="preserve"> PAGEREF _Toc514774265 \h </w:instrText>
            </w:r>
            <w:r w:rsidR="00F0745E">
              <w:rPr>
                <w:noProof/>
                <w:webHidden/>
              </w:rPr>
            </w:r>
            <w:r w:rsidR="00F0745E">
              <w:rPr>
                <w:noProof/>
                <w:webHidden/>
              </w:rPr>
              <w:fldChar w:fldCharType="separate"/>
            </w:r>
            <w:r w:rsidR="00F0745E">
              <w:rPr>
                <w:noProof/>
                <w:webHidden/>
              </w:rPr>
              <w:t>56</w:t>
            </w:r>
            <w:r w:rsidR="00F0745E">
              <w:rPr>
                <w:noProof/>
                <w:webHidden/>
              </w:rPr>
              <w:fldChar w:fldCharType="end"/>
            </w:r>
          </w:hyperlink>
        </w:p>
        <w:p w14:paraId="1F9E0E45" w14:textId="70CE37D2" w:rsidR="00F0745E" w:rsidRDefault="00965A51">
          <w:pPr>
            <w:pStyle w:val="Sommario3"/>
            <w:tabs>
              <w:tab w:val="left" w:pos="1320"/>
              <w:tab w:val="right" w:leader="dot" w:pos="8777"/>
            </w:tabs>
            <w:rPr>
              <w:rFonts w:asciiTheme="minorHAnsi" w:eastAsiaTheme="minorEastAsia" w:hAnsiTheme="minorHAnsi"/>
              <w:noProof/>
              <w:sz w:val="22"/>
              <w:lang w:eastAsia="en-GB"/>
            </w:rPr>
          </w:pPr>
          <w:hyperlink w:anchor="_Toc514774266" w:history="1">
            <w:r w:rsidR="00F0745E" w:rsidRPr="00F33FE4">
              <w:rPr>
                <w:rStyle w:val="Collegamentoipertestuale"/>
                <w:noProof/>
                <w:lang w:val="it-IT"/>
              </w:rPr>
              <w:t>2.3.4</w:t>
            </w:r>
            <w:r w:rsidR="00F0745E">
              <w:rPr>
                <w:rFonts w:asciiTheme="minorHAnsi" w:eastAsiaTheme="minorEastAsia" w:hAnsiTheme="minorHAnsi"/>
                <w:noProof/>
                <w:sz w:val="22"/>
                <w:lang w:eastAsia="en-GB"/>
              </w:rPr>
              <w:tab/>
            </w:r>
            <w:r w:rsidR="00F0745E" w:rsidRPr="00F33FE4">
              <w:rPr>
                <w:rStyle w:val="Collegamentoipertestuale"/>
                <w:noProof/>
                <w:lang w:val="it-IT"/>
              </w:rPr>
              <w:t>Utilizzo di “smart contract” sul modello privato di Blockchain</w:t>
            </w:r>
            <w:r w:rsidR="00F0745E">
              <w:rPr>
                <w:noProof/>
                <w:webHidden/>
              </w:rPr>
              <w:tab/>
            </w:r>
            <w:r w:rsidR="00F0745E">
              <w:rPr>
                <w:noProof/>
                <w:webHidden/>
              </w:rPr>
              <w:fldChar w:fldCharType="begin"/>
            </w:r>
            <w:r w:rsidR="00F0745E">
              <w:rPr>
                <w:noProof/>
                <w:webHidden/>
              </w:rPr>
              <w:instrText xml:space="preserve"> PAGEREF _Toc514774266 \h </w:instrText>
            </w:r>
            <w:r w:rsidR="00F0745E">
              <w:rPr>
                <w:noProof/>
                <w:webHidden/>
              </w:rPr>
            </w:r>
            <w:r w:rsidR="00F0745E">
              <w:rPr>
                <w:noProof/>
                <w:webHidden/>
              </w:rPr>
              <w:fldChar w:fldCharType="separate"/>
            </w:r>
            <w:r w:rsidR="00F0745E">
              <w:rPr>
                <w:noProof/>
                <w:webHidden/>
              </w:rPr>
              <w:t>57</w:t>
            </w:r>
            <w:r w:rsidR="00F0745E">
              <w:rPr>
                <w:noProof/>
                <w:webHidden/>
              </w:rPr>
              <w:fldChar w:fldCharType="end"/>
            </w:r>
          </w:hyperlink>
        </w:p>
        <w:p w14:paraId="0D962138" w14:textId="73D75645" w:rsidR="00F0745E" w:rsidRDefault="00965A51">
          <w:pPr>
            <w:pStyle w:val="Sommario2"/>
            <w:tabs>
              <w:tab w:val="left" w:pos="880"/>
              <w:tab w:val="right" w:leader="dot" w:pos="8777"/>
            </w:tabs>
            <w:rPr>
              <w:rFonts w:asciiTheme="minorHAnsi" w:eastAsiaTheme="minorEastAsia" w:hAnsiTheme="minorHAnsi"/>
              <w:noProof/>
              <w:sz w:val="22"/>
              <w:lang w:eastAsia="en-GB"/>
            </w:rPr>
          </w:pPr>
          <w:hyperlink w:anchor="_Toc514774267" w:history="1">
            <w:r w:rsidR="00F0745E" w:rsidRPr="00F33FE4">
              <w:rPr>
                <w:rStyle w:val="Collegamentoipertestuale"/>
                <w:noProof/>
                <w:lang w:val="it-IT"/>
              </w:rPr>
              <w:t>2.4</w:t>
            </w:r>
            <w:r w:rsidR="00F0745E">
              <w:rPr>
                <w:rFonts w:asciiTheme="minorHAnsi" w:eastAsiaTheme="minorEastAsia" w:hAnsiTheme="minorHAnsi"/>
                <w:noProof/>
                <w:sz w:val="22"/>
                <w:lang w:eastAsia="en-GB"/>
              </w:rPr>
              <w:tab/>
            </w:r>
            <w:r w:rsidR="00F0745E" w:rsidRPr="00F33FE4">
              <w:rPr>
                <w:rStyle w:val="Collegamentoipertestuale"/>
                <w:noProof/>
                <w:lang w:val="it-IT"/>
              </w:rPr>
              <w:t xml:space="preserve">Principali applicazioni </w:t>
            </w:r>
            <w:r w:rsidR="00F0745E" w:rsidRPr="00F33FE4">
              <w:rPr>
                <w:rStyle w:val="Collegamentoipertestuale"/>
                <w:noProof/>
              </w:rPr>
              <w:t>della</w:t>
            </w:r>
            <w:r w:rsidR="00F0745E" w:rsidRPr="00F33FE4">
              <w:rPr>
                <w:rStyle w:val="Collegamentoipertestuale"/>
                <w:noProof/>
                <w:lang w:val="it-IT"/>
              </w:rPr>
              <w:t xml:space="preserve"> Blockchain</w:t>
            </w:r>
            <w:r w:rsidR="00F0745E">
              <w:rPr>
                <w:noProof/>
                <w:webHidden/>
              </w:rPr>
              <w:tab/>
            </w:r>
            <w:r w:rsidR="00F0745E">
              <w:rPr>
                <w:noProof/>
                <w:webHidden/>
              </w:rPr>
              <w:fldChar w:fldCharType="begin"/>
            </w:r>
            <w:r w:rsidR="00F0745E">
              <w:rPr>
                <w:noProof/>
                <w:webHidden/>
              </w:rPr>
              <w:instrText xml:space="preserve"> PAGEREF _Toc514774267 \h </w:instrText>
            </w:r>
            <w:r w:rsidR="00F0745E">
              <w:rPr>
                <w:noProof/>
                <w:webHidden/>
              </w:rPr>
            </w:r>
            <w:r w:rsidR="00F0745E">
              <w:rPr>
                <w:noProof/>
                <w:webHidden/>
              </w:rPr>
              <w:fldChar w:fldCharType="separate"/>
            </w:r>
            <w:r w:rsidR="00F0745E">
              <w:rPr>
                <w:noProof/>
                <w:webHidden/>
              </w:rPr>
              <w:t>57</w:t>
            </w:r>
            <w:r w:rsidR="00F0745E">
              <w:rPr>
                <w:noProof/>
                <w:webHidden/>
              </w:rPr>
              <w:fldChar w:fldCharType="end"/>
            </w:r>
          </w:hyperlink>
        </w:p>
        <w:p w14:paraId="53852501" w14:textId="071F3199" w:rsidR="00F0745E" w:rsidRDefault="00965A51">
          <w:pPr>
            <w:pStyle w:val="Sommario3"/>
            <w:tabs>
              <w:tab w:val="left" w:pos="1320"/>
              <w:tab w:val="right" w:leader="dot" w:pos="8777"/>
            </w:tabs>
            <w:rPr>
              <w:rFonts w:asciiTheme="minorHAnsi" w:eastAsiaTheme="minorEastAsia" w:hAnsiTheme="minorHAnsi"/>
              <w:noProof/>
              <w:sz w:val="22"/>
              <w:lang w:eastAsia="en-GB"/>
            </w:rPr>
          </w:pPr>
          <w:hyperlink w:anchor="_Toc514774268" w:history="1">
            <w:r w:rsidR="00F0745E" w:rsidRPr="00F33FE4">
              <w:rPr>
                <w:rStyle w:val="Collegamentoipertestuale"/>
                <w:noProof/>
                <w:lang w:val="it-IT"/>
              </w:rPr>
              <w:t>2.4.1</w:t>
            </w:r>
            <w:r w:rsidR="00F0745E">
              <w:rPr>
                <w:rFonts w:asciiTheme="minorHAnsi" w:eastAsiaTheme="minorEastAsia" w:hAnsiTheme="minorHAnsi"/>
                <w:noProof/>
                <w:sz w:val="22"/>
                <w:lang w:eastAsia="en-GB"/>
              </w:rPr>
              <w:tab/>
            </w:r>
            <w:r w:rsidR="00F0745E" w:rsidRPr="00F33FE4">
              <w:rPr>
                <w:rStyle w:val="Collegamentoipertestuale"/>
                <w:noProof/>
                <w:lang w:val="it-IT"/>
              </w:rPr>
              <w:t xml:space="preserve">Applicazione nel </w:t>
            </w:r>
            <w:r w:rsidR="00F0745E" w:rsidRPr="00F33FE4">
              <w:rPr>
                <w:rStyle w:val="Collegamentoipertestuale"/>
                <w:noProof/>
              </w:rPr>
              <w:t>settore</w:t>
            </w:r>
            <w:r w:rsidR="00F0745E" w:rsidRPr="00F33FE4">
              <w:rPr>
                <w:rStyle w:val="Collegamentoipertestuale"/>
                <w:noProof/>
                <w:lang w:val="it-IT"/>
              </w:rPr>
              <w:t xml:space="preserve"> energetico</w:t>
            </w:r>
            <w:r w:rsidR="00F0745E">
              <w:rPr>
                <w:noProof/>
                <w:webHidden/>
              </w:rPr>
              <w:tab/>
            </w:r>
            <w:r w:rsidR="00F0745E">
              <w:rPr>
                <w:noProof/>
                <w:webHidden/>
              </w:rPr>
              <w:fldChar w:fldCharType="begin"/>
            </w:r>
            <w:r w:rsidR="00F0745E">
              <w:rPr>
                <w:noProof/>
                <w:webHidden/>
              </w:rPr>
              <w:instrText xml:space="preserve"> PAGEREF _Toc514774268 \h </w:instrText>
            </w:r>
            <w:r w:rsidR="00F0745E">
              <w:rPr>
                <w:noProof/>
                <w:webHidden/>
              </w:rPr>
            </w:r>
            <w:r w:rsidR="00F0745E">
              <w:rPr>
                <w:noProof/>
                <w:webHidden/>
              </w:rPr>
              <w:fldChar w:fldCharType="separate"/>
            </w:r>
            <w:r w:rsidR="00F0745E">
              <w:rPr>
                <w:noProof/>
                <w:webHidden/>
              </w:rPr>
              <w:t>58</w:t>
            </w:r>
            <w:r w:rsidR="00F0745E">
              <w:rPr>
                <w:noProof/>
                <w:webHidden/>
              </w:rPr>
              <w:fldChar w:fldCharType="end"/>
            </w:r>
          </w:hyperlink>
        </w:p>
        <w:p w14:paraId="35E97207" w14:textId="3B2EA833" w:rsidR="00F0745E" w:rsidRDefault="00965A51">
          <w:pPr>
            <w:pStyle w:val="Sommario2"/>
            <w:tabs>
              <w:tab w:val="left" w:pos="880"/>
              <w:tab w:val="right" w:leader="dot" w:pos="8777"/>
            </w:tabs>
            <w:rPr>
              <w:rFonts w:asciiTheme="minorHAnsi" w:eastAsiaTheme="minorEastAsia" w:hAnsiTheme="minorHAnsi"/>
              <w:noProof/>
              <w:sz w:val="22"/>
              <w:lang w:eastAsia="en-GB"/>
            </w:rPr>
          </w:pPr>
          <w:hyperlink w:anchor="_Toc514774269" w:history="1">
            <w:r w:rsidR="00F0745E" w:rsidRPr="00F33FE4">
              <w:rPr>
                <w:rStyle w:val="Collegamentoipertestuale"/>
                <w:noProof/>
                <w:lang w:val="it-IT"/>
              </w:rPr>
              <w:t>2.5</w:t>
            </w:r>
            <w:r w:rsidR="00F0745E">
              <w:rPr>
                <w:rFonts w:asciiTheme="minorHAnsi" w:eastAsiaTheme="minorEastAsia" w:hAnsiTheme="minorHAnsi"/>
                <w:noProof/>
                <w:sz w:val="22"/>
                <w:lang w:eastAsia="en-GB"/>
              </w:rPr>
              <w:tab/>
            </w:r>
            <w:r w:rsidR="00F0745E" w:rsidRPr="00F33FE4">
              <w:rPr>
                <w:rStyle w:val="Collegamentoipertestuale"/>
                <w:noProof/>
                <w:lang w:val="it-IT"/>
              </w:rPr>
              <w:t>Confronto modello basato su blockchain con altri modelli decentralizzati</w:t>
            </w:r>
            <w:r w:rsidR="00F0745E">
              <w:rPr>
                <w:noProof/>
                <w:webHidden/>
              </w:rPr>
              <w:tab/>
            </w:r>
            <w:r w:rsidR="00F0745E">
              <w:rPr>
                <w:noProof/>
                <w:webHidden/>
              </w:rPr>
              <w:fldChar w:fldCharType="begin"/>
            </w:r>
            <w:r w:rsidR="00F0745E">
              <w:rPr>
                <w:noProof/>
                <w:webHidden/>
              </w:rPr>
              <w:instrText xml:space="preserve"> PAGEREF _Toc514774269 \h </w:instrText>
            </w:r>
            <w:r w:rsidR="00F0745E">
              <w:rPr>
                <w:noProof/>
                <w:webHidden/>
              </w:rPr>
            </w:r>
            <w:r w:rsidR="00F0745E">
              <w:rPr>
                <w:noProof/>
                <w:webHidden/>
              </w:rPr>
              <w:fldChar w:fldCharType="separate"/>
            </w:r>
            <w:r w:rsidR="00F0745E">
              <w:rPr>
                <w:noProof/>
                <w:webHidden/>
              </w:rPr>
              <w:t>60</w:t>
            </w:r>
            <w:r w:rsidR="00F0745E">
              <w:rPr>
                <w:noProof/>
                <w:webHidden/>
              </w:rPr>
              <w:fldChar w:fldCharType="end"/>
            </w:r>
          </w:hyperlink>
        </w:p>
        <w:p w14:paraId="57C84824" w14:textId="14C12EB5" w:rsidR="00F0745E" w:rsidRDefault="00965A51">
          <w:pPr>
            <w:pStyle w:val="Sommario2"/>
            <w:tabs>
              <w:tab w:val="left" w:pos="880"/>
              <w:tab w:val="right" w:leader="dot" w:pos="8777"/>
            </w:tabs>
            <w:rPr>
              <w:rFonts w:asciiTheme="minorHAnsi" w:eastAsiaTheme="minorEastAsia" w:hAnsiTheme="minorHAnsi"/>
              <w:noProof/>
              <w:sz w:val="22"/>
              <w:lang w:eastAsia="en-GB"/>
            </w:rPr>
          </w:pPr>
          <w:hyperlink w:anchor="_Toc514774270" w:history="1">
            <w:r w:rsidR="00F0745E" w:rsidRPr="00F33FE4">
              <w:rPr>
                <w:rStyle w:val="Collegamentoipertestuale"/>
                <w:noProof/>
                <w:lang w:val="it-IT"/>
              </w:rPr>
              <w:t>2.6</w:t>
            </w:r>
            <w:r w:rsidR="00F0745E">
              <w:rPr>
                <w:rFonts w:asciiTheme="minorHAnsi" w:eastAsiaTheme="minorEastAsia" w:hAnsiTheme="minorHAnsi"/>
                <w:noProof/>
                <w:sz w:val="22"/>
                <w:lang w:eastAsia="en-GB"/>
              </w:rPr>
              <w:tab/>
            </w:r>
            <w:r w:rsidR="00F0745E" w:rsidRPr="00F33FE4">
              <w:rPr>
                <w:rStyle w:val="Collegamentoipertestuale"/>
                <w:noProof/>
                <w:lang w:val="it-IT"/>
              </w:rPr>
              <w:t>Quadro giuridico</w:t>
            </w:r>
            <w:r w:rsidR="00F0745E">
              <w:rPr>
                <w:noProof/>
                <w:webHidden/>
              </w:rPr>
              <w:tab/>
            </w:r>
            <w:r w:rsidR="00F0745E">
              <w:rPr>
                <w:noProof/>
                <w:webHidden/>
              </w:rPr>
              <w:fldChar w:fldCharType="begin"/>
            </w:r>
            <w:r w:rsidR="00F0745E">
              <w:rPr>
                <w:noProof/>
                <w:webHidden/>
              </w:rPr>
              <w:instrText xml:space="preserve"> PAGEREF _Toc514774270 \h </w:instrText>
            </w:r>
            <w:r w:rsidR="00F0745E">
              <w:rPr>
                <w:noProof/>
                <w:webHidden/>
              </w:rPr>
            </w:r>
            <w:r w:rsidR="00F0745E">
              <w:rPr>
                <w:noProof/>
                <w:webHidden/>
              </w:rPr>
              <w:fldChar w:fldCharType="separate"/>
            </w:r>
            <w:r w:rsidR="00F0745E">
              <w:rPr>
                <w:noProof/>
                <w:webHidden/>
              </w:rPr>
              <w:t>61</w:t>
            </w:r>
            <w:r w:rsidR="00F0745E">
              <w:rPr>
                <w:noProof/>
                <w:webHidden/>
              </w:rPr>
              <w:fldChar w:fldCharType="end"/>
            </w:r>
          </w:hyperlink>
        </w:p>
        <w:p w14:paraId="39845F80" w14:textId="526C32C3" w:rsidR="00F0745E" w:rsidRDefault="00965A51">
          <w:pPr>
            <w:pStyle w:val="Sommario2"/>
            <w:tabs>
              <w:tab w:val="left" w:pos="880"/>
              <w:tab w:val="right" w:leader="dot" w:pos="8777"/>
            </w:tabs>
            <w:rPr>
              <w:rFonts w:asciiTheme="minorHAnsi" w:eastAsiaTheme="minorEastAsia" w:hAnsiTheme="minorHAnsi"/>
              <w:noProof/>
              <w:sz w:val="22"/>
              <w:lang w:eastAsia="en-GB"/>
            </w:rPr>
          </w:pPr>
          <w:hyperlink w:anchor="_Toc514774271" w:history="1">
            <w:r w:rsidR="00F0745E" w:rsidRPr="00F33FE4">
              <w:rPr>
                <w:rStyle w:val="Collegamentoipertestuale"/>
                <w:noProof/>
                <w:lang w:val="it-IT"/>
              </w:rPr>
              <w:t>2.7</w:t>
            </w:r>
            <w:r w:rsidR="00F0745E">
              <w:rPr>
                <w:rFonts w:asciiTheme="minorHAnsi" w:eastAsiaTheme="minorEastAsia" w:hAnsiTheme="minorHAnsi"/>
                <w:noProof/>
                <w:sz w:val="22"/>
                <w:lang w:eastAsia="en-GB"/>
              </w:rPr>
              <w:tab/>
            </w:r>
            <w:r w:rsidR="00F0745E" w:rsidRPr="00F33FE4">
              <w:rPr>
                <w:rStyle w:val="Collegamentoipertestuale"/>
                <w:noProof/>
                <w:lang w:val="it-IT"/>
              </w:rPr>
              <w:t>Confronto mercato elettrico attuale e mercato elettrico basato su tecnologia blockchain</w:t>
            </w:r>
            <w:r w:rsidR="00F0745E">
              <w:rPr>
                <w:noProof/>
                <w:webHidden/>
              </w:rPr>
              <w:tab/>
            </w:r>
            <w:r w:rsidR="00F0745E">
              <w:rPr>
                <w:noProof/>
                <w:webHidden/>
              </w:rPr>
              <w:fldChar w:fldCharType="begin"/>
            </w:r>
            <w:r w:rsidR="00F0745E">
              <w:rPr>
                <w:noProof/>
                <w:webHidden/>
              </w:rPr>
              <w:instrText xml:space="preserve"> PAGEREF _Toc514774271 \h </w:instrText>
            </w:r>
            <w:r w:rsidR="00F0745E">
              <w:rPr>
                <w:noProof/>
                <w:webHidden/>
              </w:rPr>
            </w:r>
            <w:r w:rsidR="00F0745E">
              <w:rPr>
                <w:noProof/>
                <w:webHidden/>
              </w:rPr>
              <w:fldChar w:fldCharType="separate"/>
            </w:r>
            <w:r w:rsidR="00F0745E">
              <w:rPr>
                <w:noProof/>
                <w:webHidden/>
              </w:rPr>
              <w:t>62</w:t>
            </w:r>
            <w:r w:rsidR="00F0745E">
              <w:rPr>
                <w:noProof/>
                <w:webHidden/>
              </w:rPr>
              <w:fldChar w:fldCharType="end"/>
            </w:r>
          </w:hyperlink>
        </w:p>
        <w:p w14:paraId="265083D9" w14:textId="6233B2DC" w:rsidR="00F0745E" w:rsidRDefault="00965A51">
          <w:pPr>
            <w:pStyle w:val="Sommario2"/>
            <w:tabs>
              <w:tab w:val="left" w:pos="880"/>
              <w:tab w:val="right" w:leader="dot" w:pos="8777"/>
            </w:tabs>
            <w:rPr>
              <w:rFonts w:asciiTheme="minorHAnsi" w:eastAsiaTheme="minorEastAsia" w:hAnsiTheme="minorHAnsi"/>
              <w:noProof/>
              <w:sz w:val="22"/>
              <w:lang w:eastAsia="en-GB"/>
            </w:rPr>
          </w:pPr>
          <w:hyperlink w:anchor="_Toc514774272" w:history="1">
            <w:r w:rsidR="00F0745E" w:rsidRPr="00F33FE4">
              <w:rPr>
                <w:rStyle w:val="Collegamentoipertestuale"/>
                <w:noProof/>
                <w:lang w:val="it-IT"/>
              </w:rPr>
              <w:t>2.8</w:t>
            </w:r>
            <w:r w:rsidR="00F0745E">
              <w:rPr>
                <w:rFonts w:asciiTheme="minorHAnsi" w:eastAsiaTheme="minorEastAsia" w:hAnsiTheme="minorHAnsi"/>
                <w:noProof/>
                <w:sz w:val="22"/>
                <w:lang w:eastAsia="en-GB"/>
              </w:rPr>
              <w:tab/>
            </w:r>
            <w:r w:rsidR="00F0745E" w:rsidRPr="00F33FE4">
              <w:rPr>
                <w:rStyle w:val="Collegamentoipertestuale"/>
                <w:noProof/>
                <w:lang w:val="it-IT"/>
              </w:rPr>
              <w:t>Opportunità e rischi</w:t>
            </w:r>
            <w:r w:rsidR="00F0745E">
              <w:rPr>
                <w:noProof/>
                <w:webHidden/>
              </w:rPr>
              <w:tab/>
            </w:r>
            <w:r w:rsidR="00F0745E">
              <w:rPr>
                <w:noProof/>
                <w:webHidden/>
              </w:rPr>
              <w:fldChar w:fldCharType="begin"/>
            </w:r>
            <w:r w:rsidR="00F0745E">
              <w:rPr>
                <w:noProof/>
                <w:webHidden/>
              </w:rPr>
              <w:instrText xml:space="preserve"> PAGEREF _Toc514774272 \h </w:instrText>
            </w:r>
            <w:r w:rsidR="00F0745E">
              <w:rPr>
                <w:noProof/>
                <w:webHidden/>
              </w:rPr>
            </w:r>
            <w:r w:rsidR="00F0745E">
              <w:rPr>
                <w:noProof/>
                <w:webHidden/>
              </w:rPr>
              <w:fldChar w:fldCharType="separate"/>
            </w:r>
            <w:r w:rsidR="00F0745E">
              <w:rPr>
                <w:noProof/>
                <w:webHidden/>
              </w:rPr>
              <w:t>63</w:t>
            </w:r>
            <w:r w:rsidR="00F0745E">
              <w:rPr>
                <w:noProof/>
                <w:webHidden/>
              </w:rPr>
              <w:fldChar w:fldCharType="end"/>
            </w:r>
          </w:hyperlink>
        </w:p>
        <w:p w14:paraId="79DEE735" w14:textId="37F97202" w:rsidR="00F0745E" w:rsidRDefault="00965A51">
          <w:pPr>
            <w:pStyle w:val="Sommario1"/>
            <w:rPr>
              <w:rFonts w:asciiTheme="minorHAnsi" w:eastAsiaTheme="minorEastAsia" w:hAnsiTheme="minorHAnsi"/>
              <w:noProof/>
              <w:sz w:val="22"/>
              <w:lang w:eastAsia="en-GB"/>
            </w:rPr>
          </w:pPr>
          <w:hyperlink w:anchor="_Toc514774273" w:history="1">
            <w:r w:rsidR="00F0745E" w:rsidRPr="00F33FE4">
              <w:rPr>
                <w:rStyle w:val="Collegamentoipertestuale"/>
                <w:noProof/>
                <w:lang w:val="it-IT"/>
              </w:rPr>
              <w:t>3</w:t>
            </w:r>
            <w:r w:rsidR="00F0745E">
              <w:rPr>
                <w:rFonts w:asciiTheme="minorHAnsi" w:eastAsiaTheme="minorEastAsia" w:hAnsiTheme="minorHAnsi"/>
                <w:noProof/>
                <w:sz w:val="22"/>
                <w:lang w:eastAsia="en-GB"/>
              </w:rPr>
              <w:tab/>
            </w:r>
            <w:r w:rsidR="00F0745E" w:rsidRPr="00F33FE4">
              <w:rPr>
                <w:rStyle w:val="Collegamentoipertestuale"/>
                <w:noProof/>
                <w:lang w:val="it-IT"/>
              </w:rPr>
              <w:t>Utilizzo del processo di Mining come UVAC</w:t>
            </w:r>
            <w:r w:rsidR="00F0745E">
              <w:rPr>
                <w:noProof/>
                <w:webHidden/>
              </w:rPr>
              <w:tab/>
            </w:r>
            <w:r w:rsidR="00F0745E">
              <w:rPr>
                <w:noProof/>
                <w:webHidden/>
              </w:rPr>
              <w:fldChar w:fldCharType="begin"/>
            </w:r>
            <w:r w:rsidR="00F0745E">
              <w:rPr>
                <w:noProof/>
                <w:webHidden/>
              </w:rPr>
              <w:instrText xml:space="preserve"> PAGEREF _Toc514774273 \h </w:instrText>
            </w:r>
            <w:r w:rsidR="00F0745E">
              <w:rPr>
                <w:noProof/>
                <w:webHidden/>
              </w:rPr>
            </w:r>
            <w:r w:rsidR="00F0745E">
              <w:rPr>
                <w:noProof/>
                <w:webHidden/>
              </w:rPr>
              <w:fldChar w:fldCharType="separate"/>
            </w:r>
            <w:r w:rsidR="00F0745E">
              <w:rPr>
                <w:noProof/>
                <w:webHidden/>
              </w:rPr>
              <w:t>65</w:t>
            </w:r>
            <w:r w:rsidR="00F0745E">
              <w:rPr>
                <w:noProof/>
                <w:webHidden/>
              </w:rPr>
              <w:fldChar w:fldCharType="end"/>
            </w:r>
          </w:hyperlink>
        </w:p>
        <w:p w14:paraId="7758D21D" w14:textId="6566929D" w:rsidR="00F0745E" w:rsidRDefault="00965A51">
          <w:pPr>
            <w:pStyle w:val="Sommario1"/>
            <w:rPr>
              <w:rFonts w:asciiTheme="minorHAnsi" w:eastAsiaTheme="minorEastAsia" w:hAnsiTheme="minorHAnsi"/>
              <w:noProof/>
              <w:sz w:val="22"/>
              <w:lang w:eastAsia="en-GB"/>
            </w:rPr>
          </w:pPr>
          <w:hyperlink w:anchor="_Toc514774274" w:history="1">
            <w:r w:rsidR="00F0745E" w:rsidRPr="00F33FE4">
              <w:rPr>
                <w:rStyle w:val="Collegamentoipertestuale"/>
                <w:noProof/>
                <w:lang w:val="it-IT"/>
              </w:rPr>
              <w:t>4</w:t>
            </w:r>
            <w:r w:rsidR="00F0745E">
              <w:rPr>
                <w:rFonts w:asciiTheme="minorHAnsi" w:eastAsiaTheme="minorEastAsia" w:hAnsiTheme="minorHAnsi"/>
                <w:noProof/>
                <w:sz w:val="22"/>
                <w:lang w:eastAsia="en-GB"/>
              </w:rPr>
              <w:tab/>
            </w:r>
            <w:r w:rsidR="00F0745E" w:rsidRPr="00F33FE4">
              <w:rPr>
                <w:rStyle w:val="Collegamentoipertestuale"/>
                <w:noProof/>
                <w:lang w:val="it-IT"/>
              </w:rPr>
              <w:t>Modelli utilizzati</w:t>
            </w:r>
            <w:r w:rsidR="00F0745E">
              <w:rPr>
                <w:noProof/>
                <w:webHidden/>
              </w:rPr>
              <w:tab/>
            </w:r>
            <w:r w:rsidR="00F0745E">
              <w:rPr>
                <w:noProof/>
                <w:webHidden/>
              </w:rPr>
              <w:fldChar w:fldCharType="begin"/>
            </w:r>
            <w:r w:rsidR="00F0745E">
              <w:rPr>
                <w:noProof/>
                <w:webHidden/>
              </w:rPr>
              <w:instrText xml:space="preserve"> PAGEREF _Toc514774274 \h </w:instrText>
            </w:r>
            <w:r w:rsidR="00F0745E">
              <w:rPr>
                <w:noProof/>
                <w:webHidden/>
              </w:rPr>
            </w:r>
            <w:r w:rsidR="00F0745E">
              <w:rPr>
                <w:noProof/>
                <w:webHidden/>
              </w:rPr>
              <w:fldChar w:fldCharType="separate"/>
            </w:r>
            <w:r w:rsidR="00F0745E">
              <w:rPr>
                <w:noProof/>
                <w:webHidden/>
              </w:rPr>
              <w:t>65</w:t>
            </w:r>
            <w:r w:rsidR="00F0745E">
              <w:rPr>
                <w:noProof/>
                <w:webHidden/>
              </w:rPr>
              <w:fldChar w:fldCharType="end"/>
            </w:r>
          </w:hyperlink>
        </w:p>
        <w:p w14:paraId="25819819" w14:textId="13A88430" w:rsidR="00F0745E" w:rsidRDefault="00965A51">
          <w:pPr>
            <w:pStyle w:val="Sommario1"/>
            <w:rPr>
              <w:rFonts w:asciiTheme="minorHAnsi" w:eastAsiaTheme="minorEastAsia" w:hAnsiTheme="minorHAnsi"/>
              <w:noProof/>
              <w:sz w:val="22"/>
              <w:lang w:eastAsia="en-GB"/>
            </w:rPr>
          </w:pPr>
          <w:hyperlink w:anchor="_Toc514774275" w:history="1">
            <w:r w:rsidR="00F0745E" w:rsidRPr="00F33FE4">
              <w:rPr>
                <w:rStyle w:val="Collegamentoipertestuale"/>
                <w:noProof/>
                <w:lang w:val="it-IT"/>
              </w:rPr>
              <w:t>5</w:t>
            </w:r>
            <w:r w:rsidR="00F0745E">
              <w:rPr>
                <w:rFonts w:asciiTheme="minorHAnsi" w:eastAsiaTheme="minorEastAsia" w:hAnsiTheme="minorHAnsi"/>
                <w:noProof/>
                <w:sz w:val="22"/>
                <w:lang w:eastAsia="en-GB"/>
              </w:rPr>
              <w:tab/>
            </w:r>
            <w:r w:rsidR="00F0745E" w:rsidRPr="00F33FE4">
              <w:rPr>
                <w:rStyle w:val="Collegamentoipertestuale"/>
                <w:noProof/>
                <w:lang w:val="it-IT"/>
              </w:rPr>
              <w:t>Risultati simulazione</w:t>
            </w:r>
            <w:r w:rsidR="00F0745E">
              <w:rPr>
                <w:noProof/>
                <w:webHidden/>
              </w:rPr>
              <w:tab/>
            </w:r>
            <w:r w:rsidR="00F0745E">
              <w:rPr>
                <w:noProof/>
                <w:webHidden/>
              </w:rPr>
              <w:fldChar w:fldCharType="begin"/>
            </w:r>
            <w:r w:rsidR="00F0745E">
              <w:rPr>
                <w:noProof/>
                <w:webHidden/>
              </w:rPr>
              <w:instrText xml:space="preserve"> PAGEREF _Toc514774275 \h </w:instrText>
            </w:r>
            <w:r w:rsidR="00F0745E">
              <w:rPr>
                <w:noProof/>
                <w:webHidden/>
              </w:rPr>
            </w:r>
            <w:r w:rsidR="00F0745E">
              <w:rPr>
                <w:noProof/>
                <w:webHidden/>
              </w:rPr>
              <w:fldChar w:fldCharType="separate"/>
            </w:r>
            <w:r w:rsidR="00F0745E">
              <w:rPr>
                <w:noProof/>
                <w:webHidden/>
              </w:rPr>
              <w:t>65</w:t>
            </w:r>
            <w:r w:rsidR="00F0745E">
              <w:rPr>
                <w:noProof/>
                <w:webHidden/>
              </w:rPr>
              <w:fldChar w:fldCharType="end"/>
            </w:r>
          </w:hyperlink>
        </w:p>
        <w:p w14:paraId="77B4D0C5" w14:textId="4A4F1750" w:rsidR="00F0745E" w:rsidRDefault="00965A51">
          <w:pPr>
            <w:pStyle w:val="Sommario1"/>
            <w:rPr>
              <w:rFonts w:asciiTheme="minorHAnsi" w:eastAsiaTheme="minorEastAsia" w:hAnsiTheme="minorHAnsi"/>
              <w:noProof/>
              <w:sz w:val="22"/>
              <w:lang w:eastAsia="en-GB"/>
            </w:rPr>
          </w:pPr>
          <w:hyperlink w:anchor="_Toc514774276" w:history="1">
            <w:r w:rsidR="00F0745E" w:rsidRPr="00F33FE4">
              <w:rPr>
                <w:rStyle w:val="Collegamentoipertestuale"/>
                <w:noProof/>
                <w:lang w:val="it-IT"/>
              </w:rPr>
              <w:t>6</w:t>
            </w:r>
            <w:r w:rsidR="00F0745E">
              <w:rPr>
                <w:rFonts w:asciiTheme="minorHAnsi" w:eastAsiaTheme="minorEastAsia" w:hAnsiTheme="minorHAnsi"/>
                <w:noProof/>
                <w:sz w:val="22"/>
                <w:lang w:eastAsia="en-GB"/>
              </w:rPr>
              <w:tab/>
            </w:r>
            <w:r w:rsidR="00F0745E" w:rsidRPr="00F33FE4">
              <w:rPr>
                <w:rStyle w:val="Collegamentoipertestuale"/>
                <w:noProof/>
                <w:lang w:val="it-IT"/>
              </w:rPr>
              <w:t>Conclusione</w:t>
            </w:r>
            <w:r w:rsidR="00F0745E">
              <w:rPr>
                <w:noProof/>
                <w:webHidden/>
              </w:rPr>
              <w:tab/>
            </w:r>
            <w:r w:rsidR="00F0745E">
              <w:rPr>
                <w:noProof/>
                <w:webHidden/>
              </w:rPr>
              <w:fldChar w:fldCharType="begin"/>
            </w:r>
            <w:r w:rsidR="00F0745E">
              <w:rPr>
                <w:noProof/>
                <w:webHidden/>
              </w:rPr>
              <w:instrText xml:space="preserve"> PAGEREF _Toc514774276 \h </w:instrText>
            </w:r>
            <w:r w:rsidR="00F0745E">
              <w:rPr>
                <w:noProof/>
                <w:webHidden/>
              </w:rPr>
            </w:r>
            <w:r w:rsidR="00F0745E">
              <w:rPr>
                <w:noProof/>
                <w:webHidden/>
              </w:rPr>
              <w:fldChar w:fldCharType="separate"/>
            </w:r>
            <w:r w:rsidR="00F0745E">
              <w:rPr>
                <w:noProof/>
                <w:webHidden/>
              </w:rPr>
              <w:t>65</w:t>
            </w:r>
            <w:r w:rsidR="00F0745E">
              <w:rPr>
                <w:noProof/>
                <w:webHidden/>
              </w:rPr>
              <w:fldChar w:fldCharType="end"/>
            </w:r>
          </w:hyperlink>
        </w:p>
        <w:p w14:paraId="6EB9FFAA" w14:textId="70875308" w:rsidR="00F0745E" w:rsidRDefault="00965A51">
          <w:pPr>
            <w:pStyle w:val="Sommario1"/>
            <w:rPr>
              <w:rFonts w:asciiTheme="minorHAnsi" w:eastAsiaTheme="minorEastAsia" w:hAnsiTheme="minorHAnsi"/>
              <w:noProof/>
              <w:sz w:val="22"/>
              <w:lang w:eastAsia="en-GB"/>
            </w:rPr>
          </w:pPr>
          <w:hyperlink w:anchor="_Toc514774277" w:history="1">
            <w:r w:rsidR="00F0745E" w:rsidRPr="00F33FE4">
              <w:rPr>
                <w:rStyle w:val="Collegamentoipertestuale"/>
                <w:noProof/>
                <w:lang w:val="it-IT"/>
              </w:rPr>
              <w:t>Indice delle figure</w:t>
            </w:r>
            <w:r w:rsidR="00F0745E">
              <w:rPr>
                <w:noProof/>
                <w:webHidden/>
              </w:rPr>
              <w:tab/>
            </w:r>
            <w:r w:rsidR="00F0745E">
              <w:rPr>
                <w:noProof/>
                <w:webHidden/>
              </w:rPr>
              <w:fldChar w:fldCharType="begin"/>
            </w:r>
            <w:r w:rsidR="00F0745E">
              <w:rPr>
                <w:noProof/>
                <w:webHidden/>
              </w:rPr>
              <w:instrText xml:space="preserve"> PAGEREF _Toc514774277 \h </w:instrText>
            </w:r>
            <w:r w:rsidR="00F0745E">
              <w:rPr>
                <w:noProof/>
                <w:webHidden/>
              </w:rPr>
            </w:r>
            <w:r w:rsidR="00F0745E">
              <w:rPr>
                <w:noProof/>
                <w:webHidden/>
              </w:rPr>
              <w:fldChar w:fldCharType="separate"/>
            </w:r>
            <w:r w:rsidR="00F0745E">
              <w:rPr>
                <w:noProof/>
                <w:webHidden/>
              </w:rPr>
              <w:t>66</w:t>
            </w:r>
            <w:r w:rsidR="00F0745E">
              <w:rPr>
                <w:noProof/>
                <w:webHidden/>
              </w:rPr>
              <w:fldChar w:fldCharType="end"/>
            </w:r>
          </w:hyperlink>
        </w:p>
        <w:p w14:paraId="7091FE63" w14:textId="6EBE08A9" w:rsidR="00F0745E" w:rsidRDefault="00965A51">
          <w:pPr>
            <w:pStyle w:val="Sommario1"/>
            <w:rPr>
              <w:rFonts w:asciiTheme="minorHAnsi" w:eastAsiaTheme="minorEastAsia" w:hAnsiTheme="minorHAnsi"/>
              <w:noProof/>
              <w:sz w:val="22"/>
              <w:lang w:eastAsia="en-GB"/>
            </w:rPr>
          </w:pPr>
          <w:hyperlink w:anchor="_Toc514774278" w:history="1">
            <w:r w:rsidR="00F0745E" w:rsidRPr="00F33FE4">
              <w:rPr>
                <w:rStyle w:val="Collegamentoipertestuale"/>
                <w:noProof/>
                <w:lang w:val="it-IT"/>
              </w:rPr>
              <w:t>Indice delle tabelle</w:t>
            </w:r>
            <w:r w:rsidR="00F0745E">
              <w:rPr>
                <w:noProof/>
                <w:webHidden/>
              </w:rPr>
              <w:tab/>
            </w:r>
            <w:r w:rsidR="00F0745E">
              <w:rPr>
                <w:noProof/>
                <w:webHidden/>
              </w:rPr>
              <w:fldChar w:fldCharType="begin"/>
            </w:r>
            <w:r w:rsidR="00F0745E">
              <w:rPr>
                <w:noProof/>
                <w:webHidden/>
              </w:rPr>
              <w:instrText xml:space="preserve"> PAGEREF _Toc514774278 \h </w:instrText>
            </w:r>
            <w:r w:rsidR="00F0745E">
              <w:rPr>
                <w:noProof/>
                <w:webHidden/>
              </w:rPr>
            </w:r>
            <w:r w:rsidR="00F0745E">
              <w:rPr>
                <w:noProof/>
                <w:webHidden/>
              </w:rPr>
              <w:fldChar w:fldCharType="separate"/>
            </w:r>
            <w:r w:rsidR="00F0745E">
              <w:rPr>
                <w:noProof/>
                <w:webHidden/>
              </w:rPr>
              <w:t>67</w:t>
            </w:r>
            <w:r w:rsidR="00F0745E">
              <w:rPr>
                <w:noProof/>
                <w:webHidden/>
              </w:rPr>
              <w:fldChar w:fldCharType="end"/>
            </w:r>
          </w:hyperlink>
        </w:p>
        <w:p w14:paraId="2BD90FE1" w14:textId="00853499" w:rsidR="00F0745E" w:rsidRDefault="00965A51">
          <w:pPr>
            <w:pStyle w:val="Sommario1"/>
            <w:rPr>
              <w:rFonts w:asciiTheme="minorHAnsi" w:eastAsiaTheme="minorEastAsia" w:hAnsiTheme="minorHAnsi"/>
              <w:noProof/>
              <w:sz w:val="22"/>
              <w:lang w:eastAsia="en-GB"/>
            </w:rPr>
          </w:pPr>
          <w:hyperlink w:anchor="_Toc514774279" w:history="1">
            <w:r w:rsidR="00F0745E" w:rsidRPr="00F33FE4">
              <w:rPr>
                <w:rStyle w:val="Collegamentoipertestuale"/>
                <w:noProof/>
                <w:lang w:val="it-IT"/>
              </w:rPr>
              <w:t>Lista degli acronimi</w:t>
            </w:r>
            <w:r w:rsidR="00F0745E">
              <w:rPr>
                <w:noProof/>
                <w:webHidden/>
              </w:rPr>
              <w:tab/>
            </w:r>
            <w:r w:rsidR="00F0745E">
              <w:rPr>
                <w:noProof/>
                <w:webHidden/>
              </w:rPr>
              <w:fldChar w:fldCharType="begin"/>
            </w:r>
            <w:r w:rsidR="00F0745E">
              <w:rPr>
                <w:noProof/>
                <w:webHidden/>
              </w:rPr>
              <w:instrText xml:space="preserve"> PAGEREF _Toc514774279 \h </w:instrText>
            </w:r>
            <w:r w:rsidR="00F0745E">
              <w:rPr>
                <w:noProof/>
                <w:webHidden/>
              </w:rPr>
            </w:r>
            <w:r w:rsidR="00F0745E">
              <w:rPr>
                <w:noProof/>
                <w:webHidden/>
              </w:rPr>
              <w:fldChar w:fldCharType="separate"/>
            </w:r>
            <w:r w:rsidR="00F0745E">
              <w:rPr>
                <w:noProof/>
                <w:webHidden/>
              </w:rPr>
              <w:t>68</w:t>
            </w:r>
            <w:r w:rsidR="00F0745E">
              <w:rPr>
                <w:noProof/>
                <w:webHidden/>
              </w:rPr>
              <w:fldChar w:fldCharType="end"/>
            </w:r>
          </w:hyperlink>
        </w:p>
        <w:p w14:paraId="41430494" w14:textId="545D1F70" w:rsidR="00F0745E" w:rsidRDefault="00965A51">
          <w:pPr>
            <w:pStyle w:val="Sommario1"/>
            <w:rPr>
              <w:rFonts w:asciiTheme="minorHAnsi" w:eastAsiaTheme="minorEastAsia" w:hAnsiTheme="minorHAnsi"/>
              <w:noProof/>
              <w:sz w:val="22"/>
              <w:lang w:eastAsia="en-GB"/>
            </w:rPr>
          </w:pPr>
          <w:hyperlink w:anchor="_Toc514774280" w:history="1">
            <w:r w:rsidR="00F0745E" w:rsidRPr="00F33FE4">
              <w:rPr>
                <w:rStyle w:val="Collegamentoipertestuale"/>
                <w:noProof/>
                <w:lang w:val="it-IT"/>
              </w:rPr>
              <w:t>Bibliografia</w:t>
            </w:r>
            <w:r w:rsidR="00F0745E">
              <w:rPr>
                <w:noProof/>
                <w:webHidden/>
              </w:rPr>
              <w:tab/>
            </w:r>
            <w:r w:rsidR="00F0745E">
              <w:rPr>
                <w:noProof/>
                <w:webHidden/>
              </w:rPr>
              <w:fldChar w:fldCharType="begin"/>
            </w:r>
            <w:r w:rsidR="00F0745E">
              <w:rPr>
                <w:noProof/>
                <w:webHidden/>
              </w:rPr>
              <w:instrText xml:space="preserve"> PAGEREF _Toc514774280 \h </w:instrText>
            </w:r>
            <w:r w:rsidR="00F0745E">
              <w:rPr>
                <w:noProof/>
                <w:webHidden/>
              </w:rPr>
            </w:r>
            <w:r w:rsidR="00F0745E">
              <w:rPr>
                <w:noProof/>
                <w:webHidden/>
              </w:rPr>
              <w:fldChar w:fldCharType="separate"/>
            </w:r>
            <w:r w:rsidR="00F0745E">
              <w:rPr>
                <w:noProof/>
                <w:webHidden/>
              </w:rPr>
              <w:t>70</w:t>
            </w:r>
            <w:r w:rsidR="00F0745E">
              <w:rPr>
                <w:noProof/>
                <w:webHidden/>
              </w:rPr>
              <w:fldChar w:fldCharType="end"/>
            </w:r>
          </w:hyperlink>
        </w:p>
        <w:p w14:paraId="146BCAFF" w14:textId="0AA4322F" w:rsidR="000A3039" w:rsidRPr="000A3039" w:rsidRDefault="00123325">
          <w:pPr>
            <w:rPr>
              <w:lang w:val="it-IT"/>
            </w:rPr>
          </w:pPr>
          <w:r>
            <w:fldChar w:fldCharType="end"/>
          </w:r>
        </w:p>
      </w:sdtContent>
    </w:sdt>
    <w:p w14:paraId="163CC510" w14:textId="77777777" w:rsidR="00356531" w:rsidRPr="00356531" w:rsidRDefault="00356531">
      <w:pPr>
        <w:rPr>
          <w:szCs w:val="24"/>
          <w:lang w:val="it-IT"/>
        </w:rPr>
      </w:pPr>
    </w:p>
    <w:p w14:paraId="3A8F6332" w14:textId="77777777" w:rsidR="00BD28E5" w:rsidRPr="00A42FE1" w:rsidRDefault="00BD28E5" w:rsidP="006A6B84">
      <w:pPr>
        <w:rPr>
          <w:szCs w:val="24"/>
          <w:lang w:val="it-IT"/>
        </w:rPr>
      </w:pPr>
    </w:p>
    <w:p w14:paraId="06B580E0" w14:textId="77777777" w:rsidR="006470B6" w:rsidRPr="00A42FE1" w:rsidRDefault="006470B6">
      <w:pPr>
        <w:rPr>
          <w:szCs w:val="24"/>
          <w:lang w:val="it-IT"/>
        </w:rPr>
      </w:pPr>
    </w:p>
    <w:p w14:paraId="3BFED6B8" w14:textId="77777777" w:rsidR="00080176" w:rsidRDefault="00080176">
      <w:pPr>
        <w:rPr>
          <w:szCs w:val="24"/>
          <w:lang w:val="it-IT"/>
        </w:rPr>
      </w:pPr>
      <w:r>
        <w:rPr>
          <w:szCs w:val="24"/>
          <w:lang w:val="it-IT"/>
        </w:rPr>
        <w:br w:type="page"/>
      </w:r>
    </w:p>
    <w:p w14:paraId="3FBE0EDD" w14:textId="2CDCA030" w:rsidR="007C2DD6" w:rsidRPr="001B0A74" w:rsidRDefault="007C2DD6" w:rsidP="005F30C2">
      <w:pPr>
        <w:pStyle w:val="Titolo1"/>
        <w:numPr>
          <w:ilvl w:val="0"/>
          <w:numId w:val="0"/>
        </w:numPr>
        <w:rPr>
          <w:sz w:val="32"/>
          <w:lang w:val="it-IT"/>
        </w:rPr>
      </w:pPr>
      <w:bookmarkStart w:id="1" w:name="_Toc514774215"/>
      <w:r w:rsidRPr="001B0A74">
        <w:rPr>
          <w:sz w:val="32"/>
          <w:lang w:val="it-IT"/>
        </w:rPr>
        <w:lastRenderedPageBreak/>
        <w:t>Definizion</w:t>
      </w:r>
      <w:r w:rsidR="000A3039" w:rsidRPr="001B0A74">
        <w:rPr>
          <w:sz w:val="32"/>
          <w:lang w:val="it-IT"/>
        </w:rPr>
        <w:t>i</w:t>
      </w:r>
      <w:r w:rsidR="00F75A7B" w:rsidRPr="001B0A74">
        <w:rPr>
          <w:sz w:val="32"/>
          <w:lang w:val="it-IT"/>
        </w:rPr>
        <w:t xml:space="preserve"> </w:t>
      </w:r>
      <w:r w:rsidR="00C60CA3" w:rsidRPr="001B0A74">
        <w:rPr>
          <w:sz w:val="32"/>
          <w:lang w:val="it-IT"/>
        </w:rPr>
        <w:t>utili</w:t>
      </w:r>
      <w:bookmarkEnd w:id="1"/>
      <w:r w:rsidR="00415292" w:rsidRPr="001B0A74">
        <w:rPr>
          <w:sz w:val="32"/>
          <w:lang w:val="it-IT"/>
        </w:rPr>
        <w:t xml:space="preserve"> </w:t>
      </w:r>
    </w:p>
    <w:p w14:paraId="42AB0C31" w14:textId="77777777" w:rsidR="006470B6" w:rsidRPr="007C2DD6" w:rsidRDefault="006470B6" w:rsidP="00C90D13">
      <w:pPr>
        <w:rPr>
          <w:szCs w:val="24"/>
          <w:lang w:val="it-IT"/>
        </w:rPr>
      </w:pPr>
    </w:p>
    <w:p w14:paraId="0D668C76" w14:textId="531B4BEA" w:rsidR="007C2DD6" w:rsidRPr="006470B6" w:rsidRDefault="007C2DD6" w:rsidP="00C90D13">
      <w:pPr>
        <w:rPr>
          <w:b/>
          <w:szCs w:val="24"/>
          <w:lang w:val="it-IT"/>
        </w:rPr>
      </w:pPr>
      <w:r w:rsidRPr="006470B6">
        <w:rPr>
          <w:b/>
          <w:szCs w:val="24"/>
          <w:lang w:val="it-IT"/>
        </w:rPr>
        <w:t>Peer-to-peer (P2P)</w:t>
      </w:r>
    </w:p>
    <w:p w14:paraId="78761372" w14:textId="4D089242" w:rsidR="007C2DD6" w:rsidRDefault="007C2DD6" w:rsidP="00C90D13">
      <w:pPr>
        <w:rPr>
          <w:szCs w:val="24"/>
          <w:lang w:val="it-IT"/>
        </w:rPr>
      </w:pPr>
      <w:r w:rsidRPr="007C2DD6">
        <w:rPr>
          <w:szCs w:val="24"/>
          <w:lang w:val="it-IT"/>
        </w:rPr>
        <w:t>È una rete informatica nella quale un nodo, ossia qualsiasi dispositivo hardware,</w:t>
      </w:r>
      <w:r w:rsidRPr="007C2DD6">
        <w:rPr>
          <w:rFonts w:cs="Arial"/>
          <w:color w:val="222222"/>
          <w:szCs w:val="24"/>
          <w:shd w:val="clear" w:color="auto" w:fill="FFFFFF"/>
          <w:lang w:val="it-IT"/>
        </w:rPr>
        <w:t xml:space="preserve"> può</w:t>
      </w:r>
      <w:r w:rsidRPr="007C2DD6">
        <w:rPr>
          <w:szCs w:val="24"/>
          <w:lang w:val="it-IT"/>
        </w:rPr>
        <w:t xml:space="preserve"> fungere sia da client che da server; </w:t>
      </w:r>
      <w:r w:rsidR="006470B6">
        <w:rPr>
          <w:szCs w:val="24"/>
          <w:lang w:val="it-IT"/>
        </w:rPr>
        <w:t xml:space="preserve">attraverso questa configurazione, </w:t>
      </w:r>
      <w:r w:rsidRPr="007C2DD6">
        <w:rPr>
          <w:szCs w:val="24"/>
          <w:lang w:val="it-IT"/>
        </w:rPr>
        <w:t>ognuno di essi sarà in grado di avviare o completare una transazione</w:t>
      </w:r>
      <w:r w:rsidR="006470B6">
        <w:rPr>
          <w:szCs w:val="24"/>
          <w:lang w:val="it-IT"/>
        </w:rPr>
        <w:t xml:space="preserve">, anche se con differenti velocità di elaborazione, ampiezza di banda e dati memorizzati. </w:t>
      </w:r>
      <w:sdt>
        <w:sdtPr>
          <w:rPr>
            <w:szCs w:val="24"/>
            <w:lang w:val="it-IT"/>
          </w:rPr>
          <w:id w:val="621266423"/>
          <w:citation/>
        </w:sdtPr>
        <w:sdtEndPr/>
        <w:sdtContent>
          <w:r w:rsidR="00CD4976">
            <w:rPr>
              <w:szCs w:val="24"/>
              <w:lang w:val="it-IT"/>
            </w:rPr>
            <w:fldChar w:fldCharType="begin"/>
          </w:r>
          <w:r w:rsidR="006A52DF">
            <w:rPr>
              <w:szCs w:val="24"/>
              <w:lang w:val="it-IT"/>
            </w:rPr>
            <w:instrText xml:space="preserve">CITATION wikipedia \l 1040 </w:instrText>
          </w:r>
          <w:r w:rsidR="00CD4976">
            <w:rPr>
              <w:szCs w:val="24"/>
              <w:lang w:val="it-IT"/>
            </w:rPr>
            <w:fldChar w:fldCharType="separate"/>
          </w:r>
          <w:r w:rsidR="006A52DF" w:rsidRPr="006A52DF">
            <w:rPr>
              <w:noProof/>
              <w:szCs w:val="24"/>
              <w:lang w:val="it-IT"/>
            </w:rPr>
            <w:t>[1]</w:t>
          </w:r>
          <w:r w:rsidR="00CD4976">
            <w:rPr>
              <w:szCs w:val="24"/>
              <w:lang w:val="it-IT"/>
            </w:rPr>
            <w:fldChar w:fldCharType="end"/>
          </w:r>
        </w:sdtContent>
      </w:sdt>
    </w:p>
    <w:p w14:paraId="3F456318" w14:textId="77777777" w:rsidR="00891703" w:rsidRDefault="00891703" w:rsidP="00C90D13">
      <w:pPr>
        <w:rPr>
          <w:szCs w:val="24"/>
          <w:lang w:val="it-IT"/>
        </w:rPr>
      </w:pPr>
    </w:p>
    <w:p w14:paraId="09343F45" w14:textId="31654BB1" w:rsidR="00891703" w:rsidRPr="006470B6" w:rsidRDefault="00891703" w:rsidP="00891703">
      <w:pPr>
        <w:rPr>
          <w:b/>
          <w:szCs w:val="24"/>
          <w:lang w:val="it-IT"/>
        </w:rPr>
      </w:pPr>
      <w:r>
        <w:rPr>
          <w:b/>
          <w:szCs w:val="24"/>
          <w:lang w:val="it-IT"/>
        </w:rPr>
        <w:t>Ledger</w:t>
      </w:r>
    </w:p>
    <w:p w14:paraId="22FC1FDE" w14:textId="2D390489" w:rsidR="008C0F82" w:rsidRDefault="00891703">
      <w:pPr>
        <w:rPr>
          <w:szCs w:val="24"/>
          <w:lang w:val="it-IT"/>
        </w:rPr>
      </w:pPr>
      <w:r w:rsidRPr="007C2DD6">
        <w:rPr>
          <w:szCs w:val="24"/>
          <w:lang w:val="it-IT"/>
        </w:rPr>
        <w:t xml:space="preserve">È </w:t>
      </w:r>
      <w:r w:rsidR="00C51395">
        <w:rPr>
          <w:szCs w:val="24"/>
          <w:lang w:val="it-IT"/>
        </w:rPr>
        <w:t>il registro pubblico nel quale vengono memorizzate ordinatamente e sequenzialmente tutte le transazioni, assicurando la massima trasparenza. Non saranno possibili successive modifiche.</w:t>
      </w:r>
      <w:r>
        <w:rPr>
          <w:szCs w:val="24"/>
          <w:lang w:val="it-IT"/>
        </w:rPr>
        <w:t xml:space="preserve"> </w:t>
      </w:r>
      <w:sdt>
        <w:sdtPr>
          <w:rPr>
            <w:szCs w:val="24"/>
            <w:lang w:val="it-IT"/>
          </w:rPr>
          <w:id w:val="368811054"/>
          <w:citation/>
        </w:sdtPr>
        <w:sdtEndPr/>
        <w:sdtContent>
          <w:r>
            <w:rPr>
              <w:szCs w:val="24"/>
              <w:lang w:val="it-IT"/>
            </w:rPr>
            <w:fldChar w:fldCharType="begin"/>
          </w:r>
          <w:r w:rsidR="009B0BE4">
            <w:rPr>
              <w:szCs w:val="24"/>
              <w:lang w:val="it-IT"/>
            </w:rPr>
            <w:instrText xml:space="preserve">CITATION Blockchan4innovation \l 1040 </w:instrText>
          </w:r>
          <w:r>
            <w:rPr>
              <w:szCs w:val="24"/>
              <w:lang w:val="it-IT"/>
            </w:rPr>
            <w:fldChar w:fldCharType="separate"/>
          </w:r>
          <w:r w:rsidR="00A1421A" w:rsidRPr="00A1421A">
            <w:rPr>
              <w:noProof/>
              <w:szCs w:val="24"/>
              <w:lang w:val="it-IT"/>
            </w:rPr>
            <w:t>[2]</w:t>
          </w:r>
          <w:r>
            <w:rPr>
              <w:szCs w:val="24"/>
              <w:lang w:val="it-IT"/>
            </w:rPr>
            <w:fldChar w:fldCharType="end"/>
          </w:r>
        </w:sdtContent>
      </w:sdt>
    </w:p>
    <w:p w14:paraId="0EA79009" w14:textId="77777777" w:rsidR="008C0F82" w:rsidRDefault="008C0F82">
      <w:pPr>
        <w:rPr>
          <w:szCs w:val="24"/>
          <w:lang w:val="it-IT"/>
        </w:rPr>
      </w:pPr>
    </w:p>
    <w:p w14:paraId="0591CA91" w14:textId="33CF12DA" w:rsidR="003B77E7" w:rsidRPr="006470B6" w:rsidRDefault="003B77E7" w:rsidP="003B77E7">
      <w:pPr>
        <w:rPr>
          <w:b/>
          <w:szCs w:val="24"/>
          <w:lang w:val="it-IT"/>
        </w:rPr>
      </w:pPr>
      <w:r>
        <w:rPr>
          <w:b/>
          <w:szCs w:val="24"/>
          <w:lang w:val="it-IT"/>
        </w:rPr>
        <w:t>Token</w:t>
      </w:r>
    </w:p>
    <w:p w14:paraId="7809E966" w14:textId="35E84682" w:rsidR="004504BB" w:rsidRPr="008D24F4" w:rsidRDefault="004504BB" w:rsidP="004504BB">
      <w:pPr>
        <w:rPr>
          <w:szCs w:val="24"/>
          <w:lang w:val="it-IT"/>
        </w:rPr>
      </w:pPr>
      <w:r>
        <w:rPr>
          <w:szCs w:val="24"/>
          <w:lang w:val="it-IT"/>
        </w:rPr>
        <w:t xml:space="preserve">Il termine può assumere molteplici significati; nel seguente testo verrà utilizzato per indicare una </w:t>
      </w:r>
      <w:r w:rsidRPr="008D24F4">
        <w:rPr>
          <w:szCs w:val="24"/>
          <w:lang w:val="it-IT"/>
        </w:rPr>
        <w:t>unità monetaria</w:t>
      </w:r>
      <w:r>
        <w:rPr>
          <w:szCs w:val="24"/>
          <w:lang w:val="it-IT"/>
        </w:rPr>
        <w:t xml:space="preserve"> virtuale</w:t>
      </w:r>
      <w:r w:rsidRPr="008D24F4">
        <w:rPr>
          <w:szCs w:val="24"/>
          <w:lang w:val="it-IT"/>
        </w:rPr>
        <w:t>, come può essere ad esempio il Bitcoin</w:t>
      </w:r>
      <w:r>
        <w:rPr>
          <w:szCs w:val="24"/>
          <w:lang w:val="it-IT"/>
        </w:rPr>
        <w:t>.</w:t>
      </w:r>
    </w:p>
    <w:p w14:paraId="4514D373" w14:textId="2AE5AF70" w:rsidR="003B77E7" w:rsidRDefault="004504BB" w:rsidP="003B77E7">
      <w:pPr>
        <w:rPr>
          <w:szCs w:val="24"/>
          <w:lang w:val="it-IT"/>
        </w:rPr>
      </w:pPr>
      <w:r w:rsidRPr="008D24F4">
        <w:rPr>
          <w:szCs w:val="24"/>
          <w:lang w:val="it-IT"/>
        </w:rPr>
        <w:t>Il valore dei tokens può aumentare o ridurre nel tempo.</w:t>
      </w:r>
    </w:p>
    <w:p w14:paraId="5F1CAF98" w14:textId="77777777" w:rsidR="00B931C2" w:rsidRDefault="00B931C2">
      <w:pPr>
        <w:rPr>
          <w:szCs w:val="24"/>
          <w:lang w:val="it-IT"/>
        </w:rPr>
      </w:pPr>
    </w:p>
    <w:p w14:paraId="6A89358E" w14:textId="2453ECD6" w:rsidR="00B931C2" w:rsidRPr="0034359A" w:rsidRDefault="00B931C2" w:rsidP="00B931C2">
      <w:pPr>
        <w:rPr>
          <w:b/>
          <w:szCs w:val="24"/>
          <w:lang w:val="it-IT"/>
        </w:rPr>
      </w:pPr>
      <w:r>
        <w:rPr>
          <w:b/>
          <w:szCs w:val="24"/>
          <w:lang w:val="it-IT"/>
        </w:rPr>
        <w:t>Derivat</w:t>
      </w:r>
      <w:r w:rsidR="00C77BD4">
        <w:rPr>
          <w:b/>
          <w:szCs w:val="24"/>
          <w:lang w:val="it-IT"/>
        </w:rPr>
        <w:t>o</w:t>
      </w:r>
    </w:p>
    <w:p w14:paraId="2EF7386D" w14:textId="77777777" w:rsidR="003E040D" w:rsidRDefault="00B931C2">
      <w:pPr>
        <w:rPr>
          <w:szCs w:val="24"/>
          <w:lang w:val="it-IT"/>
        </w:rPr>
      </w:pPr>
      <w:r>
        <w:rPr>
          <w:szCs w:val="24"/>
          <w:lang w:val="it-IT"/>
        </w:rPr>
        <w:t>Contratt</w:t>
      </w:r>
      <w:r w:rsidR="00C77BD4">
        <w:rPr>
          <w:szCs w:val="24"/>
          <w:lang w:val="it-IT"/>
        </w:rPr>
        <w:t>o</w:t>
      </w:r>
      <w:r>
        <w:rPr>
          <w:szCs w:val="24"/>
          <w:lang w:val="it-IT"/>
        </w:rPr>
        <w:t xml:space="preserve"> specific</w:t>
      </w:r>
      <w:r w:rsidR="00C77BD4">
        <w:rPr>
          <w:szCs w:val="24"/>
          <w:lang w:val="it-IT"/>
        </w:rPr>
        <w:t>o</w:t>
      </w:r>
      <w:r>
        <w:rPr>
          <w:szCs w:val="24"/>
          <w:lang w:val="it-IT"/>
        </w:rPr>
        <w:t xml:space="preserve"> utilizzat</w:t>
      </w:r>
      <w:r w:rsidR="00C77BD4">
        <w:rPr>
          <w:szCs w:val="24"/>
          <w:lang w:val="it-IT"/>
        </w:rPr>
        <w:t>o</w:t>
      </w:r>
      <w:r>
        <w:rPr>
          <w:szCs w:val="24"/>
          <w:lang w:val="it-IT"/>
        </w:rPr>
        <w:t xml:space="preserve"> nel settore finanziario</w:t>
      </w:r>
      <w:r w:rsidR="00C77BD4">
        <w:rPr>
          <w:szCs w:val="24"/>
          <w:lang w:val="it-IT"/>
        </w:rPr>
        <w:t xml:space="preserve">, </w:t>
      </w:r>
      <w:r>
        <w:rPr>
          <w:szCs w:val="24"/>
          <w:lang w:val="it-IT"/>
        </w:rPr>
        <w:t xml:space="preserve">il </w:t>
      </w:r>
      <w:r w:rsidR="00C77BD4">
        <w:rPr>
          <w:szCs w:val="24"/>
          <w:lang w:val="it-IT"/>
        </w:rPr>
        <w:t>cui prezzo è basato sul valore di mercato di un altro strumento finanziario, definito “</w:t>
      </w:r>
      <w:r w:rsidR="00C77BD4" w:rsidRPr="00C77BD4">
        <w:rPr>
          <w:i/>
          <w:szCs w:val="24"/>
          <w:lang w:val="it-IT"/>
        </w:rPr>
        <w:t>sottostante</w:t>
      </w:r>
      <w:r w:rsidR="00C77BD4">
        <w:rPr>
          <w:szCs w:val="24"/>
          <w:lang w:val="it-IT"/>
        </w:rPr>
        <w:t>”</w:t>
      </w:r>
      <w:r w:rsidR="005A607D">
        <w:rPr>
          <w:szCs w:val="24"/>
          <w:lang w:val="it-IT"/>
        </w:rPr>
        <w:t>, quali ad esempio azioni, valute,</w:t>
      </w:r>
      <w:r w:rsidR="00460831">
        <w:rPr>
          <w:szCs w:val="24"/>
          <w:lang w:val="it-IT"/>
        </w:rPr>
        <w:t xml:space="preserve"> merci,</w:t>
      </w:r>
      <w:r w:rsidR="005A607D">
        <w:rPr>
          <w:szCs w:val="24"/>
          <w:lang w:val="it-IT"/>
        </w:rPr>
        <w:t xml:space="preserve"> etc.</w:t>
      </w:r>
    </w:p>
    <w:p w14:paraId="75868C78" w14:textId="77777777" w:rsidR="003E040D" w:rsidRDefault="003E040D">
      <w:pPr>
        <w:rPr>
          <w:szCs w:val="24"/>
          <w:lang w:val="it-IT"/>
        </w:rPr>
      </w:pPr>
    </w:p>
    <w:p w14:paraId="52B46B95" w14:textId="73ED9A06" w:rsidR="003E040D" w:rsidRPr="003E040D" w:rsidRDefault="003E040D">
      <w:pPr>
        <w:rPr>
          <w:rFonts w:cstheme="minorHAnsi"/>
          <w:b/>
          <w:iCs/>
          <w:color w:val="222222"/>
          <w:szCs w:val="24"/>
          <w:lang w:val="it-IT"/>
        </w:rPr>
      </w:pPr>
      <w:proofErr w:type="spellStart"/>
      <w:r w:rsidRPr="003E040D">
        <w:rPr>
          <w:rFonts w:cstheme="minorHAnsi"/>
          <w:b/>
          <w:iCs/>
          <w:color w:val="222222"/>
          <w:szCs w:val="24"/>
          <w:lang w:val="it-IT"/>
        </w:rPr>
        <w:t>Swarm</w:t>
      </w:r>
      <w:proofErr w:type="spellEnd"/>
      <w:r w:rsidRPr="003E040D">
        <w:rPr>
          <w:rFonts w:cstheme="minorHAnsi"/>
          <w:b/>
          <w:iCs/>
          <w:color w:val="222222"/>
          <w:szCs w:val="24"/>
          <w:lang w:val="it-IT"/>
        </w:rPr>
        <w:t xml:space="preserve"> intelligence</w:t>
      </w:r>
    </w:p>
    <w:p w14:paraId="224E7FA9" w14:textId="2F583181" w:rsidR="00503E2E" w:rsidRDefault="003E040D" w:rsidP="00BD105F">
      <w:pPr>
        <w:rPr>
          <w:lang w:val="it-IT"/>
        </w:rPr>
      </w:pPr>
      <w:r w:rsidRPr="003E040D">
        <w:rPr>
          <w:lang w:val="it-IT"/>
        </w:rPr>
        <w:lastRenderedPageBreak/>
        <w:t>Proprietà di un sistema in cui il comportamento collettivo di agenti (non sofisticati) che interagiscono localmente con l'ambiente produce l'emergere di pattern funzionali globali nel sistema.</w:t>
      </w:r>
      <w:sdt>
        <w:sdtPr>
          <w:rPr>
            <w:lang w:val="it-IT"/>
          </w:rPr>
          <w:id w:val="1474180553"/>
          <w:citation/>
        </w:sdtPr>
        <w:sdtEndPr/>
        <w:sdtContent>
          <w:r w:rsidR="00CD4976">
            <w:rPr>
              <w:lang w:val="it-IT"/>
            </w:rPr>
            <w:fldChar w:fldCharType="begin"/>
          </w:r>
          <w:r w:rsidR="006A52DF">
            <w:rPr>
              <w:lang w:val="it-IT"/>
            </w:rPr>
            <w:instrText xml:space="preserve">CITATION wikipedia \l 1040 </w:instrText>
          </w:r>
          <w:r w:rsidR="00CD4976">
            <w:rPr>
              <w:lang w:val="it-IT"/>
            </w:rPr>
            <w:fldChar w:fldCharType="separate"/>
          </w:r>
          <w:r w:rsidR="006A52DF">
            <w:rPr>
              <w:noProof/>
              <w:lang w:val="it-IT"/>
            </w:rPr>
            <w:t xml:space="preserve"> </w:t>
          </w:r>
          <w:r w:rsidR="006A52DF" w:rsidRPr="006A52DF">
            <w:rPr>
              <w:noProof/>
              <w:lang w:val="it-IT"/>
            </w:rPr>
            <w:t>[1]</w:t>
          </w:r>
          <w:r w:rsidR="00CD4976">
            <w:rPr>
              <w:lang w:val="it-IT"/>
            </w:rPr>
            <w:fldChar w:fldCharType="end"/>
          </w:r>
        </w:sdtContent>
      </w:sdt>
    </w:p>
    <w:p w14:paraId="1E7776CB" w14:textId="77777777" w:rsidR="00503E2E" w:rsidRDefault="00503E2E">
      <w:pPr>
        <w:spacing w:line="259" w:lineRule="auto"/>
        <w:jc w:val="left"/>
        <w:rPr>
          <w:lang w:val="it-IT"/>
        </w:rPr>
      </w:pPr>
      <w:r>
        <w:rPr>
          <w:lang w:val="it-IT"/>
        </w:rPr>
        <w:br w:type="page"/>
      </w:r>
    </w:p>
    <w:p w14:paraId="5D87A747" w14:textId="77777777" w:rsidR="00503E2E" w:rsidRDefault="00503E2E" w:rsidP="00503E2E">
      <w:pPr>
        <w:pStyle w:val="Titolo1"/>
        <w:rPr>
          <w:lang w:val="it-IT"/>
        </w:rPr>
      </w:pPr>
      <w:bookmarkStart w:id="2" w:name="_Toc514774216"/>
      <w:r>
        <w:rPr>
          <w:lang w:val="it-IT"/>
        </w:rPr>
        <w:lastRenderedPageBreak/>
        <w:t>Sistema elettrico nazionale</w:t>
      </w:r>
      <w:bookmarkEnd w:id="2"/>
    </w:p>
    <w:p w14:paraId="38292795" w14:textId="3BE2036C" w:rsidR="00503E2E" w:rsidRDefault="00503E2E" w:rsidP="00503E2E">
      <w:pPr>
        <w:jc w:val="left"/>
      </w:pPr>
    </w:p>
    <w:p w14:paraId="1DE06256" w14:textId="77777777" w:rsidR="00503E2E" w:rsidRDefault="00503E2E" w:rsidP="00503E2E">
      <w:pPr>
        <w:rPr>
          <w:lang w:val="it-IT"/>
        </w:rPr>
      </w:pPr>
      <w:r>
        <w:rPr>
          <w:lang w:val="it-IT"/>
        </w:rPr>
        <w:t xml:space="preserve">Il sistema elettrico nazionale è articolato in tre fasi: </w:t>
      </w:r>
      <w:r w:rsidRPr="00286444">
        <w:rPr>
          <w:i/>
          <w:lang w:val="it-IT"/>
        </w:rPr>
        <w:t>produzione</w:t>
      </w:r>
      <w:r>
        <w:rPr>
          <w:lang w:val="it-IT"/>
        </w:rPr>
        <w:t xml:space="preserve">, </w:t>
      </w:r>
      <w:r w:rsidRPr="00286444">
        <w:rPr>
          <w:i/>
          <w:lang w:val="it-IT"/>
        </w:rPr>
        <w:t>trasmissione</w:t>
      </w:r>
      <w:r>
        <w:rPr>
          <w:lang w:val="it-IT"/>
        </w:rPr>
        <w:t xml:space="preserve"> e </w:t>
      </w:r>
      <w:r w:rsidRPr="00286444">
        <w:rPr>
          <w:i/>
          <w:lang w:val="it-IT"/>
        </w:rPr>
        <w:t>distribuzione</w:t>
      </w:r>
      <w:r>
        <w:rPr>
          <w:lang w:val="it-IT"/>
        </w:rPr>
        <w:t xml:space="preserve"> di energia elettrica.</w:t>
      </w:r>
    </w:p>
    <w:p w14:paraId="4429439A" w14:textId="77777777" w:rsidR="00503E2E" w:rsidRDefault="00503E2E" w:rsidP="00503E2E">
      <w:pPr>
        <w:pStyle w:val="Paragrafoelenco"/>
        <w:numPr>
          <w:ilvl w:val="0"/>
          <w:numId w:val="16"/>
        </w:numPr>
        <w:rPr>
          <w:lang w:val="it-IT"/>
        </w:rPr>
      </w:pPr>
      <w:r w:rsidRPr="001040E8">
        <w:rPr>
          <w:i/>
          <w:u w:val="single"/>
          <w:lang w:val="it-IT"/>
        </w:rPr>
        <w:t>Produzione</w:t>
      </w:r>
      <w:r>
        <w:rPr>
          <w:lang w:val="it-IT"/>
        </w:rPr>
        <w:t>: l</w:t>
      </w:r>
      <w:r w:rsidRPr="001040E8">
        <w:rPr>
          <w:lang w:val="it-IT"/>
        </w:rPr>
        <w:t>’energia elettrica non esiste in natura; per ottenerla, le centrali elettriche devono trasformare l’energia ricavata dalle fonti primarie (rinnovabili e non)</w:t>
      </w:r>
      <w:r>
        <w:rPr>
          <w:lang w:val="it-IT"/>
        </w:rPr>
        <w:t>;</w:t>
      </w:r>
    </w:p>
    <w:p w14:paraId="7E1333EC" w14:textId="77777777" w:rsidR="00503E2E" w:rsidRDefault="00503E2E" w:rsidP="00503E2E">
      <w:pPr>
        <w:pStyle w:val="Paragrafoelenco"/>
        <w:numPr>
          <w:ilvl w:val="0"/>
          <w:numId w:val="16"/>
        </w:numPr>
        <w:rPr>
          <w:lang w:val="it-IT"/>
        </w:rPr>
      </w:pPr>
      <w:r w:rsidRPr="001040E8">
        <w:rPr>
          <w:i/>
          <w:u w:val="single"/>
          <w:lang w:val="it-IT"/>
        </w:rPr>
        <w:t>Trasmissione</w:t>
      </w:r>
      <w:r>
        <w:rPr>
          <w:lang w:val="it-IT"/>
        </w:rPr>
        <w:t>: il termine indica il trasferimento</w:t>
      </w:r>
      <w:r w:rsidRPr="00286444">
        <w:rPr>
          <w:lang w:val="it-IT"/>
        </w:rPr>
        <w:t xml:space="preserve"> </w:t>
      </w:r>
      <w:r>
        <w:rPr>
          <w:lang w:val="it-IT"/>
        </w:rPr>
        <w:t>del</w:t>
      </w:r>
      <w:r w:rsidRPr="00286444">
        <w:rPr>
          <w:lang w:val="it-IT"/>
        </w:rPr>
        <w:t xml:space="preserve">l’energia prodotta dai centri di produzione </w:t>
      </w:r>
      <w:r>
        <w:rPr>
          <w:lang w:val="it-IT"/>
        </w:rPr>
        <w:t>verso le</w:t>
      </w:r>
      <w:r w:rsidRPr="00286444">
        <w:rPr>
          <w:lang w:val="it-IT"/>
        </w:rPr>
        <w:t xml:space="preserve"> zone di consumo</w:t>
      </w:r>
      <w:r>
        <w:rPr>
          <w:lang w:val="it-IT"/>
        </w:rPr>
        <w:t xml:space="preserve">. Questo processo avviene in alta tensione </w:t>
      </w:r>
      <w:r w:rsidRPr="00286444">
        <w:rPr>
          <w:lang w:val="it-IT"/>
        </w:rPr>
        <w:t xml:space="preserve">(380 </w:t>
      </w:r>
      <w:proofErr w:type="spellStart"/>
      <w:r w:rsidRPr="00286444">
        <w:rPr>
          <w:lang w:val="it-IT"/>
        </w:rPr>
        <w:t>kV</w:t>
      </w:r>
      <w:proofErr w:type="spellEnd"/>
      <w:r w:rsidRPr="00286444">
        <w:rPr>
          <w:lang w:val="it-IT"/>
        </w:rPr>
        <w:t xml:space="preserve"> - 220 </w:t>
      </w:r>
      <w:proofErr w:type="spellStart"/>
      <w:r w:rsidRPr="00286444">
        <w:rPr>
          <w:lang w:val="it-IT"/>
        </w:rPr>
        <w:t>kV</w:t>
      </w:r>
      <w:proofErr w:type="spellEnd"/>
      <w:r w:rsidRPr="00286444">
        <w:rPr>
          <w:lang w:val="it-IT"/>
        </w:rPr>
        <w:t xml:space="preserve"> - 150 </w:t>
      </w:r>
      <w:proofErr w:type="spellStart"/>
      <w:r w:rsidRPr="00286444">
        <w:rPr>
          <w:lang w:val="it-IT"/>
        </w:rPr>
        <w:t>kV</w:t>
      </w:r>
      <w:proofErr w:type="spellEnd"/>
      <w:r>
        <w:rPr>
          <w:lang w:val="it-IT"/>
        </w:rPr>
        <w:t xml:space="preserve">) ed è svolto da </w:t>
      </w:r>
      <w:r w:rsidRPr="00083B76">
        <w:rPr>
          <w:i/>
          <w:lang w:val="it-IT"/>
        </w:rPr>
        <w:t>Terna</w:t>
      </w:r>
      <w:r>
        <w:rPr>
          <w:lang w:val="it-IT"/>
        </w:rPr>
        <w:t>; quest’ultima possiede e gestisce la “Rete di trasmissione”, costituita da linee elettriche (oltre 66.000 km), stazioni elettriche e stazioni di trasformazione;</w:t>
      </w:r>
    </w:p>
    <w:p w14:paraId="41BBE1CA" w14:textId="77777777" w:rsidR="00503E2E" w:rsidRDefault="00503E2E" w:rsidP="00503E2E">
      <w:pPr>
        <w:pStyle w:val="Paragrafoelenco"/>
        <w:numPr>
          <w:ilvl w:val="0"/>
          <w:numId w:val="16"/>
        </w:numPr>
        <w:rPr>
          <w:lang w:val="it-IT"/>
        </w:rPr>
      </w:pPr>
      <w:r>
        <w:rPr>
          <w:i/>
          <w:u w:val="single"/>
          <w:lang w:val="it-IT"/>
        </w:rPr>
        <w:t>Distribuzione</w:t>
      </w:r>
      <w:r w:rsidRPr="00E54686">
        <w:rPr>
          <w:lang w:val="it-IT"/>
        </w:rPr>
        <w:t>:</w:t>
      </w:r>
      <w:r>
        <w:rPr>
          <w:lang w:val="it-IT"/>
        </w:rPr>
        <w:t xml:space="preserve"> </w:t>
      </w:r>
      <w:r w:rsidRPr="00286444">
        <w:rPr>
          <w:lang w:val="it-IT"/>
        </w:rPr>
        <w:t>la consegna di elettricità in media</w:t>
      </w:r>
      <w:r>
        <w:rPr>
          <w:lang w:val="it-IT"/>
        </w:rPr>
        <w:t xml:space="preserve"> (fra 1 e 35 </w:t>
      </w:r>
      <w:proofErr w:type="spellStart"/>
      <w:r>
        <w:rPr>
          <w:lang w:val="it-IT"/>
        </w:rPr>
        <w:t>kV</w:t>
      </w:r>
      <w:proofErr w:type="spellEnd"/>
      <w:r>
        <w:rPr>
          <w:lang w:val="it-IT"/>
        </w:rPr>
        <w:t>)</w:t>
      </w:r>
      <w:r w:rsidRPr="00286444">
        <w:rPr>
          <w:lang w:val="it-IT"/>
        </w:rPr>
        <w:t xml:space="preserve"> e bassa tensione</w:t>
      </w:r>
      <w:r>
        <w:rPr>
          <w:lang w:val="it-IT"/>
        </w:rPr>
        <w:t xml:space="preserve"> (inferiore a 1 </w:t>
      </w:r>
      <w:proofErr w:type="spellStart"/>
      <w:r>
        <w:rPr>
          <w:lang w:val="it-IT"/>
        </w:rPr>
        <w:t>kV</w:t>
      </w:r>
      <w:proofErr w:type="spellEnd"/>
      <w:r>
        <w:rPr>
          <w:lang w:val="it-IT"/>
        </w:rPr>
        <w:t>)</w:t>
      </w:r>
      <w:r w:rsidRPr="00286444">
        <w:rPr>
          <w:lang w:val="it-IT"/>
        </w:rPr>
        <w:t xml:space="preserve"> a</w:t>
      </w:r>
      <w:r>
        <w:rPr>
          <w:lang w:val="it-IT"/>
        </w:rPr>
        <w:t xml:space="preserve">i vari utenti. </w:t>
      </w:r>
      <w:sdt>
        <w:sdtPr>
          <w:rPr>
            <w:lang w:val="it-IT"/>
          </w:rPr>
          <w:id w:val="-726301324"/>
          <w:citation/>
        </w:sdtPr>
        <w:sdtEndPr/>
        <w:sdtContent>
          <w:r w:rsidRPr="00E54686">
            <w:rPr>
              <w:lang w:val="it-IT"/>
            </w:rPr>
            <w:fldChar w:fldCharType="begin"/>
          </w:r>
          <w:r w:rsidRPr="00E54686">
            <w:rPr>
              <w:lang w:val="it-IT"/>
            </w:rPr>
            <w:instrText xml:space="preserve"> CITATION Ter \l 1040 </w:instrText>
          </w:r>
          <w:r w:rsidRPr="00E54686">
            <w:rPr>
              <w:lang w:val="it-IT"/>
            </w:rPr>
            <w:fldChar w:fldCharType="separate"/>
          </w:r>
          <w:r w:rsidRPr="00A1421A">
            <w:rPr>
              <w:noProof/>
              <w:lang w:val="it-IT"/>
            </w:rPr>
            <w:t>[13]</w:t>
          </w:r>
          <w:r w:rsidRPr="00E54686">
            <w:rPr>
              <w:lang w:val="it-IT"/>
            </w:rPr>
            <w:fldChar w:fldCharType="end"/>
          </w:r>
        </w:sdtContent>
      </w:sdt>
    </w:p>
    <w:p w14:paraId="5FD1E25D" w14:textId="77777777" w:rsidR="00503E2E" w:rsidRPr="009D7D7E" w:rsidRDefault="00503E2E" w:rsidP="00503E2E">
      <w:pPr>
        <w:ind w:left="360"/>
        <w:rPr>
          <w:lang w:val="it-IT"/>
        </w:rPr>
      </w:pPr>
    </w:p>
    <w:p w14:paraId="11E5FDC7" w14:textId="77777777" w:rsidR="00503E2E" w:rsidRDefault="00503E2E" w:rsidP="00503E2E">
      <w:pPr>
        <w:keepNext/>
        <w:jc w:val="center"/>
      </w:pPr>
      <w:r>
        <w:rPr>
          <w:noProof/>
        </w:rPr>
        <w:drawing>
          <wp:inline distT="0" distB="0" distL="0" distR="0" wp14:anchorId="0AAE4689" wp14:editId="5AD49E9B">
            <wp:extent cx="3817620" cy="2499360"/>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17620" cy="2499360"/>
                    </a:xfrm>
                    <a:prstGeom prst="rect">
                      <a:avLst/>
                    </a:prstGeom>
                    <a:noFill/>
                    <a:ln>
                      <a:noFill/>
                    </a:ln>
                  </pic:spPr>
                </pic:pic>
              </a:graphicData>
            </a:graphic>
          </wp:inline>
        </w:drawing>
      </w:r>
    </w:p>
    <w:p w14:paraId="3F4575AA" w14:textId="37D92C79" w:rsidR="00503E2E" w:rsidRPr="00D64C7F" w:rsidRDefault="00503E2E" w:rsidP="00503E2E">
      <w:pPr>
        <w:pStyle w:val="Didascalia"/>
        <w:jc w:val="center"/>
        <w:rPr>
          <w:lang w:val="it-IT"/>
        </w:rPr>
      </w:pPr>
      <w:bookmarkStart w:id="3" w:name="_Toc514774027"/>
      <w:proofErr w:type="spellStart"/>
      <w:r w:rsidRPr="00BA7D8D">
        <w:rPr>
          <w:lang w:val="it-IT"/>
        </w:rPr>
        <w:t>Fig</w:t>
      </w:r>
      <w:proofErr w:type="spellEnd"/>
      <w:r w:rsidRPr="00BA7D8D">
        <w:rPr>
          <w:lang w:val="it-IT"/>
        </w:rPr>
        <w:t xml:space="preserve"> </w:t>
      </w:r>
      <w:r w:rsidR="00F8545D">
        <w:rPr>
          <w:lang w:val="it-IT"/>
        </w:rPr>
        <w:t>1</w:t>
      </w:r>
      <w:r>
        <w:rPr>
          <w:lang w:val="it-IT"/>
        </w:rPr>
        <w:t>.</w:t>
      </w:r>
      <w:r>
        <w:rPr>
          <w:lang w:val="it-IT"/>
        </w:rPr>
        <w:fldChar w:fldCharType="begin"/>
      </w:r>
      <w:r>
        <w:rPr>
          <w:lang w:val="it-IT"/>
        </w:rPr>
        <w:instrText xml:space="preserve"> SEQ Fig \* ARABIC \s 1 </w:instrText>
      </w:r>
      <w:r>
        <w:rPr>
          <w:lang w:val="it-IT"/>
        </w:rPr>
        <w:fldChar w:fldCharType="separate"/>
      </w:r>
      <w:r>
        <w:rPr>
          <w:noProof/>
          <w:lang w:val="it-IT"/>
        </w:rPr>
        <w:t>1</w:t>
      </w:r>
      <w:r>
        <w:rPr>
          <w:lang w:val="it-IT"/>
        </w:rPr>
        <w:fldChar w:fldCharType="end"/>
      </w:r>
      <w:r w:rsidRPr="00BA7D8D">
        <w:rPr>
          <w:lang w:val="it-IT"/>
        </w:rPr>
        <w:t>: Struttura generale di un sistema elettrico</w:t>
      </w:r>
      <w:bookmarkEnd w:id="3"/>
    </w:p>
    <w:p w14:paraId="66BFC157" w14:textId="77777777" w:rsidR="00503E2E" w:rsidRPr="00BD777F" w:rsidRDefault="00503E2E" w:rsidP="00503E2E">
      <w:pPr>
        <w:ind w:left="360"/>
        <w:rPr>
          <w:lang w:val="it-IT"/>
        </w:rPr>
      </w:pPr>
    </w:p>
    <w:p w14:paraId="6569047D" w14:textId="77777777" w:rsidR="00503E2E" w:rsidRDefault="00503E2E" w:rsidP="00503E2E">
      <w:pPr>
        <w:pStyle w:val="Titolo2"/>
        <w:rPr>
          <w:lang w:val="it-IT"/>
        </w:rPr>
      </w:pPr>
      <w:bookmarkStart w:id="4" w:name="_Toc514774217"/>
      <w:r>
        <w:rPr>
          <w:lang w:val="it-IT"/>
        </w:rPr>
        <w:t>Mercato elettrico nazionale</w:t>
      </w:r>
      <w:bookmarkEnd w:id="4"/>
    </w:p>
    <w:p w14:paraId="08DE201B" w14:textId="77777777" w:rsidR="00503E2E" w:rsidRDefault="00503E2E" w:rsidP="00503E2E">
      <w:pPr>
        <w:rPr>
          <w:lang w:val="it-IT"/>
        </w:rPr>
      </w:pPr>
      <w:r w:rsidRPr="00876DA8">
        <w:rPr>
          <w:lang w:val="it-IT"/>
        </w:rPr>
        <w:br/>
      </w:r>
      <w:r>
        <w:rPr>
          <w:lang w:val="it-IT"/>
        </w:rPr>
        <w:t xml:space="preserve">Il mercato elettrico in Italia nasce per effetto del decreto legislativo 16 marzo 1999, n.79 </w:t>
      </w:r>
      <w:r>
        <w:rPr>
          <w:lang w:val="it-IT"/>
        </w:rPr>
        <w:lastRenderedPageBreak/>
        <w:t>(d.lgs. n-. 79/99), nell’ambito del processo di recepimento della direttiva comunitaria sulla creazione di un mercato interno dell’energia (96/92/CE).</w:t>
      </w:r>
    </w:p>
    <w:p w14:paraId="4C82667A" w14:textId="77777777" w:rsidR="00503E2E" w:rsidRDefault="00503E2E" w:rsidP="00503E2E">
      <w:pPr>
        <w:rPr>
          <w:lang w:val="it-IT"/>
        </w:rPr>
      </w:pPr>
      <w:r w:rsidRPr="004027F3">
        <w:rPr>
          <w:lang w:val="it-IT"/>
        </w:rPr>
        <w:t>L</w:t>
      </w:r>
      <w:r>
        <w:rPr>
          <w:lang w:val="it-IT"/>
        </w:rPr>
        <w:t>a sua creazione risponde a due esigenze ben precise:</w:t>
      </w:r>
    </w:p>
    <w:p w14:paraId="41A238C7" w14:textId="77777777" w:rsidR="00503E2E" w:rsidRPr="004027F3" w:rsidRDefault="00503E2E" w:rsidP="00503E2E">
      <w:pPr>
        <w:pStyle w:val="Paragrafoelenco"/>
        <w:numPr>
          <w:ilvl w:val="0"/>
          <w:numId w:val="17"/>
        </w:numPr>
        <w:rPr>
          <w:lang w:val="it-IT" w:eastAsia="en-GB"/>
        </w:rPr>
      </w:pPr>
      <w:r w:rsidRPr="004027F3">
        <w:rPr>
          <w:lang w:val="it-IT"/>
        </w:rPr>
        <w:t>La promozione, secondo criteri di neutralità, trasparenza ed obiettività, della competizione nelle attività di produzione e di compravendita di energia elettrica;</w:t>
      </w:r>
    </w:p>
    <w:p w14:paraId="0768F7B3" w14:textId="77777777" w:rsidR="00503E2E" w:rsidRPr="004027F3" w:rsidRDefault="00503E2E" w:rsidP="00503E2E">
      <w:pPr>
        <w:pStyle w:val="Paragrafoelenco"/>
        <w:numPr>
          <w:ilvl w:val="0"/>
          <w:numId w:val="17"/>
        </w:numPr>
        <w:rPr>
          <w:lang w:val="it-IT" w:eastAsia="en-GB"/>
        </w:rPr>
      </w:pPr>
      <w:r w:rsidRPr="004027F3">
        <w:rPr>
          <w:lang w:val="it-IT" w:eastAsia="en-GB"/>
        </w:rPr>
        <w:t>La gestione economica dei servizi di dispacciamento.</w:t>
      </w:r>
    </w:p>
    <w:p w14:paraId="60F3337D" w14:textId="77777777" w:rsidR="00503E2E" w:rsidRPr="004027F3" w:rsidRDefault="00503E2E" w:rsidP="00503E2E">
      <w:pPr>
        <w:rPr>
          <w:lang w:val="it-IT" w:eastAsia="en-GB"/>
        </w:rPr>
      </w:pPr>
      <w:r w:rsidRPr="004027F3">
        <w:rPr>
          <w:lang w:val="it-IT"/>
        </w:rPr>
        <w:t xml:space="preserve">Il mercato elettrico si articola nel </w:t>
      </w:r>
      <w:r w:rsidRPr="004027F3">
        <w:rPr>
          <w:b/>
          <w:i/>
          <w:lang w:val="it-IT"/>
        </w:rPr>
        <w:t>Mercato elettrico a pronti</w:t>
      </w:r>
      <w:r w:rsidRPr="004027F3">
        <w:rPr>
          <w:lang w:val="it-IT"/>
        </w:rPr>
        <w:t xml:space="preserve"> (</w:t>
      </w:r>
      <w:r w:rsidRPr="004027F3">
        <w:rPr>
          <w:b/>
          <w:lang w:val="it-IT"/>
        </w:rPr>
        <w:t>MPE</w:t>
      </w:r>
      <w:r w:rsidRPr="004027F3">
        <w:rPr>
          <w:lang w:val="it-IT"/>
        </w:rPr>
        <w:t xml:space="preserve">) e nel </w:t>
      </w:r>
      <w:r w:rsidRPr="004027F3">
        <w:rPr>
          <w:b/>
          <w:i/>
          <w:lang w:val="it-IT"/>
        </w:rPr>
        <w:t>Mercato elettrico a termine</w:t>
      </w:r>
      <w:r w:rsidRPr="004027F3">
        <w:rPr>
          <w:lang w:val="it-IT"/>
        </w:rPr>
        <w:t xml:space="preserve"> (</w:t>
      </w:r>
      <w:r w:rsidRPr="004027F3">
        <w:rPr>
          <w:b/>
          <w:lang w:val="it-IT"/>
        </w:rPr>
        <w:t>MTE</w:t>
      </w:r>
      <w:r w:rsidRPr="004027F3">
        <w:rPr>
          <w:lang w:val="it-IT"/>
        </w:rPr>
        <w:t>); a sua volta il MPE si suddivide in:</w:t>
      </w:r>
    </w:p>
    <w:p w14:paraId="6D0B3BB7" w14:textId="38D2CDA2" w:rsidR="00503E2E" w:rsidRDefault="00503E2E" w:rsidP="00503E2E">
      <w:pPr>
        <w:rPr>
          <w:lang w:val="it-IT"/>
        </w:rPr>
      </w:pPr>
      <w:r w:rsidRPr="00927863">
        <w:rPr>
          <w:i/>
          <w:lang w:val="it-IT"/>
        </w:rPr>
        <w:t>Mercato del Giorno prima</w:t>
      </w:r>
      <w:r>
        <w:rPr>
          <w:lang w:val="it-IT"/>
        </w:rPr>
        <w:t xml:space="preserve"> (</w:t>
      </w:r>
      <w:r w:rsidRPr="00927863">
        <w:rPr>
          <w:b/>
          <w:i/>
          <w:lang w:val="it-IT"/>
        </w:rPr>
        <w:t>MGP</w:t>
      </w:r>
      <w:r>
        <w:rPr>
          <w:lang w:val="it-IT"/>
        </w:rPr>
        <w:t>)</w:t>
      </w:r>
    </w:p>
    <w:p w14:paraId="62FEDE9A" w14:textId="0A27A23C" w:rsidR="00503E2E" w:rsidRDefault="00503E2E" w:rsidP="00503E2E">
      <w:pPr>
        <w:rPr>
          <w:lang w:val="it-IT"/>
        </w:rPr>
      </w:pPr>
      <w:r w:rsidRPr="00927863">
        <w:rPr>
          <w:i/>
          <w:lang w:val="it-IT"/>
        </w:rPr>
        <w:t xml:space="preserve">Mercato </w:t>
      </w:r>
      <w:proofErr w:type="spellStart"/>
      <w:r w:rsidRPr="00927863">
        <w:rPr>
          <w:i/>
          <w:lang w:val="it-IT"/>
        </w:rPr>
        <w:t>Infragiornaliero</w:t>
      </w:r>
      <w:proofErr w:type="spellEnd"/>
      <w:r>
        <w:rPr>
          <w:lang w:val="it-IT"/>
        </w:rPr>
        <w:t xml:space="preserve"> (</w:t>
      </w:r>
      <w:r w:rsidRPr="00927863">
        <w:rPr>
          <w:b/>
          <w:i/>
          <w:lang w:val="it-IT"/>
        </w:rPr>
        <w:t>MI</w:t>
      </w:r>
      <w:r>
        <w:rPr>
          <w:lang w:val="it-IT"/>
        </w:rPr>
        <w:t>)</w:t>
      </w:r>
    </w:p>
    <w:p w14:paraId="66AEB55A" w14:textId="2D879E3B" w:rsidR="00503E2E" w:rsidRDefault="00503E2E" w:rsidP="00503E2E">
      <w:pPr>
        <w:rPr>
          <w:lang w:val="it-IT"/>
        </w:rPr>
      </w:pPr>
      <w:r w:rsidRPr="00927863">
        <w:rPr>
          <w:i/>
          <w:lang w:val="it-IT"/>
        </w:rPr>
        <w:t>Mercato dei prodotti giornalieri</w:t>
      </w:r>
      <w:r>
        <w:rPr>
          <w:lang w:val="it-IT"/>
        </w:rPr>
        <w:t xml:space="preserve"> (</w:t>
      </w:r>
      <w:r w:rsidRPr="00927863">
        <w:rPr>
          <w:b/>
          <w:i/>
          <w:lang w:val="it-IT"/>
        </w:rPr>
        <w:t>MPEG</w:t>
      </w:r>
      <w:r>
        <w:rPr>
          <w:lang w:val="it-IT"/>
        </w:rPr>
        <w:t>)</w:t>
      </w:r>
    </w:p>
    <w:p w14:paraId="57701DC1" w14:textId="46CE0D62" w:rsidR="00503E2E" w:rsidRPr="00927863" w:rsidRDefault="00503E2E" w:rsidP="00503E2E">
      <w:pPr>
        <w:rPr>
          <w:lang w:val="it-IT"/>
        </w:rPr>
      </w:pPr>
      <w:r w:rsidRPr="00927863">
        <w:rPr>
          <w:i/>
          <w:lang w:val="it-IT"/>
        </w:rPr>
        <w:t>Mercato per il Servizio di Dispacciamento</w:t>
      </w:r>
      <w:r>
        <w:rPr>
          <w:lang w:val="it-IT"/>
        </w:rPr>
        <w:t xml:space="preserve"> (</w:t>
      </w:r>
      <w:r w:rsidRPr="00927863">
        <w:rPr>
          <w:b/>
          <w:i/>
          <w:lang w:val="it-IT"/>
        </w:rPr>
        <w:t>MSD</w:t>
      </w:r>
      <w:r>
        <w:rPr>
          <w:lang w:val="it-IT"/>
        </w:rPr>
        <w:t>)</w:t>
      </w:r>
    </w:p>
    <w:p w14:paraId="033249B6" w14:textId="77777777" w:rsidR="00503E2E" w:rsidRPr="00863993" w:rsidRDefault="00503E2E" w:rsidP="00503E2E">
      <w:pPr>
        <w:jc w:val="left"/>
        <w:rPr>
          <w:lang w:val="it-IT"/>
        </w:rPr>
      </w:pPr>
    </w:p>
    <w:p w14:paraId="3B42815E" w14:textId="77777777" w:rsidR="00503E2E" w:rsidRDefault="00503E2E" w:rsidP="00503E2E">
      <w:pPr>
        <w:keepNext/>
        <w:spacing w:line="259" w:lineRule="auto"/>
        <w:jc w:val="left"/>
      </w:pPr>
      <w:r>
        <w:rPr>
          <w:noProof/>
        </w:rPr>
        <w:lastRenderedPageBreak/>
        <w:drawing>
          <wp:inline distT="0" distB="0" distL="0" distR="0" wp14:anchorId="29D579ED" wp14:editId="1EC9D479">
            <wp:extent cx="5981065" cy="4556760"/>
            <wp:effectExtent l="0" t="0" r="635" b="0"/>
            <wp:docPr id="50" name="Immagin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94339" cy="4566873"/>
                    </a:xfrm>
                    <a:prstGeom prst="rect">
                      <a:avLst/>
                    </a:prstGeom>
                    <a:noFill/>
                    <a:ln>
                      <a:noFill/>
                    </a:ln>
                  </pic:spPr>
                </pic:pic>
              </a:graphicData>
            </a:graphic>
          </wp:inline>
        </w:drawing>
      </w:r>
    </w:p>
    <w:p w14:paraId="0169BA1D" w14:textId="793814DE" w:rsidR="00503E2E" w:rsidRPr="00AF206D" w:rsidRDefault="00503E2E" w:rsidP="00503E2E">
      <w:pPr>
        <w:pStyle w:val="Didascalia"/>
        <w:jc w:val="center"/>
        <w:rPr>
          <w:lang w:val="it-IT"/>
        </w:rPr>
      </w:pPr>
      <w:bookmarkStart w:id="5" w:name="_Toc514774028"/>
      <w:proofErr w:type="spellStart"/>
      <w:r w:rsidRPr="00AF206D">
        <w:rPr>
          <w:lang w:val="it-IT"/>
        </w:rPr>
        <w:t>Fig</w:t>
      </w:r>
      <w:proofErr w:type="spellEnd"/>
      <w:r w:rsidRPr="00AF206D">
        <w:rPr>
          <w:lang w:val="it-IT"/>
        </w:rPr>
        <w:t xml:space="preserve"> </w:t>
      </w:r>
      <w:r w:rsidR="00F8545D">
        <w:rPr>
          <w:lang w:val="it-IT"/>
        </w:rPr>
        <w:t>1</w:t>
      </w:r>
      <w:r>
        <w:rPr>
          <w:lang w:val="it-IT"/>
        </w:rPr>
        <w:t>.</w:t>
      </w:r>
      <w:r>
        <w:rPr>
          <w:lang w:val="it-IT"/>
        </w:rPr>
        <w:fldChar w:fldCharType="begin"/>
      </w:r>
      <w:r>
        <w:rPr>
          <w:lang w:val="it-IT"/>
        </w:rPr>
        <w:instrText xml:space="preserve"> SEQ Fig \* ARABIC \s 1 </w:instrText>
      </w:r>
      <w:r>
        <w:rPr>
          <w:lang w:val="it-IT"/>
        </w:rPr>
        <w:fldChar w:fldCharType="separate"/>
      </w:r>
      <w:r>
        <w:rPr>
          <w:noProof/>
          <w:lang w:val="it-IT"/>
        </w:rPr>
        <w:t>2</w:t>
      </w:r>
      <w:r>
        <w:rPr>
          <w:lang w:val="it-IT"/>
        </w:rPr>
        <w:fldChar w:fldCharType="end"/>
      </w:r>
      <w:r w:rsidRPr="00AF206D">
        <w:rPr>
          <w:lang w:val="it-IT"/>
        </w:rPr>
        <w:t>: Organigramma mercato elettrico italiano</w:t>
      </w:r>
      <w:bookmarkEnd w:id="5"/>
    </w:p>
    <w:p w14:paraId="50158F2D" w14:textId="77777777" w:rsidR="00503E2E" w:rsidRDefault="00503E2E" w:rsidP="00503E2E">
      <w:pPr>
        <w:rPr>
          <w:lang w:val="it-IT" w:eastAsia="en-GB"/>
        </w:rPr>
      </w:pPr>
    </w:p>
    <w:p w14:paraId="6622845E" w14:textId="77777777" w:rsidR="00503E2E" w:rsidRDefault="00503E2E" w:rsidP="00503E2E">
      <w:pPr>
        <w:rPr>
          <w:lang w:val="it-IT" w:eastAsia="en-GB"/>
        </w:rPr>
      </w:pPr>
      <w:r>
        <w:rPr>
          <w:lang w:val="it-IT" w:eastAsia="en-GB"/>
        </w:rPr>
        <w:t>Nel MGP, MI e MPEG, il GME agisce come controparte centrale.</w:t>
      </w:r>
    </w:p>
    <w:p w14:paraId="553CF957" w14:textId="77777777" w:rsidR="00503E2E" w:rsidRDefault="00503E2E" w:rsidP="00503E2E">
      <w:pPr>
        <w:rPr>
          <w:lang w:val="it-IT" w:eastAsia="en-GB"/>
        </w:rPr>
      </w:pPr>
    </w:p>
    <w:p w14:paraId="1F366DBA" w14:textId="77777777" w:rsidR="00503E2E" w:rsidRDefault="00503E2E" w:rsidP="00503E2E">
      <w:pPr>
        <w:pStyle w:val="Titolo3"/>
        <w:rPr>
          <w:lang w:val="it-IT" w:eastAsia="en-GB"/>
        </w:rPr>
      </w:pPr>
      <w:bookmarkStart w:id="6" w:name="_Toc514774218"/>
      <w:r>
        <w:rPr>
          <w:lang w:val="it-IT" w:eastAsia="en-GB"/>
        </w:rPr>
        <w:t>Mercato del giorno prima (MGP)</w:t>
      </w:r>
      <w:bookmarkEnd w:id="6"/>
    </w:p>
    <w:p w14:paraId="061C3A5C" w14:textId="77777777" w:rsidR="00503E2E" w:rsidRDefault="00503E2E" w:rsidP="00503E2E">
      <w:pPr>
        <w:rPr>
          <w:lang w:val="it-IT" w:eastAsia="en-GB"/>
        </w:rPr>
      </w:pPr>
    </w:p>
    <w:p w14:paraId="03F7A155" w14:textId="77777777" w:rsidR="00503E2E" w:rsidRPr="00927863" w:rsidRDefault="00503E2E" w:rsidP="00503E2E">
      <w:pPr>
        <w:rPr>
          <w:lang w:val="it-IT" w:eastAsia="en-GB"/>
        </w:rPr>
      </w:pPr>
      <w:r w:rsidRPr="00927863">
        <w:rPr>
          <w:lang w:val="it-IT" w:eastAsia="en-GB"/>
        </w:rPr>
        <w:t>Il</w:t>
      </w:r>
      <w:r w:rsidRPr="00927863">
        <w:rPr>
          <w:b/>
          <w:bCs/>
          <w:lang w:val="it-IT" w:eastAsia="en-GB"/>
        </w:rPr>
        <w:t> </w:t>
      </w:r>
      <w:r w:rsidRPr="00657672">
        <w:rPr>
          <w:bCs/>
          <w:i/>
          <w:u w:val="single"/>
          <w:lang w:val="it-IT" w:eastAsia="en-GB"/>
        </w:rPr>
        <w:t>Mercato del Giorno Prima</w:t>
      </w:r>
      <w:r w:rsidRPr="00927863">
        <w:rPr>
          <w:b/>
          <w:bCs/>
          <w:lang w:val="it-IT" w:eastAsia="en-GB"/>
        </w:rPr>
        <w:t xml:space="preserve"> </w:t>
      </w:r>
      <w:r w:rsidRPr="00927863">
        <w:rPr>
          <w:bCs/>
          <w:lang w:val="it-IT" w:eastAsia="en-GB"/>
        </w:rPr>
        <w:t>(</w:t>
      </w:r>
      <w:r w:rsidRPr="00657672">
        <w:rPr>
          <w:b/>
          <w:bCs/>
          <w:lang w:val="it-IT" w:eastAsia="en-GB"/>
        </w:rPr>
        <w:t>MGP</w:t>
      </w:r>
      <w:r w:rsidRPr="00927863">
        <w:rPr>
          <w:bCs/>
          <w:lang w:val="it-IT" w:eastAsia="en-GB"/>
        </w:rPr>
        <w:t>)</w:t>
      </w:r>
      <w:r w:rsidRPr="00927863">
        <w:rPr>
          <w:lang w:val="it-IT" w:eastAsia="en-GB"/>
        </w:rPr>
        <w:t> </w:t>
      </w:r>
      <w:r>
        <w:rPr>
          <w:lang w:val="it-IT" w:eastAsia="en-GB"/>
        </w:rPr>
        <w:t xml:space="preserve">è un mercato d’asta che </w:t>
      </w:r>
      <w:r w:rsidRPr="00927863">
        <w:rPr>
          <w:lang w:val="it-IT" w:eastAsia="en-GB"/>
        </w:rPr>
        <w:t>ospita la maggior parte delle transazioni di compravendita di energia elettrica</w:t>
      </w:r>
      <w:r>
        <w:rPr>
          <w:lang w:val="it-IT" w:eastAsia="en-GB"/>
        </w:rPr>
        <w:t xml:space="preserve">; gli </w:t>
      </w:r>
      <w:r w:rsidRPr="007011F3">
        <w:rPr>
          <w:i/>
          <w:lang w:val="it-IT" w:eastAsia="en-GB"/>
        </w:rPr>
        <w:t>operatori energetici</w:t>
      </w:r>
      <w:r>
        <w:rPr>
          <w:lang w:val="it-IT" w:eastAsia="en-GB"/>
        </w:rPr>
        <w:t xml:space="preserve"> presentano offerte, sottoforma di blocchi orari di energia per il giorno successivo, nelle quali indicano</w:t>
      </w:r>
      <w:r w:rsidRPr="007011F3">
        <w:rPr>
          <w:lang w:val="it-IT" w:eastAsia="en-GB"/>
        </w:rPr>
        <w:t xml:space="preserve"> </w:t>
      </w:r>
      <w:r w:rsidRPr="00876DA8">
        <w:rPr>
          <w:lang w:val="it-IT" w:eastAsia="en-GB"/>
        </w:rPr>
        <w:t>la quantità ed il prezzo massimo/minimo al</w:t>
      </w:r>
      <w:r>
        <w:rPr>
          <w:lang w:val="it-IT" w:eastAsia="en-GB"/>
        </w:rPr>
        <w:t>la</w:t>
      </w:r>
      <w:r w:rsidRPr="00876DA8">
        <w:rPr>
          <w:lang w:val="it-IT" w:eastAsia="en-GB"/>
        </w:rPr>
        <w:t xml:space="preserve"> quale sono disposti ad acquistare/vendere. </w:t>
      </w:r>
    </w:p>
    <w:p w14:paraId="4DF4FF69" w14:textId="77777777" w:rsidR="00503E2E" w:rsidRPr="00876DA8" w:rsidRDefault="00503E2E" w:rsidP="00503E2E">
      <w:pPr>
        <w:rPr>
          <w:lang w:val="it-IT" w:eastAsia="en-GB"/>
        </w:rPr>
      </w:pPr>
      <w:r w:rsidRPr="00876DA8">
        <w:rPr>
          <w:lang w:val="it-IT" w:eastAsia="en-GB"/>
        </w:rPr>
        <w:lastRenderedPageBreak/>
        <w:t>La seduta del MGP si apre alle ore 8.00 del nono giorno antecedente il giorno di consegna e si chiude alle ore 12.00 del giorno precedente il giorno di consegna. Gli esiti del MGP vengono comunicati entro le ore</w:t>
      </w:r>
      <w:r>
        <w:rPr>
          <w:lang w:val="it-IT" w:eastAsia="en-GB"/>
        </w:rPr>
        <w:t xml:space="preserve"> </w:t>
      </w:r>
      <w:r w:rsidRPr="00876DA8">
        <w:rPr>
          <w:lang w:val="it-IT" w:eastAsia="en-GB"/>
        </w:rPr>
        <w:t>12.55 del giorno precedente il giorno di consegna.</w:t>
      </w:r>
    </w:p>
    <w:p w14:paraId="4AF74E90" w14:textId="77777777" w:rsidR="00503E2E" w:rsidRPr="00876DA8" w:rsidRDefault="00503E2E" w:rsidP="00503E2E">
      <w:pPr>
        <w:rPr>
          <w:lang w:val="it-IT" w:eastAsia="en-GB"/>
        </w:rPr>
      </w:pPr>
      <w:r w:rsidRPr="00876DA8">
        <w:rPr>
          <w:lang w:val="it-IT" w:eastAsia="en-GB"/>
        </w:rPr>
        <w:t>Le offerte sono accettate dopo la chiusura della seduta di mercato, sulla base del merito economico e nel rispetto dei limiti di transito tra le zone.</w:t>
      </w:r>
    </w:p>
    <w:p w14:paraId="0C8DC7FA" w14:textId="77777777" w:rsidR="00503E2E" w:rsidRDefault="00503E2E" w:rsidP="00503E2E">
      <w:pPr>
        <w:rPr>
          <w:lang w:val="it-IT" w:eastAsia="en-GB"/>
        </w:rPr>
      </w:pPr>
      <w:r w:rsidRPr="00876DA8">
        <w:rPr>
          <w:lang w:val="it-IT" w:eastAsia="en-GB"/>
        </w:rPr>
        <w:t>Le offerte di acquisto accettate e riferite alle unità di consumo appartenenti alle zone geografiche italiane sono valorizzate al prezzo unico nazionale (PUN), pari alla media dei prezzi delle zone geografiche ponderata per le quantità acquistate in tali zone.</w:t>
      </w:r>
    </w:p>
    <w:p w14:paraId="363D773F" w14:textId="77777777" w:rsidR="00503E2E" w:rsidRDefault="00503E2E" w:rsidP="00503E2E">
      <w:pPr>
        <w:rPr>
          <w:lang w:val="it-IT" w:eastAsia="en-GB"/>
        </w:rPr>
      </w:pPr>
      <w:r>
        <w:rPr>
          <w:lang w:val="it-IT" w:eastAsia="en-GB"/>
        </w:rPr>
        <w:t>In figura sotto si riporta un esempio di esito del MGP per un determinato giorno.</w:t>
      </w:r>
    </w:p>
    <w:p w14:paraId="6F1472EB" w14:textId="77777777" w:rsidR="00503E2E" w:rsidRDefault="00503E2E" w:rsidP="00503E2E">
      <w:pPr>
        <w:keepNext/>
      </w:pPr>
      <w:r>
        <w:rPr>
          <w:noProof/>
        </w:rPr>
        <w:drawing>
          <wp:inline distT="0" distB="0" distL="0" distR="0" wp14:anchorId="5F264509" wp14:editId="5A335DE2">
            <wp:extent cx="5006340" cy="3589020"/>
            <wp:effectExtent l="0" t="0" r="381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06340" cy="3589020"/>
                    </a:xfrm>
                    <a:prstGeom prst="rect">
                      <a:avLst/>
                    </a:prstGeom>
                    <a:noFill/>
                    <a:ln>
                      <a:noFill/>
                    </a:ln>
                  </pic:spPr>
                </pic:pic>
              </a:graphicData>
            </a:graphic>
          </wp:inline>
        </w:drawing>
      </w:r>
    </w:p>
    <w:p w14:paraId="7E8982B3" w14:textId="58616AA2" w:rsidR="00503E2E" w:rsidRPr="00876DA8" w:rsidRDefault="00503E2E" w:rsidP="00503E2E">
      <w:pPr>
        <w:pStyle w:val="Didascalia"/>
        <w:jc w:val="center"/>
        <w:rPr>
          <w:lang w:val="it-IT" w:eastAsia="en-GB"/>
        </w:rPr>
      </w:pPr>
      <w:bookmarkStart w:id="7" w:name="_Toc514774029"/>
      <w:proofErr w:type="spellStart"/>
      <w:r w:rsidRPr="00BA7D8D">
        <w:rPr>
          <w:lang w:val="it-IT"/>
        </w:rPr>
        <w:t>Fig</w:t>
      </w:r>
      <w:proofErr w:type="spellEnd"/>
      <w:r w:rsidRPr="00BA7D8D">
        <w:rPr>
          <w:lang w:val="it-IT"/>
        </w:rPr>
        <w:t xml:space="preserve"> </w:t>
      </w:r>
      <w:r w:rsidR="00F8545D">
        <w:rPr>
          <w:lang w:val="it-IT"/>
        </w:rPr>
        <w:t>1</w:t>
      </w:r>
      <w:r>
        <w:rPr>
          <w:lang w:val="it-IT"/>
        </w:rPr>
        <w:t>.</w:t>
      </w:r>
      <w:r>
        <w:rPr>
          <w:lang w:val="it-IT"/>
        </w:rPr>
        <w:fldChar w:fldCharType="begin"/>
      </w:r>
      <w:r>
        <w:rPr>
          <w:lang w:val="it-IT"/>
        </w:rPr>
        <w:instrText xml:space="preserve"> SEQ Fig \* ARABIC \s 1 </w:instrText>
      </w:r>
      <w:r>
        <w:rPr>
          <w:lang w:val="it-IT"/>
        </w:rPr>
        <w:fldChar w:fldCharType="separate"/>
      </w:r>
      <w:r>
        <w:rPr>
          <w:noProof/>
          <w:lang w:val="it-IT"/>
        </w:rPr>
        <w:t>3</w:t>
      </w:r>
      <w:r>
        <w:rPr>
          <w:lang w:val="it-IT"/>
        </w:rPr>
        <w:fldChar w:fldCharType="end"/>
      </w:r>
      <w:r w:rsidRPr="00BA7D8D">
        <w:rPr>
          <w:lang w:val="it-IT"/>
        </w:rPr>
        <w:t>: Esiti MGP del 15/05/2018</w:t>
      </w:r>
      <w:r>
        <w:rPr>
          <w:lang w:val="it-IT"/>
        </w:rPr>
        <w:t>, zona Italia</w:t>
      </w:r>
      <w:bookmarkEnd w:id="7"/>
    </w:p>
    <w:p w14:paraId="7C680B6E" w14:textId="77777777" w:rsidR="00503E2E" w:rsidRDefault="00503E2E" w:rsidP="00503E2E">
      <w:pPr>
        <w:rPr>
          <w:lang w:val="it-IT" w:eastAsia="en-GB"/>
        </w:rPr>
      </w:pPr>
    </w:p>
    <w:p w14:paraId="3E8B6549" w14:textId="77777777" w:rsidR="00503E2E" w:rsidRDefault="00503E2E" w:rsidP="00503E2E">
      <w:pPr>
        <w:pStyle w:val="Titolo3"/>
        <w:rPr>
          <w:lang w:val="it-IT" w:eastAsia="en-GB"/>
        </w:rPr>
      </w:pPr>
      <w:bookmarkStart w:id="8" w:name="_Toc514774219"/>
      <w:r>
        <w:rPr>
          <w:lang w:val="it-IT" w:eastAsia="en-GB"/>
        </w:rPr>
        <w:t xml:space="preserve">Mercato </w:t>
      </w:r>
      <w:proofErr w:type="spellStart"/>
      <w:r>
        <w:rPr>
          <w:lang w:val="it-IT" w:eastAsia="en-GB"/>
        </w:rPr>
        <w:t>Infragiornaliero</w:t>
      </w:r>
      <w:proofErr w:type="spellEnd"/>
      <w:r>
        <w:rPr>
          <w:lang w:val="it-IT" w:eastAsia="en-GB"/>
        </w:rPr>
        <w:t xml:space="preserve"> (MI)</w:t>
      </w:r>
      <w:bookmarkEnd w:id="8"/>
    </w:p>
    <w:p w14:paraId="04B971C6" w14:textId="77777777" w:rsidR="00503E2E" w:rsidRDefault="00503E2E" w:rsidP="00503E2E">
      <w:pPr>
        <w:rPr>
          <w:lang w:val="it-IT" w:eastAsia="en-GB"/>
        </w:rPr>
      </w:pPr>
    </w:p>
    <w:p w14:paraId="594E5AA5" w14:textId="77777777" w:rsidR="00503E2E" w:rsidRDefault="00503E2E" w:rsidP="00503E2E">
      <w:pPr>
        <w:rPr>
          <w:lang w:val="it-IT" w:eastAsia="en-GB"/>
        </w:rPr>
      </w:pPr>
      <w:r w:rsidRPr="00876DA8">
        <w:rPr>
          <w:lang w:val="it-IT" w:eastAsia="en-GB"/>
        </w:rPr>
        <w:t>Il </w:t>
      </w:r>
      <w:r w:rsidRPr="00657672">
        <w:rPr>
          <w:bCs/>
          <w:i/>
          <w:u w:val="single"/>
          <w:lang w:val="it-IT" w:eastAsia="en-GB"/>
        </w:rPr>
        <w:t xml:space="preserve">Mercato </w:t>
      </w:r>
      <w:proofErr w:type="spellStart"/>
      <w:r w:rsidRPr="00657672">
        <w:rPr>
          <w:bCs/>
          <w:i/>
          <w:u w:val="single"/>
          <w:lang w:val="it-IT" w:eastAsia="en-GB"/>
        </w:rPr>
        <w:t>Infragiornaliero</w:t>
      </w:r>
      <w:proofErr w:type="spellEnd"/>
      <w:r>
        <w:rPr>
          <w:b/>
          <w:bCs/>
          <w:lang w:val="it-IT" w:eastAsia="en-GB"/>
        </w:rPr>
        <w:t xml:space="preserve"> </w:t>
      </w:r>
      <w:r w:rsidRPr="00876DA8">
        <w:rPr>
          <w:b/>
          <w:bCs/>
          <w:lang w:val="it-IT" w:eastAsia="en-GB"/>
        </w:rPr>
        <w:t>(MI)</w:t>
      </w:r>
      <w:r w:rsidRPr="00876DA8">
        <w:rPr>
          <w:lang w:val="it-IT" w:eastAsia="en-GB"/>
        </w:rPr>
        <w:t> consente agli operatori di apportare modifiche ai programmi definiti nel MGP attraverso ulteriori offerte di acquisto o vendita. Il MI si svolge in sette sessioni: MI1, MI2, MI3, MI4, MI5, MI6, MI7.</w:t>
      </w:r>
    </w:p>
    <w:p w14:paraId="2DF8621B" w14:textId="77777777" w:rsidR="00503E2E" w:rsidRDefault="00503E2E" w:rsidP="00503E2E">
      <w:pPr>
        <w:rPr>
          <w:lang w:val="it-IT" w:eastAsia="en-GB"/>
        </w:rPr>
      </w:pPr>
    </w:p>
    <w:tbl>
      <w:tblPr>
        <w:tblW w:w="8040" w:type="dxa"/>
        <w:jc w:val="center"/>
        <w:tblLook w:val="04A0" w:firstRow="1" w:lastRow="0" w:firstColumn="1" w:lastColumn="0" w:noHBand="0" w:noVBand="1"/>
      </w:tblPr>
      <w:tblGrid>
        <w:gridCol w:w="1379"/>
        <w:gridCol w:w="960"/>
        <w:gridCol w:w="960"/>
        <w:gridCol w:w="960"/>
        <w:gridCol w:w="960"/>
        <w:gridCol w:w="960"/>
        <w:gridCol w:w="960"/>
        <w:gridCol w:w="960"/>
      </w:tblGrid>
      <w:tr w:rsidR="00503E2E" w:rsidRPr="00993C3F" w14:paraId="3296C076" w14:textId="77777777" w:rsidTr="00FD4180">
        <w:trPr>
          <w:trHeight w:val="576"/>
          <w:jc w:val="center"/>
        </w:trPr>
        <w:tc>
          <w:tcPr>
            <w:tcW w:w="13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CD86A72" w14:textId="77777777" w:rsidR="00503E2E" w:rsidRPr="00993C3F" w:rsidRDefault="00503E2E" w:rsidP="00FD4180">
            <w:pPr>
              <w:spacing w:after="0" w:line="240" w:lineRule="auto"/>
              <w:jc w:val="center"/>
              <w:rPr>
                <w:rFonts w:ascii="Calibri" w:eastAsia="Times New Roman" w:hAnsi="Calibri" w:cs="Calibri"/>
                <w:b/>
                <w:bCs/>
                <w:color w:val="000000"/>
                <w:sz w:val="22"/>
                <w:lang w:eastAsia="en-GB"/>
              </w:rPr>
            </w:pPr>
            <w:proofErr w:type="spellStart"/>
            <w:r w:rsidRPr="00993C3F">
              <w:rPr>
                <w:rFonts w:ascii="Calibri" w:eastAsia="Times New Roman" w:hAnsi="Calibri" w:cs="Calibri"/>
                <w:b/>
                <w:bCs/>
                <w:color w:val="000000"/>
                <w:sz w:val="22"/>
                <w:lang w:eastAsia="en-GB"/>
              </w:rPr>
              <w:t>Giorno</w:t>
            </w:r>
            <w:proofErr w:type="spellEnd"/>
            <w:r w:rsidRPr="00993C3F">
              <w:rPr>
                <w:rFonts w:ascii="Calibri" w:eastAsia="Times New Roman" w:hAnsi="Calibri" w:cs="Calibri"/>
                <w:b/>
                <w:bCs/>
                <w:color w:val="000000"/>
                <w:sz w:val="22"/>
                <w:lang w:eastAsia="en-GB"/>
              </w:rPr>
              <w:t xml:space="preserve"> di </w:t>
            </w:r>
            <w:proofErr w:type="spellStart"/>
            <w:r w:rsidRPr="00993C3F">
              <w:rPr>
                <w:rFonts w:ascii="Calibri" w:eastAsia="Times New Roman" w:hAnsi="Calibri" w:cs="Calibri"/>
                <w:b/>
                <w:bCs/>
                <w:color w:val="000000"/>
                <w:sz w:val="22"/>
                <w:lang w:eastAsia="en-GB"/>
              </w:rPr>
              <w:t>riferimento</w:t>
            </w:r>
            <w:proofErr w:type="spellEnd"/>
          </w:p>
        </w:tc>
        <w:tc>
          <w:tcPr>
            <w:tcW w:w="1920" w:type="dxa"/>
            <w:gridSpan w:val="2"/>
            <w:tcBorders>
              <w:top w:val="single" w:sz="4" w:space="0" w:color="auto"/>
              <w:left w:val="nil"/>
              <w:bottom w:val="single" w:sz="4" w:space="0" w:color="auto"/>
              <w:right w:val="single" w:sz="4" w:space="0" w:color="auto"/>
            </w:tcBorders>
            <w:shd w:val="clear" w:color="auto" w:fill="auto"/>
            <w:noWrap/>
            <w:vAlign w:val="center"/>
            <w:hideMark/>
          </w:tcPr>
          <w:p w14:paraId="05785994" w14:textId="77777777" w:rsidR="00503E2E" w:rsidRPr="00993C3F" w:rsidRDefault="00503E2E" w:rsidP="00FD4180">
            <w:pPr>
              <w:spacing w:after="0" w:line="240" w:lineRule="auto"/>
              <w:jc w:val="center"/>
              <w:rPr>
                <w:rFonts w:ascii="Calibri" w:eastAsia="Times New Roman" w:hAnsi="Calibri" w:cs="Calibri"/>
                <w:b/>
                <w:bCs/>
                <w:color w:val="000000"/>
                <w:sz w:val="22"/>
                <w:lang w:eastAsia="en-GB"/>
              </w:rPr>
            </w:pPr>
            <w:r w:rsidRPr="00993C3F">
              <w:rPr>
                <w:rFonts w:ascii="Calibri" w:eastAsia="Times New Roman" w:hAnsi="Calibri" w:cs="Calibri"/>
                <w:b/>
                <w:bCs/>
                <w:color w:val="000000"/>
                <w:sz w:val="22"/>
                <w:lang w:eastAsia="en-GB"/>
              </w:rPr>
              <w:t>D-1</w:t>
            </w:r>
          </w:p>
        </w:tc>
        <w:tc>
          <w:tcPr>
            <w:tcW w:w="4800" w:type="dxa"/>
            <w:gridSpan w:val="5"/>
            <w:tcBorders>
              <w:top w:val="single" w:sz="4" w:space="0" w:color="auto"/>
              <w:left w:val="nil"/>
              <w:bottom w:val="single" w:sz="4" w:space="0" w:color="auto"/>
              <w:right w:val="single" w:sz="4" w:space="0" w:color="auto"/>
            </w:tcBorders>
            <w:shd w:val="clear" w:color="auto" w:fill="auto"/>
            <w:noWrap/>
            <w:vAlign w:val="center"/>
            <w:hideMark/>
          </w:tcPr>
          <w:p w14:paraId="75114526" w14:textId="77777777" w:rsidR="00503E2E" w:rsidRPr="00993C3F" w:rsidRDefault="00503E2E" w:rsidP="00FD4180">
            <w:pPr>
              <w:spacing w:after="0" w:line="240" w:lineRule="auto"/>
              <w:jc w:val="center"/>
              <w:rPr>
                <w:rFonts w:ascii="Calibri" w:eastAsia="Times New Roman" w:hAnsi="Calibri" w:cs="Calibri"/>
                <w:b/>
                <w:bCs/>
                <w:color w:val="000000"/>
                <w:sz w:val="22"/>
                <w:lang w:eastAsia="en-GB"/>
              </w:rPr>
            </w:pPr>
            <w:r w:rsidRPr="00993C3F">
              <w:rPr>
                <w:rFonts w:ascii="Calibri" w:eastAsia="Times New Roman" w:hAnsi="Calibri" w:cs="Calibri"/>
                <w:b/>
                <w:bCs/>
                <w:color w:val="000000"/>
                <w:sz w:val="22"/>
                <w:lang w:eastAsia="en-GB"/>
              </w:rPr>
              <w:t>D</w:t>
            </w:r>
          </w:p>
        </w:tc>
      </w:tr>
      <w:tr w:rsidR="00503E2E" w:rsidRPr="00993C3F" w14:paraId="5C8B08E5" w14:textId="77777777" w:rsidTr="00FD4180">
        <w:trPr>
          <w:trHeight w:val="288"/>
          <w:jc w:val="center"/>
        </w:trPr>
        <w:tc>
          <w:tcPr>
            <w:tcW w:w="1320" w:type="dxa"/>
            <w:tcBorders>
              <w:top w:val="nil"/>
              <w:left w:val="single" w:sz="4" w:space="0" w:color="auto"/>
              <w:bottom w:val="single" w:sz="4" w:space="0" w:color="auto"/>
              <w:right w:val="single" w:sz="4" w:space="0" w:color="auto"/>
            </w:tcBorders>
            <w:shd w:val="clear" w:color="auto" w:fill="auto"/>
            <w:vAlign w:val="center"/>
            <w:hideMark/>
          </w:tcPr>
          <w:p w14:paraId="5C6239DE" w14:textId="77777777" w:rsidR="00503E2E" w:rsidRPr="00993C3F" w:rsidRDefault="00503E2E" w:rsidP="00FD4180">
            <w:pPr>
              <w:spacing w:after="0" w:line="240" w:lineRule="auto"/>
              <w:jc w:val="center"/>
              <w:rPr>
                <w:rFonts w:ascii="Calibri" w:eastAsia="Times New Roman" w:hAnsi="Calibri" w:cs="Calibri"/>
                <w:color w:val="000000"/>
                <w:sz w:val="22"/>
                <w:lang w:eastAsia="en-GB"/>
              </w:rPr>
            </w:pPr>
            <w:r w:rsidRPr="00993C3F">
              <w:rPr>
                <w:rFonts w:ascii="Calibri" w:eastAsia="Times New Roman" w:hAnsi="Calibri" w:cs="Calibri"/>
                <w:color w:val="000000"/>
                <w:sz w:val="22"/>
                <w:lang w:eastAsia="en-GB"/>
              </w:rPr>
              <w:t> </w:t>
            </w:r>
          </w:p>
        </w:tc>
        <w:tc>
          <w:tcPr>
            <w:tcW w:w="960" w:type="dxa"/>
            <w:tcBorders>
              <w:top w:val="nil"/>
              <w:left w:val="nil"/>
              <w:bottom w:val="single" w:sz="4" w:space="0" w:color="auto"/>
              <w:right w:val="single" w:sz="4" w:space="0" w:color="auto"/>
            </w:tcBorders>
            <w:shd w:val="clear" w:color="auto" w:fill="auto"/>
            <w:noWrap/>
            <w:vAlign w:val="bottom"/>
            <w:hideMark/>
          </w:tcPr>
          <w:p w14:paraId="3F52F308" w14:textId="77777777" w:rsidR="00503E2E" w:rsidRPr="00993C3F" w:rsidRDefault="00503E2E" w:rsidP="00FD4180">
            <w:pPr>
              <w:spacing w:after="0" w:line="240" w:lineRule="auto"/>
              <w:jc w:val="left"/>
              <w:rPr>
                <w:rFonts w:ascii="Calibri" w:eastAsia="Times New Roman" w:hAnsi="Calibri" w:cs="Calibri"/>
                <w:b/>
                <w:bCs/>
                <w:color w:val="0070C0"/>
                <w:sz w:val="22"/>
                <w:lang w:eastAsia="en-GB"/>
              </w:rPr>
            </w:pPr>
            <w:r w:rsidRPr="00993C3F">
              <w:rPr>
                <w:rFonts w:ascii="Calibri" w:eastAsia="Times New Roman" w:hAnsi="Calibri" w:cs="Calibri"/>
                <w:b/>
                <w:bCs/>
                <w:color w:val="0070C0"/>
                <w:sz w:val="22"/>
                <w:lang w:eastAsia="en-GB"/>
              </w:rPr>
              <w:t xml:space="preserve">MI1 </w:t>
            </w:r>
          </w:p>
        </w:tc>
        <w:tc>
          <w:tcPr>
            <w:tcW w:w="960" w:type="dxa"/>
            <w:tcBorders>
              <w:top w:val="nil"/>
              <w:left w:val="nil"/>
              <w:bottom w:val="single" w:sz="4" w:space="0" w:color="auto"/>
              <w:right w:val="single" w:sz="4" w:space="0" w:color="auto"/>
            </w:tcBorders>
            <w:shd w:val="clear" w:color="auto" w:fill="auto"/>
            <w:noWrap/>
            <w:vAlign w:val="bottom"/>
            <w:hideMark/>
          </w:tcPr>
          <w:p w14:paraId="6C425DA2" w14:textId="77777777" w:rsidR="00503E2E" w:rsidRPr="00993C3F" w:rsidRDefault="00503E2E" w:rsidP="00FD4180">
            <w:pPr>
              <w:spacing w:after="0" w:line="240" w:lineRule="auto"/>
              <w:jc w:val="left"/>
              <w:rPr>
                <w:rFonts w:ascii="Calibri" w:eastAsia="Times New Roman" w:hAnsi="Calibri" w:cs="Calibri"/>
                <w:b/>
                <w:bCs/>
                <w:color w:val="0070C0"/>
                <w:sz w:val="22"/>
                <w:lang w:eastAsia="en-GB"/>
              </w:rPr>
            </w:pPr>
            <w:r w:rsidRPr="00993C3F">
              <w:rPr>
                <w:rFonts w:ascii="Calibri" w:eastAsia="Times New Roman" w:hAnsi="Calibri" w:cs="Calibri"/>
                <w:b/>
                <w:bCs/>
                <w:color w:val="0070C0"/>
                <w:sz w:val="22"/>
                <w:lang w:eastAsia="en-GB"/>
              </w:rPr>
              <w:t>MI2</w:t>
            </w:r>
          </w:p>
        </w:tc>
        <w:tc>
          <w:tcPr>
            <w:tcW w:w="960" w:type="dxa"/>
            <w:tcBorders>
              <w:top w:val="nil"/>
              <w:left w:val="nil"/>
              <w:bottom w:val="single" w:sz="4" w:space="0" w:color="auto"/>
              <w:right w:val="single" w:sz="4" w:space="0" w:color="auto"/>
            </w:tcBorders>
            <w:shd w:val="clear" w:color="auto" w:fill="auto"/>
            <w:noWrap/>
            <w:vAlign w:val="bottom"/>
            <w:hideMark/>
          </w:tcPr>
          <w:p w14:paraId="490F06FD" w14:textId="77777777" w:rsidR="00503E2E" w:rsidRPr="00993C3F" w:rsidRDefault="00503E2E" w:rsidP="00FD4180">
            <w:pPr>
              <w:spacing w:after="0" w:line="240" w:lineRule="auto"/>
              <w:jc w:val="left"/>
              <w:rPr>
                <w:rFonts w:ascii="Calibri" w:eastAsia="Times New Roman" w:hAnsi="Calibri" w:cs="Calibri"/>
                <w:b/>
                <w:bCs/>
                <w:color w:val="0070C0"/>
                <w:sz w:val="22"/>
                <w:lang w:eastAsia="en-GB"/>
              </w:rPr>
            </w:pPr>
            <w:r w:rsidRPr="00993C3F">
              <w:rPr>
                <w:rFonts w:ascii="Calibri" w:eastAsia="Times New Roman" w:hAnsi="Calibri" w:cs="Calibri"/>
                <w:b/>
                <w:bCs/>
                <w:color w:val="0070C0"/>
                <w:sz w:val="22"/>
                <w:lang w:eastAsia="en-GB"/>
              </w:rPr>
              <w:t>MI3</w:t>
            </w:r>
          </w:p>
        </w:tc>
        <w:tc>
          <w:tcPr>
            <w:tcW w:w="960" w:type="dxa"/>
            <w:tcBorders>
              <w:top w:val="nil"/>
              <w:left w:val="nil"/>
              <w:bottom w:val="single" w:sz="4" w:space="0" w:color="auto"/>
              <w:right w:val="single" w:sz="4" w:space="0" w:color="auto"/>
            </w:tcBorders>
            <w:shd w:val="clear" w:color="auto" w:fill="auto"/>
            <w:noWrap/>
            <w:vAlign w:val="bottom"/>
            <w:hideMark/>
          </w:tcPr>
          <w:p w14:paraId="608BEA8E" w14:textId="77777777" w:rsidR="00503E2E" w:rsidRPr="00993C3F" w:rsidRDefault="00503E2E" w:rsidP="00FD4180">
            <w:pPr>
              <w:spacing w:after="0" w:line="240" w:lineRule="auto"/>
              <w:jc w:val="left"/>
              <w:rPr>
                <w:rFonts w:ascii="Calibri" w:eastAsia="Times New Roman" w:hAnsi="Calibri" w:cs="Calibri"/>
                <w:b/>
                <w:bCs/>
                <w:color w:val="0070C0"/>
                <w:sz w:val="22"/>
                <w:lang w:eastAsia="en-GB"/>
              </w:rPr>
            </w:pPr>
            <w:r w:rsidRPr="00993C3F">
              <w:rPr>
                <w:rFonts w:ascii="Calibri" w:eastAsia="Times New Roman" w:hAnsi="Calibri" w:cs="Calibri"/>
                <w:b/>
                <w:bCs/>
                <w:color w:val="0070C0"/>
                <w:sz w:val="22"/>
                <w:lang w:eastAsia="en-GB"/>
              </w:rPr>
              <w:t>MI4</w:t>
            </w:r>
          </w:p>
        </w:tc>
        <w:tc>
          <w:tcPr>
            <w:tcW w:w="960" w:type="dxa"/>
            <w:tcBorders>
              <w:top w:val="nil"/>
              <w:left w:val="nil"/>
              <w:bottom w:val="single" w:sz="4" w:space="0" w:color="auto"/>
              <w:right w:val="single" w:sz="4" w:space="0" w:color="auto"/>
            </w:tcBorders>
            <w:shd w:val="clear" w:color="auto" w:fill="auto"/>
            <w:noWrap/>
            <w:vAlign w:val="bottom"/>
            <w:hideMark/>
          </w:tcPr>
          <w:p w14:paraId="72B230D6" w14:textId="77777777" w:rsidR="00503E2E" w:rsidRPr="00993C3F" w:rsidRDefault="00503E2E" w:rsidP="00FD4180">
            <w:pPr>
              <w:spacing w:after="0" w:line="240" w:lineRule="auto"/>
              <w:jc w:val="left"/>
              <w:rPr>
                <w:rFonts w:ascii="Calibri" w:eastAsia="Times New Roman" w:hAnsi="Calibri" w:cs="Calibri"/>
                <w:b/>
                <w:bCs/>
                <w:color w:val="0070C0"/>
                <w:sz w:val="22"/>
                <w:lang w:eastAsia="en-GB"/>
              </w:rPr>
            </w:pPr>
            <w:r w:rsidRPr="00993C3F">
              <w:rPr>
                <w:rFonts w:ascii="Calibri" w:eastAsia="Times New Roman" w:hAnsi="Calibri" w:cs="Calibri"/>
                <w:b/>
                <w:bCs/>
                <w:color w:val="0070C0"/>
                <w:sz w:val="22"/>
                <w:lang w:eastAsia="en-GB"/>
              </w:rPr>
              <w:t>MI5</w:t>
            </w:r>
          </w:p>
        </w:tc>
        <w:tc>
          <w:tcPr>
            <w:tcW w:w="960" w:type="dxa"/>
            <w:tcBorders>
              <w:top w:val="nil"/>
              <w:left w:val="nil"/>
              <w:bottom w:val="single" w:sz="4" w:space="0" w:color="auto"/>
              <w:right w:val="single" w:sz="4" w:space="0" w:color="auto"/>
            </w:tcBorders>
            <w:shd w:val="clear" w:color="auto" w:fill="auto"/>
            <w:noWrap/>
            <w:vAlign w:val="bottom"/>
            <w:hideMark/>
          </w:tcPr>
          <w:p w14:paraId="3908671F" w14:textId="77777777" w:rsidR="00503E2E" w:rsidRPr="00993C3F" w:rsidRDefault="00503E2E" w:rsidP="00FD4180">
            <w:pPr>
              <w:spacing w:after="0" w:line="240" w:lineRule="auto"/>
              <w:jc w:val="left"/>
              <w:rPr>
                <w:rFonts w:ascii="Calibri" w:eastAsia="Times New Roman" w:hAnsi="Calibri" w:cs="Calibri"/>
                <w:b/>
                <w:bCs/>
                <w:color w:val="0070C0"/>
                <w:sz w:val="22"/>
                <w:lang w:eastAsia="en-GB"/>
              </w:rPr>
            </w:pPr>
            <w:r w:rsidRPr="00993C3F">
              <w:rPr>
                <w:rFonts w:ascii="Calibri" w:eastAsia="Times New Roman" w:hAnsi="Calibri" w:cs="Calibri"/>
                <w:b/>
                <w:bCs/>
                <w:color w:val="0070C0"/>
                <w:sz w:val="22"/>
                <w:lang w:eastAsia="en-GB"/>
              </w:rPr>
              <w:t>MI6</w:t>
            </w:r>
          </w:p>
        </w:tc>
        <w:tc>
          <w:tcPr>
            <w:tcW w:w="960" w:type="dxa"/>
            <w:tcBorders>
              <w:top w:val="nil"/>
              <w:left w:val="nil"/>
              <w:bottom w:val="single" w:sz="4" w:space="0" w:color="auto"/>
              <w:right w:val="single" w:sz="4" w:space="0" w:color="auto"/>
            </w:tcBorders>
            <w:shd w:val="clear" w:color="auto" w:fill="auto"/>
            <w:noWrap/>
            <w:vAlign w:val="bottom"/>
            <w:hideMark/>
          </w:tcPr>
          <w:p w14:paraId="1268E0F6" w14:textId="77777777" w:rsidR="00503E2E" w:rsidRPr="00993C3F" w:rsidRDefault="00503E2E" w:rsidP="00FD4180">
            <w:pPr>
              <w:spacing w:after="0" w:line="240" w:lineRule="auto"/>
              <w:jc w:val="left"/>
              <w:rPr>
                <w:rFonts w:ascii="Calibri" w:eastAsia="Times New Roman" w:hAnsi="Calibri" w:cs="Calibri"/>
                <w:b/>
                <w:bCs/>
                <w:color w:val="0070C0"/>
                <w:sz w:val="22"/>
                <w:lang w:eastAsia="en-GB"/>
              </w:rPr>
            </w:pPr>
            <w:r w:rsidRPr="00993C3F">
              <w:rPr>
                <w:rFonts w:ascii="Calibri" w:eastAsia="Times New Roman" w:hAnsi="Calibri" w:cs="Calibri"/>
                <w:b/>
                <w:bCs/>
                <w:color w:val="0070C0"/>
                <w:sz w:val="22"/>
                <w:lang w:eastAsia="en-GB"/>
              </w:rPr>
              <w:t>MI7</w:t>
            </w:r>
          </w:p>
        </w:tc>
      </w:tr>
      <w:tr w:rsidR="00503E2E" w:rsidRPr="00993C3F" w14:paraId="66D992C0" w14:textId="77777777" w:rsidTr="00FD4180">
        <w:trPr>
          <w:trHeight w:val="576"/>
          <w:jc w:val="center"/>
        </w:trPr>
        <w:tc>
          <w:tcPr>
            <w:tcW w:w="1320" w:type="dxa"/>
            <w:tcBorders>
              <w:top w:val="nil"/>
              <w:left w:val="single" w:sz="4" w:space="0" w:color="auto"/>
              <w:bottom w:val="single" w:sz="4" w:space="0" w:color="auto"/>
              <w:right w:val="single" w:sz="4" w:space="0" w:color="auto"/>
            </w:tcBorders>
            <w:shd w:val="clear" w:color="auto" w:fill="auto"/>
            <w:vAlign w:val="center"/>
            <w:hideMark/>
          </w:tcPr>
          <w:p w14:paraId="5CE116A0" w14:textId="77777777" w:rsidR="00503E2E" w:rsidRPr="00993C3F" w:rsidRDefault="00503E2E" w:rsidP="00FD4180">
            <w:pPr>
              <w:spacing w:after="0" w:line="240" w:lineRule="auto"/>
              <w:jc w:val="center"/>
              <w:rPr>
                <w:rFonts w:ascii="Calibri" w:eastAsia="Times New Roman" w:hAnsi="Calibri" w:cs="Calibri"/>
                <w:b/>
                <w:bCs/>
                <w:color w:val="000000"/>
                <w:sz w:val="22"/>
                <w:lang w:eastAsia="en-GB"/>
              </w:rPr>
            </w:pPr>
            <w:proofErr w:type="spellStart"/>
            <w:r w:rsidRPr="00993C3F">
              <w:rPr>
                <w:rFonts w:ascii="Calibri" w:eastAsia="Times New Roman" w:hAnsi="Calibri" w:cs="Calibri"/>
                <w:b/>
                <w:bCs/>
                <w:color w:val="000000"/>
                <w:sz w:val="22"/>
                <w:lang w:eastAsia="en-GB"/>
              </w:rPr>
              <w:t>Informazioni</w:t>
            </w:r>
            <w:proofErr w:type="spellEnd"/>
            <w:r w:rsidRPr="00993C3F">
              <w:rPr>
                <w:rFonts w:ascii="Calibri" w:eastAsia="Times New Roman" w:hAnsi="Calibri" w:cs="Calibri"/>
                <w:b/>
                <w:bCs/>
                <w:color w:val="000000"/>
                <w:sz w:val="22"/>
                <w:lang w:eastAsia="en-GB"/>
              </w:rPr>
              <w:t xml:space="preserve"> </w:t>
            </w:r>
            <w:proofErr w:type="spellStart"/>
            <w:r w:rsidRPr="00993C3F">
              <w:rPr>
                <w:rFonts w:ascii="Calibri" w:eastAsia="Times New Roman" w:hAnsi="Calibri" w:cs="Calibri"/>
                <w:b/>
                <w:bCs/>
                <w:color w:val="000000"/>
                <w:sz w:val="22"/>
                <w:lang w:eastAsia="en-GB"/>
              </w:rPr>
              <w:t>preliminari</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422DE55F" w14:textId="77777777" w:rsidR="00503E2E" w:rsidRPr="00993C3F" w:rsidRDefault="00503E2E" w:rsidP="00FD4180">
            <w:pPr>
              <w:spacing w:after="0" w:line="240" w:lineRule="auto"/>
              <w:jc w:val="center"/>
              <w:rPr>
                <w:rFonts w:ascii="Calibri" w:eastAsia="Times New Roman" w:hAnsi="Calibri" w:cs="Calibri"/>
                <w:color w:val="000000"/>
                <w:sz w:val="22"/>
                <w:lang w:eastAsia="en-GB"/>
              </w:rPr>
            </w:pPr>
            <w:r w:rsidRPr="00993C3F">
              <w:rPr>
                <w:rFonts w:ascii="Calibri" w:eastAsia="Times New Roman" w:hAnsi="Calibri" w:cs="Calibri"/>
                <w:color w:val="000000"/>
                <w:sz w:val="22"/>
                <w:lang w:eastAsia="en-GB"/>
              </w:rPr>
              <w:t>15.00</w:t>
            </w:r>
          </w:p>
        </w:tc>
        <w:tc>
          <w:tcPr>
            <w:tcW w:w="960" w:type="dxa"/>
            <w:tcBorders>
              <w:top w:val="nil"/>
              <w:left w:val="nil"/>
              <w:bottom w:val="single" w:sz="4" w:space="0" w:color="auto"/>
              <w:right w:val="single" w:sz="4" w:space="0" w:color="auto"/>
            </w:tcBorders>
            <w:shd w:val="clear" w:color="auto" w:fill="auto"/>
            <w:noWrap/>
            <w:vAlign w:val="center"/>
            <w:hideMark/>
          </w:tcPr>
          <w:p w14:paraId="75C540E7" w14:textId="77777777" w:rsidR="00503E2E" w:rsidRPr="00993C3F" w:rsidRDefault="00503E2E" w:rsidP="00FD4180">
            <w:pPr>
              <w:spacing w:after="0" w:line="240" w:lineRule="auto"/>
              <w:jc w:val="center"/>
              <w:rPr>
                <w:rFonts w:ascii="Calibri" w:eastAsia="Times New Roman" w:hAnsi="Calibri" w:cs="Calibri"/>
                <w:color w:val="000000"/>
                <w:sz w:val="22"/>
                <w:lang w:eastAsia="en-GB"/>
              </w:rPr>
            </w:pPr>
            <w:r w:rsidRPr="00993C3F">
              <w:rPr>
                <w:rFonts w:ascii="Calibri" w:eastAsia="Times New Roman" w:hAnsi="Calibri" w:cs="Calibri"/>
                <w:color w:val="000000"/>
                <w:sz w:val="22"/>
                <w:lang w:eastAsia="en-GB"/>
              </w:rPr>
              <w:t>16.30</w:t>
            </w:r>
          </w:p>
        </w:tc>
        <w:tc>
          <w:tcPr>
            <w:tcW w:w="960" w:type="dxa"/>
            <w:tcBorders>
              <w:top w:val="nil"/>
              <w:left w:val="nil"/>
              <w:bottom w:val="single" w:sz="4" w:space="0" w:color="auto"/>
              <w:right w:val="single" w:sz="4" w:space="0" w:color="auto"/>
            </w:tcBorders>
            <w:shd w:val="clear" w:color="auto" w:fill="auto"/>
            <w:noWrap/>
            <w:vAlign w:val="center"/>
            <w:hideMark/>
          </w:tcPr>
          <w:p w14:paraId="2B57E47E" w14:textId="77777777" w:rsidR="00503E2E" w:rsidRPr="00993C3F" w:rsidRDefault="00503E2E" w:rsidP="00FD4180">
            <w:pPr>
              <w:spacing w:after="0" w:line="240" w:lineRule="auto"/>
              <w:jc w:val="center"/>
              <w:rPr>
                <w:rFonts w:ascii="Calibri" w:eastAsia="Times New Roman" w:hAnsi="Calibri" w:cs="Calibri"/>
                <w:color w:val="000000"/>
                <w:sz w:val="22"/>
                <w:lang w:eastAsia="en-GB"/>
              </w:rPr>
            </w:pPr>
            <w:r w:rsidRPr="00993C3F">
              <w:rPr>
                <w:rFonts w:ascii="Calibri" w:eastAsia="Times New Roman" w:hAnsi="Calibri" w:cs="Calibri"/>
                <w:color w:val="000000"/>
                <w:sz w:val="22"/>
                <w:lang w:eastAsia="en-GB"/>
              </w:rPr>
              <w:t>23.45*</w:t>
            </w:r>
          </w:p>
        </w:tc>
        <w:tc>
          <w:tcPr>
            <w:tcW w:w="960" w:type="dxa"/>
            <w:tcBorders>
              <w:top w:val="nil"/>
              <w:left w:val="nil"/>
              <w:bottom w:val="single" w:sz="4" w:space="0" w:color="auto"/>
              <w:right w:val="single" w:sz="4" w:space="0" w:color="auto"/>
            </w:tcBorders>
            <w:shd w:val="clear" w:color="auto" w:fill="auto"/>
            <w:noWrap/>
            <w:vAlign w:val="center"/>
            <w:hideMark/>
          </w:tcPr>
          <w:p w14:paraId="65E571F0" w14:textId="77777777" w:rsidR="00503E2E" w:rsidRPr="00993C3F" w:rsidRDefault="00503E2E" w:rsidP="00FD4180">
            <w:pPr>
              <w:spacing w:after="0" w:line="240" w:lineRule="auto"/>
              <w:jc w:val="center"/>
              <w:rPr>
                <w:rFonts w:ascii="Calibri" w:eastAsia="Times New Roman" w:hAnsi="Calibri" w:cs="Calibri"/>
                <w:color w:val="000000"/>
                <w:sz w:val="22"/>
                <w:lang w:eastAsia="en-GB"/>
              </w:rPr>
            </w:pPr>
            <w:r w:rsidRPr="00993C3F">
              <w:rPr>
                <w:rFonts w:ascii="Calibri" w:eastAsia="Times New Roman" w:hAnsi="Calibri" w:cs="Calibri"/>
                <w:color w:val="000000"/>
                <w:sz w:val="22"/>
                <w:lang w:eastAsia="en-GB"/>
              </w:rPr>
              <w:t>3.45</w:t>
            </w:r>
          </w:p>
        </w:tc>
        <w:tc>
          <w:tcPr>
            <w:tcW w:w="960" w:type="dxa"/>
            <w:tcBorders>
              <w:top w:val="nil"/>
              <w:left w:val="nil"/>
              <w:bottom w:val="single" w:sz="4" w:space="0" w:color="auto"/>
              <w:right w:val="single" w:sz="4" w:space="0" w:color="auto"/>
            </w:tcBorders>
            <w:shd w:val="clear" w:color="auto" w:fill="auto"/>
            <w:noWrap/>
            <w:vAlign w:val="center"/>
            <w:hideMark/>
          </w:tcPr>
          <w:p w14:paraId="2E50FEEC" w14:textId="77777777" w:rsidR="00503E2E" w:rsidRPr="00993C3F" w:rsidRDefault="00503E2E" w:rsidP="00FD4180">
            <w:pPr>
              <w:spacing w:after="0" w:line="240" w:lineRule="auto"/>
              <w:jc w:val="center"/>
              <w:rPr>
                <w:rFonts w:ascii="Calibri" w:eastAsia="Times New Roman" w:hAnsi="Calibri" w:cs="Calibri"/>
                <w:color w:val="000000"/>
                <w:sz w:val="22"/>
                <w:lang w:eastAsia="en-GB"/>
              </w:rPr>
            </w:pPr>
            <w:r w:rsidRPr="00993C3F">
              <w:rPr>
                <w:rFonts w:ascii="Calibri" w:eastAsia="Times New Roman" w:hAnsi="Calibri" w:cs="Calibri"/>
                <w:color w:val="000000"/>
                <w:sz w:val="22"/>
                <w:lang w:eastAsia="en-GB"/>
              </w:rPr>
              <w:t>7.45</w:t>
            </w:r>
          </w:p>
        </w:tc>
        <w:tc>
          <w:tcPr>
            <w:tcW w:w="960" w:type="dxa"/>
            <w:tcBorders>
              <w:top w:val="nil"/>
              <w:left w:val="nil"/>
              <w:bottom w:val="single" w:sz="4" w:space="0" w:color="auto"/>
              <w:right w:val="single" w:sz="4" w:space="0" w:color="auto"/>
            </w:tcBorders>
            <w:shd w:val="clear" w:color="auto" w:fill="auto"/>
            <w:noWrap/>
            <w:vAlign w:val="center"/>
            <w:hideMark/>
          </w:tcPr>
          <w:p w14:paraId="74506B70" w14:textId="77777777" w:rsidR="00503E2E" w:rsidRPr="00993C3F" w:rsidRDefault="00503E2E" w:rsidP="00FD4180">
            <w:pPr>
              <w:spacing w:after="0" w:line="240" w:lineRule="auto"/>
              <w:jc w:val="center"/>
              <w:rPr>
                <w:rFonts w:ascii="Calibri" w:eastAsia="Times New Roman" w:hAnsi="Calibri" w:cs="Calibri"/>
                <w:color w:val="000000"/>
                <w:sz w:val="22"/>
                <w:lang w:eastAsia="en-GB"/>
              </w:rPr>
            </w:pPr>
            <w:r w:rsidRPr="00993C3F">
              <w:rPr>
                <w:rFonts w:ascii="Calibri" w:eastAsia="Times New Roman" w:hAnsi="Calibri" w:cs="Calibri"/>
                <w:color w:val="000000"/>
                <w:sz w:val="22"/>
                <w:lang w:eastAsia="en-GB"/>
              </w:rPr>
              <w:t>11.15</w:t>
            </w:r>
          </w:p>
        </w:tc>
        <w:tc>
          <w:tcPr>
            <w:tcW w:w="960" w:type="dxa"/>
            <w:tcBorders>
              <w:top w:val="nil"/>
              <w:left w:val="nil"/>
              <w:bottom w:val="single" w:sz="4" w:space="0" w:color="auto"/>
              <w:right w:val="single" w:sz="4" w:space="0" w:color="auto"/>
            </w:tcBorders>
            <w:shd w:val="clear" w:color="auto" w:fill="auto"/>
            <w:noWrap/>
            <w:vAlign w:val="center"/>
            <w:hideMark/>
          </w:tcPr>
          <w:p w14:paraId="4C36A15F" w14:textId="77777777" w:rsidR="00503E2E" w:rsidRPr="00993C3F" w:rsidRDefault="00503E2E" w:rsidP="00FD4180">
            <w:pPr>
              <w:spacing w:after="0" w:line="240" w:lineRule="auto"/>
              <w:jc w:val="center"/>
              <w:rPr>
                <w:rFonts w:ascii="Calibri" w:eastAsia="Times New Roman" w:hAnsi="Calibri" w:cs="Calibri"/>
                <w:color w:val="000000"/>
                <w:sz w:val="22"/>
                <w:lang w:eastAsia="en-GB"/>
              </w:rPr>
            </w:pPr>
            <w:r w:rsidRPr="00993C3F">
              <w:rPr>
                <w:rFonts w:ascii="Calibri" w:eastAsia="Times New Roman" w:hAnsi="Calibri" w:cs="Calibri"/>
                <w:color w:val="000000"/>
                <w:sz w:val="22"/>
                <w:lang w:eastAsia="en-GB"/>
              </w:rPr>
              <w:t>15.45</w:t>
            </w:r>
          </w:p>
        </w:tc>
      </w:tr>
      <w:tr w:rsidR="00503E2E" w:rsidRPr="00993C3F" w14:paraId="5FF6B3F7" w14:textId="77777777" w:rsidTr="00FD4180">
        <w:trPr>
          <w:trHeight w:val="576"/>
          <w:jc w:val="center"/>
        </w:trPr>
        <w:tc>
          <w:tcPr>
            <w:tcW w:w="1320" w:type="dxa"/>
            <w:tcBorders>
              <w:top w:val="nil"/>
              <w:left w:val="single" w:sz="4" w:space="0" w:color="auto"/>
              <w:bottom w:val="single" w:sz="4" w:space="0" w:color="auto"/>
              <w:right w:val="single" w:sz="4" w:space="0" w:color="auto"/>
            </w:tcBorders>
            <w:shd w:val="clear" w:color="auto" w:fill="auto"/>
            <w:vAlign w:val="center"/>
            <w:hideMark/>
          </w:tcPr>
          <w:p w14:paraId="43DFB667" w14:textId="77777777" w:rsidR="00503E2E" w:rsidRPr="00993C3F" w:rsidRDefault="00503E2E" w:rsidP="00FD4180">
            <w:pPr>
              <w:spacing w:after="0" w:line="240" w:lineRule="auto"/>
              <w:jc w:val="center"/>
              <w:rPr>
                <w:rFonts w:ascii="Calibri" w:eastAsia="Times New Roman" w:hAnsi="Calibri" w:cs="Calibri"/>
                <w:b/>
                <w:bCs/>
                <w:color w:val="000000"/>
                <w:sz w:val="22"/>
                <w:lang w:eastAsia="en-GB"/>
              </w:rPr>
            </w:pPr>
            <w:r w:rsidRPr="00993C3F">
              <w:rPr>
                <w:rFonts w:ascii="Calibri" w:eastAsia="Times New Roman" w:hAnsi="Calibri" w:cs="Calibri"/>
                <w:b/>
                <w:bCs/>
                <w:color w:val="000000"/>
                <w:sz w:val="22"/>
                <w:lang w:eastAsia="en-GB"/>
              </w:rPr>
              <w:t xml:space="preserve">Apertura </w:t>
            </w:r>
            <w:proofErr w:type="spellStart"/>
            <w:r w:rsidRPr="00993C3F">
              <w:rPr>
                <w:rFonts w:ascii="Calibri" w:eastAsia="Times New Roman" w:hAnsi="Calibri" w:cs="Calibri"/>
                <w:b/>
                <w:bCs/>
                <w:color w:val="000000"/>
                <w:sz w:val="22"/>
                <w:lang w:eastAsia="en-GB"/>
              </w:rPr>
              <w:t>seduta</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78656169" w14:textId="77777777" w:rsidR="00503E2E" w:rsidRPr="00993C3F" w:rsidRDefault="00503E2E" w:rsidP="00FD4180">
            <w:pPr>
              <w:spacing w:after="0" w:line="240" w:lineRule="auto"/>
              <w:jc w:val="center"/>
              <w:rPr>
                <w:rFonts w:ascii="Calibri" w:eastAsia="Times New Roman" w:hAnsi="Calibri" w:cs="Calibri"/>
                <w:color w:val="000000"/>
                <w:sz w:val="22"/>
                <w:lang w:eastAsia="en-GB"/>
              </w:rPr>
            </w:pPr>
            <w:r w:rsidRPr="00993C3F">
              <w:rPr>
                <w:rFonts w:ascii="Calibri" w:eastAsia="Times New Roman" w:hAnsi="Calibri" w:cs="Calibri"/>
                <w:color w:val="000000"/>
                <w:sz w:val="22"/>
                <w:lang w:eastAsia="en-GB"/>
              </w:rPr>
              <w:t>12.55</w:t>
            </w:r>
          </w:p>
        </w:tc>
        <w:tc>
          <w:tcPr>
            <w:tcW w:w="960" w:type="dxa"/>
            <w:tcBorders>
              <w:top w:val="nil"/>
              <w:left w:val="nil"/>
              <w:bottom w:val="single" w:sz="4" w:space="0" w:color="auto"/>
              <w:right w:val="single" w:sz="4" w:space="0" w:color="auto"/>
            </w:tcBorders>
            <w:shd w:val="clear" w:color="auto" w:fill="auto"/>
            <w:noWrap/>
            <w:vAlign w:val="center"/>
            <w:hideMark/>
          </w:tcPr>
          <w:p w14:paraId="6456EABC" w14:textId="77777777" w:rsidR="00503E2E" w:rsidRPr="00993C3F" w:rsidRDefault="00503E2E" w:rsidP="00FD4180">
            <w:pPr>
              <w:spacing w:after="0" w:line="240" w:lineRule="auto"/>
              <w:jc w:val="center"/>
              <w:rPr>
                <w:rFonts w:ascii="Calibri" w:eastAsia="Times New Roman" w:hAnsi="Calibri" w:cs="Calibri"/>
                <w:color w:val="000000"/>
                <w:sz w:val="22"/>
                <w:lang w:eastAsia="en-GB"/>
              </w:rPr>
            </w:pPr>
            <w:r w:rsidRPr="00993C3F">
              <w:rPr>
                <w:rFonts w:ascii="Calibri" w:eastAsia="Times New Roman" w:hAnsi="Calibri" w:cs="Calibri"/>
                <w:color w:val="000000"/>
                <w:sz w:val="22"/>
                <w:lang w:eastAsia="en-GB"/>
              </w:rPr>
              <w:t>12.55</w:t>
            </w:r>
          </w:p>
        </w:tc>
        <w:tc>
          <w:tcPr>
            <w:tcW w:w="960" w:type="dxa"/>
            <w:tcBorders>
              <w:top w:val="nil"/>
              <w:left w:val="nil"/>
              <w:bottom w:val="single" w:sz="4" w:space="0" w:color="auto"/>
              <w:right w:val="single" w:sz="4" w:space="0" w:color="auto"/>
            </w:tcBorders>
            <w:shd w:val="clear" w:color="auto" w:fill="auto"/>
            <w:noWrap/>
            <w:vAlign w:val="center"/>
            <w:hideMark/>
          </w:tcPr>
          <w:p w14:paraId="75781638" w14:textId="77777777" w:rsidR="00503E2E" w:rsidRPr="00993C3F" w:rsidRDefault="00503E2E" w:rsidP="00FD4180">
            <w:pPr>
              <w:spacing w:after="0" w:line="240" w:lineRule="auto"/>
              <w:jc w:val="center"/>
              <w:rPr>
                <w:rFonts w:ascii="Calibri" w:eastAsia="Times New Roman" w:hAnsi="Calibri" w:cs="Calibri"/>
                <w:color w:val="000000"/>
                <w:sz w:val="22"/>
                <w:lang w:eastAsia="en-GB"/>
              </w:rPr>
            </w:pPr>
            <w:r w:rsidRPr="00993C3F">
              <w:rPr>
                <w:rFonts w:ascii="Calibri" w:eastAsia="Times New Roman" w:hAnsi="Calibri" w:cs="Calibri"/>
                <w:color w:val="000000"/>
                <w:sz w:val="22"/>
                <w:lang w:eastAsia="en-GB"/>
              </w:rPr>
              <w:t>17.30*</w:t>
            </w:r>
          </w:p>
        </w:tc>
        <w:tc>
          <w:tcPr>
            <w:tcW w:w="960" w:type="dxa"/>
            <w:tcBorders>
              <w:top w:val="nil"/>
              <w:left w:val="nil"/>
              <w:bottom w:val="single" w:sz="4" w:space="0" w:color="auto"/>
              <w:right w:val="single" w:sz="4" w:space="0" w:color="auto"/>
            </w:tcBorders>
            <w:shd w:val="clear" w:color="auto" w:fill="auto"/>
            <w:noWrap/>
            <w:vAlign w:val="center"/>
            <w:hideMark/>
          </w:tcPr>
          <w:p w14:paraId="1AF96013" w14:textId="77777777" w:rsidR="00503E2E" w:rsidRPr="00993C3F" w:rsidRDefault="00503E2E" w:rsidP="00FD4180">
            <w:pPr>
              <w:spacing w:after="0" w:line="240" w:lineRule="auto"/>
              <w:jc w:val="center"/>
              <w:rPr>
                <w:rFonts w:ascii="Calibri" w:eastAsia="Times New Roman" w:hAnsi="Calibri" w:cs="Calibri"/>
                <w:color w:val="000000"/>
                <w:sz w:val="22"/>
                <w:lang w:eastAsia="en-GB"/>
              </w:rPr>
            </w:pPr>
            <w:r w:rsidRPr="00993C3F">
              <w:rPr>
                <w:rFonts w:ascii="Calibri" w:eastAsia="Times New Roman" w:hAnsi="Calibri" w:cs="Calibri"/>
                <w:color w:val="000000"/>
                <w:sz w:val="22"/>
                <w:lang w:eastAsia="en-GB"/>
              </w:rPr>
              <w:t>17.30*</w:t>
            </w:r>
          </w:p>
        </w:tc>
        <w:tc>
          <w:tcPr>
            <w:tcW w:w="960" w:type="dxa"/>
            <w:tcBorders>
              <w:top w:val="nil"/>
              <w:left w:val="nil"/>
              <w:bottom w:val="single" w:sz="4" w:space="0" w:color="auto"/>
              <w:right w:val="single" w:sz="4" w:space="0" w:color="auto"/>
            </w:tcBorders>
            <w:shd w:val="clear" w:color="auto" w:fill="auto"/>
            <w:noWrap/>
            <w:vAlign w:val="center"/>
            <w:hideMark/>
          </w:tcPr>
          <w:p w14:paraId="6BE78AF2" w14:textId="77777777" w:rsidR="00503E2E" w:rsidRPr="00993C3F" w:rsidRDefault="00503E2E" w:rsidP="00FD4180">
            <w:pPr>
              <w:spacing w:after="0" w:line="240" w:lineRule="auto"/>
              <w:jc w:val="center"/>
              <w:rPr>
                <w:rFonts w:ascii="Calibri" w:eastAsia="Times New Roman" w:hAnsi="Calibri" w:cs="Calibri"/>
                <w:color w:val="000000"/>
                <w:sz w:val="22"/>
                <w:lang w:eastAsia="en-GB"/>
              </w:rPr>
            </w:pPr>
            <w:r w:rsidRPr="00993C3F">
              <w:rPr>
                <w:rFonts w:ascii="Calibri" w:eastAsia="Times New Roman" w:hAnsi="Calibri" w:cs="Calibri"/>
                <w:color w:val="000000"/>
                <w:sz w:val="22"/>
                <w:lang w:eastAsia="en-GB"/>
              </w:rPr>
              <w:t>17.30*</w:t>
            </w:r>
          </w:p>
        </w:tc>
        <w:tc>
          <w:tcPr>
            <w:tcW w:w="960" w:type="dxa"/>
            <w:tcBorders>
              <w:top w:val="nil"/>
              <w:left w:val="nil"/>
              <w:bottom w:val="single" w:sz="4" w:space="0" w:color="auto"/>
              <w:right w:val="single" w:sz="4" w:space="0" w:color="auto"/>
            </w:tcBorders>
            <w:shd w:val="clear" w:color="auto" w:fill="auto"/>
            <w:noWrap/>
            <w:vAlign w:val="center"/>
            <w:hideMark/>
          </w:tcPr>
          <w:p w14:paraId="2CCA6226" w14:textId="77777777" w:rsidR="00503E2E" w:rsidRPr="00993C3F" w:rsidRDefault="00503E2E" w:rsidP="00FD4180">
            <w:pPr>
              <w:spacing w:after="0" w:line="240" w:lineRule="auto"/>
              <w:jc w:val="center"/>
              <w:rPr>
                <w:rFonts w:ascii="Calibri" w:eastAsia="Times New Roman" w:hAnsi="Calibri" w:cs="Calibri"/>
                <w:color w:val="000000"/>
                <w:sz w:val="22"/>
                <w:lang w:eastAsia="en-GB"/>
              </w:rPr>
            </w:pPr>
            <w:r w:rsidRPr="00993C3F">
              <w:rPr>
                <w:rFonts w:ascii="Calibri" w:eastAsia="Times New Roman" w:hAnsi="Calibri" w:cs="Calibri"/>
                <w:color w:val="000000"/>
                <w:sz w:val="22"/>
                <w:lang w:eastAsia="en-GB"/>
              </w:rPr>
              <w:t>17.30*</w:t>
            </w:r>
          </w:p>
        </w:tc>
        <w:tc>
          <w:tcPr>
            <w:tcW w:w="960" w:type="dxa"/>
            <w:tcBorders>
              <w:top w:val="nil"/>
              <w:left w:val="nil"/>
              <w:bottom w:val="single" w:sz="4" w:space="0" w:color="auto"/>
              <w:right w:val="single" w:sz="4" w:space="0" w:color="auto"/>
            </w:tcBorders>
            <w:shd w:val="clear" w:color="auto" w:fill="auto"/>
            <w:noWrap/>
            <w:vAlign w:val="center"/>
            <w:hideMark/>
          </w:tcPr>
          <w:p w14:paraId="6B240592" w14:textId="77777777" w:rsidR="00503E2E" w:rsidRPr="00993C3F" w:rsidRDefault="00503E2E" w:rsidP="00FD4180">
            <w:pPr>
              <w:spacing w:after="0" w:line="240" w:lineRule="auto"/>
              <w:jc w:val="center"/>
              <w:rPr>
                <w:rFonts w:ascii="Calibri" w:eastAsia="Times New Roman" w:hAnsi="Calibri" w:cs="Calibri"/>
                <w:color w:val="000000"/>
                <w:sz w:val="22"/>
                <w:lang w:eastAsia="en-GB"/>
              </w:rPr>
            </w:pPr>
            <w:r w:rsidRPr="00993C3F">
              <w:rPr>
                <w:rFonts w:ascii="Calibri" w:eastAsia="Times New Roman" w:hAnsi="Calibri" w:cs="Calibri"/>
                <w:color w:val="000000"/>
                <w:sz w:val="22"/>
                <w:lang w:eastAsia="en-GB"/>
              </w:rPr>
              <w:t>17.30*</w:t>
            </w:r>
          </w:p>
        </w:tc>
      </w:tr>
      <w:tr w:rsidR="00503E2E" w:rsidRPr="00993C3F" w14:paraId="120B577C" w14:textId="77777777" w:rsidTr="00FD4180">
        <w:trPr>
          <w:trHeight w:val="576"/>
          <w:jc w:val="center"/>
        </w:trPr>
        <w:tc>
          <w:tcPr>
            <w:tcW w:w="1320" w:type="dxa"/>
            <w:tcBorders>
              <w:top w:val="nil"/>
              <w:left w:val="single" w:sz="4" w:space="0" w:color="auto"/>
              <w:bottom w:val="single" w:sz="4" w:space="0" w:color="auto"/>
              <w:right w:val="single" w:sz="4" w:space="0" w:color="auto"/>
            </w:tcBorders>
            <w:shd w:val="clear" w:color="auto" w:fill="auto"/>
            <w:vAlign w:val="center"/>
            <w:hideMark/>
          </w:tcPr>
          <w:p w14:paraId="1662E360" w14:textId="77777777" w:rsidR="00503E2E" w:rsidRPr="00993C3F" w:rsidRDefault="00503E2E" w:rsidP="00FD4180">
            <w:pPr>
              <w:spacing w:after="0" w:line="240" w:lineRule="auto"/>
              <w:jc w:val="center"/>
              <w:rPr>
                <w:rFonts w:ascii="Calibri" w:eastAsia="Times New Roman" w:hAnsi="Calibri" w:cs="Calibri"/>
                <w:b/>
                <w:bCs/>
                <w:color w:val="000000"/>
                <w:sz w:val="22"/>
                <w:lang w:eastAsia="en-GB"/>
              </w:rPr>
            </w:pPr>
            <w:proofErr w:type="spellStart"/>
            <w:r w:rsidRPr="00993C3F">
              <w:rPr>
                <w:rFonts w:ascii="Calibri" w:eastAsia="Times New Roman" w:hAnsi="Calibri" w:cs="Calibri"/>
                <w:b/>
                <w:bCs/>
                <w:color w:val="000000"/>
                <w:sz w:val="22"/>
                <w:lang w:eastAsia="en-GB"/>
              </w:rPr>
              <w:t>Chiusura</w:t>
            </w:r>
            <w:proofErr w:type="spellEnd"/>
            <w:r w:rsidRPr="00993C3F">
              <w:rPr>
                <w:rFonts w:ascii="Calibri" w:eastAsia="Times New Roman" w:hAnsi="Calibri" w:cs="Calibri"/>
                <w:b/>
                <w:bCs/>
                <w:color w:val="000000"/>
                <w:sz w:val="22"/>
                <w:lang w:eastAsia="en-GB"/>
              </w:rPr>
              <w:t xml:space="preserve"> </w:t>
            </w:r>
            <w:proofErr w:type="spellStart"/>
            <w:r w:rsidRPr="00993C3F">
              <w:rPr>
                <w:rFonts w:ascii="Calibri" w:eastAsia="Times New Roman" w:hAnsi="Calibri" w:cs="Calibri"/>
                <w:b/>
                <w:bCs/>
                <w:color w:val="000000"/>
                <w:sz w:val="22"/>
                <w:lang w:eastAsia="en-GB"/>
              </w:rPr>
              <w:t>seduta</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6AB988C7" w14:textId="77777777" w:rsidR="00503E2E" w:rsidRPr="00993C3F" w:rsidRDefault="00503E2E" w:rsidP="00FD4180">
            <w:pPr>
              <w:spacing w:after="0" w:line="240" w:lineRule="auto"/>
              <w:jc w:val="center"/>
              <w:rPr>
                <w:rFonts w:ascii="Calibri" w:eastAsia="Times New Roman" w:hAnsi="Calibri" w:cs="Calibri"/>
                <w:color w:val="000000"/>
                <w:sz w:val="22"/>
                <w:lang w:eastAsia="en-GB"/>
              </w:rPr>
            </w:pPr>
            <w:r w:rsidRPr="00993C3F">
              <w:rPr>
                <w:rFonts w:ascii="Calibri" w:eastAsia="Times New Roman" w:hAnsi="Calibri" w:cs="Calibri"/>
                <w:color w:val="000000"/>
                <w:sz w:val="22"/>
                <w:lang w:eastAsia="en-GB"/>
              </w:rPr>
              <w:t>15.00</w:t>
            </w:r>
          </w:p>
        </w:tc>
        <w:tc>
          <w:tcPr>
            <w:tcW w:w="960" w:type="dxa"/>
            <w:tcBorders>
              <w:top w:val="nil"/>
              <w:left w:val="nil"/>
              <w:bottom w:val="single" w:sz="4" w:space="0" w:color="auto"/>
              <w:right w:val="single" w:sz="4" w:space="0" w:color="auto"/>
            </w:tcBorders>
            <w:shd w:val="clear" w:color="auto" w:fill="auto"/>
            <w:noWrap/>
            <w:vAlign w:val="center"/>
            <w:hideMark/>
          </w:tcPr>
          <w:p w14:paraId="6AC12F41" w14:textId="77777777" w:rsidR="00503E2E" w:rsidRPr="00993C3F" w:rsidRDefault="00503E2E" w:rsidP="00FD4180">
            <w:pPr>
              <w:spacing w:after="0" w:line="240" w:lineRule="auto"/>
              <w:jc w:val="center"/>
              <w:rPr>
                <w:rFonts w:ascii="Calibri" w:eastAsia="Times New Roman" w:hAnsi="Calibri" w:cs="Calibri"/>
                <w:color w:val="000000"/>
                <w:sz w:val="22"/>
                <w:lang w:eastAsia="en-GB"/>
              </w:rPr>
            </w:pPr>
            <w:r w:rsidRPr="00993C3F">
              <w:rPr>
                <w:rFonts w:ascii="Calibri" w:eastAsia="Times New Roman" w:hAnsi="Calibri" w:cs="Calibri"/>
                <w:color w:val="000000"/>
                <w:sz w:val="22"/>
                <w:lang w:eastAsia="en-GB"/>
              </w:rPr>
              <w:t>16.30</w:t>
            </w:r>
          </w:p>
        </w:tc>
        <w:tc>
          <w:tcPr>
            <w:tcW w:w="960" w:type="dxa"/>
            <w:tcBorders>
              <w:top w:val="nil"/>
              <w:left w:val="nil"/>
              <w:bottom w:val="single" w:sz="4" w:space="0" w:color="auto"/>
              <w:right w:val="single" w:sz="4" w:space="0" w:color="auto"/>
            </w:tcBorders>
            <w:shd w:val="clear" w:color="auto" w:fill="auto"/>
            <w:noWrap/>
            <w:vAlign w:val="center"/>
            <w:hideMark/>
          </w:tcPr>
          <w:p w14:paraId="103EBF36" w14:textId="77777777" w:rsidR="00503E2E" w:rsidRPr="00993C3F" w:rsidRDefault="00503E2E" w:rsidP="00FD4180">
            <w:pPr>
              <w:spacing w:after="0" w:line="240" w:lineRule="auto"/>
              <w:jc w:val="center"/>
              <w:rPr>
                <w:rFonts w:ascii="Calibri" w:eastAsia="Times New Roman" w:hAnsi="Calibri" w:cs="Calibri"/>
                <w:color w:val="000000"/>
                <w:sz w:val="22"/>
                <w:lang w:eastAsia="en-GB"/>
              </w:rPr>
            </w:pPr>
            <w:r w:rsidRPr="00993C3F">
              <w:rPr>
                <w:rFonts w:ascii="Calibri" w:eastAsia="Times New Roman" w:hAnsi="Calibri" w:cs="Calibri"/>
                <w:color w:val="000000"/>
                <w:sz w:val="22"/>
                <w:lang w:eastAsia="en-GB"/>
              </w:rPr>
              <w:t>23.45*</w:t>
            </w:r>
          </w:p>
        </w:tc>
        <w:tc>
          <w:tcPr>
            <w:tcW w:w="960" w:type="dxa"/>
            <w:tcBorders>
              <w:top w:val="nil"/>
              <w:left w:val="nil"/>
              <w:bottom w:val="single" w:sz="4" w:space="0" w:color="auto"/>
              <w:right w:val="single" w:sz="4" w:space="0" w:color="auto"/>
            </w:tcBorders>
            <w:shd w:val="clear" w:color="auto" w:fill="auto"/>
            <w:noWrap/>
            <w:vAlign w:val="center"/>
            <w:hideMark/>
          </w:tcPr>
          <w:p w14:paraId="523A31FD" w14:textId="77777777" w:rsidR="00503E2E" w:rsidRPr="00993C3F" w:rsidRDefault="00503E2E" w:rsidP="00FD4180">
            <w:pPr>
              <w:spacing w:after="0" w:line="240" w:lineRule="auto"/>
              <w:jc w:val="center"/>
              <w:rPr>
                <w:rFonts w:ascii="Calibri" w:eastAsia="Times New Roman" w:hAnsi="Calibri" w:cs="Calibri"/>
                <w:color w:val="000000"/>
                <w:sz w:val="22"/>
                <w:lang w:eastAsia="en-GB"/>
              </w:rPr>
            </w:pPr>
            <w:r w:rsidRPr="00993C3F">
              <w:rPr>
                <w:rFonts w:ascii="Calibri" w:eastAsia="Times New Roman" w:hAnsi="Calibri" w:cs="Calibri"/>
                <w:color w:val="000000"/>
                <w:sz w:val="22"/>
                <w:lang w:eastAsia="en-GB"/>
              </w:rPr>
              <w:t>3.45</w:t>
            </w:r>
          </w:p>
        </w:tc>
        <w:tc>
          <w:tcPr>
            <w:tcW w:w="960" w:type="dxa"/>
            <w:tcBorders>
              <w:top w:val="nil"/>
              <w:left w:val="nil"/>
              <w:bottom w:val="single" w:sz="4" w:space="0" w:color="auto"/>
              <w:right w:val="single" w:sz="4" w:space="0" w:color="auto"/>
            </w:tcBorders>
            <w:shd w:val="clear" w:color="auto" w:fill="auto"/>
            <w:noWrap/>
            <w:vAlign w:val="center"/>
            <w:hideMark/>
          </w:tcPr>
          <w:p w14:paraId="1D9C99AB" w14:textId="77777777" w:rsidR="00503E2E" w:rsidRPr="00993C3F" w:rsidRDefault="00503E2E" w:rsidP="00FD4180">
            <w:pPr>
              <w:spacing w:after="0" w:line="240" w:lineRule="auto"/>
              <w:jc w:val="center"/>
              <w:rPr>
                <w:rFonts w:ascii="Calibri" w:eastAsia="Times New Roman" w:hAnsi="Calibri" w:cs="Calibri"/>
                <w:color w:val="000000"/>
                <w:sz w:val="22"/>
                <w:lang w:eastAsia="en-GB"/>
              </w:rPr>
            </w:pPr>
            <w:r w:rsidRPr="00993C3F">
              <w:rPr>
                <w:rFonts w:ascii="Calibri" w:eastAsia="Times New Roman" w:hAnsi="Calibri" w:cs="Calibri"/>
                <w:color w:val="000000"/>
                <w:sz w:val="22"/>
                <w:lang w:eastAsia="en-GB"/>
              </w:rPr>
              <w:t>7.45</w:t>
            </w:r>
          </w:p>
        </w:tc>
        <w:tc>
          <w:tcPr>
            <w:tcW w:w="960" w:type="dxa"/>
            <w:tcBorders>
              <w:top w:val="nil"/>
              <w:left w:val="nil"/>
              <w:bottom w:val="single" w:sz="4" w:space="0" w:color="auto"/>
              <w:right w:val="single" w:sz="4" w:space="0" w:color="auto"/>
            </w:tcBorders>
            <w:shd w:val="clear" w:color="auto" w:fill="auto"/>
            <w:noWrap/>
            <w:vAlign w:val="center"/>
            <w:hideMark/>
          </w:tcPr>
          <w:p w14:paraId="1BBFF809" w14:textId="77777777" w:rsidR="00503E2E" w:rsidRPr="00993C3F" w:rsidRDefault="00503E2E" w:rsidP="00FD4180">
            <w:pPr>
              <w:spacing w:after="0" w:line="240" w:lineRule="auto"/>
              <w:jc w:val="center"/>
              <w:rPr>
                <w:rFonts w:ascii="Calibri" w:eastAsia="Times New Roman" w:hAnsi="Calibri" w:cs="Calibri"/>
                <w:color w:val="000000"/>
                <w:sz w:val="22"/>
                <w:lang w:eastAsia="en-GB"/>
              </w:rPr>
            </w:pPr>
            <w:r w:rsidRPr="00993C3F">
              <w:rPr>
                <w:rFonts w:ascii="Calibri" w:eastAsia="Times New Roman" w:hAnsi="Calibri" w:cs="Calibri"/>
                <w:color w:val="000000"/>
                <w:sz w:val="22"/>
                <w:lang w:eastAsia="en-GB"/>
              </w:rPr>
              <w:t>11.15</w:t>
            </w:r>
          </w:p>
        </w:tc>
        <w:tc>
          <w:tcPr>
            <w:tcW w:w="960" w:type="dxa"/>
            <w:tcBorders>
              <w:top w:val="nil"/>
              <w:left w:val="nil"/>
              <w:bottom w:val="single" w:sz="4" w:space="0" w:color="auto"/>
              <w:right w:val="single" w:sz="4" w:space="0" w:color="auto"/>
            </w:tcBorders>
            <w:shd w:val="clear" w:color="auto" w:fill="auto"/>
            <w:noWrap/>
            <w:vAlign w:val="center"/>
            <w:hideMark/>
          </w:tcPr>
          <w:p w14:paraId="2E9B2C9D" w14:textId="77777777" w:rsidR="00503E2E" w:rsidRPr="00993C3F" w:rsidRDefault="00503E2E" w:rsidP="00FD4180">
            <w:pPr>
              <w:spacing w:after="0" w:line="240" w:lineRule="auto"/>
              <w:jc w:val="center"/>
              <w:rPr>
                <w:rFonts w:ascii="Calibri" w:eastAsia="Times New Roman" w:hAnsi="Calibri" w:cs="Calibri"/>
                <w:color w:val="000000"/>
                <w:sz w:val="22"/>
                <w:lang w:eastAsia="en-GB"/>
              </w:rPr>
            </w:pPr>
            <w:r w:rsidRPr="00993C3F">
              <w:rPr>
                <w:rFonts w:ascii="Calibri" w:eastAsia="Times New Roman" w:hAnsi="Calibri" w:cs="Calibri"/>
                <w:color w:val="000000"/>
                <w:sz w:val="22"/>
                <w:lang w:eastAsia="en-GB"/>
              </w:rPr>
              <w:t>15.45</w:t>
            </w:r>
          </w:p>
        </w:tc>
      </w:tr>
      <w:tr w:rsidR="00503E2E" w:rsidRPr="00993C3F" w14:paraId="2C9E2BD3" w14:textId="77777777" w:rsidTr="00FD4180">
        <w:trPr>
          <w:trHeight w:val="288"/>
          <w:jc w:val="center"/>
        </w:trPr>
        <w:tc>
          <w:tcPr>
            <w:tcW w:w="1320" w:type="dxa"/>
            <w:tcBorders>
              <w:top w:val="nil"/>
              <w:left w:val="single" w:sz="4" w:space="0" w:color="auto"/>
              <w:bottom w:val="single" w:sz="4" w:space="0" w:color="auto"/>
              <w:right w:val="single" w:sz="4" w:space="0" w:color="auto"/>
            </w:tcBorders>
            <w:shd w:val="clear" w:color="auto" w:fill="auto"/>
            <w:vAlign w:val="center"/>
            <w:hideMark/>
          </w:tcPr>
          <w:p w14:paraId="5827D85B" w14:textId="77777777" w:rsidR="00503E2E" w:rsidRPr="00993C3F" w:rsidRDefault="00503E2E" w:rsidP="00FD4180">
            <w:pPr>
              <w:spacing w:after="0" w:line="240" w:lineRule="auto"/>
              <w:jc w:val="center"/>
              <w:rPr>
                <w:rFonts w:ascii="Calibri" w:eastAsia="Times New Roman" w:hAnsi="Calibri" w:cs="Calibri"/>
                <w:b/>
                <w:bCs/>
                <w:color w:val="000000"/>
                <w:sz w:val="22"/>
                <w:lang w:eastAsia="en-GB"/>
              </w:rPr>
            </w:pPr>
            <w:proofErr w:type="spellStart"/>
            <w:r w:rsidRPr="00993C3F">
              <w:rPr>
                <w:rFonts w:ascii="Calibri" w:eastAsia="Times New Roman" w:hAnsi="Calibri" w:cs="Calibri"/>
                <w:b/>
                <w:bCs/>
                <w:color w:val="000000"/>
                <w:sz w:val="22"/>
                <w:lang w:eastAsia="en-GB"/>
              </w:rPr>
              <w:t>Esiti</w:t>
            </w:r>
            <w:proofErr w:type="spellEnd"/>
            <w:r w:rsidRPr="00993C3F">
              <w:rPr>
                <w:rFonts w:ascii="Calibri" w:eastAsia="Times New Roman" w:hAnsi="Calibri" w:cs="Calibri"/>
                <w:b/>
                <w:bCs/>
                <w:color w:val="000000"/>
                <w:sz w:val="22"/>
                <w:lang w:eastAsia="en-GB"/>
              </w:rPr>
              <w:t xml:space="preserve"> </w:t>
            </w:r>
            <w:proofErr w:type="spellStart"/>
            <w:r w:rsidRPr="00993C3F">
              <w:rPr>
                <w:rFonts w:ascii="Calibri" w:eastAsia="Times New Roman" w:hAnsi="Calibri" w:cs="Calibri"/>
                <w:b/>
                <w:bCs/>
                <w:color w:val="000000"/>
                <w:sz w:val="22"/>
                <w:lang w:eastAsia="en-GB"/>
              </w:rPr>
              <w:t>definitivi</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0BA410A0" w14:textId="77777777" w:rsidR="00503E2E" w:rsidRPr="00993C3F" w:rsidRDefault="00503E2E" w:rsidP="00FD4180">
            <w:pPr>
              <w:spacing w:after="0" w:line="240" w:lineRule="auto"/>
              <w:jc w:val="center"/>
              <w:rPr>
                <w:rFonts w:ascii="Calibri" w:eastAsia="Times New Roman" w:hAnsi="Calibri" w:cs="Calibri"/>
                <w:color w:val="000000"/>
                <w:sz w:val="22"/>
                <w:lang w:eastAsia="en-GB"/>
              </w:rPr>
            </w:pPr>
            <w:r w:rsidRPr="00993C3F">
              <w:rPr>
                <w:rFonts w:ascii="Calibri" w:eastAsia="Times New Roman" w:hAnsi="Calibri" w:cs="Calibri"/>
                <w:color w:val="000000"/>
                <w:sz w:val="22"/>
                <w:lang w:eastAsia="en-GB"/>
              </w:rPr>
              <w:t>15.30</w:t>
            </w:r>
          </w:p>
        </w:tc>
        <w:tc>
          <w:tcPr>
            <w:tcW w:w="960" w:type="dxa"/>
            <w:tcBorders>
              <w:top w:val="nil"/>
              <w:left w:val="nil"/>
              <w:bottom w:val="single" w:sz="4" w:space="0" w:color="auto"/>
              <w:right w:val="single" w:sz="4" w:space="0" w:color="auto"/>
            </w:tcBorders>
            <w:shd w:val="clear" w:color="auto" w:fill="auto"/>
            <w:noWrap/>
            <w:vAlign w:val="center"/>
            <w:hideMark/>
          </w:tcPr>
          <w:p w14:paraId="301E7D61" w14:textId="77777777" w:rsidR="00503E2E" w:rsidRPr="00993C3F" w:rsidRDefault="00503E2E" w:rsidP="00FD4180">
            <w:pPr>
              <w:spacing w:after="0" w:line="240" w:lineRule="auto"/>
              <w:jc w:val="center"/>
              <w:rPr>
                <w:rFonts w:ascii="Calibri" w:eastAsia="Times New Roman" w:hAnsi="Calibri" w:cs="Calibri"/>
                <w:color w:val="000000"/>
                <w:sz w:val="22"/>
                <w:lang w:eastAsia="en-GB"/>
              </w:rPr>
            </w:pPr>
            <w:r w:rsidRPr="00993C3F">
              <w:rPr>
                <w:rFonts w:ascii="Calibri" w:eastAsia="Times New Roman" w:hAnsi="Calibri" w:cs="Calibri"/>
                <w:color w:val="000000"/>
                <w:sz w:val="22"/>
                <w:lang w:eastAsia="en-GB"/>
              </w:rPr>
              <w:t>17.00</w:t>
            </w:r>
          </w:p>
        </w:tc>
        <w:tc>
          <w:tcPr>
            <w:tcW w:w="960" w:type="dxa"/>
            <w:tcBorders>
              <w:top w:val="nil"/>
              <w:left w:val="nil"/>
              <w:bottom w:val="single" w:sz="4" w:space="0" w:color="auto"/>
              <w:right w:val="single" w:sz="4" w:space="0" w:color="auto"/>
            </w:tcBorders>
            <w:shd w:val="clear" w:color="auto" w:fill="auto"/>
            <w:noWrap/>
            <w:vAlign w:val="center"/>
            <w:hideMark/>
          </w:tcPr>
          <w:p w14:paraId="1CBCAF02" w14:textId="77777777" w:rsidR="00503E2E" w:rsidRPr="00993C3F" w:rsidRDefault="00503E2E" w:rsidP="00FD4180">
            <w:pPr>
              <w:spacing w:after="0" w:line="240" w:lineRule="auto"/>
              <w:jc w:val="center"/>
              <w:rPr>
                <w:rFonts w:ascii="Calibri" w:eastAsia="Times New Roman" w:hAnsi="Calibri" w:cs="Calibri"/>
                <w:color w:val="000000"/>
                <w:sz w:val="22"/>
                <w:lang w:eastAsia="en-GB"/>
              </w:rPr>
            </w:pPr>
            <w:r w:rsidRPr="00993C3F">
              <w:rPr>
                <w:rFonts w:ascii="Calibri" w:eastAsia="Times New Roman" w:hAnsi="Calibri" w:cs="Calibri"/>
                <w:color w:val="000000"/>
                <w:sz w:val="22"/>
                <w:lang w:eastAsia="en-GB"/>
              </w:rPr>
              <w:t xml:space="preserve">0.15 </w:t>
            </w:r>
          </w:p>
        </w:tc>
        <w:tc>
          <w:tcPr>
            <w:tcW w:w="960" w:type="dxa"/>
            <w:tcBorders>
              <w:top w:val="nil"/>
              <w:left w:val="nil"/>
              <w:bottom w:val="single" w:sz="4" w:space="0" w:color="auto"/>
              <w:right w:val="single" w:sz="4" w:space="0" w:color="auto"/>
            </w:tcBorders>
            <w:shd w:val="clear" w:color="auto" w:fill="auto"/>
            <w:noWrap/>
            <w:vAlign w:val="center"/>
            <w:hideMark/>
          </w:tcPr>
          <w:p w14:paraId="0D929F1F" w14:textId="77777777" w:rsidR="00503E2E" w:rsidRPr="00993C3F" w:rsidRDefault="00503E2E" w:rsidP="00FD4180">
            <w:pPr>
              <w:spacing w:after="0" w:line="240" w:lineRule="auto"/>
              <w:jc w:val="center"/>
              <w:rPr>
                <w:rFonts w:ascii="Calibri" w:eastAsia="Times New Roman" w:hAnsi="Calibri" w:cs="Calibri"/>
                <w:color w:val="000000"/>
                <w:sz w:val="22"/>
                <w:lang w:eastAsia="en-GB"/>
              </w:rPr>
            </w:pPr>
            <w:r w:rsidRPr="00993C3F">
              <w:rPr>
                <w:rFonts w:ascii="Calibri" w:eastAsia="Times New Roman" w:hAnsi="Calibri" w:cs="Calibri"/>
                <w:color w:val="000000"/>
                <w:sz w:val="22"/>
                <w:lang w:eastAsia="en-GB"/>
              </w:rPr>
              <w:t>4.15</w:t>
            </w:r>
          </w:p>
        </w:tc>
        <w:tc>
          <w:tcPr>
            <w:tcW w:w="960" w:type="dxa"/>
            <w:tcBorders>
              <w:top w:val="nil"/>
              <w:left w:val="nil"/>
              <w:bottom w:val="single" w:sz="4" w:space="0" w:color="auto"/>
              <w:right w:val="single" w:sz="4" w:space="0" w:color="auto"/>
            </w:tcBorders>
            <w:shd w:val="clear" w:color="auto" w:fill="auto"/>
            <w:noWrap/>
            <w:vAlign w:val="center"/>
            <w:hideMark/>
          </w:tcPr>
          <w:p w14:paraId="4CEF0F00" w14:textId="77777777" w:rsidR="00503E2E" w:rsidRPr="00993C3F" w:rsidRDefault="00503E2E" w:rsidP="00FD4180">
            <w:pPr>
              <w:spacing w:after="0" w:line="240" w:lineRule="auto"/>
              <w:jc w:val="center"/>
              <w:rPr>
                <w:rFonts w:ascii="Calibri" w:eastAsia="Times New Roman" w:hAnsi="Calibri" w:cs="Calibri"/>
                <w:color w:val="000000"/>
                <w:sz w:val="22"/>
                <w:lang w:eastAsia="en-GB"/>
              </w:rPr>
            </w:pPr>
            <w:r w:rsidRPr="00993C3F">
              <w:rPr>
                <w:rFonts w:ascii="Calibri" w:eastAsia="Times New Roman" w:hAnsi="Calibri" w:cs="Calibri"/>
                <w:color w:val="000000"/>
                <w:sz w:val="22"/>
                <w:lang w:eastAsia="en-GB"/>
              </w:rPr>
              <w:t>8.15</w:t>
            </w:r>
          </w:p>
        </w:tc>
        <w:tc>
          <w:tcPr>
            <w:tcW w:w="960" w:type="dxa"/>
            <w:tcBorders>
              <w:top w:val="nil"/>
              <w:left w:val="nil"/>
              <w:bottom w:val="single" w:sz="4" w:space="0" w:color="auto"/>
              <w:right w:val="single" w:sz="4" w:space="0" w:color="auto"/>
            </w:tcBorders>
            <w:shd w:val="clear" w:color="auto" w:fill="auto"/>
            <w:noWrap/>
            <w:vAlign w:val="center"/>
            <w:hideMark/>
          </w:tcPr>
          <w:p w14:paraId="0A1F4952" w14:textId="77777777" w:rsidR="00503E2E" w:rsidRPr="00993C3F" w:rsidRDefault="00503E2E" w:rsidP="00FD4180">
            <w:pPr>
              <w:spacing w:after="0" w:line="240" w:lineRule="auto"/>
              <w:jc w:val="center"/>
              <w:rPr>
                <w:rFonts w:ascii="Calibri" w:eastAsia="Times New Roman" w:hAnsi="Calibri" w:cs="Calibri"/>
                <w:color w:val="000000"/>
                <w:sz w:val="22"/>
                <w:lang w:eastAsia="en-GB"/>
              </w:rPr>
            </w:pPr>
            <w:r w:rsidRPr="00993C3F">
              <w:rPr>
                <w:rFonts w:ascii="Calibri" w:eastAsia="Times New Roman" w:hAnsi="Calibri" w:cs="Calibri"/>
                <w:color w:val="000000"/>
                <w:sz w:val="22"/>
                <w:lang w:eastAsia="en-GB"/>
              </w:rPr>
              <w:t>11.45</w:t>
            </w:r>
          </w:p>
        </w:tc>
        <w:tc>
          <w:tcPr>
            <w:tcW w:w="960" w:type="dxa"/>
            <w:tcBorders>
              <w:top w:val="nil"/>
              <w:left w:val="nil"/>
              <w:bottom w:val="single" w:sz="4" w:space="0" w:color="auto"/>
              <w:right w:val="single" w:sz="4" w:space="0" w:color="auto"/>
            </w:tcBorders>
            <w:shd w:val="clear" w:color="auto" w:fill="auto"/>
            <w:noWrap/>
            <w:vAlign w:val="center"/>
            <w:hideMark/>
          </w:tcPr>
          <w:p w14:paraId="6D4C8BDA" w14:textId="77777777" w:rsidR="00503E2E" w:rsidRPr="00993C3F" w:rsidRDefault="00503E2E" w:rsidP="00FD4180">
            <w:pPr>
              <w:spacing w:after="0" w:line="240" w:lineRule="auto"/>
              <w:jc w:val="center"/>
              <w:rPr>
                <w:rFonts w:ascii="Calibri" w:eastAsia="Times New Roman" w:hAnsi="Calibri" w:cs="Calibri"/>
                <w:color w:val="000000"/>
                <w:sz w:val="22"/>
                <w:lang w:eastAsia="en-GB"/>
              </w:rPr>
            </w:pPr>
            <w:r w:rsidRPr="00993C3F">
              <w:rPr>
                <w:rFonts w:ascii="Calibri" w:eastAsia="Times New Roman" w:hAnsi="Calibri" w:cs="Calibri"/>
                <w:color w:val="000000"/>
                <w:sz w:val="22"/>
                <w:lang w:eastAsia="en-GB"/>
              </w:rPr>
              <w:t>16.15</w:t>
            </w:r>
          </w:p>
        </w:tc>
      </w:tr>
    </w:tbl>
    <w:p w14:paraId="4B03FA6B" w14:textId="77777777" w:rsidR="00503E2E" w:rsidRPr="00993C3F" w:rsidRDefault="00503E2E" w:rsidP="00503E2E">
      <w:pPr>
        <w:pStyle w:val="Didascalia"/>
        <w:jc w:val="center"/>
        <w:rPr>
          <w:lang w:val="it-IT" w:eastAsia="en-GB"/>
        </w:rPr>
      </w:pPr>
      <w:bookmarkStart w:id="9" w:name="_Toc514773718"/>
      <w:proofErr w:type="spellStart"/>
      <w:r w:rsidRPr="00993C3F">
        <w:rPr>
          <w:lang w:val="it-IT"/>
        </w:rPr>
        <w:t>Tab</w:t>
      </w:r>
      <w:proofErr w:type="spellEnd"/>
      <w:r w:rsidRPr="00993C3F">
        <w:rPr>
          <w:lang w:val="it-IT"/>
        </w:rPr>
        <w:t xml:space="preserve"> </w:t>
      </w:r>
      <w:r>
        <w:fldChar w:fldCharType="begin"/>
      </w:r>
      <w:r w:rsidRPr="00993C3F">
        <w:rPr>
          <w:lang w:val="it-IT"/>
        </w:rPr>
        <w:instrText xml:space="preserve"> SEQ Tab \* ARABIC </w:instrText>
      </w:r>
      <w:r>
        <w:fldChar w:fldCharType="separate"/>
      </w:r>
      <w:r>
        <w:rPr>
          <w:noProof/>
          <w:lang w:val="it-IT"/>
        </w:rPr>
        <w:t>1</w:t>
      </w:r>
      <w:r>
        <w:fldChar w:fldCharType="end"/>
      </w:r>
      <w:r w:rsidRPr="00993C3F">
        <w:rPr>
          <w:lang w:val="it-IT"/>
        </w:rPr>
        <w:t xml:space="preserve">: Orario sessioni Mercato </w:t>
      </w:r>
      <w:proofErr w:type="spellStart"/>
      <w:r w:rsidRPr="00993C3F">
        <w:rPr>
          <w:lang w:val="it-IT"/>
        </w:rPr>
        <w:t>Infragiornaliero</w:t>
      </w:r>
      <w:bookmarkEnd w:id="9"/>
      <w:proofErr w:type="spellEnd"/>
    </w:p>
    <w:p w14:paraId="72AAC09F" w14:textId="77777777" w:rsidR="00503E2E" w:rsidRPr="006F279D" w:rsidRDefault="00503E2E" w:rsidP="00503E2E">
      <w:pPr>
        <w:jc w:val="left"/>
        <w:rPr>
          <w:i/>
          <w:sz w:val="22"/>
          <w:lang w:val="it-IT" w:eastAsia="en-GB"/>
        </w:rPr>
      </w:pPr>
      <w:r w:rsidRPr="006F279D">
        <w:rPr>
          <w:i/>
          <w:sz w:val="22"/>
          <w:lang w:val="it-IT" w:eastAsia="en-GB"/>
        </w:rPr>
        <w:t>*</w:t>
      </w:r>
      <w:r>
        <w:rPr>
          <w:i/>
          <w:sz w:val="22"/>
          <w:lang w:val="it-IT" w:eastAsia="en-GB"/>
        </w:rPr>
        <w:t xml:space="preserve"> </w:t>
      </w:r>
      <w:r w:rsidRPr="006F279D">
        <w:rPr>
          <w:i/>
          <w:sz w:val="22"/>
          <w:lang w:val="it-IT" w:eastAsia="en-GB"/>
        </w:rPr>
        <w:t>l’ora è riferita al giorno D-1, ossia il giorno antecedente a quello di consegna.</w:t>
      </w:r>
    </w:p>
    <w:p w14:paraId="1BAC873B" w14:textId="77777777" w:rsidR="00503E2E" w:rsidRPr="00993C3F" w:rsidRDefault="00503E2E" w:rsidP="00503E2E">
      <w:pPr>
        <w:rPr>
          <w:szCs w:val="24"/>
          <w:lang w:val="it-IT" w:eastAsia="en-GB"/>
        </w:rPr>
      </w:pPr>
    </w:p>
    <w:p w14:paraId="44CC9276" w14:textId="77777777" w:rsidR="00503E2E" w:rsidRPr="00876DA8" w:rsidRDefault="00503E2E" w:rsidP="00503E2E">
      <w:pPr>
        <w:rPr>
          <w:lang w:val="it-IT" w:eastAsia="en-GB"/>
        </w:rPr>
      </w:pPr>
      <w:r w:rsidRPr="00876DA8">
        <w:rPr>
          <w:lang w:val="it-IT" w:eastAsia="en-GB"/>
        </w:rPr>
        <w:t xml:space="preserve">Le offerte di acquisto e vendita vengono selezionate sulla base dello stesso criterio descritto per </w:t>
      </w:r>
      <w:r>
        <w:rPr>
          <w:lang w:val="it-IT" w:eastAsia="en-GB"/>
        </w:rPr>
        <w:t xml:space="preserve">il </w:t>
      </w:r>
      <w:r w:rsidRPr="00876DA8">
        <w:rPr>
          <w:lang w:val="it-IT" w:eastAsia="en-GB"/>
        </w:rPr>
        <w:t>MGP.</w:t>
      </w:r>
    </w:p>
    <w:p w14:paraId="771BA343" w14:textId="77777777" w:rsidR="00503E2E" w:rsidRPr="00876DA8" w:rsidRDefault="00503E2E" w:rsidP="00503E2E">
      <w:pPr>
        <w:rPr>
          <w:lang w:val="it-IT" w:eastAsia="en-GB"/>
        </w:rPr>
      </w:pPr>
      <w:r w:rsidRPr="00876DA8">
        <w:rPr>
          <w:lang w:val="it-IT" w:eastAsia="en-GB"/>
        </w:rPr>
        <w:t>A differenza di MGP le offerte di acquisto accettate sono valorizzate al prezzo zonale.</w:t>
      </w:r>
    </w:p>
    <w:p w14:paraId="7A533ED7" w14:textId="77777777" w:rsidR="00503E2E" w:rsidRDefault="00503E2E" w:rsidP="00503E2E">
      <w:pPr>
        <w:rPr>
          <w:lang w:val="it-IT" w:eastAsia="en-GB"/>
        </w:rPr>
      </w:pPr>
    </w:p>
    <w:p w14:paraId="669EC7E6" w14:textId="77777777" w:rsidR="00503E2E" w:rsidRPr="004F337B" w:rsidRDefault="00503E2E" w:rsidP="00503E2E">
      <w:pPr>
        <w:pStyle w:val="Titolo3"/>
        <w:rPr>
          <w:lang w:val="it-IT" w:eastAsia="en-GB"/>
        </w:rPr>
      </w:pPr>
      <w:bookmarkStart w:id="10" w:name="_Toc514774220"/>
      <w:r>
        <w:rPr>
          <w:lang w:val="it-IT" w:eastAsia="en-GB"/>
        </w:rPr>
        <w:t>Mercato dei Prodotti Giornalieri (MPEG)</w:t>
      </w:r>
      <w:bookmarkEnd w:id="10"/>
    </w:p>
    <w:p w14:paraId="74679DE4" w14:textId="77777777" w:rsidR="00503E2E" w:rsidRPr="00876DA8" w:rsidRDefault="00503E2E" w:rsidP="00503E2E">
      <w:pPr>
        <w:rPr>
          <w:lang w:val="it-IT" w:eastAsia="en-GB"/>
        </w:rPr>
      </w:pPr>
    </w:p>
    <w:p w14:paraId="46211DC7" w14:textId="77777777" w:rsidR="00503E2E" w:rsidRPr="00876DA8" w:rsidRDefault="00503E2E" w:rsidP="00503E2E">
      <w:pPr>
        <w:rPr>
          <w:lang w:val="it-IT" w:eastAsia="en-GB"/>
        </w:rPr>
      </w:pPr>
      <w:r w:rsidRPr="00F03CF1">
        <w:rPr>
          <w:bCs/>
          <w:lang w:val="it-IT" w:eastAsia="en-GB"/>
        </w:rPr>
        <w:t>Il</w:t>
      </w:r>
      <w:r w:rsidRPr="00876DA8">
        <w:rPr>
          <w:b/>
          <w:bCs/>
          <w:lang w:val="it-IT" w:eastAsia="en-GB"/>
        </w:rPr>
        <w:t xml:space="preserve"> </w:t>
      </w:r>
      <w:r w:rsidRPr="00F03CF1">
        <w:rPr>
          <w:bCs/>
          <w:i/>
          <w:u w:val="single"/>
          <w:lang w:val="it-IT" w:eastAsia="en-GB"/>
        </w:rPr>
        <w:t>Mercato dei prodotti giornalieri</w:t>
      </w:r>
      <w:r w:rsidRPr="00876DA8">
        <w:rPr>
          <w:b/>
          <w:bCs/>
          <w:lang w:val="it-IT" w:eastAsia="en-GB"/>
        </w:rPr>
        <w:t xml:space="preserve"> (MPEG)</w:t>
      </w:r>
      <w:r w:rsidRPr="00876DA8">
        <w:rPr>
          <w:lang w:val="it-IT" w:eastAsia="en-GB"/>
        </w:rPr>
        <w:t> è la sede per la negoziazione dei prodotti giornalieri con obbligo di consegna dell’energia.</w:t>
      </w:r>
    </w:p>
    <w:p w14:paraId="7F802F22" w14:textId="77777777" w:rsidR="00503E2E" w:rsidRPr="00876DA8" w:rsidRDefault="00503E2E" w:rsidP="00503E2E">
      <w:pPr>
        <w:rPr>
          <w:lang w:val="it-IT" w:eastAsia="en-GB"/>
        </w:rPr>
      </w:pPr>
      <w:r w:rsidRPr="00876DA8">
        <w:rPr>
          <w:lang w:val="it-IT" w:eastAsia="en-GB"/>
        </w:rPr>
        <w:t>Sul MPEG sono automaticamente ammessi tutti gli operatori del mercato elettrico.</w:t>
      </w:r>
    </w:p>
    <w:p w14:paraId="739D355E" w14:textId="77777777" w:rsidR="00503E2E" w:rsidRPr="00876DA8" w:rsidRDefault="00503E2E" w:rsidP="00503E2E">
      <w:pPr>
        <w:rPr>
          <w:lang w:val="it-IT" w:eastAsia="en-GB"/>
        </w:rPr>
      </w:pPr>
      <w:r w:rsidRPr="00876DA8">
        <w:rPr>
          <w:lang w:val="it-IT" w:eastAsia="en-GB"/>
        </w:rPr>
        <w:t>Le negoziazioni sul MPEG si svolgono in modalità continua.</w:t>
      </w:r>
    </w:p>
    <w:p w14:paraId="71154777" w14:textId="77777777" w:rsidR="00503E2E" w:rsidRPr="007144ED" w:rsidRDefault="00503E2E" w:rsidP="00503E2E">
      <w:pPr>
        <w:rPr>
          <w:lang w:val="it-IT" w:eastAsia="en-GB"/>
        </w:rPr>
      </w:pPr>
      <w:r w:rsidRPr="007144ED">
        <w:rPr>
          <w:lang w:val="it-IT" w:eastAsia="en-GB"/>
        </w:rPr>
        <w:t>Sul MPEG sono negoziabili prodotti giornalieri con:</w:t>
      </w:r>
    </w:p>
    <w:p w14:paraId="586384DC" w14:textId="77777777" w:rsidR="00503E2E" w:rsidRPr="007144ED" w:rsidRDefault="00503E2E" w:rsidP="00503E2E">
      <w:pPr>
        <w:pStyle w:val="Paragrafoelenco"/>
        <w:numPr>
          <w:ilvl w:val="0"/>
          <w:numId w:val="13"/>
        </w:numPr>
        <w:rPr>
          <w:lang w:val="it-IT" w:eastAsia="en-GB"/>
        </w:rPr>
      </w:pPr>
      <w:r w:rsidRPr="007144ED">
        <w:rPr>
          <w:lang w:val="it-IT" w:eastAsia="en-GB"/>
        </w:rPr>
        <w:t>“</w:t>
      </w:r>
      <w:r w:rsidRPr="007144ED">
        <w:rPr>
          <w:i/>
          <w:lang w:val="it-IT" w:eastAsia="en-GB"/>
        </w:rPr>
        <w:t>differenziale unitario di prezzo</w:t>
      </w:r>
      <w:r w:rsidRPr="007144ED">
        <w:rPr>
          <w:lang w:val="it-IT" w:eastAsia="en-GB"/>
        </w:rPr>
        <w:t>”, per i quali il prezzo indicato nella formulazione delle offerte (in esito alla fase di negoziazione) è l’espressione del differenziale, rispetto al PUN, al quale gli operatori sono disposti a negoziare tali prodotti;</w:t>
      </w:r>
    </w:p>
    <w:p w14:paraId="7CECC3A9" w14:textId="77777777" w:rsidR="00503E2E" w:rsidRPr="007144ED" w:rsidRDefault="00503E2E" w:rsidP="00503E2E">
      <w:pPr>
        <w:pStyle w:val="Paragrafoelenco"/>
        <w:numPr>
          <w:ilvl w:val="0"/>
          <w:numId w:val="13"/>
        </w:numPr>
        <w:rPr>
          <w:lang w:val="it-IT" w:eastAsia="en-GB"/>
        </w:rPr>
      </w:pPr>
      <w:r w:rsidRPr="007144ED">
        <w:rPr>
          <w:lang w:val="it-IT" w:eastAsia="en-GB"/>
        </w:rPr>
        <w:lastRenderedPageBreak/>
        <w:t>“</w:t>
      </w:r>
      <w:r w:rsidRPr="007144ED">
        <w:rPr>
          <w:i/>
          <w:lang w:val="it-IT" w:eastAsia="en-GB"/>
        </w:rPr>
        <w:t>prezzo unitario pieno</w:t>
      </w:r>
      <w:r w:rsidRPr="007144ED">
        <w:rPr>
          <w:lang w:val="it-IT" w:eastAsia="en-GB"/>
        </w:rPr>
        <w:t>”, per i quali il prezzo indicato nella formulazione delle offerte (in esito alla fase di negoziazione) è l’espressione del valore unitario di scambio dell’energia elettrica oggetto dei contratti negoziati.</w:t>
      </w:r>
    </w:p>
    <w:p w14:paraId="221B1F23" w14:textId="77777777" w:rsidR="00503E2E" w:rsidRPr="00824327" w:rsidRDefault="00503E2E" w:rsidP="00503E2E">
      <w:pPr>
        <w:rPr>
          <w:lang w:val="it-IT" w:eastAsia="en-GB"/>
        </w:rPr>
      </w:pPr>
      <w:r w:rsidRPr="00824327">
        <w:rPr>
          <w:lang w:val="it-IT" w:eastAsia="en-GB"/>
        </w:rPr>
        <w:t>I profili di consegna possono essere del tipo:</w:t>
      </w:r>
    </w:p>
    <w:p w14:paraId="05863532" w14:textId="77777777" w:rsidR="00503E2E" w:rsidRPr="00824327" w:rsidRDefault="00503E2E" w:rsidP="00503E2E">
      <w:pPr>
        <w:pStyle w:val="Paragrafoelenco"/>
        <w:numPr>
          <w:ilvl w:val="0"/>
          <w:numId w:val="14"/>
        </w:numPr>
        <w:rPr>
          <w:lang w:val="it-IT" w:eastAsia="en-GB"/>
        </w:rPr>
      </w:pPr>
      <w:proofErr w:type="spellStart"/>
      <w:r w:rsidRPr="00824327">
        <w:rPr>
          <w:i/>
          <w:lang w:val="it-IT" w:eastAsia="en-GB"/>
        </w:rPr>
        <w:t>Baseload</w:t>
      </w:r>
      <w:proofErr w:type="spellEnd"/>
      <w:r w:rsidRPr="00824327">
        <w:rPr>
          <w:lang w:val="it-IT" w:eastAsia="en-GB"/>
        </w:rPr>
        <w:t>, quotato per tutti i giorni di calendario, il cui sottostante è l’energia elettrica da consegnare in tutti i periodi rilevanti appartenenti al giorno oggetto di negoziazione;</w:t>
      </w:r>
    </w:p>
    <w:p w14:paraId="08B36A7A" w14:textId="77777777" w:rsidR="00503E2E" w:rsidRDefault="00503E2E" w:rsidP="00503E2E">
      <w:pPr>
        <w:pStyle w:val="Paragrafoelenco"/>
        <w:numPr>
          <w:ilvl w:val="0"/>
          <w:numId w:val="14"/>
        </w:numPr>
        <w:rPr>
          <w:lang w:val="it-IT" w:eastAsia="en-GB"/>
        </w:rPr>
      </w:pPr>
      <w:r w:rsidRPr="00824327">
        <w:rPr>
          <w:i/>
          <w:lang w:val="it-IT" w:eastAsia="en-GB"/>
        </w:rPr>
        <w:t xml:space="preserve">Peak </w:t>
      </w:r>
      <w:proofErr w:type="spellStart"/>
      <w:r w:rsidRPr="00824327">
        <w:rPr>
          <w:i/>
          <w:lang w:val="it-IT" w:eastAsia="en-GB"/>
        </w:rPr>
        <w:t>Load</w:t>
      </w:r>
      <w:proofErr w:type="spellEnd"/>
      <w:r w:rsidRPr="00824327">
        <w:rPr>
          <w:lang w:val="it-IT" w:eastAsia="en-GB"/>
        </w:rPr>
        <w:t>, quotato per i giorni dal lunedì al venerdì, il cui sottostante è l’energia elettrica da consegnare nei periodi rilevanti dal nono al ventesimo appartenenti al giorno oggetto di negoziazione.</w:t>
      </w:r>
    </w:p>
    <w:p w14:paraId="66087D58" w14:textId="77777777" w:rsidR="00503E2E" w:rsidRPr="00D31788" w:rsidRDefault="00503E2E" w:rsidP="00503E2E">
      <w:pPr>
        <w:rPr>
          <w:lang w:val="it-IT" w:eastAsia="en-GB"/>
        </w:rPr>
      </w:pPr>
      <w:r>
        <w:rPr>
          <w:lang w:val="it-IT" w:eastAsia="en-GB"/>
        </w:rPr>
        <w:t xml:space="preserve">Attualmente sono negoziabili sul MPEG i prodotti con </w:t>
      </w:r>
      <w:r w:rsidRPr="00D31788">
        <w:rPr>
          <w:bCs/>
          <w:shd w:val="clear" w:color="auto" w:fill="FFFFFF"/>
          <w:lang w:val="it-IT" w:eastAsia="en-GB"/>
        </w:rPr>
        <w:t xml:space="preserve">“differenziale unitario di prezzo”, con profili di consegna </w:t>
      </w:r>
      <w:proofErr w:type="spellStart"/>
      <w:r w:rsidRPr="00D31788">
        <w:rPr>
          <w:bCs/>
          <w:shd w:val="clear" w:color="auto" w:fill="FFFFFF"/>
          <w:lang w:val="it-IT" w:eastAsia="en-GB"/>
        </w:rPr>
        <w:t>Baseload</w:t>
      </w:r>
      <w:proofErr w:type="spellEnd"/>
      <w:r w:rsidRPr="00D31788">
        <w:rPr>
          <w:bCs/>
          <w:shd w:val="clear" w:color="auto" w:fill="FFFFFF"/>
          <w:lang w:val="it-IT" w:eastAsia="en-GB"/>
        </w:rPr>
        <w:t xml:space="preserve"> e Peak </w:t>
      </w:r>
      <w:proofErr w:type="spellStart"/>
      <w:r w:rsidRPr="00D31788">
        <w:rPr>
          <w:bCs/>
          <w:shd w:val="clear" w:color="auto" w:fill="FFFFFF"/>
          <w:lang w:val="it-IT" w:eastAsia="en-GB"/>
        </w:rPr>
        <w:t>Load</w:t>
      </w:r>
      <w:proofErr w:type="spellEnd"/>
      <w:r w:rsidRPr="00D31788">
        <w:rPr>
          <w:bCs/>
          <w:shd w:val="clear" w:color="auto" w:fill="FFFFFF"/>
          <w:lang w:val="it-IT" w:eastAsia="en-GB"/>
        </w:rPr>
        <w:t>.</w:t>
      </w:r>
    </w:p>
    <w:p w14:paraId="6EBD8D8E" w14:textId="77777777" w:rsidR="00503E2E" w:rsidRPr="00D31788" w:rsidRDefault="00503E2E" w:rsidP="00503E2E">
      <w:pPr>
        <w:rPr>
          <w:lang w:val="it-IT" w:eastAsia="en-GB"/>
        </w:rPr>
      </w:pPr>
      <w:r w:rsidRPr="00D31788">
        <w:rPr>
          <w:lang w:val="it-IT" w:eastAsia="en-GB"/>
        </w:rPr>
        <w:t>Solo coloro che sono anche operatori della PCE abilitati a registrare transazioni sui conti energia, possono acquistare e vendere prodotti giornalieri sul MPEG.</w:t>
      </w:r>
    </w:p>
    <w:p w14:paraId="78EC72B3" w14:textId="77777777" w:rsidR="00503E2E" w:rsidRPr="00824327" w:rsidRDefault="00503E2E" w:rsidP="00503E2E">
      <w:pPr>
        <w:rPr>
          <w:lang w:val="it-IT" w:eastAsia="en-GB"/>
        </w:rPr>
      </w:pPr>
      <w:r w:rsidRPr="00C66492">
        <w:rPr>
          <w:lang w:val="it-IT" w:eastAsia="en-GB"/>
        </w:rPr>
        <w:t>Le sessioni del MPEG si svolgono nei giorni feriali, dalle ore 8.00 alle ore 17.00 di D-2</w:t>
      </w:r>
      <w:r>
        <w:rPr>
          <w:lang w:val="it-IT" w:eastAsia="en-GB"/>
        </w:rPr>
        <w:t xml:space="preserve"> e </w:t>
      </w:r>
      <w:r w:rsidRPr="00824327">
        <w:rPr>
          <w:lang w:val="it-IT" w:eastAsia="en-GB"/>
        </w:rPr>
        <w:t>dalle ore 8.00 alle ore 9.00 di D-1.</w:t>
      </w:r>
      <w:r>
        <w:rPr>
          <w:lang w:val="it-IT" w:eastAsia="en-GB"/>
        </w:rPr>
        <w:t xml:space="preserve"> </w:t>
      </w:r>
      <w:sdt>
        <w:sdtPr>
          <w:rPr>
            <w:lang w:val="it-IT" w:eastAsia="en-GB"/>
          </w:rPr>
          <w:id w:val="-1107114827"/>
          <w:citation/>
        </w:sdtPr>
        <w:sdtEndPr/>
        <w:sdtContent>
          <w:r w:rsidRPr="00871C6B">
            <w:rPr>
              <w:lang w:val="it-IT" w:eastAsia="en-GB"/>
            </w:rPr>
            <w:fldChar w:fldCharType="begin"/>
          </w:r>
          <w:r w:rsidRPr="00871C6B">
            <w:rPr>
              <w:lang w:val="it-IT" w:eastAsia="en-GB"/>
            </w:rPr>
            <w:instrText xml:space="preserve"> CITATION Eniht \l 1040 </w:instrText>
          </w:r>
          <w:r w:rsidRPr="00871C6B">
            <w:rPr>
              <w:lang w:val="it-IT" w:eastAsia="en-GB"/>
            </w:rPr>
            <w:fldChar w:fldCharType="separate"/>
          </w:r>
          <w:r w:rsidRPr="00A1421A">
            <w:rPr>
              <w:noProof/>
              <w:lang w:val="it-IT" w:eastAsia="en-GB"/>
            </w:rPr>
            <w:t>[14]</w:t>
          </w:r>
          <w:r w:rsidRPr="00871C6B">
            <w:rPr>
              <w:lang w:val="it-IT" w:eastAsia="en-GB"/>
            </w:rPr>
            <w:fldChar w:fldCharType="end"/>
          </w:r>
        </w:sdtContent>
      </w:sdt>
    </w:p>
    <w:p w14:paraId="21F92F72" w14:textId="77777777" w:rsidR="00503E2E" w:rsidRDefault="00503E2E" w:rsidP="00503E2E">
      <w:pPr>
        <w:rPr>
          <w:lang w:val="it-IT" w:eastAsia="en-GB"/>
        </w:rPr>
      </w:pPr>
    </w:p>
    <w:p w14:paraId="6F9DE9F9" w14:textId="77777777" w:rsidR="00503E2E" w:rsidRDefault="00503E2E" w:rsidP="00503E2E">
      <w:pPr>
        <w:pStyle w:val="Titolo3"/>
        <w:rPr>
          <w:lang w:val="it-IT" w:eastAsia="en-GB"/>
        </w:rPr>
      </w:pPr>
      <w:bookmarkStart w:id="11" w:name="_Toc514774221"/>
      <w:r>
        <w:rPr>
          <w:lang w:val="it-IT" w:eastAsia="en-GB"/>
        </w:rPr>
        <w:t>Mercato per il Servizio di Dispacciamento (MSD)</w:t>
      </w:r>
      <w:bookmarkEnd w:id="11"/>
    </w:p>
    <w:p w14:paraId="1825F331" w14:textId="77777777" w:rsidR="00503E2E" w:rsidRDefault="00503E2E" w:rsidP="00503E2E">
      <w:pPr>
        <w:rPr>
          <w:lang w:val="it-IT" w:eastAsia="en-GB"/>
        </w:rPr>
      </w:pPr>
    </w:p>
    <w:p w14:paraId="02EF4A7D" w14:textId="77777777" w:rsidR="00503E2E" w:rsidRPr="004B1DC1" w:rsidRDefault="00503E2E" w:rsidP="00503E2E">
      <w:pPr>
        <w:rPr>
          <w:rFonts w:ascii="Lucida Sans Unicode" w:eastAsia="Times New Roman" w:hAnsi="Lucida Sans Unicode" w:cs="Lucida Sans Unicode"/>
          <w:color w:val="666666"/>
          <w:sz w:val="17"/>
          <w:szCs w:val="17"/>
          <w:lang w:val="it-IT" w:eastAsia="en-GB"/>
        </w:rPr>
      </w:pPr>
      <w:r w:rsidRPr="00876DA8">
        <w:rPr>
          <w:lang w:val="it-IT" w:eastAsia="en-GB"/>
        </w:rPr>
        <w:t>Il </w:t>
      </w:r>
      <w:r w:rsidRPr="009A52F9">
        <w:rPr>
          <w:bCs/>
          <w:i/>
          <w:u w:val="single"/>
          <w:lang w:val="it-IT" w:eastAsia="en-GB"/>
        </w:rPr>
        <w:t>Mercato per il Servizio di Dispacciamento</w:t>
      </w:r>
      <w:r w:rsidRPr="00876DA8">
        <w:rPr>
          <w:b/>
          <w:bCs/>
          <w:lang w:val="it-IT" w:eastAsia="en-GB"/>
        </w:rPr>
        <w:t xml:space="preserve"> (MSD)</w:t>
      </w:r>
      <w:r w:rsidRPr="00876DA8">
        <w:rPr>
          <w:lang w:val="it-IT" w:eastAsia="en-GB"/>
        </w:rPr>
        <w:t> è lo strumento attraverso il quale Terna S.p.A. si approvvigiona delle risorse necessarie alla gestione e al controllo del sistema</w:t>
      </w:r>
      <w:r>
        <w:rPr>
          <w:lang w:val="it-IT" w:eastAsia="en-GB"/>
        </w:rPr>
        <w:t xml:space="preserve">; </w:t>
      </w:r>
      <w:r w:rsidRPr="004B1DC1">
        <w:rPr>
          <w:lang w:val="it-IT" w:eastAsia="en-GB"/>
        </w:rPr>
        <w:t>prevede la partecipazione obbligatoria ed esclusiva di tutte le unità abilitate alla fornitura dei servizi di dispacciamento ed è limitata agli utenti del dispacciamento delle suddette unità</w:t>
      </w:r>
      <w:r>
        <w:rPr>
          <w:lang w:val="it-IT" w:eastAsia="en-GB"/>
        </w:rPr>
        <w:t>.</w:t>
      </w:r>
    </w:p>
    <w:p w14:paraId="31094CEA" w14:textId="77777777" w:rsidR="00503E2E" w:rsidRPr="00A90E71" w:rsidRDefault="00503E2E" w:rsidP="00503E2E">
      <w:pPr>
        <w:rPr>
          <w:lang w:val="it-IT" w:eastAsia="en-GB"/>
        </w:rPr>
      </w:pPr>
      <w:r w:rsidRPr="00876DA8">
        <w:rPr>
          <w:lang w:val="it-IT" w:eastAsia="en-GB"/>
        </w:rPr>
        <w:t>T</w:t>
      </w:r>
      <w:r w:rsidRPr="00A90E71">
        <w:rPr>
          <w:lang w:val="it-IT" w:eastAsia="en-GB"/>
        </w:rPr>
        <w:t>erna, prima dell’apertura del MSD, effettua la verifica dei programmi accettati nei mercati dell’energia (MGP e MI) in relazione alla capacità fisica della rete di trasmissione</w:t>
      </w:r>
      <w:r>
        <w:rPr>
          <w:lang w:val="it-IT" w:eastAsia="en-GB"/>
        </w:rPr>
        <w:t>.</w:t>
      </w:r>
    </w:p>
    <w:p w14:paraId="4CD88CFE" w14:textId="77777777" w:rsidR="00503E2E" w:rsidRDefault="00503E2E" w:rsidP="00503E2E">
      <w:pPr>
        <w:rPr>
          <w:lang w:val="it-IT" w:eastAsia="en-GB"/>
        </w:rPr>
      </w:pPr>
    </w:p>
    <w:p w14:paraId="2AA5D0E7" w14:textId="77777777" w:rsidR="00503E2E" w:rsidRDefault="00503E2E" w:rsidP="00503E2E">
      <w:pPr>
        <w:rPr>
          <w:lang w:val="it-IT" w:eastAsia="en-GB"/>
        </w:rPr>
      </w:pPr>
      <w:r w:rsidRPr="00876DA8">
        <w:rPr>
          <w:lang w:val="it-IT" w:eastAsia="en-GB"/>
        </w:rPr>
        <w:t>Il MSD si articola i</w:t>
      </w:r>
      <w:r>
        <w:rPr>
          <w:lang w:val="it-IT" w:eastAsia="en-GB"/>
        </w:rPr>
        <w:t>n una sessione</w:t>
      </w:r>
      <w:r w:rsidRPr="00876DA8">
        <w:rPr>
          <w:lang w:val="it-IT" w:eastAsia="en-GB"/>
        </w:rPr>
        <w:t xml:space="preserve"> di programmazione (MSD ex-ante) e</w:t>
      </w:r>
      <w:r>
        <w:rPr>
          <w:lang w:val="it-IT" w:eastAsia="en-GB"/>
        </w:rPr>
        <w:t xml:space="preserve"> nel</w:t>
      </w:r>
      <w:r w:rsidRPr="00876DA8">
        <w:rPr>
          <w:lang w:val="it-IT" w:eastAsia="en-GB"/>
        </w:rPr>
        <w:t xml:space="preserve"> Mercato del Bilanciamento (MB)</w:t>
      </w:r>
      <w:r>
        <w:rPr>
          <w:lang w:val="it-IT" w:eastAsia="en-GB"/>
        </w:rPr>
        <w:t>:</w:t>
      </w:r>
    </w:p>
    <w:p w14:paraId="364C0596" w14:textId="77777777" w:rsidR="00503E2E" w:rsidRPr="00876DA8" w:rsidRDefault="00503E2E" w:rsidP="00503E2E">
      <w:pPr>
        <w:rPr>
          <w:lang w:val="it-IT" w:eastAsia="en-GB"/>
        </w:rPr>
      </w:pPr>
    </w:p>
    <w:p w14:paraId="1D7F12E7" w14:textId="77777777" w:rsidR="00503E2E" w:rsidRPr="00395719" w:rsidRDefault="00503E2E" w:rsidP="00503E2E">
      <w:pPr>
        <w:pStyle w:val="Paragrafoelenco"/>
        <w:numPr>
          <w:ilvl w:val="0"/>
          <w:numId w:val="15"/>
        </w:numPr>
        <w:rPr>
          <w:lang w:val="it-IT" w:eastAsia="en-GB"/>
        </w:rPr>
      </w:pPr>
      <w:r w:rsidRPr="00395719">
        <w:rPr>
          <w:lang w:val="it-IT" w:eastAsia="en-GB"/>
        </w:rPr>
        <w:t>Il </w:t>
      </w:r>
      <w:r w:rsidRPr="00395719">
        <w:rPr>
          <w:b/>
          <w:bCs/>
          <w:lang w:val="it-IT" w:eastAsia="en-GB"/>
        </w:rPr>
        <w:t>MSD ex - ante</w:t>
      </w:r>
      <w:r w:rsidRPr="00395719">
        <w:rPr>
          <w:lang w:val="it-IT" w:eastAsia="en-GB"/>
        </w:rPr>
        <w:t xml:space="preserve"> si articola in sei </w:t>
      </w:r>
      <w:proofErr w:type="spellStart"/>
      <w:r w:rsidRPr="00395719">
        <w:rPr>
          <w:lang w:val="it-IT" w:eastAsia="en-GB"/>
        </w:rPr>
        <w:t>sottofasi</w:t>
      </w:r>
      <w:proofErr w:type="spellEnd"/>
      <w:r w:rsidRPr="00395719">
        <w:rPr>
          <w:lang w:val="it-IT" w:eastAsia="en-GB"/>
        </w:rPr>
        <w:t xml:space="preserve"> di programmazione: MSD1, MSD2, MSD3, MSD4, MSD5 e MSD6. </w:t>
      </w:r>
    </w:p>
    <w:p w14:paraId="2F04DF5E" w14:textId="77777777" w:rsidR="00503E2E" w:rsidRDefault="00503E2E" w:rsidP="00503E2E">
      <w:pPr>
        <w:rPr>
          <w:lang w:val="it-IT" w:eastAsia="en-GB"/>
        </w:rPr>
      </w:pPr>
    </w:p>
    <w:tbl>
      <w:tblPr>
        <w:tblW w:w="7080" w:type="dxa"/>
        <w:jc w:val="center"/>
        <w:tblLook w:val="04A0" w:firstRow="1" w:lastRow="0" w:firstColumn="1" w:lastColumn="0" w:noHBand="0" w:noVBand="1"/>
      </w:tblPr>
      <w:tblGrid>
        <w:gridCol w:w="1379"/>
        <w:gridCol w:w="960"/>
        <w:gridCol w:w="960"/>
        <w:gridCol w:w="960"/>
        <w:gridCol w:w="960"/>
        <w:gridCol w:w="960"/>
        <w:gridCol w:w="960"/>
      </w:tblGrid>
      <w:tr w:rsidR="00503E2E" w:rsidRPr="007B7235" w14:paraId="6DFDA5B6" w14:textId="77777777" w:rsidTr="00FD4180">
        <w:trPr>
          <w:trHeight w:val="576"/>
          <w:jc w:val="center"/>
        </w:trPr>
        <w:tc>
          <w:tcPr>
            <w:tcW w:w="13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8F9DC82" w14:textId="77777777" w:rsidR="00503E2E" w:rsidRPr="007B7235" w:rsidRDefault="00503E2E" w:rsidP="00FD4180">
            <w:pPr>
              <w:spacing w:after="0" w:line="240" w:lineRule="auto"/>
              <w:jc w:val="center"/>
              <w:rPr>
                <w:rFonts w:ascii="Calibri" w:eastAsia="Times New Roman" w:hAnsi="Calibri" w:cs="Calibri"/>
                <w:b/>
                <w:bCs/>
                <w:color w:val="000000"/>
                <w:sz w:val="22"/>
                <w:lang w:eastAsia="en-GB"/>
              </w:rPr>
            </w:pPr>
            <w:proofErr w:type="spellStart"/>
            <w:r w:rsidRPr="007B7235">
              <w:rPr>
                <w:rFonts w:ascii="Calibri" w:eastAsia="Times New Roman" w:hAnsi="Calibri" w:cs="Calibri"/>
                <w:b/>
                <w:bCs/>
                <w:color w:val="000000"/>
                <w:sz w:val="22"/>
                <w:lang w:eastAsia="en-GB"/>
              </w:rPr>
              <w:t>Giorno</w:t>
            </w:r>
            <w:proofErr w:type="spellEnd"/>
            <w:r w:rsidRPr="007B7235">
              <w:rPr>
                <w:rFonts w:ascii="Calibri" w:eastAsia="Times New Roman" w:hAnsi="Calibri" w:cs="Calibri"/>
                <w:b/>
                <w:bCs/>
                <w:color w:val="000000"/>
                <w:sz w:val="22"/>
                <w:lang w:eastAsia="en-GB"/>
              </w:rPr>
              <w:t xml:space="preserve"> di </w:t>
            </w:r>
            <w:proofErr w:type="spellStart"/>
            <w:r w:rsidRPr="007B7235">
              <w:rPr>
                <w:rFonts w:ascii="Calibri" w:eastAsia="Times New Roman" w:hAnsi="Calibri" w:cs="Calibri"/>
                <w:b/>
                <w:bCs/>
                <w:color w:val="000000"/>
                <w:sz w:val="22"/>
                <w:lang w:eastAsia="en-GB"/>
              </w:rPr>
              <w:t>riferimento</w:t>
            </w:r>
            <w:proofErr w:type="spellEnd"/>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548D4C61" w14:textId="77777777" w:rsidR="00503E2E" w:rsidRPr="007B7235" w:rsidRDefault="00503E2E" w:rsidP="00FD4180">
            <w:pPr>
              <w:spacing w:after="0" w:line="240" w:lineRule="auto"/>
              <w:jc w:val="center"/>
              <w:rPr>
                <w:rFonts w:ascii="Calibri" w:eastAsia="Times New Roman" w:hAnsi="Calibri" w:cs="Calibri"/>
                <w:b/>
                <w:bCs/>
                <w:color w:val="000000"/>
                <w:sz w:val="22"/>
                <w:lang w:eastAsia="en-GB"/>
              </w:rPr>
            </w:pPr>
            <w:r w:rsidRPr="007B7235">
              <w:rPr>
                <w:rFonts w:ascii="Calibri" w:eastAsia="Times New Roman" w:hAnsi="Calibri" w:cs="Calibri"/>
                <w:b/>
                <w:bCs/>
                <w:color w:val="000000"/>
                <w:sz w:val="22"/>
                <w:lang w:eastAsia="en-GB"/>
              </w:rPr>
              <w:t>D-1</w:t>
            </w:r>
          </w:p>
        </w:tc>
        <w:tc>
          <w:tcPr>
            <w:tcW w:w="4800" w:type="dxa"/>
            <w:gridSpan w:val="5"/>
            <w:tcBorders>
              <w:top w:val="single" w:sz="4" w:space="0" w:color="auto"/>
              <w:left w:val="nil"/>
              <w:bottom w:val="single" w:sz="4" w:space="0" w:color="auto"/>
              <w:right w:val="single" w:sz="4" w:space="0" w:color="auto"/>
            </w:tcBorders>
            <w:shd w:val="clear" w:color="auto" w:fill="auto"/>
            <w:noWrap/>
            <w:vAlign w:val="center"/>
            <w:hideMark/>
          </w:tcPr>
          <w:p w14:paraId="4BB80752" w14:textId="77777777" w:rsidR="00503E2E" w:rsidRPr="007B7235" w:rsidRDefault="00503E2E" w:rsidP="00FD4180">
            <w:pPr>
              <w:spacing w:after="0" w:line="240" w:lineRule="auto"/>
              <w:jc w:val="center"/>
              <w:rPr>
                <w:rFonts w:ascii="Calibri" w:eastAsia="Times New Roman" w:hAnsi="Calibri" w:cs="Calibri"/>
                <w:b/>
                <w:bCs/>
                <w:color w:val="000000"/>
                <w:sz w:val="22"/>
                <w:lang w:eastAsia="en-GB"/>
              </w:rPr>
            </w:pPr>
            <w:r w:rsidRPr="007B7235">
              <w:rPr>
                <w:rFonts w:ascii="Calibri" w:eastAsia="Times New Roman" w:hAnsi="Calibri" w:cs="Calibri"/>
                <w:b/>
                <w:bCs/>
                <w:color w:val="000000"/>
                <w:sz w:val="22"/>
                <w:lang w:eastAsia="en-GB"/>
              </w:rPr>
              <w:t>D</w:t>
            </w:r>
          </w:p>
        </w:tc>
      </w:tr>
      <w:tr w:rsidR="00503E2E" w:rsidRPr="007B7235" w14:paraId="02CF3DC4" w14:textId="77777777" w:rsidTr="00FD4180">
        <w:trPr>
          <w:trHeight w:val="288"/>
          <w:jc w:val="center"/>
        </w:trPr>
        <w:tc>
          <w:tcPr>
            <w:tcW w:w="1320" w:type="dxa"/>
            <w:tcBorders>
              <w:top w:val="nil"/>
              <w:left w:val="single" w:sz="4" w:space="0" w:color="auto"/>
              <w:bottom w:val="single" w:sz="4" w:space="0" w:color="auto"/>
              <w:right w:val="single" w:sz="4" w:space="0" w:color="auto"/>
            </w:tcBorders>
            <w:shd w:val="clear" w:color="auto" w:fill="auto"/>
            <w:vAlign w:val="center"/>
            <w:hideMark/>
          </w:tcPr>
          <w:p w14:paraId="36CB178D" w14:textId="77777777" w:rsidR="00503E2E" w:rsidRPr="007B7235" w:rsidRDefault="00503E2E" w:rsidP="00FD4180">
            <w:pPr>
              <w:spacing w:after="0" w:line="240" w:lineRule="auto"/>
              <w:jc w:val="center"/>
              <w:rPr>
                <w:rFonts w:ascii="Calibri" w:eastAsia="Times New Roman" w:hAnsi="Calibri" w:cs="Calibri"/>
                <w:color w:val="000000"/>
                <w:sz w:val="22"/>
                <w:lang w:eastAsia="en-GB"/>
              </w:rPr>
            </w:pPr>
            <w:r w:rsidRPr="007B7235">
              <w:rPr>
                <w:rFonts w:ascii="Calibri" w:eastAsia="Times New Roman" w:hAnsi="Calibri" w:cs="Calibri"/>
                <w:color w:val="000000"/>
                <w:sz w:val="22"/>
                <w:lang w:eastAsia="en-GB"/>
              </w:rPr>
              <w:t> </w:t>
            </w:r>
          </w:p>
        </w:tc>
        <w:tc>
          <w:tcPr>
            <w:tcW w:w="960" w:type="dxa"/>
            <w:tcBorders>
              <w:top w:val="nil"/>
              <w:left w:val="nil"/>
              <w:bottom w:val="single" w:sz="4" w:space="0" w:color="auto"/>
              <w:right w:val="single" w:sz="4" w:space="0" w:color="auto"/>
            </w:tcBorders>
            <w:shd w:val="clear" w:color="auto" w:fill="auto"/>
            <w:noWrap/>
            <w:vAlign w:val="bottom"/>
            <w:hideMark/>
          </w:tcPr>
          <w:p w14:paraId="28534D5F" w14:textId="77777777" w:rsidR="00503E2E" w:rsidRPr="007B7235" w:rsidRDefault="00503E2E" w:rsidP="00FD4180">
            <w:pPr>
              <w:spacing w:after="0" w:line="240" w:lineRule="auto"/>
              <w:jc w:val="left"/>
              <w:rPr>
                <w:rFonts w:ascii="Calibri" w:eastAsia="Times New Roman" w:hAnsi="Calibri" w:cs="Calibri"/>
                <w:b/>
                <w:bCs/>
                <w:color w:val="FF0000"/>
                <w:sz w:val="22"/>
                <w:lang w:eastAsia="en-GB"/>
              </w:rPr>
            </w:pPr>
            <w:r w:rsidRPr="007B7235">
              <w:rPr>
                <w:rFonts w:ascii="Calibri" w:eastAsia="Times New Roman" w:hAnsi="Calibri" w:cs="Calibri"/>
                <w:b/>
                <w:bCs/>
                <w:color w:val="FF0000"/>
                <w:sz w:val="22"/>
                <w:lang w:eastAsia="en-GB"/>
              </w:rPr>
              <w:t>MSD1</w:t>
            </w:r>
          </w:p>
        </w:tc>
        <w:tc>
          <w:tcPr>
            <w:tcW w:w="960" w:type="dxa"/>
            <w:tcBorders>
              <w:top w:val="nil"/>
              <w:left w:val="nil"/>
              <w:bottom w:val="single" w:sz="4" w:space="0" w:color="auto"/>
              <w:right w:val="single" w:sz="4" w:space="0" w:color="auto"/>
            </w:tcBorders>
            <w:shd w:val="clear" w:color="auto" w:fill="auto"/>
            <w:noWrap/>
            <w:vAlign w:val="bottom"/>
            <w:hideMark/>
          </w:tcPr>
          <w:p w14:paraId="1ECC047D" w14:textId="77777777" w:rsidR="00503E2E" w:rsidRPr="007B7235" w:rsidRDefault="00503E2E" w:rsidP="00FD4180">
            <w:pPr>
              <w:spacing w:after="0" w:line="240" w:lineRule="auto"/>
              <w:jc w:val="left"/>
              <w:rPr>
                <w:rFonts w:ascii="Calibri" w:eastAsia="Times New Roman" w:hAnsi="Calibri" w:cs="Calibri"/>
                <w:b/>
                <w:bCs/>
                <w:color w:val="FF0000"/>
                <w:sz w:val="22"/>
                <w:lang w:eastAsia="en-GB"/>
              </w:rPr>
            </w:pPr>
            <w:r w:rsidRPr="007B7235">
              <w:rPr>
                <w:rFonts w:ascii="Calibri" w:eastAsia="Times New Roman" w:hAnsi="Calibri" w:cs="Calibri"/>
                <w:b/>
                <w:bCs/>
                <w:color w:val="FF0000"/>
                <w:sz w:val="22"/>
                <w:lang w:eastAsia="en-GB"/>
              </w:rPr>
              <w:t>MSD2</w:t>
            </w:r>
          </w:p>
        </w:tc>
        <w:tc>
          <w:tcPr>
            <w:tcW w:w="960" w:type="dxa"/>
            <w:tcBorders>
              <w:top w:val="nil"/>
              <w:left w:val="nil"/>
              <w:bottom w:val="single" w:sz="4" w:space="0" w:color="auto"/>
              <w:right w:val="single" w:sz="4" w:space="0" w:color="auto"/>
            </w:tcBorders>
            <w:shd w:val="clear" w:color="auto" w:fill="auto"/>
            <w:noWrap/>
            <w:vAlign w:val="bottom"/>
            <w:hideMark/>
          </w:tcPr>
          <w:p w14:paraId="13D4F41F" w14:textId="77777777" w:rsidR="00503E2E" w:rsidRPr="007B7235" w:rsidRDefault="00503E2E" w:rsidP="00FD4180">
            <w:pPr>
              <w:spacing w:after="0" w:line="240" w:lineRule="auto"/>
              <w:jc w:val="left"/>
              <w:rPr>
                <w:rFonts w:ascii="Calibri" w:eastAsia="Times New Roman" w:hAnsi="Calibri" w:cs="Calibri"/>
                <w:b/>
                <w:bCs/>
                <w:color w:val="FF0000"/>
                <w:sz w:val="22"/>
                <w:lang w:eastAsia="en-GB"/>
              </w:rPr>
            </w:pPr>
            <w:r w:rsidRPr="007B7235">
              <w:rPr>
                <w:rFonts w:ascii="Calibri" w:eastAsia="Times New Roman" w:hAnsi="Calibri" w:cs="Calibri"/>
                <w:b/>
                <w:bCs/>
                <w:color w:val="FF0000"/>
                <w:sz w:val="22"/>
                <w:lang w:eastAsia="en-GB"/>
              </w:rPr>
              <w:t>MSD3</w:t>
            </w:r>
          </w:p>
        </w:tc>
        <w:tc>
          <w:tcPr>
            <w:tcW w:w="960" w:type="dxa"/>
            <w:tcBorders>
              <w:top w:val="nil"/>
              <w:left w:val="nil"/>
              <w:bottom w:val="single" w:sz="4" w:space="0" w:color="auto"/>
              <w:right w:val="single" w:sz="4" w:space="0" w:color="auto"/>
            </w:tcBorders>
            <w:shd w:val="clear" w:color="auto" w:fill="auto"/>
            <w:noWrap/>
            <w:vAlign w:val="bottom"/>
            <w:hideMark/>
          </w:tcPr>
          <w:p w14:paraId="6BA61264" w14:textId="77777777" w:rsidR="00503E2E" w:rsidRPr="007B7235" w:rsidRDefault="00503E2E" w:rsidP="00FD4180">
            <w:pPr>
              <w:spacing w:after="0" w:line="240" w:lineRule="auto"/>
              <w:jc w:val="left"/>
              <w:rPr>
                <w:rFonts w:ascii="Calibri" w:eastAsia="Times New Roman" w:hAnsi="Calibri" w:cs="Calibri"/>
                <w:b/>
                <w:bCs/>
                <w:color w:val="FF0000"/>
                <w:sz w:val="22"/>
                <w:lang w:eastAsia="en-GB"/>
              </w:rPr>
            </w:pPr>
            <w:r w:rsidRPr="007B7235">
              <w:rPr>
                <w:rFonts w:ascii="Calibri" w:eastAsia="Times New Roman" w:hAnsi="Calibri" w:cs="Calibri"/>
                <w:b/>
                <w:bCs/>
                <w:color w:val="FF0000"/>
                <w:sz w:val="22"/>
                <w:lang w:eastAsia="en-GB"/>
              </w:rPr>
              <w:t>MSD4</w:t>
            </w:r>
          </w:p>
        </w:tc>
        <w:tc>
          <w:tcPr>
            <w:tcW w:w="960" w:type="dxa"/>
            <w:tcBorders>
              <w:top w:val="nil"/>
              <w:left w:val="nil"/>
              <w:bottom w:val="single" w:sz="4" w:space="0" w:color="auto"/>
              <w:right w:val="single" w:sz="4" w:space="0" w:color="auto"/>
            </w:tcBorders>
            <w:shd w:val="clear" w:color="auto" w:fill="auto"/>
            <w:noWrap/>
            <w:vAlign w:val="bottom"/>
            <w:hideMark/>
          </w:tcPr>
          <w:p w14:paraId="5D1C6AF5" w14:textId="77777777" w:rsidR="00503E2E" w:rsidRPr="007B7235" w:rsidRDefault="00503E2E" w:rsidP="00FD4180">
            <w:pPr>
              <w:spacing w:after="0" w:line="240" w:lineRule="auto"/>
              <w:jc w:val="left"/>
              <w:rPr>
                <w:rFonts w:ascii="Calibri" w:eastAsia="Times New Roman" w:hAnsi="Calibri" w:cs="Calibri"/>
                <w:b/>
                <w:bCs/>
                <w:color w:val="FF0000"/>
                <w:sz w:val="22"/>
                <w:lang w:eastAsia="en-GB"/>
              </w:rPr>
            </w:pPr>
            <w:r w:rsidRPr="007B7235">
              <w:rPr>
                <w:rFonts w:ascii="Calibri" w:eastAsia="Times New Roman" w:hAnsi="Calibri" w:cs="Calibri"/>
                <w:b/>
                <w:bCs/>
                <w:color w:val="FF0000"/>
                <w:sz w:val="22"/>
                <w:lang w:eastAsia="en-GB"/>
              </w:rPr>
              <w:t>MSD5</w:t>
            </w:r>
          </w:p>
        </w:tc>
        <w:tc>
          <w:tcPr>
            <w:tcW w:w="960" w:type="dxa"/>
            <w:tcBorders>
              <w:top w:val="nil"/>
              <w:left w:val="nil"/>
              <w:bottom w:val="single" w:sz="4" w:space="0" w:color="auto"/>
              <w:right w:val="single" w:sz="4" w:space="0" w:color="auto"/>
            </w:tcBorders>
            <w:shd w:val="clear" w:color="auto" w:fill="auto"/>
            <w:noWrap/>
            <w:vAlign w:val="bottom"/>
            <w:hideMark/>
          </w:tcPr>
          <w:p w14:paraId="264010BF" w14:textId="77777777" w:rsidR="00503E2E" w:rsidRPr="007B7235" w:rsidRDefault="00503E2E" w:rsidP="00FD4180">
            <w:pPr>
              <w:spacing w:after="0" w:line="240" w:lineRule="auto"/>
              <w:jc w:val="left"/>
              <w:rPr>
                <w:rFonts w:ascii="Calibri" w:eastAsia="Times New Roman" w:hAnsi="Calibri" w:cs="Calibri"/>
                <w:b/>
                <w:bCs/>
                <w:color w:val="FF0000"/>
                <w:sz w:val="22"/>
                <w:lang w:eastAsia="en-GB"/>
              </w:rPr>
            </w:pPr>
            <w:r w:rsidRPr="007B7235">
              <w:rPr>
                <w:rFonts w:ascii="Calibri" w:eastAsia="Times New Roman" w:hAnsi="Calibri" w:cs="Calibri"/>
                <w:b/>
                <w:bCs/>
                <w:color w:val="FF0000"/>
                <w:sz w:val="22"/>
                <w:lang w:eastAsia="en-GB"/>
              </w:rPr>
              <w:t>MSD6</w:t>
            </w:r>
          </w:p>
        </w:tc>
      </w:tr>
      <w:tr w:rsidR="00503E2E" w:rsidRPr="007B7235" w14:paraId="6705A60D" w14:textId="77777777" w:rsidTr="00FD4180">
        <w:trPr>
          <w:trHeight w:val="576"/>
          <w:jc w:val="center"/>
        </w:trPr>
        <w:tc>
          <w:tcPr>
            <w:tcW w:w="1320" w:type="dxa"/>
            <w:tcBorders>
              <w:top w:val="nil"/>
              <w:left w:val="single" w:sz="4" w:space="0" w:color="auto"/>
              <w:bottom w:val="single" w:sz="4" w:space="0" w:color="auto"/>
              <w:right w:val="single" w:sz="4" w:space="0" w:color="auto"/>
            </w:tcBorders>
            <w:shd w:val="clear" w:color="auto" w:fill="auto"/>
            <w:vAlign w:val="center"/>
            <w:hideMark/>
          </w:tcPr>
          <w:p w14:paraId="63813B87" w14:textId="77777777" w:rsidR="00503E2E" w:rsidRPr="007B7235" w:rsidRDefault="00503E2E" w:rsidP="00FD4180">
            <w:pPr>
              <w:spacing w:after="0" w:line="240" w:lineRule="auto"/>
              <w:jc w:val="center"/>
              <w:rPr>
                <w:rFonts w:ascii="Calibri" w:eastAsia="Times New Roman" w:hAnsi="Calibri" w:cs="Calibri"/>
                <w:b/>
                <w:bCs/>
                <w:color w:val="000000"/>
                <w:sz w:val="22"/>
                <w:lang w:eastAsia="en-GB"/>
              </w:rPr>
            </w:pPr>
            <w:proofErr w:type="spellStart"/>
            <w:r w:rsidRPr="007B7235">
              <w:rPr>
                <w:rFonts w:ascii="Calibri" w:eastAsia="Times New Roman" w:hAnsi="Calibri" w:cs="Calibri"/>
                <w:b/>
                <w:bCs/>
                <w:color w:val="000000"/>
                <w:sz w:val="22"/>
                <w:lang w:eastAsia="en-GB"/>
              </w:rPr>
              <w:t>Informazioni</w:t>
            </w:r>
            <w:proofErr w:type="spellEnd"/>
            <w:r w:rsidRPr="007B7235">
              <w:rPr>
                <w:rFonts w:ascii="Calibri" w:eastAsia="Times New Roman" w:hAnsi="Calibri" w:cs="Calibri"/>
                <w:b/>
                <w:bCs/>
                <w:color w:val="000000"/>
                <w:sz w:val="22"/>
                <w:lang w:eastAsia="en-GB"/>
              </w:rPr>
              <w:t xml:space="preserve"> </w:t>
            </w:r>
            <w:proofErr w:type="spellStart"/>
            <w:r w:rsidRPr="007B7235">
              <w:rPr>
                <w:rFonts w:ascii="Calibri" w:eastAsia="Times New Roman" w:hAnsi="Calibri" w:cs="Calibri"/>
                <w:b/>
                <w:bCs/>
                <w:color w:val="000000"/>
                <w:sz w:val="22"/>
                <w:lang w:eastAsia="en-GB"/>
              </w:rPr>
              <w:t>preliminari</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6FD59424" w14:textId="77777777" w:rsidR="00503E2E" w:rsidRPr="007B7235" w:rsidRDefault="00503E2E" w:rsidP="00FD4180">
            <w:pPr>
              <w:spacing w:after="0" w:line="240" w:lineRule="auto"/>
              <w:jc w:val="center"/>
              <w:rPr>
                <w:rFonts w:ascii="Calibri" w:eastAsia="Times New Roman" w:hAnsi="Calibri" w:cs="Calibri"/>
                <w:color w:val="000000"/>
                <w:sz w:val="22"/>
                <w:lang w:eastAsia="en-GB"/>
              </w:rPr>
            </w:pPr>
            <w:r w:rsidRPr="007B7235">
              <w:rPr>
                <w:rFonts w:ascii="Calibri" w:eastAsia="Times New Roman" w:hAnsi="Calibri" w:cs="Calibri"/>
                <w:color w:val="000000"/>
                <w:sz w:val="22"/>
                <w:lang w:eastAsia="en-GB"/>
              </w:rPr>
              <w:t>n.d.</w:t>
            </w:r>
          </w:p>
        </w:tc>
        <w:tc>
          <w:tcPr>
            <w:tcW w:w="960" w:type="dxa"/>
            <w:tcBorders>
              <w:top w:val="nil"/>
              <w:left w:val="nil"/>
              <w:bottom w:val="single" w:sz="4" w:space="0" w:color="auto"/>
              <w:right w:val="single" w:sz="4" w:space="0" w:color="auto"/>
            </w:tcBorders>
            <w:shd w:val="clear" w:color="000000" w:fill="FFFFFF"/>
            <w:noWrap/>
            <w:vAlign w:val="center"/>
            <w:hideMark/>
          </w:tcPr>
          <w:p w14:paraId="6FA121B6" w14:textId="77777777" w:rsidR="00503E2E" w:rsidRPr="007B7235" w:rsidRDefault="00503E2E" w:rsidP="00FD4180">
            <w:pPr>
              <w:spacing w:after="0" w:line="240" w:lineRule="auto"/>
              <w:jc w:val="center"/>
              <w:rPr>
                <w:rFonts w:ascii="Calibri" w:eastAsia="Times New Roman" w:hAnsi="Calibri" w:cs="Calibri"/>
                <w:color w:val="000000"/>
                <w:sz w:val="22"/>
                <w:lang w:eastAsia="en-GB"/>
              </w:rPr>
            </w:pPr>
            <w:r w:rsidRPr="007B7235">
              <w:rPr>
                <w:rFonts w:ascii="Calibri" w:eastAsia="Times New Roman" w:hAnsi="Calibri" w:cs="Calibri"/>
                <w:color w:val="000000"/>
                <w:sz w:val="22"/>
                <w:lang w:eastAsia="en-GB"/>
              </w:rPr>
              <w:t>n.d.</w:t>
            </w:r>
          </w:p>
        </w:tc>
        <w:tc>
          <w:tcPr>
            <w:tcW w:w="960" w:type="dxa"/>
            <w:tcBorders>
              <w:top w:val="nil"/>
              <w:left w:val="nil"/>
              <w:bottom w:val="single" w:sz="4" w:space="0" w:color="auto"/>
              <w:right w:val="single" w:sz="4" w:space="0" w:color="auto"/>
            </w:tcBorders>
            <w:shd w:val="clear" w:color="000000" w:fill="FFFFFF"/>
            <w:noWrap/>
            <w:vAlign w:val="center"/>
            <w:hideMark/>
          </w:tcPr>
          <w:p w14:paraId="13972E0B" w14:textId="77777777" w:rsidR="00503E2E" w:rsidRPr="007B7235" w:rsidRDefault="00503E2E" w:rsidP="00FD4180">
            <w:pPr>
              <w:spacing w:after="0" w:line="240" w:lineRule="auto"/>
              <w:jc w:val="center"/>
              <w:rPr>
                <w:rFonts w:ascii="Calibri" w:eastAsia="Times New Roman" w:hAnsi="Calibri" w:cs="Calibri"/>
                <w:color w:val="000000"/>
                <w:sz w:val="22"/>
                <w:lang w:eastAsia="en-GB"/>
              </w:rPr>
            </w:pPr>
            <w:r w:rsidRPr="007B7235">
              <w:rPr>
                <w:rFonts w:ascii="Calibri" w:eastAsia="Times New Roman" w:hAnsi="Calibri" w:cs="Calibri"/>
                <w:color w:val="000000"/>
                <w:sz w:val="22"/>
                <w:lang w:eastAsia="en-GB"/>
              </w:rPr>
              <w:t>n.d.</w:t>
            </w:r>
          </w:p>
        </w:tc>
        <w:tc>
          <w:tcPr>
            <w:tcW w:w="960" w:type="dxa"/>
            <w:tcBorders>
              <w:top w:val="nil"/>
              <w:left w:val="nil"/>
              <w:bottom w:val="single" w:sz="4" w:space="0" w:color="auto"/>
              <w:right w:val="single" w:sz="4" w:space="0" w:color="auto"/>
            </w:tcBorders>
            <w:shd w:val="clear" w:color="000000" w:fill="FFFFFF"/>
            <w:noWrap/>
            <w:vAlign w:val="center"/>
            <w:hideMark/>
          </w:tcPr>
          <w:p w14:paraId="29CE1744" w14:textId="77777777" w:rsidR="00503E2E" w:rsidRPr="007B7235" w:rsidRDefault="00503E2E" w:rsidP="00FD4180">
            <w:pPr>
              <w:spacing w:after="0" w:line="240" w:lineRule="auto"/>
              <w:jc w:val="center"/>
              <w:rPr>
                <w:rFonts w:ascii="Calibri" w:eastAsia="Times New Roman" w:hAnsi="Calibri" w:cs="Calibri"/>
                <w:color w:val="000000"/>
                <w:sz w:val="22"/>
                <w:lang w:eastAsia="en-GB"/>
              </w:rPr>
            </w:pPr>
            <w:r w:rsidRPr="007B7235">
              <w:rPr>
                <w:rFonts w:ascii="Calibri" w:eastAsia="Times New Roman" w:hAnsi="Calibri" w:cs="Calibri"/>
                <w:color w:val="000000"/>
                <w:sz w:val="22"/>
                <w:lang w:eastAsia="en-GB"/>
              </w:rPr>
              <w:t>n.d.</w:t>
            </w:r>
          </w:p>
        </w:tc>
        <w:tc>
          <w:tcPr>
            <w:tcW w:w="960" w:type="dxa"/>
            <w:tcBorders>
              <w:top w:val="nil"/>
              <w:left w:val="nil"/>
              <w:bottom w:val="single" w:sz="4" w:space="0" w:color="auto"/>
              <w:right w:val="single" w:sz="4" w:space="0" w:color="auto"/>
            </w:tcBorders>
            <w:shd w:val="clear" w:color="000000" w:fill="FFFFFF"/>
            <w:noWrap/>
            <w:vAlign w:val="center"/>
            <w:hideMark/>
          </w:tcPr>
          <w:p w14:paraId="625F592D" w14:textId="77777777" w:rsidR="00503E2E" w:rsidRPr="007B7235" w:rsidRDefault="00503E2E" w:rsidP="00FD4180">
            <w:pPr>
              <w:spacing w:after="0" w:line="240" w:lineRule="auto"/>
              <w:jc w:val="center"/>
              <w:rPr>
                <w:rFonts w:ascii="Calibri" w:eastAsia="Times New Roman" w:hAnsi="Calibri" w:cs="Calibri"/>
                <w:color w:val="000000"/>
                <w:sz w:val="22"/>
                <w:lang w:eastAsia="en-GB"/>
              </w:rPr>
            </w:pPr>
            <w:r w:rsidRPr="007B7235">
              <w:rPr>
                <w:rFonts w:ascii="Calibri" w:eastAsia="Times New Roman" w:hAnsi="Calibri" w:cs="Calibri"/>
                <w:color w:val="000000"/>
                <w:sz w:val="22"/>
                <w:lang w:eastAsia="en-GB"/>
              </w:rPr>
              <w:t>n.d.</w:t>
            </w:r>
          </w:p>
        </w:tc>
        <w:tc>
          <w:tcPr>
            <w:tcW w:w="960" w:type="dxa"/>
            <w:tcBorders>
              <w:top w:val="nil"/>
              <w:left w:val="nil"/>
              <w:bottom w:val="single" w:sz="4" w:space="0" w:color="auto"/>
              <w:right w:val="single" w:sz="4" w:space="0" w:color="auto"/>
            </w:tcBorders>
            <w:shd w:val="clear" w:color="000000" w:fill="FFFFFF"/>
            <w:noWrap/>
            <w:vAlign w:val="center"/>
            <w:hideMark/>
          </w:tcPr>
          <w:p w14:paraId="7EED0C81" w14:textId="77777777" w:rsidR="00503E2E" w:rsidRPr="007B7235" w:rsidRDefault="00503E2E" w:rsidP="00FD4180">
            <w:pPr>
              <w:spacing w:after="0" w:line="240" w:lineRule="auto"/>
              <w:jc w:val="center"/>
              <w:rPr>
                <w:rFonts w:ascii="Calibri" w:eastAsia="Times New Roman" w:hAnsi="Calibri" w:cs="Calibri"/>
                <w:color w:val="000000"/>
                <w:sz w:val="22"/>
                <w:lang w:eastAsia="en-GB"/>
              </w:rPr>
            </w:pPr>
            <w:r w:rsidRPr="007B7235">
              <w:rPr>
                <w:rFonts w:ascii="Calibri" w:eastAsia="Times New Roman" w:hAnsi="Calibri" w:cs="Calibri"/>
                <w:color w:val="000000"/>
                <w:sz w:val="22"/>
                <w:lang w:eastAsia="en-GB"/>
              </w:rPr>
              <w:t>n.d.</w:t>
            </w:r>
          </w:p>
        </w:tc>
      </w:tr>
      <w:tr w:rsidR="00503E2E" w:rsidRPr="007B7235" w14:paraId="14DCEDBA" w14:textId="77777777" w:rsidTr="00FD4180">
        <w:trPr>
          <w:trHeight w:val="576"/>
          <w:jc w:val="center"/>
        </w:trPr>
        <w:tc>
          <w:tcPr>
            <w:tcW w:w="1320" w:type="dxa"/>
            <w:tcBorders>
              <w:top w:val="nil"/>
              <w:left w:val="single" w:sz="4" w:space="0" w:color="auto"/>
              <w:bottom w:val="single" w:sz="4" w:space="0" w:color="auto"/>
              <w:right w:val="single" w:sz="4" w:space="0" w:color="auto"/>
            </w:tcBorders>
            <w:shd w:val="clear" w:color="auto" w:fill="auto"/>
            <w:vAlign w:val="center"/>
            <w:hideMark/>
          </w:tcPr>
          <w:p w14:paraId="5EC01DDB" w14:textId="77777777" w:rsidR="00503E2E" w:rsidRPr="007B7235" w:rsidRDefault="00503E2E" w:rsidP="00FD4180">
            <w:pPr>
              <w:spacing w:after="0" w:line="240" w:lineRule="auto"/>
              <w:jc w:val="center"/>
              <w:rPr>
                <w:rFonts w:ascii="Calibri" w:eastAsia="Times New Roman" w:hAnsi="Calibri" w:cs="Calibri"/>
                <w:b/>
                <w:bCs/>
                <w:color w:val="000000"/>
                <w:sz w:val="22"/>
                <w:lang w:eastAsia="en-GB"/>
              </w:rPr>
            </w:pPr>
            <w:r w:rsidRPr="007B7235">
              <w:rPr>
                <w:rFonts w:ascii="Calibri" w:eastAsia="Times New Roman" w:hAnsi="Calibri" w:cs="Calibri"/>
                <w:b/>
                <w:bCs/>
                <w:color w:val="000000"/>
                <w:sz w:val="22"/>
                <w:lang w:eastAsia="en-GB"/>
              </w:rPr>
              <w:t xml:space="preserve">Apertura </w:t>
            </w:r>
            <w:proofErr w:type="spellStart"/>
            <w:r w:rsidRPr="007B7235">
              <w:rPr>
                <w:rFonts w:ascii="Calibri" w:eastAsia="Times New Roman" w:hAnsi="Calibri" w:cs="Calibri"/>
                <w:b/>
                <w:bCs/>
                <w:color w:val="000000"/>
                <w:sz w:val="22"/>
                <w:lang w:eastAsia="en-GB"/>
              </w:rPr>
              <w:t>seduta</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0B46524C" w14:textId="77777777" w:rsidR="00503E2E" w:rsidRPr="007B7235" w:rsidRDefault="00503E2E" w:rsidP="00FD4180">
            <w:pPr>
              <w:spacing w:after="0" w:line="240" w:lineRule="auto"/>
              <w:jc w:val="center"/>
              <w:rPr>
                <w:rFonts w:ascii="Calibri" w:eastAsia="Times New Roman" w:hAnsi="Calibri" w:cs="Calibri"/>
                <w:color w:val="000000"/>
                <w:sz w:val="22"/>
                <w:lang w:eastAsia="en-GB"/>
              </w:rPr>
            </w:pPr>
            <w:r w:rsidRPr="007B7235">
              <w:rPr>
                <w:rFonts w:ascii="Calibri" w:eastAsia="Times New Roman" w:hAnsi="Calibri" w:cs="Calibri"/>
                <w:color w:val="000000"/>
                <w:sz w:val="22"/>
                <w:lang w:eastAsia="en-GB"/>
              </w:rPr>
              <w:t>12.55</w:t>
            </w:r>
          </w:p>
        </w:tc>
        <w:tc>
          <w:tcPr>
            <w:tcW w:w="960" w:type="dxa"/>
            <w:tcBorders>
              <w:top w:val="nil"/>
              <w:left w:val="nil"/>
              <w:bottom w:val="single" w:sz="4" w:space="0" w:color="auto"/>
              <w:right w:val="single" w:sz="4" w:space="0" w:color="auto"/>
            </w:tcBorders>
            <w:shd w:val="clear" w:color="000000" w:fill="FFFFFF"/>
            <w:noWrap/>
            <w:vAlign w:val="center"/>
            <w:hideMark/>
          </w:tcPr>
          <w:p w14:paraId="23CFEB21" w14:textId="77777777" w:rsidR="00503E2E" w:rsidRPr="007B7235" w:rsidRDefault="00503E2E" w:rsidP="00FD4180">
            <w:pPr>
              <w:spacing w:after="0" w:line="240" w:lineRule="auto"/>
              <w:jc w:val="center"/>
              <w:rPr>
                <w:rFonts w:ascii="Calibri" w:eastAsia="Times New Roman" w:hAnsi="Calibri" w:cs="Calibri"/>
                <w:color w:val="000000"/>
                <w:sz w:val="22"/>
                <w:lang w:eastAsia="en-GB"/>
              </w:rPr>
            </w:pPr>
            <w:r w:rsidRPr="007B7235">
              <w:rPr>
                <w:rFonts w:ascii="Calibri" w:eastAsia="Times New Roman" w:hAnsi="Calibri" w:cs="Calibri"/>
                <w:color w:val="000000"/>
                <w:sz w:val="22"/>
                <w:lang w:eastAsia="en-GB"/>
              </w:rPr>
              <w:t>°</w:t>
            </w:r>
          </w:p>
        </w:tc>
        <w:tc>
          <w:tcPr>
            <w:tcW w:w="960" w:type="dxa"/>
            <w:tcBorders>
              <w:top w:val="nil"/>
              <w:left w:val="nil"/>
              <w:bottom w:val="single" w:sz="4" w:space="0" w:color="auto"/>
              <w:right w:val="single" w:sz="4" w:space="0" w:color="auto"/>
            </w:tcBorders>
            <w:shd w:val="clear" w:color="000000" w:fill="FFFFFF"/>
            <w:noWrap/>
            <w:vAlign w:val="center"/>
            <w:hideMark/>
          </w:tcPr>
          <w:p w14:paraId="7A7C0955" w14:textId="77777777" w:rsidR="00503E2E" w:rsidRPr="007B7235" w:rsidRDefault="00503E2E" w:rsidP="00FD4180">
            <w:pPr>
              <w:spacing w:after="0" w:line="240" w:lineRule="auto"/>
              <w:jc w:val="center"/>
              <w:rPr>
                <w:rFonts w:ascii="Calibri" w:eastAsia="Times New Roman" w:hAnsi="Calibri" w:cs="Calibri"/>
                <w:color w:val="000000"/>
                <w:sz w:val="22"/>
                <w:lang w:eastAsia="en-GB"/>
              </w:rPr>
            </w:pPr>
            <w:r w:rsidRPr="007B7235">
              <w:rPr>
                <w:rFonts w:ascii="Calibri" w:eastAsia="Times New Roman" w:hAnsi="Calibri" w:cs="Calibri"/>
                <w:color w:val="000000"/>
                <w:sz w:val="22"/>
                <w:lang w:eastAsia="en-GB"/>
              </w:rPr>
              <w:t>°</w:t>
            </w:r>
          </w:p>
        </w:tc>
        <w:tc>
          <w:tcPr>
            <w:tcW w:w="960" w:type="dxa"/>
            <w:tcBorders>
              <w:top w:val="nil"/>
              <w:left w:val="nil"/>
              <w:bottom w:val="single" w:sz="4" w:space="0" w:color="auto"/>
              <w:right w:val="single" w:sz="4" w:space="0" w:color="auto"/>
            </w:tcBorders>
            <w:shd w:val="clear" w:color="000000" w:fill="FFFFFF"/>
            <w:noWrap/>
            <w:vAlign w:val="center"/>
            <w:hideMark/>
          </w:tcPr>
          <w:p w14:paraId="037EF280" w14:textId="77777777" w:rsidR="00503E2E" w:rsidRPr="007B7235" w:rsidRDefault="00503E2E" w:rsidP="00FD4180">
            <w:pPr>
              <w:spacing w:after="0" w:line="240" w:lineRule="auto"/>
              <w:jc w:val="center"/>
              <w:rPr>
                <w:rFonts w:ascii="Calibri" w:eastAsia="Times New Roman" w:hAnsi="Calibri" w:cs="Calibri"/>
                <w:color w:val="000000"/>
                <w:sz w:val="22"/>
                <w:lang w:eastAsia="en-GB"/>
              </w:rPr>
            </w:pPr>
            <w:r w:rsidRPr="007B7235">
              <w:rPr>
                <w:rFonts w:ascii="Calibri" w:eastAsia="Times New Roman" w:hAnsi="Calibri" w:cs="Calibri"/>
                <w:color w:val="000000"/>
                <w:sz w:val="22"/>
                <w:lang w:eastAsia="en-GB"/>
              </w:rPr>
              <w:t>°</w:t>
            </w:r>
          </w:p>
        </w:tc>
        <w:tc>
          <w:tcPr>
            <w:tcW w:w="960" w:type="dxa"/>
            <w:tcBorders>
              <w:top w:val="nil"/>
              <w:left w:val="nil"/>
              <w:bottom w:val="single" w:sz="4" w:space="0" w:color="auto"/>
              <w:right w:val="single" w:sz="4" w:space="0" w:color="auto"/>
            </w:tcBorders>
            <w:shd w:val="clear" w:color="000000" w:fill="FFFFFF"/>
            <w:noWrap/>
            <w:vAlign w:val="center"/>
            <w:hideMark/>
          </w:tcPr>
          <w:p w14:paraId="3829CC47" w14:textId="77777777" w:rsidR="00503E2E" w:rsidRPr="007B7235" w:rsidRDefault="00503E2E" w:rsidP="00FD4180">
            <w:pPr>
              <w:spacing w:after="0" w:line="240" w:lineRule="auto"/>
              <w:jc w:val="center"/>
              <w:rPr>
                <w:rFonts w:ascii="Calibri" w:eastAsia="Times New Roman" w:hAnsi="Calibri" w:cs="Calibri"/>
                <w:color w:val="000000"/>
                <w:sz w:val="22"/>
                <w:lang w:eastAsia="en-GB"/>
              </w:rPr>
            </w:pPr>
            <w:r w:rsidRPr="007B7235">
              <w:rPr>
                <w:rFonts w:ascii="Calibri" w:eastAsia="Times New Roman" w:hAnsi="Calibri" w:cs="Calibri"/>
                <w:color w:val="000000"/>
                <w:sz w:val="22"/>
                <w:lang w:eastAsia="en-GB"/>
              </w:rPr>
              <w:t>°</w:t>
            </w:r>
          </w:p>
        </w:tc>
        <w:tc>
          <w:tcPr>
            <w:tcW w:w="960" w:type="dxa"/>
            <w:tcBorders>
              <w:top w:val="nil"/>
              <w:left w:val="nil"/>
              <w:bottom w:val="single" w:sz="4" w:space="0" w:color="auto"/>
              <w:right w:val="single" w:sz="4" w:space="0" w:color="auto"/>
            </w:tcBorders>
            <w:shd w:val="clear" w:color="000000" w:fill="FFFFFF"/>
            <w:noWrap/>
            <w:vAlign w:val="center"/>
            <w:hideMark/>
          </w:tcPr>
          <w:p w14:paraId="368E86FA" w14:textId="77777777" w:rsidR="00503E2E" w:rsidRPr="007B7235" w:rsidRDefault="00503E2E" w:rsidP="00FD4180">
            <w:pPr>
              <w:spacing w:after="0" w:line="240" w:lineRule="auto"/>
              <w:jc w:val="center"/>
              <w:rPr>
                <w:rFonts w:ascii="Calibri" w:eastAsia="Times New Roman" w:hAnsi="Calibri" w:cs="Calibri"/>
                <w:color w:val="000000"/>
                <w:sz w:val="22"/>
                <w:lang w:eastAsia="en-GB"/>
              </w:rPr>
            </w:pPr>
            <w:r w:rsidRPr="007B7235">
              <w:rPr>
                <w:rFonts w:ascii="Calibri" w:eastAsia="Times New Roman" w:hAnsi="Calibri" w:cs="Calibri"/>
                <w:color w:val="000000"/>
                <w:sz w:val="22"/>
                <w:lang w:eastAsia="en-GB"/>
              </w:rPr>
              <w:t>°</w:t>
            </w:r>
          </w:p>
        </w:tc>
      </w:tr>
      <w:tr w:rsidR="00503E2E" w:rsidRPr="007B7235" w14:paraId="4A09E94E" w14:textId="77777777" w:rsidTr="00FD4180">
        <w:trPr>
          <w:trHeight w:val="576"/>
          <w:jc w:val="center"/>
        </w:trPr>
        <w:tc>
          <w:tcPr>
            <w:tcW w:w="1320" w:type="dxa"/>
            <w:tcBorders>
              <w:top w:val="nil"/>
              <w:left w:val="single" w:sz="4" w:space="0" w:color="auto"/>
              <w:bottom w:val="single" w:sz="4" w:space="0" w:color="auto"/>
              <w:right w:val="single" w:sz="4" w:space="0" w:color="auto"/>
            </w:tcBorders>
            <w:shd w:val="clear" w:color="auto" w:fill="auto"/>
            <w:vAlign w:val="center"/>
            <w:hideMark/>
          </w:tcPr>
          <w:p w14:paraId="7A98C84A" w14:textId="77777777" w:rsidR="00503E2E" w:rsidRPr="007B7235" w:rsidRDefault="00503E2E" w:rsidP="00FD4180">
            <w:pPr>
              <w:spacing w:after="0" w:line="240" w:lineRule="auto"/>
              <w:jc w:val="center"/>
              <w:rPr>
                <w:rFonts w:ascii="Calibri" w:eastAsia="Times New Roman" w:hAnsi="Calibri" w:cs="Calibri"/>
                <w:b/>
                <w:bCs/>
                <w:color w:val="000000"/>
                <w:sz w:val="22"/>
                <w:lang w:eastAsia="en-GB"/>
              </w:rPr>
            </w:pPr>
            <w:proofErr w:type="spellStart"/>
            <w:r w:rsidRPr="007B7235">
              <w:rPr>
                <w:rFonts w:ascii="Calibri" w:eastAsia="Times New Roman" w:hAnsi="Calibri" w:cs="Calibri"/>
                <w:b/>
                <w:bCs/>
                <w:color w:val="000000"/>
                <w:sz w:val="22"/>
                <w:lang w:eastAsia="en-GB"/>
              </w:rPr>
              <w:t>Chiusura</w:t>
            </w:r>
            <w:proofErr w:type="spellEnd"/>
            <w:r w:rsidRPr="007B7235">
              <w:rPr>
                <w:rFonts w:ascii="Calibri" w:eastAsia="Times New Roman" w:hAnsi="Calibri" w:cs="Calibri"/>
                <w:b/>
                <w:bCs/>
                <w:color w:val="000000"/>
                <w:sz w:val="22"/>
                <w:lang w:eastAsia="en-GB"/>
              </w:rPr>
              <w:t xml:space="preserve"> </w:t>
            </w:r>
            <w:proofErr w:type="spellStart"/>
            <w:r w:rsidRPr="007B7235">
              <w:rPr>
                <w:rFonts w:ascii="Calibri" w:eastAsia="Times New Roman" w:hAnsi="Calibri" w:cs="Calibri"/>
                <w:b/>
                <w:bCs/>
                <w:color w:val="000000"/>
                <w:sz w:val="22"/>
                <w:lang w:eastAsia="en-GB"/>
              </w:rPr>
              <w:t>seduta</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5248C946" w14:textId="77777777" w:rsidR="00503E2E" w:rsidRPr="007B7235" w:rsidRDefault="00503E2E" w:rsidP="00FD4180">
            <w:pPr>
              <w:spacing w:after="0" w:line="240" w:lineRule="auto"/>
              <w:jc w:val="center"/>
              <w:rPr>
                <w:rFonts w:ascii="Calibri" w:eastAsia="Times New Roman" w:hAnsi="Calibri" w:cs="Calibri"/>
                <w:color w:val="000000"/>
                <w:sz w:val="22"/>
                <w:lang w:eastAsia="en-GB"/>
              </w:rPr>
            </w:pPr>
            <w:r w:rsidRPr="007B7235">
              <w:rPr>
                <w:rFonts w:ascii="Calibri" w:eastAsia="Times New Roman" w:hAnsi="Calibri" w:cs="Calibri"/>
                <w:color w:val="000000"/>
                <w:sz w:val="22"/>
                <w:lang w:eastAsia="en-GB"/>
              </w:rPr>
              <w:t>17.30</w:t>
            </w:r>
          </w:p>
        </w:tc>
        <w:tc>
          <w:tcPr>
            <w:tcW w:w="960" w:type="dxa"/>
            <w:tcBorders>
              <w:top w:val="nil"/>
              <w:left w:val="nil"/>
              <w:bottom w:val="single" w:sz="4" w:space="0" w:color="auto"/>
              <w:right w:val="single" w:sz="4" w:space="0" w:color="auto"/>
            </w:tcBorders>
            <w:shd w:val="clear" w:color="000000" w:fill="FFFFFF"/>
            <w:noWrap/>
            <w:vAlign w:val="center"/>
            <w:hideMark/>
          </w:tcPr>
          <w:p w14:paraId="4D5E6F26" w14:textId="77777777" w:rsidR="00503E2E" w:rsidRPr="007B7235" w:rsidRDefault="00503E2E" w:rsidP="00FD4180">
            <w:pPr>
              <w:spacing w:after="0" w:line="240" w:lineRule="auto"/>
              <w:jc w:val="center"/>
              <w:rPr>
                <w:rFonts w:ascii="Calibri" w:eastAsia="Times New Roman" w:hAnsi="Calibri" w:cs="Calibri"/>
                <w:color w:val="000000"/>
                <w:sz w:val="22"/>
                <w:lang w:eastAsia="en-GB"/>
              </w:rPr>
            </w:pPr>
            <w:r w:rsidRPr="007B7235">
              <w:rPr>
                <w:rFonts w:ascii="Calibri" w:eastAsia="Times New Roman" w:hAnsi="Calibri" w:cs="Calibri"/>
                <w:color w:val="000000"/>
                <w:sz w:val="22"/>
                <w:lang w:eastAsia="en-GB"/>
              </w:rPr>
              <w:t>°</w:t>
            </w:r>
          </w:p>
        </w:tc>
        <w:tc>
          <w:tcPr>
            <w:tcW w:w="960" w:type="dxa"/>
            <w:tcBorders>
              <w:top w:val="nil"/>
              <w:left w:val="nil"/>
              <w:bottom w:val="single" w:sz="4" w:space="0" w:color="auto"/>
              <w:right w:val="single" w:sz="4" w:space="0" w:color="auto"/>
            </w:tcBorders>
            <w:shd w:val="clear" w:color="000000" w:fill="FFFFFF"/>
            <w:noWrap/>
            <w:vAlign w:val="center"/>
            <w:hideMark/>
          </w:tcPr>
          <w:p w14:paraId="3ADAF426" w14:textId="77777777" w:rsidR="00503E2E" w:rsidRPr="007B7235" w:rsidRDefault="00503E2E" w:rsidP="00FD4180">
            <w:pPr>
              <w:spacing w:after="0" w:line="240" w:lineRule="auto"/>
              <w:jc w:val="center"/>
              <w:rPr>
                <w:rFonts w:ascii="Calibri" w:eastAsia="Times New Roman" w:hAnsi="Calibri" w:cs="Calibri"/>
                <w:color w:val="000000"/>
                <w:sz w:val="22"/>
                <w:lang w:eastAsia="en-GB"/>
              </w:rPr>
            </w:pPr>
            <w:r w:rsidRPr="007B7235">
              <w:rPr>
                <w:rFonts w:ascii="Calibri" w:eastAsia="Times New Roman" w:hAnsi="Calibri" w:cs="Calibri"/>
                <w:color w:val="000000"/>
                <w:sz w:val="22"/>
                <w:lang w:eastAsia="en-GB"/>
              </w:rPr>
              <w:t>°</w:t>
            </w:r>
          </w:p>
        </w:tc>
        <w:tc>
          <w:tcPr>
            <w:tcW w:w="960" w:type="dxa"/>
            <w:tcBorders>
              <w:top w:val="nil"/>
              <w:left w:val="nil"/>
              <w:bottom w:val="single" w:sz="4" w:space="0" w:color="auto"/>
              <w:right w:val="single" w:sz="4" w:space="0" w:color="auto"/>
            </w:tcBorders>
            <w:shd w:val="clear" w:color="000000" w:fill="FFFFFF"/>
            <w:noWrap/>
            <w:vAlign w:val="center"/>
            <w:hideMark/>
          </w:tcPr>
          <w:p w14:paraId="7CD52C7E" w14:textId="77777777" w:rsidR="00503E2E" w:rsidRPr="007B7235" w:rsidRDefault="00503E2E" w:rsidP="00FD4180">
            <w:pPr>
              <w:spacing w:after="0" w:line="240" w:lineRule="auto"/>
              <w:jc w:val="center"/>
              <w:rPr>
                <w:rFonts w:ascii="Calibri" w:eastAsia="Times New Roman" w:hAnsi="Calibri" w:cs="Calibri"/>
                <w:color w:val="000000"/>
                <w:sz w:val="22"/>
                <w:lang w:eastAsia="en-GB"/>
              </w:rPr>
            </w:pPr>
            <w:r w:rsidRPr="007B7235">
              <w:rPr>
                <w:rFonts w:ascii="Calibri" w:eastAsia="Times New Roman" w:hAnsi="Calibri" w:cs="Calibri"/>
                <w:color w:val="000000"/>
                <w:sz w:val="22"/>
                <w:lang w:eastAsia="en-GB"/>
              </w:rPr>
              <w:t>°</w:t>
            </w:r>
          </w:p>
        </w:tc>
        <w:tc>
          <w:tcPr>
            <w:tcW w:w="960" w:type="dxa"/>
            <w:tcBorders>
              <w:top w:val="nil"/>
              <w:left w:val="nil"/>
              <w:bottom w:val="single" w:sz="4" w:space="0" w:color="auto"/>
              <w:right w:val="single" w:sz="4" w:space="0" w:color="auto"/>
            </w:tcBorders>
            <w:shd w:val="clear" w:color="000000" w:fill="FFFFFF"/>
            <w:noWrap/>
            <w:vAlign w:val="center"/>
            <w:hideMark/>
          </w:tcPr>
          <w:p w14:paraId="1918E40C" w14:textId="77777777" w:rsidR="00503E2E" w:rsidRPr="007B7235" w:rsidRDefault="00503E2E" w:rsidP="00FD4180">
            <w:pPr>
              <w:spacing w:after="0" w:line="240" w:lineRule="auto"/>
              <w:jc w:val="center"/>
              <w:rPr>
                <w:rFonts w:ascii="Calibri" w:eastAsia="Times New Roman" w:hAnsi="Calibri" w:cs="Calibri"/>
                <w:color w:val="000000"/>
                <w:sz w:val="22"/>
                <w:lang w:eastAsia="en-GB"/>
              </w:rPr>
            </w:pPr>
            <w:r w:rsidRPr="007B7235">
              <w:rPr>
                <w:rFonts w:ascii="Calibri" w:eastAsia="Times New Roman" w:hAnsi="Calibri" w:cs="Calibri"/>
                <w:color w:val="000000"/>
                <w:sz w:val="22"/>
                <w:lang w:eastAsia="en-GB"/>
              </w:rPr>
              <w:t>°</w:t>
            </w:r>
          </w:p>
        </w:tc>
        <w:tc>
          <w:tcPr>
            <w:tcW w:w="960" w:type="dxa"/>
            <w:tcBorders>
              <w:top w:val="nil"/>
              <w:left w:val="nil"/>
              <w:bottom w:val="single" w:sz="4" w:space="0" w:color="auto"/>
              <w:right w:val="single" w:sz="4" w:space="0" w:color="auto"/>
            </w:tcBorders>
            <w:shd w:val="clear" w:color="000000" w:fill="FFFFFF"/>
            <w:noWrap/>
            <w:vAlign w:val="center"/>
            <w:hideMark/>
          </w:tcPr>
          <w:p w14:paraId="6AF16704" w14:textId="77777777" w:rsidR="00503E2E" w:rsidRPr="007B7235" w:rsidRDefault="00503E2E" w:rsidP="00FD4180">
            <w:pPr>
              <w:spacing w:after="0" w:line="240" w:lineRule="auto"/>
              <w:jc w:val="center"/>
              <w:rPr>
                <w:rFonts w:ascii="Calibri" w:eastAsia="Times New Roman" w:hAnsi="Calibri" w:cs="Calibri"/>
                <w:color w:val="000000"/>
                <w:sz w:val="22"/>
                <w:lang w:eastAsia="en-GB"/>
              </w:rPr>
            </w:pPr>
            <w:r w:rsidRPr="007B7235">
              <w:rPr>
                <w:rFonts w:ascii="Calibri" w:eastAsia="Times New Roman" w:hAnsi="Calibri" w:cs="Calibri"/>
                <w:color w:val="000000"/>
                <w:sz w:val="22"/>
                <w:lang w:eastAsia="en-GB"/>
              </w:rPr>
              <w:t>°</w:t>
            </w:r>
          </w:p>
        </w:tc>
      </w:tr>
      <w:tr w:rsidR="00503E2E" w:rsidRPr="007B7235" w14:paraId="59BE4E03" w14:textId="77777777" w:rsidTr="00FD4180">
        <w:trPr>
          <w:trHeight w:val="288"/>
          <w:jc w:val="center"/>
        </w:trPr>
        <w:tc>
          <w:tcPr>
            <w:tcW w:w="1320" w:type="dxa"/>
            <w:tcBorders>
              <w:top w:val="nil"/>
              <w:left w:val="single" w:sz="4" w:space="0" w:color="auto"/>
              <w:bottom w:val="single" w:sz="4" w:space="0" w:color="auto"/>
              <w:right w:val="single" w:sz="4" w:space="0" w:color="auto"/>
            </w:tcBorders>
            <w:shd w:val="clear" w:color="auto" w:fill="auto"/>
            <w:vAlign w:val="center"/>
            <w:hideMark/>
          </w:tcPr>
          <w:p w14:paraId="7948420E" w14:textId="77777777" w:rsidR="00503E2E" w:rsidRPr="007B7235" w:rsidRDefault="00503E2E" w:rsidP="00FD4180">
            <w:pPr>
              <w:spacing w:after="0" w:line="240" w:lineRule="auto"/>
              <w:jc w:val="center"/>
              <w:rPr>
                <w:rFonts w:ascii="Calibri" w:eastAsia="Times New Roman" w:hAnsi="Calibri" w:cs="Calibri"/>
                <w:b/>
                <w:bCs/>
                <w:color w:val="000000"/>
                <w:sz w:val="22"/>
                <w:lang w:eastAsia="en-GB"/>
              </w:rPr>
            </w:pPr>
            <w:proofErr w:type="spellStart"/>
            <w:r w:rsidRPr="007B7235">
              <w:rPr>
                <w:rFonts w:ascii="Calibri" w:eastAsia="Times New Roman" w:hAnsi="Calibri" w:cs="Calibri"/>
                <w:b/>
                <w:bCs/>
                <w:color w:val="000000"/>
                <w:sz w:val="22"/>
                <w:lang w:eastAsia="en-GB"/>
              </w:rPr>
              <w:t>Esiti</w:t>
            </w:r>
            <w:proofErr w:type="spellEnd"/>
            <w:r w:rsidRPr="007B7235">
              <w:rPr>
                <w:rFonts w:ascii="Calibri" w:eastAsia="Times New Roman" w:hAnsi="Calibri" w:cs="Calibri"/>
                <w:b/>
                <w:bCs/>
                <w:color w:val="000000"/>
                <w:sz w:val="22"/>
                <w:lang w:eastAsia="en-GB"/>
              </w:rPr>
              <w:t xml:space="preserve"> </w:t>
            </w:r>
            <w:proofErr w:type="spellStart"/>
            <w:r w:rsidRPr="007B7235">
              <w:rPr>
                <w:rFonts w:ascii="Calibri" w:eastAsia="Times New Roman" w:hAnsi="Calibri" w:cs="Calibri"/>
                <w:b/>
                <w:bCs/>
                <w:color w:val="000000"/>
                <w:sz w:val="22"/>
                <w:lang w:eastAsia="en-GB"/>
              </w:rPr>
              <w:t>definitivi</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641B026D" w14:textId="77777777" w:rsidR="00503E2E" w:rsidRPr="007B7235" w:rsidRDefault="00503E2E" w:rsidP="00FD4180">
            <w:pPr>
              <w:spacing w:after="0" w:line="240" w:lineRule="auto"/>
              <w:jc w:val="center"/>
              <w:rPr>
                <w:rFonts w:ascii="Calibri" w:eastAsia="Times New Roman" w:hAnsi="Calibri" w:cs="Calibri"/>
                <w:color w:val="000000"/>
                <w:sz w:val="22"/>
                <w:lang w:eastAsia="en-GB"/>
              </w:rPr>
            </w:pPr>
            <w:r w:rsidRPr="007B7235">
              <w:rPr>
                <w:rFonts w:ascii="Calibri" w:eastAsia="Times New Roman" w:hAnsi="Calibri" w:cs="Calibri"/>
                <w:color w:val="000000"/>
                <w:sz w:val="22"/>
                <w:lang w:eastAsia="en-GB"/>
              </w:rPr>
              <w:t>21.45</w:t>
            </w:r>
          </w:p>
        </w:tc>
        <w:tc>
          <w:tcPr>
            <w:tcW w:w="960" w:type="dxa"/>
            <w:tcBorders>
              <w:top w:val="nil"/>
              <w:left w:val="nil"/>
              <w:bottom w:val="single" w:sz="4" w:space="0" w:color="auto"/>
              <w:right w:val="single" w:sz="4" w:space="0" w:color="auto"/>
            </w:tcBorders>
            <w:shd w:val="clear" w:color="000000" w:fill="FFFFFF"/>
            <w:noWrap/>
            <w:vAlign w:val="center"/>
            <w:hideMark/>
          </w:tcPr>
          <w:p w14:paraId="7B390CCD" w14:textId="77777777" w:rsidR="00503E2E" w:rsidRPr="007B7235" w:rsidRDefault="00503E2E" w:rsidP="00FD4180">
            <w:pPr>
              <w:spacing w:after="0" w:line="240" w:lineRule="auto"/>
              <w:jc w:val="center"/>
              <w:rPr>
                <w:rFonts w:ascii="Calibri" w:eastAsia="Times New Roman" w:hAnsi="Calibri" w:cs="Calibri"/>
                <w:color w:val="000000"/>
                <w:sz w:val="22"/>
                <w:lang w:eastAsia="en-GB"/>
              </w:rPr>
            </w:pPr>
            <w:r w:rsidRPr="007B7235">
              <w:rPr>
                <w:rFonts w:ascii="Calibri" w:eastAsia="Times New Roman" w:hAnsi="Calibri" w:cs="Calibri"/>
                <w:color w:val="000000"/>
                <w:sz w:val="22"/>
                <w:lang w:eastAsia="en-GB"/>
              </w:rPr>
              <w:t>2.15</w:t>
            </w:r>
          </w:p>
        </w:tc>
        <w:tc>
          <w:tcPr>
            <w:tcW w:w="960" w:type="dxa"/>
            <w:tcBorders>
              <w:top w:val="nil"/>
              <w:left w:val="nil"/>
              <w:bottom w:val="single" w:sz="4" w:space="0" w:color="auto"/>
              <w:right w:val="single" w:sz="4" w:space="0" w:color="auto"/>
            </w:tcBorders>
            <w:shd w:val="clear" w:color="000000" w:fill="FFFFFF"/>
            <w:noWrap/>
            <w:vAlign w:val="center"/>
            <w:hideMark/>
          </w:tcPr>
          <w:p w14:paraId="56AD0251" w14:textId="77777777" w:rsidR="00503E2E" w:rsidRPr="007B7235" w:rsidRDefault="00503E2E" w:rsidP="00FD4180">
            <w:pPr>
              <w:spacing w:after="0" w:line="240" w:lineRule="auto"/>
              <w:jc w:val="center"/>
              <w:rPr>
                <w:rFonts w:ascii="Calibri" w:eastAsia="Times New Roman" w:hAnsi="Calibri" w:cs="Calibri"/>
                <w:color w:val="000000"/>
                <w:sz w:val="22"/>
                <w:lang w:eastAsia="en-GB"/>
              </w:rPr>
            </w:pPr>
            <w:r w:rsidRPr="007B7235">
              <w:rPr>
                <w:rFonts w:ascii="Calibri" w:eastAsia="Times New Roman" w:hAnsi="Calibri" w:cs="Calibri"/>
                <w:color w:val="000000"/>
                <w:sz w:val="22"/>
                <w:lang w:eastAsia="en-GB"/>
              </w:rPr>
              <w:t>6.15</w:t>
            </w:r>
          </w:p>
        </w:tc>
        <w:tc>
          <w:tcPr>
            <w:tcW w:w="960" w:type="dxa"/>
            <w:tcBorders>
              <w:top w:val="nil"/>
              <w:left w:val="nil"/>
              <w:bottom w:val="single" w:sz="4" w:space="0" w:color="auto"/>
              <w:right w:val="single" w:sz="4" w:space="0" w:color="auto"/>
            </w:tcBorders>
            <w:shd w:val="clear" w:color="000000" w:fill="FFFFFF"/>
            <w:noWrap/>
            <w:vAlign w:val="center"/>
            <w:hideMark/>
          </w:tcPr>
          <w:p w14:paraId="463EC25B" w14:textId="77777777" w:rsidR="00503E2E" w:rsidRPr="007B7235" w:rsidRDefault="00503E2E" w:rsidP="00FD4180">
            <w:pPr>
              <w:spacing w:after="0" w:line="240" w:lineRule="auto"/>
              <w:jc w:val="center"/>
              <w:rPr>
                <w:rFonts w:ascii="Calibri" w:eastAsia="Times New Roman" w:hAnsi="Calibri" w:cs="Calibri"/>
                <w:color w:val="000000"/>
                <w:sz w:val="22"/>
                <w:lang w:eastAsia="en-GB"/>
              </w:rPr>
            </w:pPr>
            <w:r w:rsidRPr="007B7235">
              <w:rPr>
                <w:rFonts w:ascii="Calibri" w:eastAsia="Times New Roman" w:hAnsi="Calibri" w:cs="Calibri"/>
                <w:color w:val="000000"/>
                <w:sz w:val="22"/>
                <w:lang w:eastAsia="en-GB"/>
              </w:rPr>
              <w:t>10.15</w:t>
            </w:r>
          </w:p>
        </w:tc>
        <w:tc>
          <w:tcPr>
            <w:tcW w:w="960" w:type="dxa"/>
            <w:tcBorders>
              <w:top w:val="nil"/>
              <w:left w:val="nil"/>
              <w:bottom w:val="single" w:sz="4" w:space="0" w:color="auto"/>
              <w:right w:val="single" w:sz="4" w:space="0" w:color="auto"/>
            </w:tcBorders>
            <w:shd w:val="clear" w:color="000000" w:fill="FFFFFF"/>
            <w:noWrap/>
            <w:vAlign w:val="center"/>
            <w:hideMark/>
          </w:tcPr>
          <w:p w14:paraId="70B2EA3B" w14:textId="77777777" w:rsidR="00503E2E" w:rsidRPr="007B7235" w:rsidRDefault="00503E2E" w:rsidP="00FD4180">
            <w:pPr>
              <w:spacing w:after="0" w:line="240" w:lineRule="auto"/>
              <w:jc w:val="center"/>
              <w:rPr>
                <w:rFonts w:ascii="Calibri" w:eastAsia="Times New Roman" w:hAnsi="Calibri" w:cs="Calibri"/>
                <w:color w:val="000000"/>
                <w:sz w:val="22"/>
                <w:lang w:eastAsia="en-GB"/>
              </w:rPr>
            </w:pPr>
            <w:r w:rsidRPr="007B7235">
              <w:rPr>
                <w:rFonts w:ascii="Calibri" w:eastAsia="Times New Roman" w:hAnsi="Calibri" w:cs="Calibri"/>
                <w:color w:val="000000"/>
                <w:sz w:val="22"/>
                <w:lang w:eastAsia="en-GB"/>
              </w:rPr>
              <w:t>14.15</w:t>
            </w:r>
          </w:p>
        </w:tc>
        <w:tc>
          <w:tcPr>
            <w:tcW w:w="960" w:type="dxa"/>
            <w:tcBorders>
              <w:top w:val="nil"/>
              <w:left w:val="nil"/>
              <w:bottom w:val="single" w:sz="4" w:space="0" w:color="auto"/>
              <w:right w:val="single" w:sz="4" w:space="0" w:color="auto"/>
            </w:tcBorders>
            <w:shd w:val="clear" w:color="000000" w:fill="FFFFFF"/>
            <w:noWrap/>
            <w:vAlign w:val="center"/>
            <w:hideMark/>
          </w:tcPr>
          <w:p w14:paraId="1AD0DD16" w14:textId="77777777" w:rsidR="00503E2E" w:rsidRPr="007B7235" w:rsidRDefault="00503E2E" w:rsidP="00FD4180">
            <w:pPr>
              <w:spacing w:after="0" w:line="240" w:lineRule="auto"/>
              <w:jc w:val="center"/>
              <w:rPr>
                <w:rFonts w:ascii="Calibri" w:eastAsia="Times New Roman" w:hAnsi="Calibri" w:cs="Calibri"/>
                <w:color w:val="000000"/>
                <w:sz w:val="22"/>
                <w:lang w:eastAsia="en-GB"/>
              </w:rPr>
            </w:pPr>
            <w:r w:rsidRPr="007B7235">
              <w:rPr>
                <w:rFonts w:ascii="Calibri" w:eastAsia="Times New Roman" w:hAnsi="Calibri" w:cs="Calibri"/>
                <w:color w:val="000000"/>
                <w:sz w:val="22"/>
                <w:lang w:eastAsia="en-GB"/>
              </w:rPr>
              <w:t>18.15</w:t>
            </w:r>
          </w:p>
        </w:tc>
      </w:tr>
    </w:tbl>
    <w:p w14:paraId="74C3ABB1" w14:textId="77777777" w:rsidR="00503E2E" w:rsidRPr="00876DA8" w:rsidRDefault="00503E2E" w:rsidP="00503E2E">
      <w:pPr>
        <w:pStyle w:val="Didascalia"/>
        <w:jc w:val="center"/>
        <w:rPr>
          <w:lang w:val="it-IT" w:eastAsia="en-GB"/>
        </w:rPr>
      </w:pPr>
      <w:bookmarkStart w:id="12" w:name="_Toc514773719"/>
      <w:proofErr w:type="spellStart"/>
      <w:r w:rsidRPr="007B7235">
        <w:rPr>
          <w:lang w:val="it-IT"/>
        </w:rPr>
        <w:t>Tab</w:t>
      </w:r>
      <w:proofErr w:type="spellEnd"/>
      <w:r w:rsidRPr="007B7235">
        <w:rPr>
          <w:lang w:val="it-IT"/>
        </w:rPr>
        <w:t xml:space="preserve"> </w:t>
      </w:r>
      <w:r>
        <w:fldChar w:fldCharType="begin"/>
      </w:r>
      <w:r w:rsidRPr="007B7235">
        <w:rPr>
          <w:lang w:val="it-IT"/>
        </w:rPr>
        <w:instrText xml:space="preserve"> SEQ Tab \* ARABIC </w:instrText>
      </w:r>
      <w:r>
        <w:fldChar w:fldCharType="separate"/>
      </w:r>
      <w:r>
        <w:rPr>
          <w:noProof/>
          <w:lang w:val="it-IT"/>
        </w:rPr>
        <w:t>2</w:t>
      </w:r>
      <w:r>
        <w:fldChar w:fldCharType="end"/>
      </w:r>
      <w:r w:rsidRPr="007B7235">
        <w:rPr>
          <w:lang w:val="it-IT"/>
        </w:rPr>
        <w:t>: Orari</w:t>
      </w:r>
      <w:r>
        <w:rPr>
          <w:lang w:val="it-IT"/>
        </w:rPr>
        <w:t>o</w:t>
      </w:r>
      <w:r w:rsidRPr="007B7235">
        <w:rPr>
          <w:lang w:val="it-IT"/>
        </w:rPr>
        <w:t xml:space="preserve"> </w:t>
      </w:r>
      <w:proofErr w:type="spellStart"/>
      <w:r w:rsidRPr="007B7235">
        <w:rPr>
          <w:lang w:val="it-IT"/>
        </w:rPr>
        <w:t>sottofasi</w:t>
      </w:r>
      <w:proofErr w:type="spellEnd"/>
      <w:r w:rsidRPr="007B7235">
        <w:rPr>
          <w:lang w:val="it-IT"/>
        </w:rPr>
        <w:t xml:space="preserve"> di programmazione MSD ex-ante</w:t>
      </w:r>
      <w:bookmarkEnd w:id="12"/>
    </w:p>
    <w:p w14:paraId="119EA701" w14:textId="77777777" w:rsidR="00503E2E" w:rsidRPr="006F279D" w:rsidRDefault="00503E2E" w:rsidP="00503E2E">
      <w:pPr>
        <w:ind w:firstLine="720"/>
        <w:rPr>
          <w:i/>
          <w:sz w:val="22"/>
          <w:lang w:val="it-IT" w:eastAsia="en-GB"/>
        </w:rPr>
      </w:pPr>
      <w:r w:rsidRPr="006F279D">
        <w:rPr>
          <w:i/>
          <w:sz w:val="22"/>
          <w:lang w:val="it-IT" w:eastAsia="en-GB"/>
        </w:rPr>
        <w:t xml:space="preserve">° Si utilizzano le offerte presentate </w:t>
      </w:r>
      <w:r>
        <w:rPr>
          <w:i/>
          <w:sz w:val="22"/>
          <w:lang w:val="it-IT" w:eastAsia="en-GB"/>
        </w:rPr>
        <w:t>sul</w:t>
      </w:r>
      <w:r w:rsidRPr="006F279D">
        <w:rPr>
          <w:i/>
          <w:sz w:val="22"/>
          <w:lang w:val="it-IT" w:eastAsia="en-GB"/>
        </w:rPr>
        <w:t xml:space="preserve"> MSD1</w:t>
      </w:r>
    </w:p>
    <w:p w14:paraId="0E799507" w14:textId="77777777" w:rsidR="00503E2E" w:rsidRDefault="00503E2E" w:rsidP="00503E2E">
      <w:pPr>
        <w:rPr>
          <w:lang w:val="it-IT" w:eastAsia="en-GB"/>
        </w:rPr>
      </w:pPr>
      <w:r>
        <w:rPr>
          <w:lang w:val="it-IT" w:eastAsia="en-GB"/>
        </w:rPr>
        <w:tab/>
      </w:r>
    </w:p>
    <w:p w14:paraId="6956E1D7" w14:textId="77777777" w:rsidR="00503E2E" w:rsidRPr="00876DA8" w:rsidRDefault="00503E2E" w:rsidP="00503E2E">
      <w:pPr>
        <w:ind w:left="720"/>
        <w:rPr>
          <w:lang w:val="it-IT" w:eastAsia="en-GB"/>
        </w:rPr>
      </w:pPr>
      <w:r w:rsidRPr="00876DA8">
        <w:rPr>
          <w:lang w:val="it-IT" w:eastAsia="en-GB"/>
        </w:rPr>
        <w:t>Sul MSD ex-ante Terna accetta offerte di acquisto e vendita di energia ai fini della risoluzione delle congestioni residue e della costituzione dei margini di riserva</w:t>
      </w:r>
      <w:r>
        <w:rPr>
          <w:lang w:val="it-IT" w:eastAsia="en-GB"/>
        </w:rPr>
        <w:t xml:space="preserve">; tali offerte vengono </w:t>
      </w:r>
      <w:r w:rsidRPr="00876DA8">
        <w:rPr>
          <w:lang w:val="it-IT" w:eastAsia="en-GB"/>
        </w:rPr>
        <w:t>remunera</w:t>
      </w:r>
      <w:r>
        <w:rPr>
          <w:lang w:val="it-IT" w:eastAsia="en-GB"/>
        </w:rPr>
        <w:t>te</w:t>
      </w:r>
      <w:r w:rsidRPr="00876DA8">
        <w:rPr>
          <w:lang w:val="it-IT" w:eastAsia="en-GB"/>
        </w:rPr>
        <w:t xml:space="preserve"> al prezzo presentato (</w:t>
      </w:r>
      <w:proofErr w:type="spellStart"/>
      <w:r w:rsidRPr="00876DA8">
        <w:rPr>
          <w:lang w:val="it-IT" w:eastAsia="en-GB"/>
        </w:rPr>
        <w:t>pay-as-bid</w:t>
      </w:r>
      <w:proofErr w:type="spellEnd"/>
      <w:r w:rsidRPr="00876DA8">
        <w:rPr>
          <w:lang w:val="it-IT" w:eastAsia="en-GB"/>
        </w:rPr>
        <w:t>)</w:t>
      </w:r>
      <w:r>
        <w:rPr>
          <w:lang w:val="it-IT" w:eastAsia="en-GB"/>
        </w:rPr>
        <w:t xml:space="preserve"> e riferite al GME, il quale successivamente comunica i programmi post MSD ex-ante di immissione e prelievo agli utenti del dispacciamento. </w:t>
      </w:r>
    </w:p>
    <w:p w14:paraId="4522ED11" w14:textId="77777777" w:rsidR="00503E2E" w:rsidRDefault="00503E2E" w:rsidP="00503E2E">
      <w:pPr>
        <w:rPr>
          <w:lang w:val="it-IT" w:eastAsia="en-GB"/>
        </w:rPr>
      </w:pPr>
    </w:p>
    <w:p w14:paraId="67ED7798" w14:textId="77777777" w:rsidR="00503E2E" w:rsidRPr="004365E2" w:rsidRDefault="00503E2E" w:rsidP="00503E2E">
      <w:pPr>
        <w:pStyle w:val="Paragrafoelenco"/>
        <w:numPr>
          <w:ilvl w:val="0"/>
          <w:numId w:val="15"/>
        </w:numPr>
        <w:rPr>
          <w:lang w:val="it-IT" w:eastAsia="en-GB"/>
        </w:rPr>
      </w:pPr>
      <w:r w:rsidRPr="004365E2">
        <w:rPr>
          <w:lang w:val="it-IT" w:eastAsia="en-GB"/>
        </w:rPr>
        <w:t>Il</w:t>
      </w:r>
      <w:r>
        <w:rPr>
          <w:lang w:val="it-IT" w:eastAsia="en-GB"/>
        </w:rPr>
        <w:t xml:space="preserve"> </w:t>
      </w:r>
      <w:r w:rsidRPr="00D76FDC">
        <w:rPr>
          <w:i/>
          <w:lang w:val="it-IT" w:eastAsia="en-GB"/>
        </w:rPr>
        <w:t>Mercato del Bilanciamento</w:t>
      </w:r>
      <w:r>
        <w:rPr>
          <w:lang w:val="it-IT" w:eastAsia="en-GB"/>
        </w:rPr>
        <w:t xml:space="preserve"> (</w:t>
      </w:r>
      <w:r w:rsidRPr="004365E2">
        <w:rPr>
          <w:b/>
          <w:bCs/>
          <w:lang w:val="it-IT" w:eastAsia="en-GB"/>
        </w:rPr>
        <w:t>MB</w:t>
      </w:r>
      <w:r w:rsidRPr="00D76FDC">
        <w:rPr>
          <w:bCs/>
          <w:lang w:val="it-IT" w:eastAsia="en-GB"/>
        </w:rPr>
        <w:t>)</w:t>
      </w:r>
      <w:r w:rsidRPr="004365E2">
        <w:rPr>
          <w:lang w:val="it-IT" w:eastAsia="en-GB"/>
        </w:rPr>
        <w:t> è articolato in diverse sessioni nelle quali Terna accetta offerte di acquisto e vendita di energia al fine svolgere il servizio di regolazione secondaria e mantenere il bilanciamento, nel tempo reale, tra immissione e prelievi di energia sulla rete. </w:t>
      </w:r>
    </w:p>
    <w:p w14:paraId="1C11FAEE" w14:textId="77777777" w:rsidR="00503E2E" w:rsidRDefault="00503E2E" w:rsidP="00503E2E">
      <w:pPr>
        <w:rPr>
          <w:lang w:val="it-IT" w:eastAsia="en-GB"/>
        </w:rPr>
      </w:pPr>
    </w:p>
    <w:p w14:paraId="78D447D6" w14:textId="77777777" w:rsidR="00503E2E" w:rsidRDefault="00503E2E" w:rsidP="00503E2E">
      <w:pPr>
        <w:pStyle w:val="Paragrafoelenco"/>
        <w:rPr>
          <w:lang w:val="it-IT" w:eastAsia="en-GB"/>
        </w:rPr>
      </w:pPr>
      <w:r w:rsidRPr="00BC4AF7">
        <w:rPr>
          <w:lang w:val="it-IT" w:eastAsia="en-GB"/>
        </w:rPr>
        <w:t xml:space="preserve">Attualmente il MB è articolato in 6 sessioni. Per la prima sessione del MB vengono considerate le offerte valide presentate dagli operatori nella precedente sessione del MSD ex-ante. Per le </w:t>
      </w:r>
      <w:r>
        <w:rPr>
          <w:lang w:val="it-IT" w:eastAsia="en-GB"/>
        </w:rPr>
        <w:t>successive</w:t>
      </w:r>
      <w:r w:rsidRPr="00BC4AF7">
        <w:rPr>
          <w:lang w:val="it-IT" w:eastAsia="en-GB"/>
        </w:rPr>
        <w:t xml:space="preserve"> sessioni del MB, le relative sedute per la </w:t>
      </w:r>
      <w:r w:rsidRPr="00BC4AF7">
        <w:rPr>
          <w:lang w:val="it-IT" w:eastAsia="en-GB"/>
        </w:rPr>
        <w:lastRenderedPageBreak/>
        <w:t>presentazione delle offerte si aprono non prima che siano stati resi noti gli esiti della precedente sessione del MSD ex-ante</w:t>
      </w:r>
      <w:r>
        <w:rPr>
          <w:lang w:val="it-IT" w:eastAsia="en-GB"/>
        </w:rPr>
        <w:t xml:space="preserve">. </w:t>
      </w:r>
      <w:sdt>
        <w:sdtPr>
          <w:rPr>
            <w:lang w:val="it-IT" w:eastAsia="en-GB"/>
          </w:rPr>
          <w:id w:val="-1003434728"/>
          <w:citation/>
        </w:sdtPr>
        <w:sdtEndPr/>
        <w:sdtContent>
          <w:r>
            <w:rPr>
              <w:lang w:val="it-IT" w:eastAsia="en-GB"/>
            </w:rPr>
            <w:fldChar w:fldCharType="begin"/>
          </w:r>
          <w:r>
            <w:rPr>
              <w:lang w:val="it-IT" w:eastAsia="en-GB"/>
            </w:rPr>
            <w:instrText xml:space="preserve"> CITATION Eniht \l 1040 </w:instrText>
          </w:r>
          <w:r>
            <w:rPr>
              <w:lang w:val="it-IT" w:eastAsia="en-GB"/>
            </w:rPr>
            <w:fldChar w:fldCharType="separate"/>
          </w:r>
          <w:r w:rsidRPr="00A1421A">
            <w:rPr>
              <w:noProof/>
              <w:lang w:val="it-IT" w:eastAsia="en-GB"/>
            </w:rPr>
            <w:t>[14]</w:t>
          </w:r>
          <w:r>
            <w:rPr>
              <w:lang w:val="it-IT" w:eastAsia="en-GB"/>
            </w:rPr>
            <w:fldChar w:fldCharType="end"/>
          </w:r>
        </w:sdtContent>
      </w:sdt>
      <w:sdt>
        <w:sdtPr>
          <w:rPr>
            <w:lang w:val="it-IT" w:eastAsia="en-GB"/>
          </w:rPr>
          <w:id w:val="1003012432"/>
          <w:citation/>
        </w:sdtPr>
        <w:sdtEndPr/>
        <w:sdtContent>
          <w:r>
            <w:rPr>
              <w:lang w:val="it-IT" w:eastAsia="en-GB"/>
            </w:rPr>
            <w:fldChar w:fldCharType="begin"/>
          </w:r>
          <w:r>
            <w:rPr>
              <w:lang w:val="it-IT" w:eastAsia="en-GB"/>
            </w:rPr>
            <w:instrText xml:space="preserve"> CITATION GME \l 1040 </w:instrText>
          </w:r>
          <w:r>
            <w:rPr>
              <w:lang w:val="it-IT" w:eastAsia="en-GB"/>
            </w:rPr>
            <w:fldChar w:fldCharType="separate"/>
          </w:r>
          <w:r>
            <w:rPr>
              <w:noProof/>
              <w:lang w:val="it-IT" w:eastAsia="en-GB"/>
            </w:rPr>
            <w:t xml:space="preserve"> </w:t>
          </w:r>
          <w:r w:rsidRPr="00A1421A">
            <w:rPr>
              <w:noProof/>
              <w:lang w:val="it-IT" w:eastAsia="en-GB"/>
            </w:rPr>
            <w:t>[15]</w:t>
          </w:r>
          <w:r>
            <w:rPr>
              <w:lang w:val="it-IT" w:eastAsia="en-GB"/>
            </w:rPr>
            <w:fldChar w:fldCharType="end"/>
          </w:r>
        </w:sdtContent>
      </w:sdt>
    </w:p>
    <w:p w14:paraId="02D4D29C" w14:textId="77777777" w:rsidR="00503E2E" w:rsidRPr="00BC4AF7" w:rsidRDefault="00503E2E" w:rsidP="00503E2E">
      <w:pPr>
        <w:ind w:left="720"/>
        <w:rPr>
          <w:lang w:val="it-IT" w:eastAsia="en-GB"/>
        </w:rPr>
      </w:pPr>
    </w:p>
    <w:tbl>
      <w:tblPr>
        <w:tblW w:w="7080" w:type="dxa"/>
        <w:jc w:val="center"/>
        <w:tblLook w:val="04A0" w:firstRow="1" w:lastRow="0" w:firstColumn="1" w:lastColumn="0" w:noHBand="0" w:noVBand="1"/>
      </w:tblPr>
      <w:tblGrid>
        <w:gridCol w:w="1379"/>
        <w:gridCol w:w="960"/>
        <w:gridCol w:w="960"/>
        <w:gridCol w:w="960"/>
        <w:gridCol w:w="960"/>
        <w:gridCol w:w="960"/>
        <w:gridCol w:w="960"/>
      </w:tblGrid>
      <w:tr w:rsidR="00503E2E" w:rsidRPr="00470289" w14:paraId="504CBDD9" w14:textId="77777777" w:rsidTr="00FD4180">
        <w:trPr>
          <w:trHeight w:val="576"/>
          <w:jc w:val="center"/>
        </w:trPr>
        <w:tc>
          <w:tcPr>
            <w:tcW w:w="13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9A05382" w14:textId="77777777" w:rsidR="00503E2E" w:rsidRPr="00470289" w:rsidRDefault="00503E2E" w:rsidP="00FD4180">
            <w:pPr>
              <w:spacing w:after="0" w:line="240" w:lineRule="auto"/>
              <w:jc w:val="center"/>
              <w:rPr>
                <w:rFonts w:ascii="Calibri" w:eastAsia="Times New Roman" w:hAnsi="Calibri" w:cs="Calibri"/>
                <w:b/>
                <w:bCs/>
                <w:color w:val="000000"/>
                <w:sz w:val="22"/>
                <w:lang w:eastAsia="en-GB"/>
              </w:rPr>
            </w:pPr>
            <w:proofErr w:type="spellStart"/>
            <w:r w:rsidRPr="00470289">
              <w:rPr>
                <w:rFonts w:ascii="Calibri" w:eastAsia="Times New Roman" w:hAnsi="Calibri" w:cs="Calibri"/>
                <w:b/>
                <w:bCs/>
                <w:color w:val="000000"/>
                <w:sz w:val="22"/>
                <w:lang w:eastAsia="en-GB"/>
              </w:rPr>
              <w:t>Giorno</w:t>
            </w:r>
            <w:proofErr w:type="spellEnd"/>
            <w:r w:rsidRPr="00470289">
              <w:rPr>
                <w:rFonts w:ascii="Calibri" w:eastAsia="Times New Roman" w:hAnsi="Calibri" w:cs="Calibri"/>
                <w:b/>
                <w:bCs/>
                <w:color w:val="000000"/>
                <w:sz w:val="22"/>
                <w:lang w:eastAsia="en-GB"/>
              </w:rPr>
              <w:t xml:space="preserve"> di </w:t>
            </w:r>
            <w:proofErr w:type="spellStart"/>
            <w:r w:rsidRPr="00470289">
              <w:rPr>
                <w:rFonts w:ascii="Calibri" w:eastAsia="Times New Roman" w:hAnsi="Calibri" w:cs="Calibri"/>
                <w:b/>
                <w:bCs/>
                <w:color w:val="000000"/>
                <w:sz w:val="22"/>
                <w:lang w:eastAsia="en-GB"/>
              </w:rPr>
              <w:t>riferimento</w:t>
            </w:r>
            <w:proofErr w:type="spellEnd"/>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56B07BD8" w14:textId="77777777" w:rsidR="00503E2E" w:rsidRPr="00470289" w:rsidRDefault="00503E2E" w:rsidP="00FD4180">
            <w:pPr>
              <w:spacing w:after="0" w:line="240" w:lineRule="auto"/>
              <w:jc w:val="center"/>
              <w:rPr>
                <w:rFonts w:ascii="Calibri" w:eastAsia="Times New Roman" w:hAnsi="Calibri" w:cs="Calibri"/>
                <w:b/>
                <w:bCs/>
                <w:color w:val="000000"/>
                <w:sz w:val="22"/>
                <w:lang w:eastAsia="en-GB"/>
              </w:rPr>
            </w:pPr>
            <w:r w:rsidRPr="00470289">
              <w:rPr>
                <w:rFonts w:ascii="Calibri" w:eastAsia="Times New Roman" w:hAnsi="Calibri" w:cs="Calibri"/>
                <w:b/>
                <w:bCs/>
                <w:color w:val="000000"/>
                <w:sz w:val="22"/>
                <w:lang w:eastAsia="en-GB"/>
              </w:rPr>
              <w:t>D-1</w:t>
            </w:r>
          </w:p>
        </w:tc>
        <w:tc>
          <w:tcPr>
            <w:tcW w:w="4800" w:type="dxa"/>
            <w:gridSpan w:val="5"/>
            <w:tcBorders>
              <w:top w:val="single" w:sz="4" w:space="0" w:color="auto"/>
              <w:left w:val="nil"/>
              <w:bottom w:val="single" w:sz="4" w:space="0" w:color="auto"/>
              <w:right w:val="single" w:sz="4" w:space="0" w:color="auto"/>
            </w:tcBorders>
            <w:shd w:val="clear" w:color="auto" w:fill="auto"/>
            <w:noWrap/>
            <w:vAlign w:val="center"/>
            <w:hideMark/>
          </w:tcPr>
          <w:p w14:paraId="4B8BE13D" w14:textId="77777777" w:rsidR="00503E2E" w:rsidRPr="00470289" w:rsidRDefault="00503E2E" w:rsidP="00FD4180">
            <w:pPr>
              <w:spacing w:after="0" w:line="240" w:lineRule="auto"/>
              <w:jc w:val="center"/>
              <w:rPr>
                <w:rFonts w:ascii="Calibri" w:eastAsia="Times New Roman" w:hAnsi="Calibri" w:cs="Calibri"/>
                <w:b/>
                <w:bCs/>
                <w:color w:val="000000"/>
                <w:sz w:val="22"/>
                <w:lang w:eastAsia="en-GB"/>
              </w:rPr>
            </w:pPr>
            <w:r w:rsidRPr="00470289">
              <w:rPr>
                <w:rFonts w:ascii="Calibri" w:eastAsia="Times New Roman" w:hAnsi="Calibri" w:cs="Calibri"/>
                <w:b/>
                <w:bCs/>
                <w:color w:val="000000"/>
                <w:sz w:val="22"/>
                <w:lang w:eastAsia="en-GB"/>
              </w:rPr>
              <w:t>D</w:t>
            </w:r>
          </w:p>
        </w:tc>
      </w:tr>
      <w:tr w:rsidR="00503E2E" w:rsidRPr="00470289" w14:paraId="5D6C7AAE" w14:textId="77777777" w:rsidTr="00FD4180">
        <w:trPr>
          <w:trHeight w:val="288"/>
          <w:jc w:val="center"/>
        </w:trPr>
        <w:tc>
          <w:tcPr>
            <w:tcW w:w="1320" w:type="dxa"/>
            <w:tcBorders>
              <w:top w:val="nil"/>
              <w:left w:val="single" w:sz="4" w:space="0" w:color="auto"/>
              <w:bottom w:val="single" w:sz="4" w:space="0" w:color="auto"/>
              <w:right w:val="single" w:sz="4" w:space="0" w:color="auto"/>
            </w:tcBorders>
            <w:shd w:val="clear" w:color="auto" w:fill="auto"/>
            <w:vAlign w:val="center"/>
            <w:hideMark/>
          </w:tcPr>
          <w:p w14:paraId="2B1BFBC2" w14:textId="77777777" w:rsidR="00503E2E" w:rsidRPr="00470289" w:rsidRDefault="00503E2E" w:rsidP="00FD4180">
            <w:pPr>
              <w:spacing w:after="0" w:line="240" w:lineRule="auto"/>
              <w:jc w:val="center"/>
              <w:rPr>
                <w:rFonts w:ascii="Calibri" w:eastAsia="Times New Roman" w:hAnsi="Calibri" w:cs="Calibri"/>
                <w:color w:val="000000"/>
                <w:sz w:val="22"/>
                <w:lang w:eastAsia="en-GB"/>
              </w:rPr>
            </w:pPr>
            <w:r w:rsidRPr="00470289">
              <w:rPr>
                <w:rFonts w:ascii="Calibri" w:eastAsia="Times New Roman" w:hAnsi="Calibri" w:cs="Calibri"/>
                <w:color w:val="000000"/>
                <w:sz w:val="22"/>
                <w:lang w:eastAsia="en-GB"/>
              </w:rPr>
              <w:t> </w:t>
            </w:r>
          </w:p>
        </w:tc>
        <w:tc>
          <w:tcPr>
            <w:tcW w:w="960" w:type="dxa"/>
            <w:tcBorders>
              <w:top w:val="nil"/>
              <w:left w:val="nil"/>
              <w:bottom w:val="single" w:sz="4" w:space="0" w:color="auto"/>
              <w:right w:val="single" w:sz="4" w:space="0" w:color="auto"/>
            </w:tcBorders>
            <w:shd w:val="clear" w:color="auto" w:fill="auto"/>
            <w:noWrap/>
            <w:vAlign w:val="bottom"/>
            <w:hideMark/>
          </w:tcPr>
          <w:p w14:paraId="6B9617B7" w14:textId="77777777" w:rsidR="00503E2E" w:rsidRPr="00470289" w:rsidRDefault="00503E2E" w:rsidP="00FD4180">
            <w:pPr>
              <w:spacing w:after="0" w:line="240" w:lineRule="auto"/>
              <w:jc w:val="left"/>
              <w:rPr>
                <w:rFonts w:ascii="Calibri" w:eastAsia="Times New Roman" w:hAnsi="Calibri" w:cs="Calibri"/>
                <w:b/>
                <w:bCs/>
                <w:color w:val="00B050"/>
                <w:sz w:val="22"/>
                <w:lang w:eastAsia="en-GB"/>
              </w:rPr>
            </w:pPr>
            <w:r w:rsidRPr="00470289">
              <w:rPr>
                <w:rFonts w:ascii="Calibri" w:eastAsia="Times New Roman" w:hAnsi="Calibri" w:cs="Calibri"/>
                <w:b/>
                <w:bCs/>
                <w:color w:val="00B050"/>
                <w:sz w:val="22"/>
                <w:lang w:eastAsia="en-GB"/>
              </w:rPr>
              <w:t>MB1</w:t>
            </w:r>
          </w:p>
        </w:tc>
        <w:tc>
          <w:tcPr>
            <w:tcW w:w="960" w:type="dxa"/>
            <w:tcBorders>
              <w:top w:val="nil"/>
              <w:left w:val="nil"/>
              <w:bottom w:val="single" w:sz="4" w:space="0" w:color="auto"/>
              <w:right w:val="single" w:sz="4" w:space="0" w:color="auto"/>
            </w:tcBorders>
            <w:shd w:val="clear" w:color="auto" w:fill="auto"/>
            <w:noWrap/>
            <w:vAlign w:val="bottom"/>
            <w:hideMark/>
          </w:tcPr>
          <w:p w14:paraId="7818CA4D" w14:textId="77777777" w:rsidR="00503E2E" w:rsidRPr="00470289" w:rsidRDefault="00503E2E" w:rsidP="00FD4180">
            <w:pPr>
              <w:spacing w:after="0" w:line="240" w:lineRule="auto"/>
              <w:jc w:val="left"/>
              <w:rPr>
                <w:rFonts w:ascii="Calibri" w:eastAsia="Times New Roman" w:hAnsi="Calibri" w:cs="Calibri"/>
                <w:b/>
                <w:bCs/>
                <w:color w:val="00B050"/>
                <w:sz w:val="22"/>
                <w:lang w:eastAsia="en-GB"/>
              </w:rPr>
            </w:pPr>
            <w:r w:rsidRPr="00470289">
              <w:rPr>
                <w:rFonts w:ascii="Calibri" w:eastAsia="Times New Roman" w:hAnsi="Calibri" w:cs="Calibri"/>
                <w:b/>
                <w:bCs/>
                <w:color w:val="00B050"/>
                <w:sz w:val="22"/>
                <w:lang w:eastAsia="en-GB"/>
              </w:rPr>
              <w:t>MB2</w:t>
            </w:r>
          </w:p>
        </w:tc>
        <w:tc>
          <w:tcPr>
            <w:tcW w:w="960" w:type="dxa"/>
            <w:tcBorders>
              <w:top w:val="nil"/>
              <w:left w:val="nil"/>
              <w:bottom w:val="single" w:sz="4" w:space="0" w:color="auto"/>
              <w:right w:val="single" w:sz="4" w:space="0" w:color="auto"/>
            </w:tcBorders>
            <w:shd w:val="clear" w:color="auto" w:fill="auto"/>
            <w:noWrap/>
            <w:vAlign w:val="bottom"/>
            <w:hideMark/>
          </w:tcPr>
          <w:p w14:paraId="6A15F1DE" w14:textId="77777777" w:rsidR="00503E2E" w:rsidRPr="00470289" w:rsidRDefault="00503E2E" w:rsidP="00FD4180">
            <w:pPr>
              <w:spacing w:after="0" w:line="240" w:lineRule="auto"/>
              <w:jc w:val="left"/>
              <w:rPr>
                <w:rFonts w:ascii="Calibri" w:eastAsia="Times New Roman" w:hAnsi="Calibri" w:cs="Calibri"/>
                <w:b/>
                <w:bCs/>
                <w:color w:val="00B050"/>
                <w:sz w:val="22"/>
                <w:lang w:eastAsia="en-GB"/>
              </w:rPr>
            </w:pPr>
            <w:r w:rsidRPr="00470289">
              <w:rPr>
                <w:rFonts w:ascii="Calibri" w:eastAsia="Times New Roman" w:hAnsi="Calibri" w:cs="Calibri"/>
                <w:b/>
                <w:bCs/>
                <w:color w:val="00B050"/>
                <w:sz w:val="22"/>
                <w:lang w:eastAsia="en-GB"/>
              </w:rPr>
              <w:t>MB3</w:t>
            </w:r>
          </w:p>
        </w:tc>
        <w:tc>
          <w:tcPr>
            <w:tcW w:w="960" w:type="dxa"/>
            <w:tcBorders>
              <w:top w:val="nil"/>
              <w:left w:val="nil"/>
              <w:bottom w:val="single" w:sz="4" w:space="0" w:color="auto"/>
              <w:right w:val="single" w:sz="4" w:space="0" w:color="auto"/>
            </w:tcBorders>
            <w:shd w:val="clear" w:color="auto" w:fill="auto"/>
            <w:noWrap/>
            <w:vAlign w:val="bottom"/>
            <w:hideMark/>
          </w:tcPr>
          <w:p w14:paraId="66ECC243" w14:textId="77777777" w:rsidR="00503E2E" w:rsidRPr="00470289" w:rsidRDefault="00503E2E" w:rsidP="00FD4180">
            <w:pPr>
              <w:spacing w:after="0" w:line="240" w:lineRule="auto"/>
              <w:jc w:val="left"/>
              <w:rPr>
                <w:rFonts w:ascii="Calibri" w:eastAsia="Times New Roman" w:hAnsi="Calibri" w:cs="Calibri"/>
                <w:b/>
                <w:bCs/>
                <w:color w:val="00B050"/>
                <w:sz w:val="22"/>
                <w:lang w:eastAsia="en-GB"/>
              </w:rPr>
            </w:pPr>
            <w:r w:rsidRPr="00470289">
              <w:rPr>
                <w:rFonts w:ascii="Calibri" w:eastAsia="Times New Roman" w:hAnsi="Calibri" w:cs="Calibri"/>
                <w:b/>
                <w:bCs/>
                <w:color w:val="00B050"/>
                <w:sz w:val="22"/>
                <w:lang w:eastAsia="en-GB"/>
              </w:rPr>
              <w:t>MB4</w:t>
            </w:r>
          </w:p>
        </w:tc>
        <w:tc>
          <w:tcPr>
            <w:tcW w:w="960" w:type="dxa"/>
            <w:tcBorders>
              <w:top w:val="nil"/>
              <w:left w:val="nil"/>
              <w:bottom w:val="single" w:sz="4" w:space="0" w:color="auto"/>
              <w:right w:val="single" w:sz="4" w:space="0" w:color="auto"/>
            </w:tcBorders>
            <w:shd w:val="clear" w:color="auto" w:fill="auto"/>
            <w:noWrap/>
            <w:vAlign w:val="bottom"/>
            <w:hideMark/>
          </w:tcPr>
          <w:p w14:paraId="23E584C5" w14:textId="77777777" w:rsidR="00503E2E" w:rsidRPr="00470289" w:rsidRDefault="00503E2E" w:rsidP="00FD4180">
            <w:pPr>
              <w:spacing w:after="0" w:line="240" w:lineRule="auto"/>
              <w:jc w:val="left"/>
              <w:rPr>
                <w:rFonts w:ascii="Calibri" w:eastAsia="Times New Roman" w:hAnsi="Calibri" w:cs="Calibri"/>
                <w:b/>
                <w:bCs/>
                <w:color w:val="00B050"/>
                <w:sz w:val="22"/>
                <w:lang w:eastAsia="en-GB"/>
              </w:rPr>
            </w:pPr>
            <w:r w:rsidRPr="00470289">
              <w:rPr>
                <w:rFonts w:ascii="Calibri" w:eastAsia="Times New Roman" w:hAnsi="Calibri" w:cs="Calibri"/>
                <w:b/>
                <w:bCs/>
                <w:color w:val="00B050"/>
                <w:sz w:val="22"/>
                <w:lang w:eastAsia="en-GB"/>
              </w:rPr>
              <w:t>MB5</w:t>
            </w:r>
          </w:p>
        </w:tc>
        <w:tc>
          <w:tcPr>
            <w:tcW w:w="960" w:type="dxa"/>
            <w:tcBorders>
              <w:top w:val="nil"/>
              <w:left w:val="nil"/>
              <w:bottom w:val="single" w:sz="4" w:space="0" w:color="auto"/>
              <w:right w:val="single" w:sz="4" w:space="0" w:color="auto"/>
            </w:tcBorders>
            <w:shd w:val="clear" w:color="auto" w:fill="auto"/>
            <w:noWrap/>
            <w:vAlign w:val="bottom"/>
            <w:hideMark/>
          </w:tcPr>
          <w:p w14:paraId="372339C8" w14:textId="77777777" w:rsidR="00503E2E" w:rsidRPr="00470289" w:rsidRDefault="00503E2E" w:rsidP="00FD4180">
            <w:pPr>
              <w:spacing w:after="0" w:line="240" w:lineRule="auto"/>
              <w:jc w:val="left"/>
              <w:rPr>
                <w:rFonts w:ascii="Calibri" w:eastAsia="Times New Roman" w:hAnsi="Calibri" w:cs="Calibri"/>
                <w:b/>
                <w:bCs/>
                <w:color w:val="00B050"/>
                <w:sz w:val="22"/>
                <w:lang w:eastAsia="en-GB"/>
              </w:rPr>
            </w:pPr>
            <w:r w:rsidRPr="00470289">
              <w:rPr>
                <w:rFonts w:ascii="Calibri" w:eastAsia="Times New Roman" w:hAnsi="Calibri" w:cs="Calibri"/>
                <w:b/>
                <w:bCs/>
                <w:color w:val="00B050"/>
                <w:sz w:val="22"/>
                <w:lang w:eastAsia="en-GB"/>
              </w:rPr>
              <w:t>MB6</w:t>
            </w:r>
          </w:p>
        </w:tc>
      </w:tr>
      <w:tr w:rsidR="00503E2E" w:rsidRPr="00470289" w14:paraId="77B8A3DD" w14:textId="77777777" w:rsidTr="00FD4180">
        <w:trPr>
          <w:trHeight w:val="576"/>
          <w:jc w:val="center"/>
        </w:trPr>
        <w:tc>
          <w:tcPr>
            <w:tcW w:w="1320" w:type="dxa"/>
            <w:tcBorders>
              <w:top w:val="nil"/>
              <w:left w:val="single" w:sz="4" w:space="0" w:color="auto"/>
              <w:bottom w:val="single" w:sz="4" w:space="0" w:color="auto"/>
              <w:right w:val="single" w:sz="4" w:space="0" w:color="auto"/>
            </w:tcBorders>
            <w:shd w:val="clear" w:color="auto" w:fill="auto"/>
            <w:vAlign w:val="center"/>
            <w:hideMark/>
          </w:tcPr>
          <w:p w14:paraId="25AB5AED" w14:textId="77777777" w:rsidR="00503E2E" w:rsidRPr="00470289" w:rsidRDefault="00503E2E" w:rsidP="00FD4180">
            <w:pPr>
              <w:spacing w:after="0" w:line="240" w:lineRule="auto"/>
              <w:jc w:val="center"/>
              <w:rPr>
                <w:rFonts w:ascii="Calibri" w:eastAsia="Times New Roman" w:hAnsi="Calibri" w:cs="Calibri"/>
                <w:b/>
                <w:bCs/>
                <w:color w:val="000000"/>
                <w:sz w:val="22"/>
                <w:lang w:eastAsia="en-GB"/>
              </w:rPr>
            </w:pPr>
            <w:proofErr w:type="spellStart"/>
            <w:r w:rsidRPr="00470289">
              <w:rPr>
                <w:rFonts w:ascii="Calibri" w:eastAsia="Times New Roman" w:hAnsi="Calibri" w:cs="Calibri"/>
                <w:b/>
                <w:bCs/>
                <w:color w:val="000000"/>
                <w:sz w:val="22"/>
                <w:lang w:eastAsia="en-GB"/>
              </w:rPr>
              <w:t>Informazioni</w:t>
            </w:r>
            <w:proofErr w:type="spellEnd"/>
            <w:r w:rsidRPr="00470289">
              <w:rPr>
                <w:rFonts w:ascii="Calibri" w:eastAsia="Times New Roman" w:hAnsi="Calibri" w:cs="Calibri"/>
                <w:b/>
                <w:bCs/>
                <w:color w:val="000000"/>
                <w:sz w:val="22"/>
                <w:lang w:eastAsia="en-GB"/>
              </w:rPr>
              <w:t xml:space="preserve"> </w:t>
            </w:r>
            <w:proofErr w:type="spellStart"/>
            <w:r w:rsidRPr="00470289">
              <w:rPr>
                <w:rFonts w:ascii="Calibri" w:eastAsia="Times New Roman" w:hAnsi="Calibri" w:cs="Calibri"/>
                <w:b/>
                <w:bCs/>
                <w:color w:val="000000"/>
                <w:sz w:val="22"/>
                <w:lang w:eastAsia="en-GB"/>
              </w:rPr>
              <w:t>preliminari</w:t>
            </w:r>
            <w:proofErr w:type="spellEnd"/>
          </w:p>
        </w:tc>
        <w:tc>
          <w:tcPr>
            <w:tcW w:w="960" w:type="dxa"/>
            <w:tcBorders>
              <w:top w:val="nil"/>
              <w:left w:val="nil"/>
              <w:bottom w:val="single" w:sz="4" w:space="0" w:color="auto"/>
              <w:right w:val="single" w:sz="4" w:space="0" w:color="auto"/>
            </w:tcBorders>
            <w:shd w:val="clear" w:color="000000" w:fill="FFFFFF"/>
            <w:noWrap/>
            <w:vAlign w:val="center"/>
            <w:hideMark/>
          </w:tcPr>
          <w:p w14:paraId="39CBF749" w14:textId="77777777" w:rsidR="00503E2E" w:rsidRPr="00470289" w:rsidRDefault="00503E2E" w:rsidP="00FD4180">
            <w:pPr>
              <w:spacing w:after="0" w:line="240" w:lineRule="auto"/>
              <w:jc w:val="center"/>
              <w:rPr>
                <w:rFonts w:ascii="Calibri" w:eastAsia="Times New Roman" w:hAnsi="Calibri" w:cs="Calibri"/>
                <w:color w:val="000000"/>
                <w:sz w:val="22"/>
                <w:lang w:eastAsia="en-GB"/>
              </w:rPr>
            </w:pPr>
            <w:r w:rsidRPr="00470289">
              <w:rPr>
                <w:rFonts w:ascii="Calibri" w:eastAsia="Times New Roman" w:hAnsi="Calibri" w:cs="Calibri"/>
                <w:color w:val="000000"/>
                <w:sz w:val="22"/>
                <w:lang w:eastAsia="en-GB"/>
              </w:rPr>
              <w:t>n.d.</w:t>
            </w:r>
          </w:p>
        </w:tc>
        <w:tc>
          <w:tcPr>
            <w:tcW w:w="960" w:type="dxa"/>
            <w:tcBorders>
              <w:top w:val="nil"/>
              <w:left w:val="nil"/>
              <w:bottom w:val="single" w:sz="4" w:space="0" w:color="auto"/>
              <w:right w:val="single" w:sz="4" w:space="0" w:color="auto"/>
            </w:tcBorders>
            <w:shd w:val="clear" w:color="auto" w:fill="auto"/>
            <w:noWrap/>
            <w:vAlign w:val="center"/>
            <w:hideMark/>
          </w:tcPr>
          <w:p w14:paraId="60DA8668" w14:textId="77777777" w:rsidR="00503E2E" w:rsidRPr="00470289" w:rsidRDefault="00503E2E" w:rsidP="00FD4180">
            <w:pPr>
              <w:spacing w:after="0" w:line="240" w:lineRule="auto"/>
              <w:jc w:val="center"/>
              <w:rPr>
                <w:rFonts w:ascii="Calibri" w:eastAsia="Times New Roman" w:hAnsi="Calibri" w:cs="Calibri"/>
                <w:color w:val="000000"/>
                <w:sz w:val="22"/>
                <w:lang w:eastAsia="en-GB"/>
              </w:rPr>
            </w:pPr>
            <w:r w:rsidRPr="00470289">
              <w:rPr>
                <w:rFonts w:ascii="Calibri" w:eastAsia="Times New Roman" w:hAnsi="Calibri" w:cs="Calibri"/>
                <w:color w:val="000000"/>
                <w:sz w:val="22"/>
                <w:lang w:eastAsia="en-GB"/>
              </w:rPr>
              <w:t>n.d.</w:t>
            </w:r>
          </w:p>
        </w:tc>
        <w:tc>
          <w:tcPr>
            <w:tcW w:w="960" w:type="dxa"/>
            <w:tcBorders>
              <w:top w:val="nil"/>
              <w:left w:val="nil"/>
              <w:bottom w:val="nil"/>
              <w:right w:val="nil"/>
            </w:tcBorders>
            <w:shd w:val="clear" w:color="auto" w:fill="auto"/>
            <w:noWrap/>
            <w:vAlign w:val="center"/>
            <w:hideMark/>
          </w:tcPr>
          <w:p w14:paraId="3A632A49" w14:textId="77777777" w:rsidR="00503E2E" w:rsidRPr="00470289" w:rsidRDefault="00503E2E" w:rsidP="00FD4180">
            <w:pPr>
              <w:spacing w:after="0" w:line="240" w:lineRule="auto"/>
              <w:jc w:val="center"/>
              <w:rPr>
                <w:rFonts w:ascii="Calibri" w:eastAsia="Times New Roman" w:hAnsi="Calibri" w:cs="Calibri"/>
                <w:color w:val="000000"/>
                <w:sz w:val="22"/>
                <w:lang w:eastAsia="en-GB"/>
              </w:rPr>
            </w:pPr>
            <w:r w:rsidRPr="00470289">
              <w:rPr>
                <w:rFonts w:ascii="Calibri" w:eastAsia="Times New Roman" w:hAnsi="Calibri" w:cs="Calibri"/>
                <w:color w:val="000000"/>
                <w:sz w:val="22"/>
                <w:lang w:eastAsia="en-GB"/>
              </w:rPr>
              <w:t>n.d.</w:t>
            </w:r>
          </w:p>
        </w:tc>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0959F895" w14:textId="77777777" w:rsidR="00503E2E" w:rsidRPr="00470289" w:rsidRDefault="00503E2E" w:rsidP="00FD4180">
            <w:pPr>
              <w:spacing w:after="0" w:line="240" w:lineRule="auto"/>
              <w:jc w:val="center"/>
              <w:rPr>
                <w:rFonts w:ascii="Calibri" w:eastAsia="Times New Roman" w:hAnsi="Calibri" w:cs="Calibri"/>
                <w:color w:val="000000"/>
                <w:sz w:val="22"/>
                <w:lang w:eastAsia="en-GB"/>
              </w:rPr>
            </w:pPr>
            <w:r w:rsidRPr="00470289">
              <w:rPr>
                <w:rFonts w:ascii="Calibri" w:eastAsia="Times New Roman" w:hAnsi="Calibri" w:cs="Calibri"/>
                <w:color w:val="000000"/>
                <w:sz w:val="22"/>
                <w:lang w:eastAsia="en-GB"/>
              </w:rPr>
              <w:t>n.d.</w:t>
            </w:r>
          </w:p>
        </w:tc>
        <w:tc>
          <w:tcPr>
            <w:tcW w:w="960" w:type="dxa"/>
            <w:tcBorders>
              <w:top w:val="nil"/>
              <w:left w:val="nil"/>
              <w:bottom w:val="nil"/>
              <w:right w:val="nil"/>
            </w:tcBorders>
            <w:shd w:val="clear" w:color="auto" w:fill="auto"/>
            <w:noWrap/>
            <w:vAlign w:val="center"/>
            <w:hideMark/>
          </w:tcPr>
          <w:p w14:paraId="5BA2193C" w14:textId="77777777" w:rsidR="00503E2E" w:rsidRPr="00470289" w:rsidRDefault="00503E2E" w:rsidP="00FD4180">
            <w:pPr>
              <w:spacing w:after="0" w:line="240" w:lineRule="auto"/>
              <w:jc w:val="center"/>
              <w:rPr>
                <w:rFonts w:ascii="Calibri" w:eastAsia="Times New Roman" w:hAnsi="Calibri" w:cs="Calibri"/>
                <w:color w:val="000000"/>
                <w:sz w:val="22"/>
                <w:lang w:eastAsia="en-GB"/>
              </w:rPr>
            </w:pPr>
            <w:r w:rsidRPr="00470289">
              <w:rPr>
                <w:rFonts w:ascii="Calibri" w:eastAsia="Times New Roman" w:hAnsi="Calibri" w:cs="Calibri"/>
                <w:color w:val="000000"/>
                <w:sz w:val="22"/>
                <w:lang w:eastAsia="en-GB"/>
              </w:rPr>
              <w:t>n.d.</w:t>
            </w:r>
          </w:p>
        </w:tc>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74AEF9F8" w14:textId="77777777" w:rsidR="00503E2E" w:rsidRPr="00470289" w:rsidRDefault="00503E2E" w:rsidP="00FD4180">
            <w:pPr>
              <w:spacing w:after="0" w:line="240" w:lineRule="auto"/>
              <w:jc w:val="center"/>
              <w:rPr>
                <w:rFonts w:ascii="Calibri" w:eastAsia="Times New Roman" w:hAnsi="Calibri" w:cs="Calibri"/>
                <w:color w:val="000000"/>
                <w:sz w:val="22"/>
                <w:lang w:eastAsia="en-GB"/>
              </w:rPr>
            </w:pPr>
            <w:r w:rsidRPr="00470289">
              <w:rPr>
                <w:rFonts w:ascii="Calibri" w:eastAsia="Times New Roman" w:hAnsi="Calibri" w:cs="Calibri"/>
                <w:color w:val="000000"/>
                <w:sz w:val="22"/>
                <w:lang w:eastAsia="en-GB"/>
              </w:rPr>
              <w:t>n.d.</w:t>
            </w:r>
          </w:p>
        </w:tc>
      </w:tr>
      <w:tr w:rsidR="00503E2E" w:rsidRPr="00470289" w14:paraId="54534C93" w14:textId="77777777" w:rsidTr="00FD4180">
        <w:trPr>
          <w:trHeight w:val="576"/>
          <w:jc w:val="center"/>
        </w:trPr>
        <w:tc>
          <w:tcPr>
            <w:tcW w:w="1320" w:type="dxa"/>
            <w:tcBorders>
              <w:top w:val="nil"/>
              <w:left w:val="single" w:sz="4" w:space="0" w:color="auto"/>
              <w:bottom w:val="single" w:sz="4" w:space="0" w:color="auto"/>
              <w:right w:val="single" w:sz="4" w:space="0" w:color="auto"/>
            </w:tcBorders>
            <w:shd w:val="clear" w:color="auto" w:fill="auto"/>
            <w:vAlign w:val="center"/>
            <w:hideMark/>
          </w:tcPr>
          <w:p w14:paraId="01735066" w14:textId="77777777" w:rsidR="00503E2E" w:rsidRPr="00470289" w:rsidRDefault="00503E2E" w:rsidP="00FD4180">
            <w:pPr>
              <w:spacing w:after="0" w:line="240" w:lineRule="auto"/>
              <w:jc w:val="center"/>
              <w:rPr>
                <w:rFonts w:ascii="Calibri" w:eastAsia="Times New Roman" w:hAnsi="Calibri" w:cs="Calibri"/>
                <w:b/>
                <w:bCs/>
                <w:color w:val="000000"/>
                <w:sz w:val="22"/>
                <w:lang w:eastAsia="en-GB"/>
              </w:rPr>
            </w:pPr>
            <w:r w:rsidRPr="00470289">
              <w:rPr>
                <w:rFonts w:ascii="Calibri" w:eastAsia="Times New Roman" w:hAnsi="Calibri" w:cs="Calibri"/>
                <w:b/>
                <w:bCs/>
                <w:color w:val="000000"/>
                <w:sz w:val="22"/>
                <w:lang w:eastAsia="en-GB"/>
              </w:rPr>
              <w:t xml:space="preserve">Apertura </w:t>
            </w:r>
            <w:proofErr w:type="spellStart"/>
            <w:r w:rsidRPr="00470289">
              <w:rPr>
                <w:rFonts w:ascii="Calibri" w:eastAsia="Times New Roman" w:hAnsi="Calibri" w:cs="Calibri"/>
                <w:b/>
                <w:bCs/>
                <w:color w:val="000000"/>
                <w:sz w:val="22"/>
                <w:lang w:eastAsia="en-GB"/>
              </w:rPr>
              <w:t>seduta</w:t>
            </w:r>
            <w:proofErr w:type="spellEnd"/>
          </w:p>
        </w:tc>
        <w:tc>
          <w:tcPr>
            <w:tcW w:w="960" w:type="dxa"/>
            <w:tcBorders>
              <w:top w:val="nil"/>
              <w:left w:val="nil"/>
              <w:bottom w:val="single" w:sz="4" w:space="0" w:color="auto"/>
              <w:right w:val="single" w:sz="4" w:space="0" w:color="auto"/>
            </w:tcBorders>
            <w:shd w:val="clear" w:color="000000" w:fill="FFFFFF"/>
            <w:noWrap/>
            <w:vAlign w:val="center"/>
            <w:hideMark/>
          </w:tcPr>
          <w:p w14:paraId="3FDFF6F4" w14:textId="77777777" w:rsidR="00503E2E" w:rsidRPr="00470289" w:rsidRDefault="00503E2E" w:rsidP="00FD4180">
            <w:pPr>
              <w:spacing w:after="0" w:line="240" w:lineRule="auto"/>
              <w:jc w:val="center"/>
              <w:rPr>
                <w:rFonts w:ascii="Calibri" w:eastAsia="Times New Roman" w:hAnsi="Calibri" w:cs="Calibri"/>
                <w:color w:val="000000"/>
                <w:sz w:val="22"/>
                <w:lang w:eastAsia="en-GB"/>
              </w:rPr>
            </w:pPr>
            <w:r w:rsidRPr="00470289">
              <w:rPr>
                <w:rFonts w:ascii="Calibri" w:eastAsia="Times New Roman" w:hAnsi="Calibri" w:cs="Calibri"/>
                <w:color w:val="000000"/>
                <w:sz w:val="22"/>
                <w:lang w:eastAsia="en-GB"/>
              </w:rPr>
              <w:t>°</w:t>
            </w:r>
          </w:p>
        </w:tc>
        <w:tc>
          <w:tcPr>
            <w:tcW w:w="960" w:type="dxa"/>
            <w:tcBorders>
              <w:top w:val="nil"/>
              <w:left w:val="nil"/>
              <w:bottom w:val="single" w:sz="4" w:space="0" w:color="auto"/>
              <w:right w:val="single" w:sz="4" w:space="0" w:color="auto"/>
            </w:tcBorders>
            <w:shd w:val="clear" w:color="auto" w:fill="auto"/>
            <w:noWrap/>
            <w:vAlign w:val="center"/>
            <w:hideMark/>
          </w:tcPr>
          <w:p w14:paraId="0E11B454" w14:textId="77777777" w:rsidR="00503E2E" w:rsidRPr="00470289" w:rsidRDefault="00503E2E" w:rsidP="00FD4180">
            <w:pPr>
              <w:spacing w:after="0" w:line="240" w:lineRule="auto"/>
              <w:jc w:val="center"/>
              <w:rPr>
                <w:rFonts w:ascii="Calibri" w:eastAsia="Times New Roman" w:hAnsi="Calibri" w:cs="Calibri"/>
                <w:color w:val="000000"/>
                <w:sz w:val="22"/>
                <w:lang w:eastAsia="en-GB"/>
              </w:rPr>
            </w:pPr>
            <w:r w:rsidRPr="00470289">
              <w:rPr>
                <w:rFonts w:ascii="Calibri" w:eastAsia="Times New Roman" w:hAnsi="Calibri" w:cs="Calibri"/>
                <w:color w:val="000000"/>
                <w:sz w:val="22"/>
                <w:lang w:eastAsia="en-GB"/>
              </w:rPr>
              <w:t>22.30*</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583FB69B" w14:textId="77777777" w:rsidR="00503E2E" w:rsidRPr="00470289" w:rsidRDefault="00503E2E" w:rsidP="00FD4180">
            <w:pPr>
              <w:spacing w:after="0" w:line="240" w:lineRule="auto"/>
              <w:jc w:val="center"/>
              <w:rPr>
                <w:rFonts w:ascii="Calibri" w:eastAsia="Times New Roman" w:hAnsi="Calibri" w:cs="Calibri"/>
                <w:color w:val="000000"/>
                <w:sz w:val="22"/>
                <w:lang w:eastAsia="en-GB"/>
              </w:rPr>
            </w:pPr>
            <w:r w:rsidRPr="00470289">
              <w:rPr>
                <w:rFonts w:ascii="Calibri" w:eastAsia="Times New Roman" w:hAnsi="Calibri" w:cs="Calibri"/>
                <w:color w:val="000000"/>
                <w:sz w:val="22"/>
                <w:lang w:eastAsia="en-GB"/>
              </w:rPr>
              <w:t>22.30*</w:t>
            </w:r>
          </w:p>
        </w:tc>
        <w:tc>
          <w:tcPr>
            <w:tcW w:w="960" w:type="dxa"/>
            <w:tcBorders>
              <w:top w:val="nil"/>
              <w:left w:val="nil"/>
              <w:bottom w:val="single" w:sz="4" w:space="0" w:color="auto"/>
              <w:right w:val="single" w:sz="4" w:space="0" w:color="auto"/>
            </w:tcBorders>
            <w:shd w:val="clear" w:color="auto" w:fill="auto"/>
            <w:noWrap/>
            <w:vAlign w:val="center"/>
            <w:hideMark/>
          </w:tcPr>
          <w:p w14:paraId="1F4D4C13" w14:textId="77777777" w:rsidR="00503E2E" w:rsidRPr="00470289" w:rsidRDefault="00503E2E" w:rsidP="00FD4180">
            <w:pPr>
              <w:spacing w:after="0" w:line="240" w:lineRule="auto"/>
              <w:jc w:val="center"/>
              <w:rPr>
                <w:rFonts w:ascii="Calibri" w:eastAsia="Times New Roman" w:hAnsi="Calibri" w:cs="Calibri"/>
                <w:color w:val="000000"/>
                <w:sz w:val="22"/>
                <w:lang w:eastAsia="en-GB"/>
              </w:rPr>
            </w:pPr>
            <w:r w:rsidRPr="00470289">
              <w:rPr>
                <w:rFonts w:ascii="Calibri" w:eastAsia="Times New Roman" w:hAnsi="Calibri" w:cs="Calibri"/>
                <w:color w:val="000000"/>
                <w:sz w:val="22"/>
                <w:lang w:eastAsia="en-GB"/>
              </w:rPr>
              <w:t>22.30*</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736C40BA" w14:textId="77777777" w:rsidR="00503E2E" w:rsidRPr="00470289" w:rsidRDefault="00503E2E" w:rsidP="00FD4180">
            <w:pPr>
              <w:spacing w:after="0" w:line="240" w:lineRule="auto"/>
              <w:jc w:val="center"/>
              <w:rPr>
                <w:rFonts w:ascii="Calibri" w:eastAsia="Times New Roman" w:hAnsi="Calibri" w:cs="Calibri"/>
                <w:color w:val="000000"/>
                <w:sz w:val="22"/>
                <w:lang w:eastAsia="en-GB"/>
              </w:rPr>
            </w:pPr>
            <w:r w:rsidRPr="00470289">
              <w:rPr>
                <w:rFonts w:ascii="Calibri" w:eastAsia="Times New Roman" w:hAnsi="Calibri" w:cs="Calibri"/>
                <w:color w:val="000000"/>
                <w:sz w:val="22"/>
                <w:lang w:eastAsia="en-GB"/>
              </w:rPr>
              <w:t>22.30*</w:t>
            </w:r>
          </w:p>
        </w:tc>
        <w:tc>
          <w:tcPr>
            <w:tcW w:w="960" w:type="dxa"/>
            <w:tcBorders>
              <w:top w:val="nil"/>
              <w:left w:val="nil"/>
              <w:bottom w:val="single" w:sz="4" w:space="0" w:color="auto"/>
              <w:right w:val="single" w:sz="4" w:space="0" w:color="auto"/>
            </w:tcBorders>
            <w:shd w:val="clear" w:color="auto" w:fill="auto"/>
            <w:noWrap/>
            <w:vAlign w:val="center"/>
            <w:hideMark/>
          </w:tcPr>
          <w:p w14:paraId="1AFC18E2" w14:textId="77777777" w:rsidR="00503E2E" w:rsidRPr="00470289" w:rsidRDefault="00503E2E" w:rsidP="00FD4180">
            <w:pPr>
              <w:spacing w:after="0" w:line="240" w:lineRule="auto"/>
              <w:jc w:val="center"/>
              <w:rPr>
                <w:rFonts w:ascii="Calibri" w:eastAsia="Times New Roman" w:hAnsi="Calibri" w:cs="Calibri"/>
                <w:color w:val="000000"/>
                <w:sz w:val="22"/>
                <w:lang w:eastAsia="en-GB"/>
              </w:rPr>
            </w:pPr>
            <w:r w:rsidRPr="00470289">
              <w:rPr>
                <w:rFonts w:ascii="Calibri" w:eastAsia="Times New Roman" w:hAnsi="Calibri" w:cs="Calibri"/>
                <w:color w:val="000000"/>
                <w:sz w:val="22"/>
                <w:lang w:eastAsia="en-GB"/>
              </w:rPr>
              <w:t>22.30*</w:t>
            </w:r>
          </w:p>
        </w:tc>
      </w:tr>
      <w:tr w:rsidR="00503E2E" w:rsidRPr="00470289" w14:paraId="0B7BB25D" w14:textId="77777777" w:rsidTr="00FD4180">
        <w:trPr>
          <w:trHeight w:val="576"/>
          <w:jc w:val="center"/>
        </w:trPr>
        <w:tc>
          <w:tcPr>
            <w:tcW w:w="1320" w:type="dxa"/>
            <w:tcBorders>
              <w:top w:val="nil"/>
              <w:left w:val="single" w:sz="4" w:space="0" w:color="auto"/>
              <w:bottom w:val="single" w:sz="4" w:space="0" w:color="auto"/>
              <w:right w:val="single" w:sz="4" w:space="0" w:color="auto"/>
            </w:tcBorders>
            <w:shd w:val="clear" w:color="auto" w:fill="auto"/>
            <w:vAlign w:val="center"/>
            <w:hideMark/>
          </w:tcPr>
          <w:p w14:paraId="1AAD7F44" w14:textId="77777777" w:rsidR="00503E2E" w:rsidRPr="00470289" w:rsidRDefault="00503E2E" w:rsidP="00FD4180">
            <w:pPr>
              <w:spacing w:after="0" w:line="240" w:lineRule="auto"/>
              <w:jc w:val="center"/>
              <w:rPr>
                <w:rFonts w:ascii="Calibri" w:eastAsia="Times New Roman" w:hAnsi="Calibri" w:cs="Calibri"/>
                <w:b/>
                <w:bCs/>
                <w:color w:val="000000"/>
                <w:sz w:val="22"/>
                <w:lang w:eastAsia="en-GB"/>
              </w:rPr>
            </w:pPr>
            <w:proofErr w:type="spellStart"/>
            <w:r w:rsidRPr="00470289">
              <w:rPr>
                <w:rFonts w:ascii="Calibri" w:eastAsia="Times New Roman" w:hAnsi="Calibri" w:cs="Calibri"/>
                <w:b/>
                <w:bCs/>
                <w:color w:val="000000"/>
                <w:sz w:val="22"/>
                <w:lang w:eastAsia="en-GB"/>
              </w:rPr>
              <w:t>Chiusura</w:t>
            </w:r>
            <w:proofErr w:type="spellEnd"/>
            <w:r w:rsidRPr="00470289">
              <w:rPr>
                <w:rFonts w:ascii="Calibri" w:eastAsia="Times New Roman" w:hAnsi="Calibri" w:cs="Calibri"/>
                <w:b/>
                <w:bCs/>
                <w:color w:val="000000"/>
                <w:sz w:val="22"/>
                <w:lang w:eastAsia="en-GB"/>
              </w:rPr>
              <w:t xml:space="preserve"> </w:t>
            </w:r>
            <w:proofErr w:type="spellStart"/>
            <w:r w:rsidRPr="00470289">
              <w:rPr>
                <w:rFonts w:ascii="Calibri" w:eastAsia="Times New Roman" w:hAnsi="Calibri" w:cs="Calibri"/>
                <w:b/>
                <w:bCs/>
                <w:color w:val="000000"/>
                <w:sz w:val="22"/>
                <w:lang w:eastAsia="en-GB"/>
              </w:rPr>
              <w:t>seduta</w:t>
            </w:r>
            <w:proofErr w:type="spellEnd"/>
          </w:p>
        </w:tc>
        <w:tc>
          <w:tcPr>
            <w:tcW w:w="960" w:type="dxa"/>
            <w:tcBorders>
              <w:top w:val="nil"/>
              <w:left w:val="nil"/>
              <w:bottom w:val="single" w:sz="4" w:space="0" w:color="auto"/>
              <w:right w:val="single" w:sz="4" w:space="0" w:color="auto"/>
            </w:tcBorders>
            <w:shd w:val="clear" w:color="000000" w:fill="FFFFFF"/>
            <w:noWrap/>
            <w:vAlign w:val="center"/>
            <w:hideMark/>
          </w:tcPr>
          <w:p w14:paraId="0CF821B5" w14:textId="77777777" w:rsidR="00503E2E" w:rsidRPr="00470289" w:rsidRDefault="00503E2E" w:rsidP="00FD4180">
            <w:pPr>
              <w:spacing w:after="0" w:line="240" w:lineRule="auto"/>
              <w:jc w:val="center"/>
              <w:rPr>
                <w:rFonts w:ascii="Calibri" w:eastAsia="Times New Roman" w:hAnsi="Calibri" w:cs="Calibri"/>
                <w:color w:val="000000"/>
                <w:sz w:val="22"/>
                <w:lang w:eastAsia="en-GB"/>
              </w:rPr>
            </w:pPr>
            <w:r w:rsidRPr="00470289">
              <w:rPr>
                <w:rFonts w:ascii="Calibri" w:eastAsia="Times New Roman" w:hAnsi="Calibri" w:cs="Calibri"/>
                <w:color w:val="000000"/>
                <w:sz w:val="22"/>
                <w:lang w:eastAsia="en-GB"/>
              </w:rPr>
              <w:t>°</w:t>
            </w:r>
          </w:p>
        </w:tc>
        <w:tc>
          <w:tcPr>
            <w:tcW w:w="960" w:type="dxa"/>
            <w:tcBorders>
              <w:top w:val="nil"/>
              <w:left w:val="nil"/>
              <w:bottom w:val="single" w:sz="4" w:space="0" w:color="auto"/>
              <w:right w:val="single" w:sz="4" w:space="0" w:color="auto"/>
            </w:tcBorders>
            <w:shd w:val="clear" w:color="auto" w:fill="auto"/>
            <w:noWrap/>
            <w:vAlign w:val="center"/>
            <w:hideMark/>
          </w:tcPr>
          <w:p w14:paraId="2631D39A" w14:textId="77777777" w:rsidR="00503E2E" w:rsidRPr="00470289" w:rsidRDefault="00503E2E" w:rsidP="00FD4180">
            <w:pPr>
              <w:spacing w:after="0" w:line="240" w:lineRule="auto"/>
              <w:jc w:val="center"/>
              <w:rPr>
                <w:rFonts w:ascii="Calibri" w:eastAsia="Times New Roman" w:hAnsi="Calibri" w:cs="Calibri"/>
                <w:color w:val="000000"/>
                <w:sz w:val="22"/>
                <w:lang w:eastAsia="en-GB"/>
              </w:rPr>
            </w:pPr>
            <w:r w:rsidRPr="00470289">
              <w:rPr>
                <w:rFonts w:ascii="Calibri" w:eastAsia="Times New Roman" w:hAnsi="Calibri" w:cs="Calibri"/>
                <w:color w:val="000000"/>
                <w:sz w:val="22"/>
                <w:lang w:eastAsia="en-GB"/>
              </w:rPr>
              <w:t>3.00</w:t>
            </w:r>
          </w:p>
        </w:tc>
        <w:tc>
          <w:tcPr>
            <w:tcW w:w="960" w:type="dxa"/>
            <w:tcBorders>
              <w:top w:val="nil"/>
              <w:left w:val="nil"/>
              <w:bottom w:val="single" w:sz="4" w:space="0" w:color="auto"/>
              <w:right w:val="single" w:sz="4" w:space="0" w:color="auto"/>
            </w:tcBorders>
            <w:shd w:val="clear" w:color="auto" w:fill="auto"/>
            <w:noWrap/>
            <w:vAlign w:val="center"/>
            <w:hideMark/>
          </w:tcPr>
          <w:p w14:paraId="608F9349" w14:textId="77777777" w:rsidR="00503E2E" w:rsidRPr="00470289" w:rsidRDefault="00503E2E" w:rsidP="00FD4180">
            <w:pPr>
              <w:spacing w:after="0" w:line="240" w:lineRule="auto"/>
              <w:jc w:val="center"/>
              <w:rPr>
                <w:rFonts w:ascii="Calibri" w:eastAsia="Times New Roman" w:hAnsi="Calibri" w:cs="Calibri"/>
                <w:color w:val="000000"/>
                <w:sz w:val="22"/>
                <w:lang w:eastAsia="en-GB"/>
              </w:rPr>
            </w:pPr>
            <w:r w:rsidRPr="00470289">
              <w:rPr>
                <w:rFonts w:ascii="Calibri" w:eastAsia="Times New Roman" w:hAnsi="Calibri" w:cs="Calibri"/>
                <w:color w:val="000000"/>
                <w:sz w:val="22"/>
                <w:lang w:eastAsia="en-GB"/>
              </w:rPr>
              <w:t>7.00</w:t>
            </w:r>
          </w:p>
        </w:tc>
        <w:tc>
          <w:tcPr>
            <w:tcW w:w="960" w:type="dxa"/>
            <w:tcBorders>
              <w:top w:val="nil"/>
              <w:left w:val="nil"/>
              <w:bottom w:val="single" w:sz="4" w:space="0" w:color="auto"/>
              <w:right w:val="single" w:sz="4" w:space="0" w:color="auto"/>
            </w:tcBorders>
            <w:shd w:val="clear" w:color="auto" w:fill="auto"/>
            <w:noWrap/>
            <w:vAlign w:val="center"/>
            <w:hideMark/>
          </w:tcPr>
          <w:p w14:paraId="7F123746" w14:textId="77777777" w:rsidR="00503E2E" w:rsidRPr="00470289" w:rsidRDefault="00503E2E" w:rsidP="00FD4180">
            <w:pPr>
              <w:spacing w:after="0" w:line="240" w:lineRule="auto"/>
              <w:jc w:val="center"/>
              <w:rPr>
                <w:rFonts w:ascii="Calibri" w:eastAsia="Times New Roman" w:hAnsi="Calibri" w:cs="Calibri"/>
                <w:color w:val="000000"/>
                <w:sz w:val="22"/>
                <w:lang w:eastAsia="en-GB"/>
              </w:rPr>
            </w:pPr>
            <w:r w:rsidRPr="00470289">
              <w:rPr>
                <w:rFonts w:ascii="Calibri" w:eastAsia="Times New Roman" w:hAnsi="Calibri" w:cs="Calibri"/>
                <w:color w:val="000000"/>
                <w:sz w:val="22"/>
                <w:lang w:eastAsia="en-GB"/>
              </w:rPr>
              <w:t>11.00</w:t>
            </w:r>
          </w:p>
        </w:tc>
        <w:tc>
          <w:tcPr>
            <w:tcW w:w="960" w:type="dxa"/>
            <w:tcBorders>
              <w:top w:val="nil"/>
              <w:left w:val="nil"/>
              <w:bottom w:val="single" w:sz="4" w:space="0" w:color="auto"/>
              <w:right w:val="single" w:sz="4" w:space="0" w:color="auto"/>
            </w:tcBorders>
            <w:shd w:val="clear" w:color="auto" w:fill="auto"/>
            <w:noWrap/>
            <w:vAlign w:val="center"/>
            <w:hideMark/>
          </w:tcPr>
          <w:p w14:paraId="78DF7DE0" w14:textId="77777777" w:rsidR="00503E2E" w:rsidRPr="00470289" w:rsidRDefault="00503E2E" w:rsidP="00FD4180">
            <w:pPr>
              <w:spacing w:after="0" w:line="240" w:lineRule="auto"/>
              <w:jc w:val="center"/>
              <w:rPr>
                <w:rFonts w:ascii="Calibri" w:eastAsia="Times New Roman" w:hAnsi="Calibri" w:cs="Calibri"/>
                <w:color w:val="000000"/>
                <w:sz w:val="22"/>
                <w:lang w:eastAsia="en-GB"/>
              </w:rPr>
            </w:pPr>
            <w:r w:rsidRPr="00470289">
              <w:rPr>
                <w:rFonts w:ascii="Calibri" w:eastAsia="Times New Roman" w:hAnsi="Calibri" w:cs="Calibri"/>
                <w:color w:val="000000"/>
                <w:sz w:val="22"/>
                <w:lang w:eastAsia="en-GB"/>
              </w:rPr>
              <w:t>15.00</w:t>
            </w:r>
          </w:p>
        </w:tc>
        <w:tc>
          <w:tcPr>
            <w:tcW w:w="960" w:type="dxa"/>
            <w:tcBorders>
              <w:top w:val="nil"/>
              <w:left w:val="nil"/>
              <w:bottom w:val="single" w:sz="4" w:space="0" w:color="auto"/>
              <w:right w:val="single" w:sz="4" w:space="0" w:color="auto"/>
            </w:tcBorders>
            <w:shd w:val="clear" w:color="auto" w:fill="auto"/>
            <w:noWrap/>
            <w:vAlign w:val="center"/>
            <w:hideMark/>
          </w:tcPr>
          <w:p w14:paraId="30ECE78C" w14:textId="77777777" w:rsidR="00503E2E" w:rsidRPr="00470289" w:rsidRDefault="00503E2E" w:rsidP="00FD4180">
            <w:pPr>
              <w:spacing w:after="0" w:line="240" w:lineRule="auto"/>
              <w:jc w:val="center"/>
              <w:rPr>
                <w:rFonts w:ascii="Calibri" w:eastAsia="Times New Roman" w:hAnsi="Calibri" w:cs="Calibri"/>
                <w:color w:val="000000"/>
                <w:sz w:val="22"/>
                <w:lang w:eastAsia="en-GB"/>
              </w:rPr>
            </w:pPr>
            <w:r w:rsidRPr="00470289">
              <w:rPr>
                <w:rFonts w:ascii="Calibri" w:eastAsia="Times New Roman" w:hAnsi="Calibri" w:cs="Calibri"/>
                <w:color w:val="000000"/>
                <w:sz w:val="22"/>
                <w:lang w:eastAsia="en-GB"/>
              </w:rPr>
              <w:t>19.00</w:t>
            </w:r>
          </w:p>
        </w:tc>
      </w:tr>
      <w:tr w:rsidR="00503E2E" w:rsidRPr="00470289" w14:paraId="72409422" w14:textId="77777777" w:rsidTr="00FD4180">
        <w:trPr>
          <w:trHeight w:val="288"/>
          <w:jc w:val="center"/>
        </w:trPr>
        <w:tc>
          <w:tcPr>
            <w:tcW w:w="1320" w:type="dxa"/>
            <w:tcBorders>
              <w:top w:val="nil"/>
              <w:left w:val="single" w:sz="4" w:space="0" w:color="auto"/>
              <w:bottom w:val="single" w:sz="4" w:space="0" w:color="auto"/>
              <w:right w:val="single" w:sz="4" w:space="0" w:color="auto"/>
            </w:tcBorders>
            <w:shd w:val="clear" w:color="auto" w:fill="auto"/>
            <w:vAlign w:val="center"/>
            <w:hideMark/>
          </w:tcPr>
          <w:p w14:paraId="23765EB9" w14:textId="77777777" w:rsidR="00503E2E" w:rsidRPr="00470289" w:rsidRDefault="00503E2E" w:rsidP="00FD4180">
            <w:pPr>
              <w:spacing w:after="0" w:line="240" w:lineRule="auto"/>
              <w:jc w:val="center"/>
              <w:rPr>
                <w:rFonts w:ascii="Calibri" w:eastAsia="Times New Roman" w:hAnsi="Calibri" w:cs="Calibri"/>
                <w:b/>
                <w:bCs/>
                <w:color w:val="000000"/>
                <w:sz w:val="22"/>
                <w:lang w:eastAsia="en-GB"/>
              </w:rPr>
            </w:pPr>
            <w:proofErr w:type="spellStart"/>
            <w:r w:rsidRPr="00470289">
              <w:rPr>
                <w:rFonts w:ascii="Calibri" w:eastAsia="Times New Roman" w:hAnsi="Calibri" w:cs="Calibri"/>
                <w:b/>
                <w:bCs/>
                <w:color w:val="000000"/>
                <w:sz w:val="22"/>
                <w:lang w:eastAsia="en-GB"/>
              </w:rPr>
              <w:t>Esiti</w:t>
            </w:r>
            <w:proofErr w:type="spellEnd"/>
            <w:r w:rsidRPr="00470289">
              <w:rPr>
                <w:rFonts w:ascii="Calibri" w:eastAsia="Times New Roman" w:hAnsi="Calibri" w:cs="Calibri"/>
                <w:b/>
                <w:bCs/>
                <w:color w:val="000000"/>
                <w:sz w:val="22"/>
                <w:lang w:eastAsia="en-GB"/>
              </w:rPr>
              <w:t xml:space="preserve"> </w:t>
            </w:r>
            <w:proofErr w:type="spellStart"/>
            <w:r w:rsidRPr="00470289">
              <w:rPr>
                <w:rFonts w:ascii="Calibri" w:eastAsia="Times New Roman" w:hAnsi="Calibri" w:cs="Calibri"/>
                <w:b/>
                <w:bCs/>
                <w:color w:val="000000"/>
                <w:sz w:val="22"/>
                <w:lang w:eastAsia="en-GB"/>
              </w:rPr>
              <w:t>definitivi</w:t>
            </w:r>
            <w:proofErr w:type="spellEnd"/>
          </w:p>
        </w:tc>
        <w:tc>
          <w:tcPr>
            <w:tcW w:w="960" w:type="dxa"/>
            <w:tcBorders>
              <w:top w:val="nil"/>
              <w:left w:val="nil"/>
              <w:bottom w:val="single" w:sz="4" w:space="0" w:color="auto"/>
              <w:right w:val="single" w:sz="4" w:space="0" w:color="auto"/>
            </w:tcBorders>
            <w:shd w:val="clear" w:color="000000" w:fill="FFFFFF"/>
            <w:noWrap/>
            <w:vAlign w:val="center"/>
            <w:hideMark/>
          </w:tcPr>
          <w:p w14:paraId="0F1C96E2" w14:textId="77777777" w:rsidR="00503E2E" w:rsidRPr="00470289" w:rsidRDefault="00503E2E" w:rsidP="00FD4180">
            <w:pPr>
              <w:spacing w:after="0" w:line="240" w:lineRule="auto"/>
              <w:jc w:val="center"/>
              <w:rPr>
                <w:rFonts w:ascii="Calibri" w:eastAsia="Times New Roman" w:hAnsi="Calibri" w:cs="Calibri"/>
                <w:color w:val="000000"/>
                <w:sz w:val="22"/>
                <w:lang w:eastAsia="en-GB"/>
              </w:rPr>
            </w:pPr>
            <w:r w:rsidRPr="00470289">
              <w:rPr>
                <w:rFonts w:ascii="Calibri" w:eastAsia="Times New Roman" w:hAnsi="Calibri" w:cs="Calibri"/>
                <w:color w:val="000000"/>
                <w:sz w:val="22"/>
                <w:lang w:eastAsia="en-GB"/>
              </w:rPr>
              <w:t>n.d.</w:t>
            </w:r>
          </w:p>
        </w:tc>
        <w:tc>
          <w:tcPr>
            <w:tcW w:w="960" w:type="dxa"/>
            <w:tcBorders>
              <w:top w:val="nil"/>
              <w:left w:val="nil"/>
              <w:bottom w:val="single" w:sz="4" w:space="0" w:color="auto"/>
              <w:right w:val="single" w:sz="4" w:space="0" w:color="auto"/>
            </w:tcBorders>
            <w:shd w:val="clear" w:color="auto" w:fill="auto"/>
            <w:noWrap/>
            <w:vAlign w:val="center"/>
            <w:hideMark/>
          </w:tcPr>
          <w:p w14:paraId="56D50E01" w14:textId="77777777" w:rsidR="00503E2E" w:rsidRPr="00470289" w:rsidRDefault="00503E2E" w:rsidP="00FD4180">
            <w:pPr>
              <w:spacing w:after="0" w:line="240" w:lineRule="auto"/>
              <w:jc w:val="center"/>
              <w:rPr>
                <w:rFonts w:ascii="Calibri" w:eastAsia="Times New Roman" w:hAnsi="Calibri" w:cs="Calibri"/>
                <w:color w:val="000000"/>
                <w:sz w:val="22"/>
                <w:lang w:eastAsia="en-GB"/>
              </w:rPr>
            </w:pPr>
            <w:r w:rsidRPr="00470289">
              <w:rPr>
                <w:rFonts w:ascii="Calibri" w:eastAsia="Times New Roman" w:hAnsi="Calibri" w:cs="Calibri"/>
                <w:color w:val="000000"/>
                <w:sz w:val="22"/>
                <w:lang w:eastAsia="en-GB"/>
              </w:rPr>
              <w:t>#</w:t>
            </w:r>
          </w:p>
        </w:tc>
        <w:tc>
          <w:tcPr>
            <w:tcW w:w="960" w:type="dxa"/>
            <w:tcBorders>
              <w:top w:val="nil"/>
              <w:left w:val="nil"/>
              <w:bottom w:val="single" w:sz="4" w:space="0" w:color="auto"/>
              <w:right w:val="single" w:sz="4" w:space="0" w:color="auto"/>
            </w:tcBorders>
            <w:shd w:val="clear" w:color="auto" w:fill="auto"/>
            <w:noWrap/>
            <w:vAlign w:val="center"/>
            <w:hideMark/>
          </w:tcPr>
          <w:p w14:paraId="46871527" w14:textId="77777777" w:rsidR="00503E2E" w:rsidRPr="00470289" w:rsidRDefault="00503E2E" w:rsidP="00FD4180">
            <w:pPr>
              <w:spacing w:after="0" w:line="240" w:lineRule="auto"/>
              <w:jc w:val="center"/>
              <w:rPr>
                <w:rFonts w:ascii="Calibri" w:eastAsia="Times New Roman" w:hAnsi="Calibri" w:cs="Calibri"/>
                <w:color w:val="000000"/>
                <w:sz w:val="22"/>
                <w:lang w:eastAsia="en-GB"/>
              </w:rPr>
            </w:pPr>
            <w:r w:rsidRPr="00470289">
              <w:rPr>
                <w:rFonts w:ascii="Calibri" w:eastAsia="Times New Roman" w:hAnsi="Calibri" w:cs="Calibri"/>
                <w:color w:val="000000"/>
                <w:sz w:val="22"/>
                <w:lang w:eastAsia="en-GB"/>
              </w:rPr>
              <w:t>#</w:t>
            </w:r>
          </w:p>
        </w:tc>
        <w:tc>
          <w:tcPr>
            <w:tcW w:w="960" w:type="dxa"/>
            <w:tcBorders>
              <w:top w:val="nil"/>
              <w:left w:val="nil"/>
              <w:bottom w:val="single" w:sz="4" w:space="0" w:color="auto"/>
              <w:right w:val="single" w:sz="4" w:space="0" w:color="auto"/>
            </w:tcBorders>
            <w:shd w:val="clear" w:color="auto" w:fill="auto"/>
            <w:noWrap/>
            <w:vAlign w:val="center"/>
            <w:hideMark/>
          </w:tcPr>
          <w:p w14:paraId="47435C5F" w14:textId="77777777" w:rsidR="00503E2E" w:rsidRPr="00470289" w:rsidRDefault="00503E2E" w:rsidP="00FD4180">
            <w:pPr>
              <w:spacing w:after="0" w:line="240" w:lineRule="auto"/>
              <w:jc w:val="center"/>
              <w:rPr>
                <w:rFonts w:ascii="Calibri" w:eastAsia="Times New Roman" w:hAnsi="Calibri" w:cs="Calibri"/>
                <w:color w:val="000000"/>
                <w:sz w:val="22"/>
                <w:lang w:eastAsia="en-GB"/>
              </w:rPr>
            </w:pPr>
            <w:r w:rsidRPr="00470289">
              <w:rPr>
                <w:rFonts w:ascii="Calibri" w:eastAsia="Times New Roman" w:hAnsi="Calibri" w:cs="Calibri"/>
                <w:color w:val="000000"/>
                <w:sz w:val="22"/>
                <w:lang w:eastAsia="en-GB"/>
              </w:rPr>
              <w:t>#</w:t>
            </w:r>
          </w:p>
        </w:tc>
        <w:tc>
          <w:tcPr>
            <w:tcW w:w="960" w:type="dxa"/>
            <w:tcBorders>
              <w:top w:val="nil"/>
              <w:left w:val="nil"/>
              <w:bottom w:val="single" w:sz="4" w:space="0" w:color="auto"/>
              <w:right w:val="single" w:sz="4" w:space="0" w:color="auto"/>
            </w:tcBorders>
            <w:shd w:val="clear" w:color="auto" w:fill="auto"/>
            <w:noWrap/>
            <w:vAlign w:val="center"/>
            <w:hideMark/>
          </w:tcPr>
          <w:p w14:paraId="7E3B953B" w14:textId="77777777" w:rsidR="00503E2E" w:rsidRPr="00470289" w:rsidRDefault="00503E2E" w:rsidP="00FD4180">
            <w:pPr>
              <w:spacing w:after="0" w:line="240" w:lineRule="auto"/>
              <w:jc w:val="center"/>
              <w:rPr>
                <w:rFonts w:ascii="Calibri" w:eastAsia="Times New Roman" w:hAnsi="Calibri" w:cs="Calibri"/>
                <w:color w:val="000000"/>
                <w:sz w:val="22"/>
                <w:lang w:eastAsia="en-GB"/>
              </w:rPr>
            </w:pPr>
            <w:r w:rsidRPr="00470289">
              <w:rPr>
                <w:rFonts w:ascii="Calibri" w:eastAsia="Times New Roman" w:hAnsi="Calibri" w:cs="Calibri"/>
                <w:color w:val="000000"/>
                <w:sz w:val="22"/>
                <w:lang w:eastAsia="en-GB"/>
              </w:rPr>
              <w:t>#</w:t>
            </w:r>
          </w:p>
        </w:tc>
        <w:tc>
          <w:tcPr>
            <w:tcW w:w="960" w:type="dxa"/>
            <w:tcBorders>
              <w:top w:val="nil"/>
              <w:left w:val="nil"/>
              <w:bottom w:val="single" w:sz="4" w:space="0" w:color="auto"/>
              <w:right w:val="single" w:sz="4" w:space="0" w:color="auto"/>
            </w:tcBorders>
            <w:shd w:val="clear" w:color="auto" w:fill="auto"/>
            <w:noWrap/>
            <w:vAlign w:val="center"/>
            <w:hideMark/>
          </w:tcPr>
          <w:p w14:paraId="4ED8E7C7" w14:textId="77777777" w:rsidR="00503E2E" w:rsidRPr="00470289" w:rsidRDefault="00503E2E" w:rsidP="00FD4180">
            <w:pPr>
              <w:spacing w:after="0" w:line="240" w:lineRule="auto"/>
              <w:jc w:val="center"/>
              <w:rPr>
                <w:rFonts w:ascii="Calibri" w:eastAsia="Times New Roman" w:hAnsi="Calibri" w:cs="Calibri"/>
                <w:color w:val="000000"/>
                <w:sz w:val="22"/>
                <w:lang w:eastAsia="en-GB"/>
              </w:rPr>
            </w:pPr>
            <w:r w:rsidRPr="00470289">
              <w:rPr>
                <w:rFonts w:ascii="Calibri" w:eastAsia="Times New Roman" w:hAnsi="Calibri" w:cs="Calibri"/>
                <w:color w:val="000000"/>
                <w:sz w:val="22"/>
                <w:lang w:eastAsia="en-GB"/>
              </w:rPr>
              <w:t>#</w:t>
            </w:r>
          </w:p>
        </w:tc>
      </w:tr>
    </w:tbl>
    <w:p w14:paraId="327FCA33" w14:textId="77777777" w:rsidR="00503E2E" w:rsidRDefault="00503E2E" w:rsidP="00503E2E">
      <w:pPr>
        <w:pStyle w:val="Didascalia"/>
        <w:jc w:val="center"/>
        <w:rPr>
          <w:lang w:val="it-IT" w:eastAsia="en-GB"/>
        </w:rPr>
      </w:pPr>
      <w:bookmarkStart w:id="13" w:name="_Toc514773720"/>
      <w:proofErr w:type="spellStart"/>
      <w:r w:rsidRPr="00BC4AF7">
        <w:rPr>
          <w:lang w:val="it-IT"/>
        </w:rPr>
        <w:t>Tab</w:t>
      </w:r>
      <w:proofErr w:type="spellEnd"/>
      <w:r w:rsidRPr="00BC4AF7">
        <w:rPr>
          <w:lang w:val="it-IT"/>
        </w:rPr>
        <w:t xml:space="preserve"> </w:t>
      </w:r>
      <w:r>
        <w:fldChar w:fldCharType="begin"/>
      </w:r>
      <w:r w:rsidRPr="00BC4AF7">
        <w:rPr>
          <w:lang w:val="it-IT"/>
        </w:rPr>
        <w:instrText xml:space="preserve"> SEQ Tab \* ARABIC </w:instrText>
      </w:r>
      <w:r>
        <w:fldChar w:fldCharType="separate"/>
      </w:r>
      <w:r w:rsidRPr="00BC4AF7">
        <w:rPr>
          <w:noProof/>
          <w:lang w:val="it-IT"/>
        </w:rPr>
        <w:t>3</w:t>
      </w:r>
      <w:r>
        <w:fldChar w:fldCharType="end"/>
      </w:r>
      <w:r w:rsidRPr="00BC4AF7">
        <w:rPr>
          <w:lang w:val="it-IT"/>
        </w:rPr>
        <w:t>: Orario diverse sessioni del MB</w:t>
      </w:r>
      <w:bookmarkEnd w:id="13"/>
    </w:p>
    <w:p w14:paraId="6B7CC517" w14:textId="77777777" w:rsidR="00503E2E" w:rsidRDefault="00503E2E" w:rsidP="00503E2E">
      <w:pPr>
        <w:spacing w:line="240" w:lineRule="auto"/>
        <w:jc w:val="left"/>
        <w:rPr>
          <w:i/>
          <w:sz w:val="22"/>
          <w:lang w:val="it-IT" w:eastAsia="en-GB"/>
        </w:rPr>
      </w:pPr>
      <w:r w:rsidRPr="006F279D">
        <w:rPr>
          <w:i/>
          <w:sz w:val="22"/>
          <w:lang w:val="it-IT" w:eastAsia="en-GB"/>
        </w:rPr>
        <w:t>*</w:t>
      </w:r>
      <w:r>
        <w:rPr>
          <w:i/>
          <w:sz w:val="22"/>
          <w:lang w:val="it-IT" w:eastAsia="en-GB"/>
        </w:rPr>
        <w:t xml:space="preserve"> </w:t>
      </w:r>
      <w:r w:rsidRPr="006F279D">
        <w:rPr>
          <w:i/>
          <w:sz w:val="22"/>
          <w:lang w:val="it-IT" w:eastAsia="en-GB"/>
        </w:rPr>
        <w:t>l’ora è riferita al giorno D-1, ossia il giorno antecedente a quello di consegna.</w:t>
      </w:r>
    </w:p>
    <w:p w14:paraId="2CA1F6E5" w14:textId="77777777" w:rsidR="00503E2E" w:rsidRDefault="00503E2E" w:rsidP="00503E2E">
      <w:pPr>
        <w:spacing w:line="240" w:lineRule="auto"/>
        <w:rPr>
          <w:i/>
          <w:sz w:val="22"/>
          <w:lang w:val="it-IT" w:eastAsia="en-GB"/>
        </w:rPr>
      </w:pPr>
      <w:r w:rsidRPr="006F279D">
        <w:rPr>
          <w:i/>
          <w:sz w:val="22"/>
          <w:lang w:val="it-IT" w:eastAsia="en-GB"/>
        </w:rPr>
        <w:t xml:space="preserve">° Si utilizzano le offerte presentate </w:t>
      </w:r>
      <w:r>
        <w:rPr>
          <w:i/>
          <w:sz w:val="22"/>
          <w:lang w:val="it-IT" w:eastAsia="en-GB"/>
        </w:rPr>
        <w:t>sul</w:t>
      </w:r>
      <w:r w:rsidRPr="006F279D">
        <w:rPr>
          <w:i/>
          <w:sz w:val="22"/>
          <w:lang w:val="it-IT" w:eastAsia="en-GB"/>
        </w:rPr>
        <w:t xml:space="preserve"> MSD1</w:t>
      </w:r>
    </w:p>
    <w:p w14:paraId="5C898CA0" w14:textId="77777777" w:rsidR="00503E2E" w:rsidRDefault="00503E2E" w:rsidP="00503E2E">
      <w:pPr>
        <w:spacing w:line="240" w:lineRule="auto"/>
        <w:rPr>
          <w:i/>
          <w:sz w:val="22"/>
          <w:lang w:val="it-IT" w:eastAsia="en-GB"/>
        </w:rPr>
      </w:pPr>
      <w:r>
        <w:rPr>
          <w:i/>
          <w:sz w:val="22"/>
          <w:lang w:val="it-IT" w:eastAsia="en-GB"/>
        </w:rPr>
        <w:t># Disciplina del dispacciamento1</w:t>
      </w:r>
    </w:p>
    <w:p w14:paraId="23E4C35F" w14:textId="77777777" w:rsidR="00503E2E" w:rsidRPr="004F337B" w:rsidRDefault="00503E2E" w:rsidP="00503E2E">
      <w:pPr>
        <w:rPr>
          <w:lang w:val="it-IT" w:eastAsia="en-GB"/>
        </w:rPr>
      </w:pPr>
    </w:p>
    <w:p w14:paraId="1A27E6E9" w14:textId="77777777" w:rsidR="00503E2E" w:rsidRDefault="00503E2E" w:rsidP="00503E2E">
      <w:pPr>
        <w:pStyle w:val="Titolo2"/>
        <w:rPr>
          <w:lang w:val="it-IT"/>
        </w:rPr>
      </w:pPr>
      <w:bookmarkStart w:id="14" w:name="_Toc514774222"/>
      <w:r>
        <w:rPr>
          <w:lang w:val="it-IT"/>
        </w:rPr>
        <w:t>Dispacciamento</w:t>
      </w:r>
      <w:bookmarkEnd w:id="14"/>
    </w:p>
    <w:p w14:paraId="07D2327E" w14:textId="77777777" w:rsidR="00503E2E" w:rsidRDefault="00503E2E" w:rsidP="00503E2E">
      <w:pPr>
        <w:rPr>
          <w:lang w:val="it-IT"/>
        </w:rPr>
      </w:pPr>
    </w:p>
    <w:p w14:paraId="25E7C7F1" w14:textId="46345378" w:rsidR="00503E2E" w:rsidRDefault="00503E2E" w:rsidP="00503E2E">
      <w:pPr>
        <w:rPr>
          <w:szCs w:val="24"/>
          <w:shd w:val="clear" w:color="auto" w:fill="FFFFFF"/>
          <w:lang w:val="it-IT"/>
        </w:rPr>
      </w:pPr>
      <w:r w:rsidRPr="008539F4">
        <w:rPr>
          <w:szCs w:val="24"/>
          <w:shd w:val="clear" w:color="auto" w:fill="FFFFFF"/>
          <w:lang w:val="it-IT"/>
        </w:rPr>
        <w:t>“</w:t>
      </w:r>
      <w:r>
        <w:rPr>
          <w:szCs w:val="24"/>
          <w:shd w:val="clear" w:color="auto" w:fill="FFFFFF"/>
          <w:lang w:val="it-IT"/>
        </w:rPr>
        <w:t>I</w:t>
      </w:r>
      <w:r w:rsidRPr="008539F4">
        <w:rPr>
          <w:szCs w:val="24"/>
          <w:shd w:val="clear" w:color="auto" w:fill="FFFFFF"/>
          <w:lang w:val="it-IT"/>
        </w:rPr>
        <w:t>l </w:t>
      </w:r>
      <w:r w:rsidRPr="00510353">
        <w:rPr>
          <w:b/>
          <w:bCs/>
          <w:szCs w:val="24"/>
          <w:shd w:val="clear" w:color="auto" w:fill="FFFFFF"/>
          <w:lang w:val="it-IT"/>
        </w:rPr>
        <w:t>dispacciamento</w:t>
      </w:r>
      <w:r w:rsidRPr="008539F4">
        <w:rPr>
          <w:szCs w:val="24"/>
          <w:shd w:val="clear" w:color="auto" w:fill="FFFFFF"/>
          <w:lang w:val="it-IT"/>
        </w:rPr>
        <w:t> è l'attività diretta ad impartire disposizioni per l'utilizzazione e l'esercizio coordinato degli impianti di </w:t>
      </w:r>
      <w:hyperlink r:id="rId12" w:tooltip="Produzione di energia elettrica" w:history="1">
        <w:r w:rsidRPr="008539F4">
          <w:rPr>
            <w:rStyle w:val="Collegamentoipertestuale"/>
            <w:rFonts w:cs="Arial"/>
            <w:color w:val="auto"/>
            <w:szCs w:val="24"/>
            <w:u w:val="none"/>
            <w:shd w:val="clear" w:color="auto" w:fill="FFFFFF"/>
            <w:lang w:val="it-IT"/>
          </w:rPr>
          <w:t>produzione</w:t>
        </w:r>
      </w:hyperlink>
      <w:r w:rsidRPr="008539F4">
        <w:rPr>
          <w:szCs w:val="24"/>
          <w:shd w:val="clear" w:color="auto" w:fill="FFFFFF"/>
          <w:lang w:val="it-IT"/>
        </w:rPr>
        <w:t> e della </w:t>
      </w:r>
      <w:hyperlink r:id="rId13" w:tooltip="Trasmissione di energia elettrica" w:history="1">
        <w:r w:rsidRPr="008539F4">
          <w:rPr>
            <w:rStyle w:val="Collegamentoipertestuale"/>
            <w:rFonts w:cs="Arial"/>
            <w:color w:val="auto"/>
            <w:szCs w:val="24"/>
            <w:u w:val="none"/>
            <w:shd w:val="clear" w:color="auto" w:fill="FFFFFF"/>
            <w:lang w:val="it-IT"/>
          </w:rPr>
          <w:t>rete di trasmissione</w:t>
        </w:r>
      </w:hyperlink>
      <w:r w:rsidRPr="008539F4">
        <w:rPr>
          <w:szCs w:val="24"/>
          <w:shd w:val="clear" w:color="auto" w:fill="FFFFFF"/>
          <w:lang w:val="it-IT"/>
        </w:rPr>
        <w:t> dell'</w:t>
      </w:r>
      <w:hyperlink r:id="rId14" w:tooltip="Energia elettrica" w:history="1">
        <w:r w:rsidRPr="008539F4">
          <w:rPr>
            <w:rStyle w:val="Collegamentoipertestuale"/>
            <w:rFonts w:cs="Arial"/>
            <w:color w:val="auto"/>
            <w:szCs w:val="24"/>
            <w:u w:val="none"/>
            <w:shd w:val="clear" w:color="auto" w:fill="FFFFFF"/>
            <w:lang w:val="it-IT"/>
          </w:rPr>
          <w:t>energia elettrica</w:t>
        </w:r>
      </w:hyperlink>
      <w:r w:rsidRPr="008539F4">
        <w:rPr>
          <w:szCs w:val="24"/>
          <w:shd w:val="clear" w:color="auto" w:fill="FFFFFF"/>
          <w:lang w:val="it-IT"/>
        </w:rPr>
        <w:t xml:space="preserve">, nonché dei servizi ausiliari” </w:t>
      </w:r>
      <w:sdt>
        <w:sdtPr>
          <w:rPr>
            <w:szCs w:val="24"/>
            <w:shd w:val="clear" w:color="auto" w:fill="FFFFFF"/>
            <w:lang w:val="it-IT"/>
          </w:rPr>
          <w:id w:val="-1050150242"/>
          <w:citation/>
        </w:sdtPr>
        <w:sdtEndPr/>
        <w:sdtContent>
          <w:r w:rsidRPr="008539F4">
            <w:rPr>
              <w:szCs w:val="24"/>
              <w:shd w:val="clear" w:color="auto" w:fill="FFFFFF"/>
              <w:lang w:val="it-IT"/>
            </w:rPr>
            <w:fldChar w:fldCharType="begin"/>
          </w:r>
          <w:r w:rsidR="006A52DF">
            <w:rPr>
              <w:szCs w:val="24"/>
              <w:shd w:val="clear" w:color="auto" w:fill="FFFFFF"/>
              <w:lang w:val="it-IT"/>
            </w:rPr>
            <w:instrText xml:space="preserve">CITATION wikipedia \l 1040 </w:instrText>
          </w:r>
          <w:r w:rsidRPr="008539F4">
            <w:rPr>
              <w:szCs w:val="24"/>
              <w:shd w:val="clear" w:color="auto" w:fill="FFFFFF"/>
              <w:lang w:val="it-IT"/>
            </w:rPr>
            <w:fldChar w:fldCharType="separate"/>
          </w:r>
          <w:r w:rsidR="006A52DF" w:rsidRPr="006A52DF">
            <w:rPr>
              <w:noProof/>
              <w:szCs w:val="24"/>
              <w:shd w:val="clear" w:color="auto" w:fill="FFFFFF"/>
              <w:lang w:val="it-IT"/>
            </w:rPr>
            <w:t>[1]</w:t>
          </w:r>
          <w:r w:rsidRPr="008539F4">
            <w:rPr>
              <w:szCs w:val="24"/>
              <w:shd w:val="clear" w:color="auto" w:fill="FFFFFF"/>
              <w:lang w:val="it-IT"/>
            </w:rPr>
            <w:fldChar w:fldCharType="end"/>
          </w:r>
        </w:sdtContent>
      </w:sdt>
    </w:p>
    <w:p w14:paraId="47EE3CEB" w14:textId="77777777" w:rsidR="00503E2E" w:rsidRDefault="00503E2E" w:rsidP="00503E2E">
      <w:pPr>
        <w:rPr>
          <w:lang w:val="it-IT"/>
        </w:rPr>
      </w:pPr>
    </w:p>
    <w:p w14:paraId="19A3F172" w14:textId="77777777" w:rsidR="00503E2E" w:rsidRDefault="00503E2E" w:rsidP="00503E2E">
      <w:pPr>
        <w:pStyle w:val="Titolo3"/>
        <w:rPr>
          <w:shd w:val="clear" w:color="auto" w:fill="FFFFFF"/>
          <w:lang w:val="it-IT"/>
        </w:rPr>
      </w:pPr>
      <w:bookmarkStart w:id="15" w:name="_Toc514774223"/>
      <w:r>
        <w:rPr>
          <w:shd w:val="clear" w:color="auto" w:fill="FFFFFF"/>
          <w:lang w:val="it-IT"/>
        </w:rPr>
        <w:t>Utenti del Dispacciamento</w:t>
      </w:r>
      <w:bookmarkEnd w:id="15"/>
    </w:p>
    <w:p w14:paraId="41724F5F" w14:textId="77777777" w:rsidR="00503E2E" w:rsidRDefault="00503E2E" w:rsidP="00503E2E">
      <w:pPr>
        <w:rPr>
          <w:szCs w:val="24"/>
          <w:shd w:val="clear" w:color="auto" w:fill="FFFFFF"/>
          <w:lang w:val="it-IT"/>
        </w:rPr>
      </w:pPr>
    </w:p>
    <w:p w14:paraId="595BC8C0" w14:textId="77777777" w:rsidR="00503E2E" w:rsidRDefault="00503E2E" w:rsidP="00503E2E">
      <w:pPr>
        <w:rPr>
          <w:lang w:val="it-IT"/>
        </w:rPr>
      </w:pPr>
      <w:r>
        <w:rPr>
          <w:szCs w:val="24"/>
          <w:shd w:val="clear" w:color="auto" w:fill="FFFFFF"/>
          <w:lang w:val="it-IT"/>
        </w:rPr>
        <w:t xml:space="preserve">Gli </w:t>
      </w:r>
      <w:r w:rsidRPr="00510353">
        <w:rPr>
          <w:i/>
          <w:szCs w:val="24"/>
          <w:shd w:val="clear" w:color="auto" w:fill="FFFFFF"/>
          <w:lang w:val="it-IT"/>
        </w:rPr>
        <w:t xml:space="preserve">utenti del </w:t>
      </w:r>
      <w:r w:rsidRPr="00510353">
        <w:rPr>
          <w:i/>
          <w:lang w:val="it-IT"/>
        </w:rPr>
        <w:t>Dispacciamento</w:t>
      </w:r>
      <w:r w:rsidRPr="00B040AE">
        <w:rPr>
          <w:lang w:val="it-IT"/>
        </w:rPr>
        <w:t xml:space="preserve"> </w:t>
      </w:r>
      <w:r>
        <w:rPr>
          <w:lang w:val="it-IT"/>
        </w:rPr>
        <w:t>(</w:t>
      </w:r>
      <w:proofErr w:type="spellStart"/>
      <w:r>
        <w:rPr>
          <w:lang w:val="it-IT"/>
        </w:rPr>
        <w:t>UdD</w:t>
      </w:r>
      <w:proofErr w:type="spellEnd"/>
      <w:r>
        <w:rPr>
          <w:lang w:val="it-IT"/>
        </w:rPr>
        <w:t>)</w:t>
      </w:r>
      <w:r w:rsidRPr="00B040AE">
        <w:rPr>
          <w:lang w:val="it-IT"/>
        </w:rPr>
        <w:t xml:space="preserve"> </w:t>
      </w:r>
      <w:r>
        <w:rPr>
          <w:lang w:val="it-IT"/>
        </w:rPr>
        <w:t>s</w:t>
      </w:r>
      <w:r w:rsidRPr="00B040AE">
        <w:rPr>
          <w:lang w:val="it-IT"/>
        </w:rPr>
        <w:t>ono produttori, clienti finali o grossisti con cui Terna regola il servizio di dispacciamento</w:t>
      </w:r>
      <w:r>
        <w:rPr>
          <w:lang w:val="it-IT"/>
        </w:rPr>
        <w:t xml:space="preserve">; è possibile una distinzione tra Utenti del Dispacciamento in immissione (produttori e trader) e in prelievo (trader e clienti finali, incluso l’acquirente unico). Gli </w:t>
      </w:r>
      <w:proofErr w:type="spellStart"/>
      <w:r>
        <w:rPr>
          <w:lang w:val="it-IT"/>
        </w:rPr>
        <w:t>UdD</w:t>
      </w:r>
      <w:proofErr w:type="spellEnd"/>
      <w:r>
        <w:rPr>
          <w:lang w:val="it-IT"/>
        </w:rPr>
        <w:t xml:space="preserve"> sono tenuti a stipulare con il Gestore della rete un contratto di servizio di dispacciamento, condizione necessaria per immettere/prelevare </w:t>
      </w:r>
      <w:r>
        <w:rPr>
          <w:lang w:val="it-IT"/>
        </w:rPr>
        <w:lastRenderedPageBreak/>
        <w:t xml:space="preserve">energia elettrica nella rete, nel quale sono contenuti i diritti e gli obblighi tra le due parti contraenti. </w:t>
      </w:r>
      <w:sdt>
        <w:sdtPr>
          <w:rPr>
            <w:lang w:val="it-IT"/>
          </w:rPr>
          <w:id w:val="-2024852961"/>
          <w:citation/>
        </w:sdtPr>
        <w:sdtEndPr/>
        <w:sdtContent>
          <w:r>
            <w:rPr>
              <w:lang w:val="it-IT"/>
            </w:rPr>
            <w:fldChar w:fldCharType="begin"/>
          </w:r>
          <w:r>
            <w:rPr>
              <w:lang w:val="it-IT"/>
            </w:rPr>
            <w:instrText xml:space="preserve"> CITATION Ter1 \l 1040 </w:instrText>
          </w:r>
          <w:r>
            <w:rPr>
              <w:lang w:val="it-IT"/>
            </w:rPr>
            <w:fldChar w:fldCharType="separate"/>
          </w:r>
          <w:r w:rsidRPr="00A1421A">
            <w:rPr>
              <w:noProof/>
              <w:lang w:val="it-IT"/>
            </w:rPr>
            <w:t>[16]</w:t>
          </w:r>
          <w:r>
            <w:rPr>
              <w:lang w:val="it-IT"/>
            </w:rPr>
            <w:fldChar w:fldCharType="end"/>
          </w:r>
        </w:sdtContent>
      </w:sdt>
    </w:p>
    <w:p w14:paraId="31315467" w14:textId="77777777" w:rsidR="00503E2E" w:rsidRPr="00B040AE" w:rsidRDefault="00503E2E" w:rsidP="00503E2E">
      <w:pPr>
        <w:rPr>
          <w:szCs w:val="24"/>
          <w:shd w:val="clear" w:color="auto" w:fill="FFFFFF"/>
          <w:lang w:val="it-IT"/>
        </w:rPr>
      </w:pPr>
    </w:p>
    <w:p w14:paraId="4C7FC76A" w14:textId="77777777" w:rsidR="00503E2E" w:rsidRDefault="00503E2E" w:rsidP="00503E2E">
      <w:pPr>
        <w:pStyle w:val="Titolo3"/>
        <w:rPr>
          <w:shd w:val="clear" w:color="auto" w:fill="FFFFFF"/>
          <w:lang w:val="it-IT"/>
        </w:rPr>
      </w:pPr>
      <w:bookmarkStart w:id="16" w:name="_Toc514774224"/>
      <w:r>
        <w:rPr>
          <w:shd w:val="clear" w:color="auto" w:fill="FFFFFF"/>
          <w:lang w:val="it-IT"/>
        </w:rPr>
        <w:t>Unità di Produzione</w:t>
      </w:r>
      <w:bookmarkEnd w:id="16"/>
    </w:p>
    <w:p w14:paraId="5D11F8BC" w14:textId="77777777" w:rsidR="00503E2E" w:rsidRDefault="00503E2E" w:rsidP="00503E2E">
      <w:pPr>
        <w:rPr>
          <w:lang w:val="it-IT"/>
        </w:rPr>
      </w:pPr>
    </w:p>
    <w:p w14:paraId="15802C3A" w14:textId="77777777" w:rsidR="00503E2E" w:rsidRDefault="00503E2E" w:rsidP="00503E2E">
      <w:pPr>
        <w:rPr>
          <w:b/>
          <w:bCs/>
          <w:lang w:val="it-IT"/>
        </w:rPr>
      </w:pPr>
      <w:r w:rsidRPr="00BD52F0">
        <w:rPr>
          <w:lang w:val="it-IT"/>
        </w:rPr>
        <w:t>Una</w:t>
      </w:r>
      <w:r>
        <w:rPr>
          <w:lang w:val="it-IT"/>
        </w:rPr>
        <w:t xml:space="preserve"> </w:t>
      </w:r>
      <w:r w:rsidRPr="00F61481">
        <w:rPr>
          <w:b/>
          <w:lang w:val="it-IT"/>
        </w:rPr>
        <w:t xml:space="preserve">Unità di Produzione </w:t>
      </w:r>
      <w:r>
        <w:rPr>
          <w:lang w:val="it-IT"/>
        </w:rPr>
        <w:t>(</w:t>
      </w:r>
      <w:r w:rsidRPr="00BD52F0">
        <w:rPr>
          <w:b/>
          <w:bCs/>
          <w:lang w:val="it-IT"/>
        </w:rPr>
        <w:t>UP</w:t>
      </w:r>
      <w:r>
        <w:rPr>
          <w:b/>
          <w:bCs/>
          <w:lang w:val="it-IT"/>
        </w:rPr>
        <w:t xml:space="preserve">) </w:t>
      </w:r>
      <w:r w:rsidRPr="00BD52F0">
        <w:rPr>
          <w:lang w:val="it-IT"/>
        </w:rPr>
        <w:t xml:space="preserve">è costituita da una o più </w:t>
      </w:r>
      <w:r w:rsidRPr="00F61481">
        <w:rPr>
          <w:bCs/>
          <w:lang w:val="it-IT"/>
        </w:rPr>
        <w:t>sezioni di un impianto di produzione.</w:t>
      </w:r>
    </w:p>
    <w:p w14:paraId="712D5E12" w14:textId="77777777" w:rsidR="00503E2E" w:rsidRDefault="00503E2E" w:rsidP="00503E2E">
      <w:pPr>
        <w:rPr>
          <w:b/>
          <w:bCs/>
          <w:lang w:val="it-IT"/>
        </w:rPr>
      </w:pPr>
      <w:r>
        <w:rPr>
          <w:lang w:val="it-IT"/>
        </w:rPr>
        <w:t>Il raggruppamento di più sezioni in un’unica è possibile:</w:t>
      </w:r>
    </w:p>
    <w:p w14:paraId="747ED0CC" w14:textId="77777777" w:rsidR="00503E2E" w:rsidRDefault="00503E2E" w:rsidP="00503E2E">
      <w:pPr>
        <w:pStyle w:val="Paragrafoelenco"/>
        <w:numPr>
          <w:ilvl w:val="0"/>
          <w:numId w:val="35"/>
        </w:numPr>
        <w:rPr>
          <w:lang w:val="it-IT"/>
        </w:rPr>
      </w:pPr>
      <w:r>
        <w:rPr>
          <w:lang w:val="it-IT"/>
        </w:rPr>
        <w:t>per</w:t>
      </w:r>
      <w:r w:rsidRPr="00F61481">
        <w:rPr>
          <w:lang w:val="it-IT"/>
        </w:rPr>
        <w:t xml:space="preserve"> </w:t>
      </w:r>
      <w:r w:rsidRPr="00F61481">
        <w:rPr>
          <w:u w:val="single"/>
          <w:lang w:val="it-IT"/>
        </w:rPr>
        <w:t>sezioni non alimentate da fonti rinnovabili</w:t>
      </w:r>
      <w:r>
        <w:rPr>
          <w:lang w:val="it-IT"/>
        </w:rPr>
        <w:t xml:space="preserve">, </w:t>
      </w:r>
      <w:r w:rsidRPr="00F61481">
        <w:rPr>
          <w:lang w:val="it-IT"/>
        </w:rPr>
        <w:t xml:space="preserve">se la potenza complessiva non </w:t>
      </w:r>
      <w:r>
        <w:rPr>
          <w:lang w:val="it-IT"/>
        </w:rPr>
        <w:t xml:space="preserve">è </w:t>
      </w:r>
      <w:r w:rsidRPr="00F61481">
        <w:rPr>
          <w:lang w:val="it-IT"/>
        </w:rPr>
        <w:t xml:space="preserve">superiore a 50 MVA; </w:t>
      </w:r>
    </w:p>
    <w:p w14:paraId="401D107B" w14:textId="77777777" w:rsidR="00503E2E" w:rsidRDefault="00503E2E" w:rsidP="00503E2E">
      <w:pPr>
        <w:pStyle w:val="Paragrafoelenco"/>
        <w:numPr>
          <w:ilvl w:val="0"/>
          <w:numId w:val="35"/>
        </w:numPr>
        <w:rPr>
          <w:lang w:val="it-IT"/>
        </w:rPr>
      </w:pPr>
      <w:r w:rsidRPr="00F61481">
        <w:rPr>
          <w:lang w:val="it-IT"/>
        </w:rPr>
        <w:t xml:space="preserve">per </w:t>
      </w:r>
      <w:r w:rsidRPr="00F61481">
        <w:rPr>
          <w:u w:val="single"/>
          <w:lang w:val="it-IT"/>
        </w:rPr>
        <w:t>sezioni alimentate da fonti rinnovabili e in cogenerazione</w:t>
      </w:r>
      <w:r>
        <w:rPr>
          <w:lang w:val="it-IT"/>
        </w:rPr>
        <w:t>;</w:t>
      </w:r>
    </w:p>
    <w:p w14:paraId="360E0797" w14:textId="77777777" w:rsidR="00503E2E" w:rsidRDefault="00503E2E" w:rsidP="00503E2E">
      <w:pPr>
        <w:rPr>
          <w:lang w:val="it-IT"/>
        </w:rPr>
      </w:pPr>
      <w:r>
        <w:rPr>
          <w:lang w:val="it-IT"/>
        </w:rPr>
        <w:t xml:space="preserve">La potenza deve essere prodotta da </w:t>
      </w:r>
      <w:r w:rsidRPr="00F61481">
        <w:rPr>
          <w:lang w:val="it-IT"/>
        </w:rPr>
        <w:t>una sola fonte primaria di energia e</w:t>
      </w:r>
      <w:r>
        <w:rPr>
          <w:lang w:val="it-IT"/>
        </w:rPr>
        <w:t xml:space="preserve"> per </w:t>
      </w:r>
      <w:r w:rsidRPr="00F61481">
        <w:rPr>
          <w:lang w:val="it-IT"/>
        </w:rPr>
        <w:t>un unico punto di immissione</w:t>
      </w:r>
      <w:r>
        <w:rPr>
          <w:lang w:val="it-IT"/>
        </w:rPr>
        <w:t>.</w:t>
      </w:r>
    </w:p>
    <w:p w14:paraId="5345FB94" w14:textId="77777777" w:rsidR="00503E2E" w:rsidRDefault="00503E2E" w:rsidP="00503E2E">
      <w:pPr>
        <w:rPr>
          <w:lang w:val="it-IT"/>
        </w:rPr>
      </w:pPr>
      <w:r>
        <w:rPr>
          <w:lang w:val="it-IT"/>
        </w:rPr>
        <w:t>È possibile classificare le UP in:</w:t>
      </w:r>
    </w:p>
    <w:p w14:paraId="3ED140CC" w14:textId="77777777" w:rsidR="00503E2E" w:rsidRDefault="00503E2E" w:rsidP="00503E2E">
      <w:pPr>
        <w:pStyle w:val="Paragrafoelenco"/>
        <w:numPr>
          <w:ilvl w:val="0"/>
          <w:numId w:val="36"/>
        </w:numPr>
        <w:rPr>
          <w:lang w:val="it-IT"/>
        </w:rPr>
      </w:pPr>
      <w:r w:rsidRPr="003C5591">
        <w:rPr>
          <w:b/>
          <w:i/>
          <w:lang w:val="it-IT"/>
        </w:rPr>
        <w:t>UP rilevanti</w:t>
      </w:r>
      <w:r>
        <w:rPr>
          <w:lang w:val="it-IT"/>
        </w:rPr>
        <w:t>: UP con potenza complessiva dei gruppi di generazione associati non inferiore a 10 MVA;</w:t>
      </w:r>
    </w:p>
    <w:p w14:paraId="7CAF9864" w14:textId="77777777" w:rsidR="00503E2E" w:rsidRDefault="00503E2E" w:rsidP="00503E2E">
      <w:pPr>
        <w:pStyle w:val="Paragrafoelenco"/>
        <w:numPr>
          <w:ilvl w:val="0"/>
          <w:numId w:val="36"/>
        </w:numPr>
        <w:rPr>
          <w:lang w:val="it-IT"/>
        </w:rPr>
      </w:pPr>
      <w:r w:rsidRPr="003C5591">
        <w:rPr>
          <w:b/>
          <w:i/>
          <w:lang w:val="it-IT"/>
        </w:rPr>
        <w:t>UP non rilevanti</w:t>
      </w:r>
      <w:r>
        <w:rPr>
          <w:lang w:val="it-IT"/>
        </w:rPr>
        <w:t xml:space="preserve">: tutte quelle UP che non appartengono alla categoria sopra citata comprese quelle che sono inserite in un contesto che ne limita l’erogazione sulla rete a valori inferiori rispetto a quelli di soglia. </w:t>
      </w:r>
    </w:p>
    <w:p w14:paraId="77761CB3" w14:textId="77777777" w:rsidR="00503E2E" w:rsidRDefault="00503E2E" w:rsidP="00503E2E">
      <w:pPr>
        <w:rPr>
          <w:lang w:val="it-IT"/>
        </w:rPr>
      </w:pPr>
    </w:p>
    <w:p w14:paraId="09380048" w14:textId="77777777" w:rsidR="00503E2E" w:rsidRDefault="00503E2E" w:rsidP="00503E2E">
      <w:pPr>
        <w:rPr>
          <w:i/>
          <w:lang w:val="it-IT"/>
        </w:rPr>
      </w:pPr>
      <w:r>
        <w:rPr>
          <w:lang w:val="it-IT"/>
        </w:rPr>
        <w:t xml:space="preserve">Ciascuna UP deve essere registrata in GAUDI’, il sistema di </w:t>
      </w:r>
      <w:r w:rsidRPr="00D74FD3">
        <w:rPr>
          <w:i/>
          <w:lang w:val="it-IT"/>
        </w:rPr>
        <w:t>Gestione Anagrafiche Uniche Degli Impianti di produzione</w:t>
      </w:r>
      <w:r>
        <w:rPr>
          <w:i/>
          <w:lang w:val="it-IT"/>
        </w:rPr>
        <w:t>.</w:t>
      </w:r>
    </w:p>
    <w:p w14:paraId="446F8A5F" w14:textId="77777777" w:rsidR="00503E2E" w:rsidRDefault="00503E2E" w:rsidP="00503E2E">
      <w:pPr>
        <w:rPr>
          <w:lang w:val="it-IT"/>
        </w:rPr>
      </w:pPr>
      <w:r>
        <w:rPr>
          <w:lang w:val="it-IT"/>
        </w:rPr>
        <w:t xml:space="preserve">Per le </w:t>
      </w:r>
      <w:r w:rsidRPr="00B673EA">
        <w:rPr>
          <w:u w:val="single"/>
          <w:lang w:val="it-IT"/>
        </w:rPr>
        <w:t>UP rilevanti iscritte in GAUDI’</w:t>
      </w:r>
      <w:r>
        <w:rPr>
          <w:lang w:val="it-IT"/>
        </w:rPr>
        <w:t>, il produttore è tenuto a dichiarare e a tenere eventualmente aggiornato i dati tecnici dei gruppi di generazione costituenti le UP, al fine di poter consentire attendibili valutazioni di carattere statistico-dinamico del SEN da parte del Gestore della rete.</w:t>
      </w:r>
    </w:p>
    <w:p w14:paraId="061C2B8B" w14:textId="77777777" w:rsidR="00503E2E" w:rsidRDefault="00503E2E" w:rsidP="00503E2E">
      <w:pPr>
        <w:rPr>
          <w:sz w:val="23"/>
          <w:szCs w:val="23"/>
          <w:lang w:val="it-IT"/>
        </w:rPr>
      </w:pPr>
      <w:r>
        <w:rPr>
          <w:lang w:val="it-IT"/>
        </w:rPr>
        <w:t xml:space="preserve">Le </w:t>
      </w:r>
      <w:r w:rsidRPr="00B673EA">
        <w:rPr>
          <w:u w:val="single"/>
          <w:lang w:val="it-IT"/>
        </w:rPr>
        <w:t>UP rilevanti non iscritte in GAUDI’</w:t>
      </w:r>
      <w:r>
        <w:rPr>
          <w:lang w:val="it-IT"/>
        </w:rPr>
        <w:t xml:space="preserve"> non possono partecipare al Mercato elettrico (MGP, MI, MSD); i</w:t>
      </w:r>
      <w:r w:rsidRPr="005C53C0">
        <w:rPr>
          <w:sz w:val="23"/>
          <w:szCs w:val="23"/>
          <w:lang w:val="it-IT"/>
        </w:rPr>
        <w:t xml:space="preserve">l </w:t>
      </w:r>
      <w:r w:rsidRPr="005C53C0">
        <w:rPr>
          <w:bCs/>
          <w:sz w:val="23"/>
          <w:szCs w:val="23"/>
          <w:lang w:val="it-IT"/>
        </w:rPr>
        <w:t xml:space="preserve">Gestore della rete </w:t>
      </w:r>
      <w:r w:rsidRPr="005C53C0">
        <w:rPr>
          <w:sz w:val="23"/>
          <w:szCs w:val="23"/>
          <w:lang w:val="it-IT"/>
        </w:rPr>
        <w:t xml:space="preserve">si riserva la possibilità di precludere temporaneamente l’accesso </w:t>
      </w:r>
      <w:r w:rsidRPr="005C53C0">
        <w:rPr>
          <w:sz w:val="23"/>
          <w:szCs w:val="23"/>
          <w:lang w:val="it-IT"/>
        </w:rPr>
        <w:lastRenderedPageBreak/>
        <w:t xml:space="preserve">a </w:t>
      </w:r>
      <w:r w:rsidRPr="005C53C0">
        <w:rPr>
          <w:bCs/>
          <w:sz w:val="23"/>
          <w:szCs w:val="23"/>
          <w:lang w:val="it-IT"/>
        </w:rPr>
        <w:t>GAUDI’</w:t>
      </w:r>
      <w:r w:rsidRPr="005C53C0">
        <w:rPr>
          <w:sz w:val="23"/>
          <w:szCs w:val="23"/>
          <w:lang w:val="it-IT"/>
        </w:rPr>
        <w:t>, allo scopo di garantire e salvaguardare il buon funzionamento tecnico ed un utilizzo efficiente dello stesso</w:t>
      </w:r>
      <w:r>
        <w:rPr>
          <w:sz w:val="23"/>
          <w:szCs w:val="23"/>
          <w:lang w:val="it-IT"/>
        </w:rPr>
        <w:t xml:space="preserve">. </w:t>
      </w:r>
      <w:sdt>
        <w:sdtPr>
          <w:rPr>
            <w:sz w:val="23"/>
            <w:szCs w:val="23"/>
            <w:lang w:val="it-IT"/>
          </w:rPr>
          <w:id w:val="1196661523"/>
          <w:citation/>
        </w:sdtPr>
        <w:sdtEndPr/>
        <w:sdtContent>
          <w:r>
            <w:rPr>
              <w:sz w:val="23"/>
              <w:szCs w:val="23"/>
              <w:lang w:val="it-IT"/>
            </w:rPr>
            <w:fldChar w:fldCharType="begin"/>
          </w:r>
          <w:r>
            <w:rPr>
              <w:sz w:val="23"/>
              <w:szCs w:val="23"/>
              <w:lang w:val="it-IT"/>
            </w:rPr>
            <w:instrText xml:space="preserve"> CITATION Ter1 \l 1040 </w:instrText>
          </w:r>
          <w:r>
            <w:rPr>
              <w:sz w:val="23"/>
              <w:szCs w:val="23"/>
              <w:lang w:val="it-IT"/>
            </w:rPr>
            <w:fldChar w:fldCharType="separate"/>
          </w:r>
          <w:r w:rsidRPr="00A1421A">
            <w:rPr>
              <w:noProof/>
              <w:sz w:val="23"/>
              <w:szCs w:val="23"/>
              <w:lang w:val="it-IT"/>
            </w:rPr>
            <w:t>[16]</w:t>
          </w:r>
          <w:r>
            <w:rPr>
              <w:sz w:val="23"/>
              <w:szCs w:val="23"/>
              <w:lang w:val="it-IT"/>
            </w:rPr>
            <w:fldChar w:fldCharType="end"/>
          </w:r>
        </w:sdtContent>
      </w:sdt>
    </w:p>
    <w:p w14:paraId="01BF1C7C" w14:textId="77777777" w:rsidR="00503E2E" w:rsidRDefault="00503E2E" w:rsidP="00503E2E">
      <w:pPr>
        <w:rPr>
          <w:sz w:val="23"/>
          <w:szCs w:val="23"/>
          <w:lang w:val="it-IT"/>
        </w:rPr>
      </w:pPr>
    </w:p>
    <w:p w14:paraId="1BB4823D" w14:textId="77777777" w:rsidR="00503E2E" w:rsidRDefault="00503E2E" w:rsidP="00503E2E">
      <w:pPr>
        <w:pStyle w:val="Titolo3"/>
        <w:rPr>
          <w:shd w:val="clear" w:color="auto" w:fill="FFFFFF"/>
          <w:lang w:val="it-IT"/>
        </w:rPr>
      </w:pPr>
      <w:bookmarkStart w:id="17" w:name="_Toc514774225"/>
      <w:r>
        <w:rPr>
          <w:shd w:val="clear" w:color="auto" w:fill="FFFFFF"/>
          <w:lang w:val="it-IT"/>
        </w:rPr>
        <w:t>Unità di Consumo</w:t>
      </w:r>
      <w:bookmarkEnd w:id="17"/>
    </w:p>
    <w:p w14:paraId="76F512AF" w14:textId="77777777" w:rsidR="00503E2E" w:rsidRDefault="00503E2E" w:rsidP="00503E2E">
      <w:pPr>
        <w:rPr>
          <w:szCs w:val="24"/>
          <w:lang w:val="it-IT"/>
        </w:rPr>
      </w:pPr>
    </w:p>
    <w:p w14:paraId="32DAC115" w14:textId="77777777" w:rsidR="00503E2E" w:rsidRDefault="00503E2E" w:rsidP="00503E2E">
      <w:pPr>
        <w:rPr>
          <w:szCs w:val="24"/>
          <w:lang w:val="it-IT"/>
        </w:rPr>
      </w:pPr>
      <w:r>
        <w:rPr>
          <w:szCs w:val="24"/>
          <w:lang w:val="it-IT"/>
        </w:rPr>
        <w:t>Le unità di consumo (UC) sono unità non rilevanti; il periodo rilevante è l’ora.</w:t>
      </w:r>
    </w:p>
    <w:p w14:paraId="0D2DFFB3" w14:textId="77777777" w:rsidR="00503E2E" w:rsidRDefault="00503E2E" w:rsidP="00503E2E">
      <w:pPr>
        <w:rPr>
          <w:szCs w:val="24"/>
          <w:lang w:val="it-IT"/>
        </w:rPr>
      </w:pPr>
      <w:r>
        <w:rPr>
          <w:szCs w:val="24"/>
          <w:lang w:val="it-IT"/>
        </w:rPr>
        <w:t xml:space="preserve">Il punto di dispacciamento delle UC è costituito dall’insieme dei punti di prelievo; l’energia elettrica prelevata da questi punti viene aumentata di un valore percentuale, per tenere conto delle perdite sulle reti. </w:t>
      </w:r>
    </w:p>
    <w:p w14:paraId="38B72AED" w14:textId="77777777" w:rsidR="00503E2E" w:rsidRDefault="00503E2E" w:rsidP="00503E2E">
      <w:pPr>
        <w:rPr>
          <w:szCs w:val="24"/>
          <w:lang w:val="it-IT"/>
        </w:rPr>
      </w:pPr>
      <w:r>
        <w:rPr>
          <w:szCs w:val="24"/>
          <w:lang w:val="it-IT"/>
        </w:rPr>
        <w:t>Il Gestore della rete registra ciascuna UC nel Registro delle Unità di Consumo (</w:t>
      </w:r>
      <w:r w:rsidRPr="00B51F87">
        <w:rPr>
          <w:b/>
          <w:szCs w:val="24"/>
          <w:lang w:val="it-IT"/>
        </w:rPr>
        <w:t>RUC</w:t>
      </w:r>
      <w:r>
        <w:rPr>
          <w:szCs w:val="24"/>
          <w:lang w:val="it-IT"/>
        </w:rPr>
        <w:t>), nel quale si trova anche la qualificazione per la partecipazione delle unità al MGP e al MI.</w:t>
      </w:r>
      <w:sdt>
        <w:sdtPr>
          <w:rPr>
            <w:szCs w:val="24"/>
            <w:lang w:val="it-IT"/>
          </w:rPr>
          <w:id w:val="-605041669"/>
          <w:citation/>
        </w:sdtPr>
        <w:sdtEndPr/>
        <w:sdtContent>
          <w:r>
            <w:rPr>
              <w:szCs w:val="24"/>
              <w:lang w:val="it-IT"/>
            </w:rPr>
            <w:fldChar w:fldCharType="begin"/>
          </w:r>
          <w:r>
            <w:rPr>
              <w:szCs w:val="24"/>
              <w:lang w:val="it-IT"/>
            </w:rPr>
            <w:instrText xml:space="preserve"> CITATION Ter1 \l 1040 </w:instrText>
          </w:r>
          <w:r>
            <w:rPr>
              <w:szCs w:val="24"/>
              <w:lang w:val="it-IT"/>
            </w:rPr>
            <w:fldChar w:fldCharType="separate"/>
          </w:r>
          <w:r>
            <w:rPr>
              <w:noProof/>
              <w:szCs w:val="24"/>
              <w:lang w:val="it-IT"/>
            </w:rPr>
            <w:t xml:space="preserve"> </w:t>
          </w:r>
          <w:r w:rsidRPr="00A1421A">
            <w:rPr>
              <w:noProof/>
              <w:szCs w:val="24"/>
              <w:lang w:val="it-IT"/>
            </w:rPr>
            <w:t>[16]</w:t>
          </w:r>
          <w:r>
            <w:rPr>
              <w:szCs w:val="24"/>
              <w:lang w:val="it-IT"/>
            </w:rPr>
            <w:fldChar w:fldCharType="end"/>
          </w:r>
        </w:sdtContent>
      </w:sdt>
    </w:p>
    <w:p w14:paraId="65F6A913" w14:textId="77777777" w:rsidR="00503E2E" w:rsidRDefault="00503E2E" w:rsidP="00503E2E">
      <w:pPr>
        <w:rPr>
          <w:szCs w:val="24"/>
          <w:lang w:val="it-IT"/>
        </w:rPr>
      </w:pPr>
    </w:p>
    <w:p w14:paraId="42C13C15" w14:textId="77777777" w:rsidR="00503E2E" w:rsidRDefault="00503E2E" w:rsidP="00503E2E">
      <w:pPr>
        <w:pStyle w:val="Titolo3"/>
        <w:rPr>
          <w:lang w:val="it-IT" w:eastAsia="en-GB"/>
        </w:rPr>
      </w:pPr>
      <w:bookmarkStart w:id="18" w:name="_Toc514774226"/>
      <w:r>
        <w:rPr>
          <w:lang w:val="it-IT" w:eastAsia="en-GB"/>
        </w:rPr>
        <w:t>Approccio zonale</w:t>
      </w:r>
      <w:bookmarkEnd w:id="18"/>
      <w:r>
        <w:rPr>
          <w:lang w:val="it-IT" w:eastAsia="en-GB"/>
        </w:rPr>
        <w:t xml:space="preserve"> </w:t>
      </w:r>
    </w:p>
    <w:p w14:paraId="0A2AC6FA" w14:textId="77777777" w:rsidR="00503E2E" w:rsidRDefault="00503E2E" w:rsidP="00503E2E">
      <w:pPr>
        <w:rPr>
          <w:lang w:val="it-IT" w:eastAsia="en-GB"/>
        </w:rPr>
      </w:pPr>
    </w:p>
    <w:p w14:paraId="26201407" w14:textId="77777777" w:rsidR="00503E2E" w:rsidRDefault="00503E2E" w:rsidP="00503E2E">
      <w:pPr>
        <w:rPr>
          <w:lang w:val="it-IT"/>
        </w:rPr>
      </w:pPr>
      <w:r w:rsidRPr="00E624AA">
        <w:rPr>
          <w:lang w:val="it-IT"/>
        </w:rPr>
        <w:t xml:space="preserve">L’attuale disegno dei mercati elettrici in Italia prevede un approccio di tipo zonale, nel quale la Rete di Trasmissione Nazionale (RTN) viene rappresentata attraverso una struttura semplificata che, aggregando i singoli nodi elettrici in zone di mercato tra loro connesse e limitandone opportunamente lo scambio, consente di implementare negli algoritmi di selezione delle offerte i vincoli derivanti da una limitata capacità di trasporto della rete. </w:t>
      </w:r>
    </w:p>
    <w:p w14:paraId="37AD14A7" w14:textId="77777777" w:rsidR="00503E2E" w:rsidRDefault="00503E2E" w:rsidP="00503E2E">
      <w:pPr>
        <w:rPr>
          <w:lang w:val="it-IT"/>
        </w:rPr>
      </w:pPr>
      <w:r w:rsidRPr="000A3219">
        <w:rPr>
          <w:lang w:val="it-IT"/>
        </w:rPr>
        <w:t>Terna, fin dall’avvio del mercato elettrico in Italia, ha definito, e sottoposto all’AEEGSI per approvazione</w:t>
      </w:r>
      <w:r>
        <w:rPr>
          <w:lang w:val="it-IT"/>
        </w:rPr>
        <w:t xml:space="preserve"> (attuale ARERA)</w:t>
      </w:r>
      <w:r w:rsidRPr="000A3219">
        <w:rPr>
          <w:lang w:val="it-IT"/>
        </w:rPr>
        <w:t xml:space="preserve">, le diverse configurazioni zonali da adottare con una cadenza tipicamente triennale. </w:t>
      </w:r>
      <w:sdt>
        <w:sdtPr>
          <w:rPr>
            <w:lang w:val="it-IT"/>
          </w:rPr>
          <w:id w:val="2050944408"/>
          <w:citation/>
        </w:sdtPr>
        <w:sdtEndPr/>
        <w:sdtContent>
          <w:r>
            <w:rPr>
              <w:lang w:val="it-IT"/>
            </w:rPr>
            <w:fldChar w:fldCharType="begin"/>
          </w:r>
          <w:r>
            <w:rPr>
              <w:lang w:val="it-IT"/>
            </w:rPr>
            <w:instrText xml:space="preserve"> CITATION TER18 \l 1040 </w:instrText>
          </w:r>
          <w:r>
            <w:rPr>
              <w:lang w:val="it-IT"/>
            </w:rPr>
            <w:fldChar w:fldCharType="separate"/>
          </w:r>
          <w:r w:rsidRPr="00A1421A">
            <w:rPr>
              <w:noProof/>
              <w:lang w:val="it-IT"/>
            </w:rPr>
            <w:t>[17]</w:t>
          </w:r>
          <w:r>
            <w:rPr>
              <w:lang w:val="it-IT"/>
            </w:rPr>
            <w:fldChar w:fldCharType="end"/>
          </w:r>
        </w:sdtContent>
      </w:sdt>
    </w:p>
    <w:p w14:paraId="05FE28C8" w14:textId="77777777" w:rsidR="00503E2E" w:rsidRDefault="00503E2E" w:rsidP="00503E2E">
      <w:pPr>
        <w:rPr>
          <w:lang w:val="it-IT"/>
        </w:rPr>
      </w:pPr>
      <w:r w:rsidRPr="000A3219">
        <w:rPr>
          <w:lang w:val="it-IT"/>
        </w:rPr>
        <w:t>La configurazione zonale attualmente vigente</w:t>
      </w:r>
      <w:r>
        <w:rPr>
          <w:lang w:val="it-IT"/>
        </w:rPr>
        <w:t xml:space="preserve"> (2018) è rappresentata in figura:</w:t>
      </w:r>
    </w:p>
    <w:p w14:paraId="026F3988" w14:textId="77777777" w:rsidR="00503E2E" w:rsidRDefault="00503E2E" w:rsidP="00503E2E">
      <w:pPr>
        <w:rPr>
          <w:lang w:val="it-IT"/>
        </w:rPr>
      </w:pPr>
    </w:p>
    <w:p w14:paraId="7FFEC4B5" w14:textId="77777777" w:rsidR="00503E2E" w:rsidRDefault="00503E2E" w:rsidP="00503E2E">
      <w:pPr>
        <w:keepNext/>
        <w:jc w:val="left"/>
      </w:pPr>
      <w:r>
        <w:rPr>
          <w:noProof/>
        </w:rPr>
        <w:lastRenderedPageBreak/>
        <w:drawing>
          <wp:inline distT="0" distB="0" distL="0" distR="0" wp14:anchorId="7FA58B5A" wp14:editId="0CDFFD40">
            <wp:extent cx="5579745" cy="4774565"/>
            <wp:effectExtent l="0" t="0" r="1905" b="6985"/>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79745" cy="4774565"/>
                    </a:xfrm>
                    <a:prstGeom prst="rect">
                      <a:avLst/>
                    </a:prstGeom>
                  </pic:spPr>
                </pic:pic>
              </a:graphicData>
            </a:graphic>
          </wp:inline>
        </w:drawing>
      </w:r>
    </w:p>
    <w:p w14:paraId="6BCD5DB2" w14:textId="7CF52316" w:rsidR="00503E2E" w:rsidRDefault="00503E2E" w:rsidP="00503E2E">
      <w:pPr>
        <w:pStyle w:val="Didascalia"/>
        <w:jc w:val="center"/>
        <w:rPr>
          <w:lang w:val="it-IT"/>
        </w:rPr>
      </w:pPr>
      <w:bookmarkStart w:id="19" w:name="_Toc514774030"/>
      <w:proofErr w:type="spellStart"/>
      <w:r w:rsidRPr="00C26467">
        <w:rPr>
          <w:lang w:val="it-IT"/>
        </w:rPr>
        <w:t>Fig</w:t>
      </w:r>
      <w:proofErr w:type="spellEnd"/>
      <w:r w:rsidRPr="00C26467">
        <w:rPr>
          <w:lang w:val="it-IT"/>
        </w:rPr>
        <w:t xml:space="preserve"> </w:t>
      </w:r>
      <w:r w:rsidR="00F8545D">
        <w:rPr>
          <w:lang w:val="it-IT"/>
        </w:rPr>
        <w:t>1</w:t>
      </w:r>
      <w:r>
        <w:rPr>
          <w:lang w:val="it-IT"/>
        </w:rPr>
        <w:t>.</w:t>
      </w:r>
      <w:r>
        <w:rPr>
          <w:lang w:val="it-IT"/>
        </w:rPr>
        <w:fldChar w:fldCharType="begin"/>
      </w:r>
      <w:r>
        <w:rPr>
          <w:lang w:val="it-IT"/>
        </w:rPr>
        <w:instrText xml:space="preserve"> SEQ Fig \* ARABIC \s 1 </w:instrText>
      </w:r>
      <w:r>
        <w:rPr>
          <w:lang w:val="it-IT"/>
        </w:rPr>
        <w:fldChar w:fldCharType="separate"/>
      </w:r>
      <w:r>
        <w:rPr>
          <w:noProof/>
          <w:lang w:val="it-IT"/>
        </w:rPr>
        <w:t>4</w:t>
      </w:r>
      <w:r>
        <w:rPr>
          <w:lang w:val="it-IT"/>
        </w:rPr>
        <w:fldChar w:fldCharType="end"/>
      </w:r>
      <w:r w:rsidRPr="00C26467">
        <w:rPr>
          <w:lang w:val="it-IT"/>
        </w:rPr>
        <w:t>: Topologia di interconnessione delle zone</w:t>
      </w:r>
      <w:bookmarkEnd w:id="19"/>
    </w:p>
    <w:p w14:paraId="409075DE" w14:textId="77777777" w:rsidR="00503E2E" w:rsidRDefault="00503E2E" w:rsidP="00503E2E">
      <w:pPr>
        <w:rPr>
          <w:lang w:val="it-IT" w:eastAsia="en-GB"/>
        </w:rPr>
      </w:pPr>
    </w:p>
    <w:p w14:paraId="01069766" w14:textId="77777777" w:rsidR="00503E2E" w:rsidRDefault="00503E2E" w:rsidP="00503E2E">
      <w:pPr>
        <w:rPr>
          <w:lang w:val="it-IT"/>
        </w:rPr>
      </w:pPr>
      <w:r>
        <w:rPr>
          <w:lang w:val="it-IT" w:eastAsia="en-GB"/>
        </w:rPr>
        <w:t xml:space="preserve">dove la </w:t>
      </w:r>
      <w:r w:rsidRPr="00CE0980">
        <w:rPr>
          <w:i/>
          <w:lang w:val="it-IT"/>
        </w:rPr>
        <w:t>Zona Nord</w:t>
      </w:r>
      <w:r w:rsidRPr="00CE0980">
        <w:rPr>
          <w:lang w:val="it-IT"/>
        </w:rPr>
        <w:t xml:space="preserve"> </w:t>
      </w:r>
      <w:r>
        <w:rPr>
          <w:lang w:val="it-IT"/>
        </w:rPr>
        <w:t xml:space="preserve">è </w:t>
      </w:r>
      <w:r w:rsidRPr="00CE0980">
        <w:rPr>
          <w:lang w:val="it-IT"/>
        </w:rPr>
        <w:t>costituita dalla regioni Valle D’Aosta, Piemonte, Liguria, Lombardia, Trentino, Veneto, Friuli Venezia Giulia, Emilia Romagna</w:t>
      </w:r>
      <w:r>
        <w:rPr>
          <w:lang w:val="it-IT"/>
        </w:rPr>
        <w:t xml:space="preserve">, la </w:t>
      </w:r>
      <w:r w:rsidRPr="00CE0980">
        <w:rPr>
          <w:i/>
          <w:lang w:val="it-IT"/>
        </w:rPr>
        <w:t>Zona Centro Nord</w:t>
      </w:r>
      <w:r w:rsidRPr="00CE0980">
        <w:rPr>
          <w:lang w:val="it-IT"/>
        </w:rPr>
        <w:t xml:space="preserve"> </w:t>
      </w:r>
      <w:r>
        <w:rPr>
          <w:lang w:val="it-IT"/>
        </w:rPr>
        <w:t xml:space="preserve">è </w:t>
      </w:r>
      <w:r w:rsidRPr="00CE0980">
        <w:rPr>
          <w:lang w:val="it-IT"/>
        </w:rPr>
        <w:t>costituita dalle regioni Toscana, Umbria e Marche</w:t>
      </w:r>
      <w:r>
        <w:rPr>
          <w:lang w:val="it-IT"/>
        </w:rPr>
        <w:t xml:space="preserve">, la </w:t>
      </w:r>
      <w:r w:rsidRPr="00CE0980">
        <w:rPr>
          <w:i/>
          <w:lang w:val="it-IT"/>
        </w:rPr>
        <w:t xml:space="preserve">Zona Centro </w:t>
      </w:r>
      <w:proofErr w:type="gramStart"/>
      <w:r w:rsidRPr="00CE0980">
        <w:rPr>
          <w:i/>
          <w:lang w:val="it-IT"/>
        </w:rPr>
        <w:t xml:space="preserve">Sud </w:t>
      </w:r>
      <w:r w:rsidRPr="00CE0980">
        <w:rPr>
          <w:lang w:val="it-IT"/>
        </w:rPr>
        <w:t xml:space="preserve"> è</w:t>
      </w:r>
      <w:proofErr w:type="gramEnd"/>
      <w:r>
        <w:rPr>
          <w:i/>
          <w:lang w:val="it-IT"/>
        </w:rPr>
        <w:t xml:space="preserve"> </w:t>
      </w:r>
      <w:r w:rsidRPr="00CE0980">
        <w:rPr>
          <w:lang w:val="it-IT"/>
        </w:rPr>
        <w:t>costituita dalle regioni Lazio, Abruzzo e Campania, esclusa la stazione di Giss</w:t>
      </w:r>
      <w:r>
        <w:rPr>
          <w:lang w:val="it-IT"/>
        </w:rPr>
        <w:t xml:space="preserve">i e la </w:t>
      </w:r>
      <w:r w:rsidRPr="00CE0980">
        <w:rPr>
          <w:i/>
          <w:lang w:val="it-IT"/>
        </w:rPr>
        <w:t>Zona Sud</w:t>
      </w:r>
      <w:r>
        <w:rPr>
          <w:lang w:val="it-IT"/>
        </w:rPr>
        <w:t xml:space="preserve"> è</w:t>
      </w:r>
      <w:r w:rsidRPr="00CE0980">
        <w:rPr>
          <w:lang w:val="it-IT"/>
        </w:rPr>
        <w:t xml:space="preserve"> costituita dalle regioni Molise, Puglia, Basilicata e Calabria, inclusa la stazione di Gissi</w:t>
      </w:r>
      <w:r>
        <w:rPr>
          <w:lang w:val="it-IT"/>
        </w:rPr>
        <w:t>.</w:t>
      </w:r>
    </w:p>
    <w:p w14:paraId="74EADE0C" w14:textId="77777777" w:rsidR="00503E2E" w:rsidRPr="00CE0980" w:rsidRDefault="00503E2E" w:rsidP="00503E2E">
      <w:pPr>
        <w:rPr>
          <w:lang w:val="it-IT" w:eastAsia="en-GB"/>
        </w:rPr>
      </w:pPr>
    </w:p>
    <w:p w14:paraId="715562D3" w14:textId="77777777" w:rsidR="00503E2E" w:rsidRDefault="00503E2E" w:rsidP="00503E2E">
      <w:pPr>
        <w:rPr>
          <w:lang w:val="it-IT"/>
        </w:rPr>
      </w:pPr>
      <w:r>
        <w:rPr>
          <w:lang w:val="it-IT"/>
        </w:rPr>
        <w:t>Ognuna delle zone in cui è stata effettuata la suddivisione è definita “</w:t>
      </w:r>
      <w:r w:rsidRPr="00726C92">
        <w:rPr>
          <w:b/>
          <w:lang w:val="it-IT"/>
        </w:rPr>
        <w:t>zona della rete rilevante</w:t>
      </w:r>
      <w:r>
        <w:rPr>
          <w:lang w:val="it-IT"/>
        </w:rPr>
        <w:t xml:space="preserve">”, ossia </w:t>
      </w:r>
      <w:r w:rsidRPr="00146869">
        <w:rPr>
          <w:lang w:val="it-IT"/>
        </w:rPr>
        <w:t xml:space="preserve">una porzione di RTN per la quale esistono, ai fini della sicurezza del sistema elettrico, limiti fisici di scambio dell’energia con altre zone confinanti. Tali limiti </w:t>
      </w:r>
      <w:r w:rsidRPr="00146869">
        <w:rPr>
          <w:lang w:val="it-IT"/>
        </w:rPr>
        <w:lastRenderedPageBreak/>
        <w:t>sono determinati ricorrendo ad un modello di calcolo basato sul bilancio tra generazione e consumi.</w:t>
      </w:r>
    </w:p>
    <w:p w14:paraId="73BD36C1" w14:textId="77777777" w:rsidR="00503E2E" w:rsidRDefault="00503E2E" w:rsidP="00503E2E">
      <w:pPr>
        <w:rPr>
          <w:lang w:val="it-IT"/>
        </w:rPr>
      </w:pPr>
    </w:p>
    <w:p w14:paraId="3CEA7EED" w14:textId="77777777" w:rsidR="00503E2E" w:rsidRDefault="00503E2E" w:rsidP="00503E2E">
      <w:pPr>
        <w:rPr>
          <w:lang w:val="it-IT"/>
        </w:rPr>
      </w:pPr>
      <w:r w:rsidRPr="006907D2">
        <w:rPr>
          <w:lang w:val="it-IT"/>
        </w:rPr>
        <w:t xml:space="preserve">Il </w:t>
      </w:r>
      <w:r w:rsidRPr="006907D2">
        <w:rPr>
          <w:i/>
          <w:lang w:val="it-IT"/>
        </w:rPr>
        <w:t>processo di individuazione</w:t>
      </w:r>
      <w:r w:rsidRPr="006907D2">
        <w:rPr>
          <w:lang w:val="it-IT"/>
        </w:rPr>
        <w:t xml:space="preserve"> delle zone della rete rilevante è </w:t>
      </w:r>
      <w:r>
        <w:rPr>
          <w:lang w:val="it-IT"/>
        </w:rPr>
        <w:t xml:space="preserve">stato </w:t>
      </w:r>
      <w:r w:rsidRPr="006907D2">
        <w:rPr>
          <w:lang w:val="it-IT"/>
        </w:rPr>
        <w:t>effettuato sulla base</w:t>
      </w:r>
      <w:r>
        <w:rPr>
          <w:lang w:val="it-IT"/>
        </w:rPr>
        <w:t>:</w:t>
      </w:r>
    </w:p>
    <w:p w14:paraId="0B142AD5" w14:textId="77777777" w:rsidR="00503E2E" w:rsidRDefault="00503E2E" w:rsidP="00503E2E">
      <w:pPr>
        <w:pStyle w:val="Paragrafoelenco"/>
        <w:numPr>
          <w:ilvl w:val="0"/>
          <w:numId w:val="26"/>
        </w:numPr>
        <w:rPr>
          <w:lang w:val="it-IT"/>
        </w:rPr>
      </w:pPr>
      <w:r w:rsidRPr="002A5CF1">
        <w:rPr>
          <w:lang w:val="it-IT"/>
        </w:rPr>
        <w:t>del criterio di sicurezza N-1, considerando diversi scenari della rete elettrica e diversi periodi stagionali dell’anno;</w:t>
      </w:r>
    </w:p>
    <w:p w14:paraId="1FBBF3F7" w14:textId="77777777" w:rsidR="00503E2E" w:rsidRDefault="00503E2E" w:rsidP="00503E2E">
      <w:pPr>
        <w:pStyle w:val="Paragrafoelenco"/>
        <w:numPr>
          <w:ilvl w:val="0"/>
          <w:numId w:val="26"/>
        </w:numPr>
        <w:rPr>
          <w:lang w:val="it-IT"/>
        </w:rPr>
      </w:pPr>
      <w:r w:rsidRPr="002A5CF1">
        <w:rPr>
          <w:lang w:val="it-IT"/>
        </w:rPr>
        <w:t>dei flussi di potenza, che nelle situazioni di esercizio più frequenti, interessano la RTN;</w:t>
      </w:r>
    </w:p>
    <w:p w14:paraId="088B0242" w14:textId="77777777" w:rsidR="00503E2E" w:rsidRDefault="00503E2E" w:rsidP="00503E2E">
      <w:pPr>
        <w:pStyle w:val="Paragrafoelenco"/>
        <w:numPr>
          <w:ilvl w:val="0"/>
          <w:numId w:val="26"/>
        </w:numPr>
        <w:rPr>
          <w:lang w:val="it-IT"/>
        </w:rPr>
      </w:pPr>
      <w:r w:rsidRPr="002A5CF1">
        <w:rPr>
          <w:lang w:val="it-IT"/>
        </w:rPr>
        <w:t>della dislocazione delle unità di produzione sul territorio nazionale e delle importazioni di energia</w:t>
      </w:r>
      <w:r>
        <w:rPr>
          <w:lang w:val="it-IT"/>
        </w:rPr>
        <w:t xml:space="preserve"> </w:t>
      </w:r>
      <w:r w:rsidRPr="00146869">
        <w:rPr>
          <w:lang w:val="it-IT"/>
        </w:rPr>
        <w:t>elettrica dall’estero</w:t>
      </w:r>
      <w:r>
        <w:rPr>
          <w:lang w:val="it-IT"/>
        </w:rPr>
        <w:t>;</w:t>
      </w:r>
    </w:p>
    <w:p w14:paraId="57E241F1" w14:textId="77777777" w:rsidR="00503E2E" w:rsidRDefault="00503E2E" w:rsidP="00503E2E">
      <w:pPr>
        <w:rPr>
          <w:lang w:val="it-IT"/>
        </w:rPr>
      </w:pPr>
      <w:r>
        <w:rPr>
          <w:lang w:val="it-IT"/>
        </w:rPr>
        <w:t xml:space="preserve">si vuole inoltre evitare </w:t>
      </w:r>
      <w:r w:rsidRPr="00521F8B">
        <w:rPr>
          <w:lang w:val="it-IT"/>
        </w:rPr>
        <w:t xml:space="preserve">congestioni significative al variare delle immissioni e dei prelievi di energia elettrica all’interno di ciascuna zona geografica, con la corrispondente rete integra. </w:t>
      </w:r>
    </w:p>
    <w:p w14:paraId="1E089B96" w14:textId="77777777" w:rsidR="00503E2E" w:rsidRPr="005F0BDE" w:rsidRDefault="00503E2E" w:rsidP="00503E2E">
      <w:pPr>
        <w:rPr>
          <w:lang w:val="it-IT"/>
        </w:rPr>
      </w:pPr>
    </w:p>
    <w:p w14:paraId="4B458596" w14:textId="77777777" w:rsidR="00503E2E" w:rsidRDefault="00503E2E" w:rsidP="00503E2E">
      <w:pPr>
        <w:rPr>
          <w:lang w:val="it-IT"/>
        </w:rPr>
      </w:pPr>
      <w:r w:rsidRPr="00146869">
        <w:rPr>
          <w:lang w:val="it-IT"/>
        </w:rPr>
        <w:t xml:space="preserve">Le zone della rete rilevante possono </w:t>
      </w:r>
      <w:r>
        <w:rPr>
          <w:lang w:val="it-IT"/>
        </w:rPr>
        <w:t>essere:</w:t>
      </w:r>
    </w:p>
    <w:p w14:paraId="452298E5" w14:textId="77777777" w:rsidR="00503E2E" w:rsidRDefault="00503E2E" w:rsidP="00503E2E">
      <w:pPr>
        <w:pStyle w:val="Paragrafoelenco"/>
        <w:numPr>
          <w:ilvl w:val="0"/>
          <w:numId w:val="25"/>
        </w:numPr>
        <w:rPr>
          <w:lang w:val="it-IT"/>
        </w:rPr>
      </w:pPr>
      <w:r w:rsidRPr="00903F55">
        <w:rPr>
          <w:i/>
          <w:lang w:val="it-IT"/>
        </w:rPr>
        <w:t>aree geografiche fisiche</w:t>
      </w:r>
      <w:r>
        <w:rPr>
          <w:lang w:val="it-IT"/>
        </w:rPr>
        <w:t>;</w:t>
      </w:r>
    </w:p>
    <w:p w14:paraId="5B505504" w14:textId="77777777" w:rsidR="00503E2E" w:rsidRDefault="00503E2E" w:rsidP="00503E2E">
      <w:pPr>
        <w:pStyle w:val="Paragrafoelenco"/>
        <w:numPr>
          <w:ilvl w:val="0"/>
          <w:numId w:val="25"/>
        </w:numPr>
        <w:rPr>
          <w:lang w:val="it-IT"/>
        </w:rPr>
      </w:pPr>
      <w:r w:rsidRPr="00903F55">
        <w:rPr>
          <w:i/>
          <w:lang w:val="it-IT"/>
        </w:rPr>
        <w:t>zone virtuali</w:t>
      </w:r>
      <w:r w:rsidRPr="00E95A16">
        <w:rPr>
          <w:lang w:val="it-IT"/>
        </w:rPr>
        <w:t xml:space="preserve"> (ovvero senza un diretto corrispondente fisico)</w:t>
      </w:r>
      <w:r>
        <w:rPr>
          <w:lang w:val="it-IT"/>
        </w:rPr>
        <w:t>;</w:t>
      </w:r>
    </w:p>
    <w:p w14:paraId="33DA73C3" w14:textId="77777777" w:rsidR="00503E2E" w:rsidRDefault="00503E2E" w:rsidP="00503E2E">
      <w:pPr>
        <w:pStyle w:val="Paragrafoelenco"/>
        <w:numPr>
          <w:ilvl w:val="0"/>
          <w:numId w:val="25"/>
        </w:numPr>
        <w:rPr>
          <w:lang w:val="it-IT"/>
        </w:rPr>
      </w:pPr>
      <w:r w:rsidRPr="00903F55">
        <w:rPr>
          <w:i/>
          <w:lang w:val="it-IT"/>
        </w:rPr>
        <w:t>poli di produzione limitata</w:t>
      </w:r>
      <w:r>
        <w:rPr>
          <w:lang w:val="it-IT"/>
        </w:rPr>
        <w:t xml:space="preserve"> (</w:t>
      </w:r>
      <w:r w:rsidRPr="00E95A16">
        <w:rPr>
          <w:lang w:val="it-IT"/>
        </w:rPr>
        <w:t>zone virtuali la cui produzione risulta affetta da vincoli per la gestione in sicurezza del sistema elettrico</w:t>
      </w:r>
      <w:r>
        <w:rPr>
          <w:lang w:val="it-IT"/>
        </w:rPr>
        <w:t>).</w:t>
      </w:r>
    </w:p>
    <w:p w14:paraId="5E97DC99" w14:textId="77777777" w:rsidR="00503E2E" w:rsidRPr="00D36195" w:rsidRDefault="00503E2E" w:rsidP="00503E2E">
      <w:pPr>
        <w:ind w:left="360"/>
        <w:rPr>
          <w:lang w:val="it-IT"/>
        </w:rPr>
      </w:pPr>
    </w:p>
    <w:p w14:paraId="02F6D4D8" w14:textId="77777777" w:rsidR="00503E2E" w:rsidRDefault="00503E2E" w:rsidP="00503E2E">
      <w:pPr>
        <w:rPr>
          <w:lang w:val="it-IT"/>
        </w:rPr>
      </w:pPr>
      <w:r w:rsidRPr="00146869">
        <w:rPr>
          <w:lang w:val="it-IT"/>
        </w:rPr>
        <w:t>La struttura della RTN presenta naturalmente delle “</w:t>
      </w:r>
      <w:r w:rsidRPr="0027795C">
        <w:rPr>
          <w:u w:val="single"/>
          <w:lang w:val="it-IT"/>
        </w:rPr>
        <w:t>sezioni</w:t>
      </w:r>
      <w:r w:rsidRPr="00146869">
        <w:rPr>
          <w:lang w:val="it-IT"/>
        </w:rPr>
        <w:t>” (intese come linee ideali che separano la rete in più parti) lungo le quali, in determinate condizioni di esercizio, è più probabile che possano verificarsi congestioni di rete</w:t>
      </w:r>
      <w:r>
        <w:rPr>
          <w:lang w:val="it-IT"/>
        </w:rPr>
        <w:t>.</w:t>
      </w:r>
    </w:p>
    <w:p w14:paraId="52500E3A" w14:textId="77777777" w:rsidR="00503E2E" w:rsidRDefault="00503E2E" w:rsidP="00503E2E">
      <w:pPr>
        <w:rPr>
          <w:lang w:val="it-IT"/>
        </w:rPr>
      </w:pPr>
      <w:r>
        <w:rPr>
          <w:lang w:val="it-IT"/>
        </w:rPr>
        <w:t>I</w:t>
      </w:r>
      <w:r w:rsidRPr="00146869">
        <w:rPr>
          <w:lang w:val="it-IT"/>
        </w:rPr>
        <w:t xml:space="preserve">n generale </w:t>
      </w:r>
      <w:r>
        <w:rPr>
          <w:lang w:val="it-IT"/>
        </w:rPr>
        <w:t>una sezione di rete si dice:</w:t>
      </w:r>
    </w:p>
    <w:p w14:paraId="643EA3E8" w14:textId="77777777" w:rsidR="00503E2E" w:rsidRPr="007F3956" w:rsidRDefault="00503E2E" w:rsidP="00503E2E">
      <w:pPr>
        <w:pStyle w:val="Paragrafoelenco"/>
        <w:numPr>
          <w:ilvl w:val="0"/>
          <w:numId w:val="15"/>
        </w:numPr>
        <w:rPr>
          <w:lang w:val="it-IT"/>
        </w:rPr>
      </w:pPr>
      <w:r w:rsidRPr="007F3956">
        <w:rPr>
          <w:lang w:val="it-IT"/>
        </w:rPr>
        <w:t>“</w:t>
      </w:r>
      <w:r w:rsidRPr="007F3956">
        <w:rPr>
          <w:i/>
          <w:lang w:val="it-IT"/>
        </w:rPr>
        <w:t>strutturalmente critica</w:t>
      </w:r>
      <w:r w:rsidRPr="007F3956">
        <w:rPr>
          <w:lang w:val="it-IT"/>
        </w:rPr>
        <w:t>” se esistono degli assetti di produzione interni alle zone che non permettono in condizioni di sicurezza il libero transito di energia tra zone adiacenti con tutti gli elettrodotti in servizio oppure a seguito di eventuali indisponibilità di una o più linee relative alla stessa sezione</w:t>
      </w:r>
      <w:r>
        <w:rPr>
          <w:lang w:val="it-IT"/>
        </w:rPr>
        <w:t>;</w:t>
      </w:r>
    </w:p>
    <w:p w14:paraId="5222EE25" w14:textId="77777777" w:rsidR="00503E2E" w:rsidRDefault="00503E2E" w:rsidP="00503E2E">
      <w:pPr>
        <w:pStyle w:val="Paragrafoelenco"/>
        <w:numPr>
          <w:ilvl w:val="0"/>
          <w:numId w:val="15"/>
        </w:numPr>
        <w:rPr>
          <w:lang w:val="it-IT"/>
        </w:rPr>
      </w:pPr>
      <w:r w:rsidRPr="007F3956">
        <w:rPr>
          <w:lang w:val="it-IT"/>
        </w:rPr>
        <w:lastRenderedPageBreak/>
        <w:t>“</w:t>
      </w:r>
      <w:r w:rsidRPr="007F3956">
        <w:rPr>
          <w:i/>
          <w:lang w:val="it-IT"/>
        </w:rPr>
        <w:t>operativamente critica</w:t>
      </w:r>
      <w:r w:rsidRPr="007F3956">
        <w:rPr>
          <w:lang w:val="it-IT"/>
        </w:rPr>
        <w:t>” quando la potenza transitante su di essa è superiore al valore di soglia strutturale</w:t>
      </w:r>
      <w:r>
        <w:rPr>
          <w:lang w:val="it-IT"/>
        </w:rPr>
        <w:t>.</w:t>
      </w:r>
    </w:p>
    <w:p w14:paraId="2116ECBE" w14:textId="77777777" w:rsidR="00503E2E" w:rsidRPr="007F3956" w:rsidRDefault="00503E2E" w:rsidP="00503E2E">
      <w:pPr>
        <w:rPr>
          <w:lang w:val="it-IT"/>
        </w:rPr>
      </w:pPr>
      <w:r w:rsidRPr="007F3956">
        <w:rPr>
          <w:lang w:val="it-IT"/>
        </w:rPr>
        <w:t>Sulle sezioni critiche è stata posta l’attenzione per la suddivisione della rete rilevante in zone</w:t>
      </w:r>
      <w:r>
        <w:rPr>
          <w:lang w:val="it-IT"/>
        </w:rPr>
        <w:t>.</w:t>
      </w:r>
      <w:sdt>
        <w:sdtPr>
          <w:rPr>
            <w:lang w:val="it-IT"/>
          </w:rPr>
          <w:id w:val="214863754"/>
          <w:citation/>
        </w:sdtPr>
        <w:sdtEndPr/>
        <w:sdtContent>
          <w:r>
            <w:rPr>
              <w:lang w:val="it-IT"/>
            </w:rPr>
            <w:fldChar w:fldCharType="begin"/>
          </w:r>
          <w:r>
            <w:rPr>
              <w:lang w:val="it-IT"/>
            </w:rPr>
            <w:instrText xml:space="preserve"> CITATION Ter11 \l 1040 </w:instrText>
          </w:r>
          <w:r>
            <w:rPr>
              <w:lang w:val="it-IT"/>
            </w:rPr>
            <w:fldChar w:fldCharType="separate"/>
          </w:r>
          <w:r>
            <w:rPr>
              <w:noProof/>
              <w:lang w:val="it-IT"/>
            </w:rPr>
            <w:t xml:space="preserve"> </w:t>
          </w:r>
          <w:r w:rsidRPr="00A1421A">
            <w:rPr>
              <w:noProof/>
              <w:lang w:val="it-IT"/>
            </w:rPr>
            <w:t>[18]</w:t>
          </w:r>
          <w:r>
            <w:rPr>
              <w:lang w:val="it-IT"/>
            </w:rPr>
            <w:fldChar w:fldCharType="end"/>
          </w:r>
        </w:sdtContent>
      </w:sdt>
    </w:p>
    <w:p w14:paraId="0784ECB3" w14:textId="77777777" w:rsidR="00503E2E" w:rsidRDefault="00503E2E" w:rsidP="00503E2E">
      <w:pPr>
        <w:rPr>
          <w:lang w:val="it-IT" w:eastAsia="en-GB"/>
        </w:rPr>
      </w:pPr>
    </w:p>
    <w:p w14:paraId="117940EF" w14:textId="77777777" w:rsidR="00503E2E" w:rsidRPr="000A3219" w:rsidRDefault="00503E2E" w:rsidP="00503E2E">
      <w:pPr>
        <w:rPr>
          <w:lang w:val="it-IT" w:eastAsia="en-GB"/>
        </w:rPr>
      </w:pPr>
      <w:r>
        <w:rPr>
          <w:lang w:val="it-IT" w:eastAsia="en-GB"/>
        </w:rPr>
        <w:t>L’approccio zonale semplifica la gestione della rete di trasmissione nel MGP e nel MI; il mercato viene eseguito verificando che siano rispettati i vincoli di scambio tra le zone.</w:t>
      </w:r>
    </w:p>
    <w:p w14:paraId="73BCC340" w14:textId="77777777" w:rsidR="00503E2E" w:rsidRDefault="00503E2E" w:rsidP="00503E2E">
      <w:pPr>
        <w:rPr>
          <w:sz w:val="23"/>
          <w:szCs w:val="23"/>
          <w:lang w:val="it-IT"/>
        </w:rPr>
      </w:pPr>
    </w:p>
    <w:p w14:paraId="2B9B5175" w14:textId="77777777" w:rsidR="00503E2E" w:rsidRDefault="00503E2E" w:rsidP="00503E2E">
      <w:pPr>
        <w:pStyle w:val="Titolo2"/>
        <w:rPr>
          <w:lang w:val="it-IT"/>
        </w:rPr>
      </w:pPr>
      <w:bookmarkStart w:id="20" w:name="_Toc514774227"/>
      <w:r>
        <w:rPr>
          <w:lang w:val="it-IT"/>
        </w:rPr>
        <w:t>Servizi ancillari</w:t>
      </w:r>
      <w:bookmarkEnd w:id="20"/>
    </w:p>
    <w:p w14:paraId="0090BBDE" w14:textId="77777777" w:rsidR="00503E2E" w:rsidRPr="008539F4" w:rsidRDefault="00503E2E" w:rsidP="00503E2E">
      <w:pPr>
        <w:rPr>
          <w:szCs w:val="24"/>
          <w:lang w:val="it-IT"/>
        </w:rPr>
      </w:pPr>
    </w:p>
    <w:p w14:paraId="4B83D644" w14:textId="77777777" w:rsidR="00503E2E" w:rsidRDefault="00503E2E" w:rsidP="00503E2E">
      <w:pPr>
        <w:pStyle w:val="Titolo3"/>
        <w:rPr>
          <w:lang w:val="it-IT"/>
        </w:rPr>
      </w:pPr>
      <w:bookmarkStart w:id="21" w:name="_Toc514774228"/>
      <w:r>
        <w:rPr>
          <w:lang w:val="it-IT"/>
        </w:rPr>
        <w:t>Regolazione primaria di frequenza</w:t>
      </w:r>
      <w:bookmarkEnd w:id="21"/>
    </w:p>
    <w:p w14:paraId="1BBFC566" w14:textId="77777777" w:rsidR="00503E2E" w:rsidRPr="003470E3" w:rsidRDefault="00503E2E" w:rsidP="00503E2E">
      <w:pPr>
        <w:rPr>
          <w:lang w:val="it-IT"/>
        </w:rPr>
      </w:pPr>
    </w:p>
    <w:p w14:paraId="27049F11" w14:textId="77777777" w:rsidR="00503E2E" w:rsidRPr="007F739C" w:rsidRDefault="00503E2E" w:rsidP="00503E2E">
      <w:pPr>
        <w:rPr>
          <w:szCs w:val="24"/>
          <w:shd w:val="clear" w:color="auto" w:fill="FFFFFF"/>
          <w:lang w:val="it-IT"/>
        </w:rPr>
      </w:pPr>
      <w:r>
        <w:rPr>
          <w:szCs w:val="24"/>
          <w:shd w:val="clear" w:color="auto" w:fill="FFFFFF"/>
          <w:lang w:val="it-IT"/>
        </w:rPr>
        <w:t>In</w:t>
      </w:r>
      <w:r w:rsidRPr="003470E3">
        <w:rPr>
          <w:lang w:val="it-IT"/>
        </w:rPr>
        <w:t xml:space="preserve"> un sistema elettrico, ogni squilibrio tra generazione e fabbisogno in potenza causa un transitorio in cui, nei primi istanti, si verifica una variazione dell’energia cinetica immagazzinata nei motori e negli alternatori connessi e in esercizio. L’effetto evidente è una variazione di frequenza rispetto al valore nominale. Nei secondi successivi alla variazione di frequenza, i regolatori di velocità delle unità di produzione agiscono automaticamente, ed in maniera autonoma l’uno dall’altro, sulla potenza generata dai rispettivi motori primi ad essi asserviti con una azione che modifica la potenza elettrica in modo da ristabilire l’equilibrio tra la potenza generata ed il fabbisogno. L’azione dei regolatori permette di contenere la variazione di frequenza, ma non ne ripristina il valore nominale. </w:t>
      </w:r>
    </w:p>
    <w:p w14:paraId="77570DD0" w14:textId="77777777" w:rsidR="00503E2E" w:rsidRDefault="00503E2E" w:rsidP="00503E2E">
      <w:pPr>
        <w:rPr>
          <w:lang w:val="it-IT"/>
        </w:rPr>
      </w:pPr>
      <w:r w:rsidRPr="003470E3">
        <w:rPr>
          <w:lang w:val="it-IT"/>
        </w:rPr>
        <w:t xml:space="preserve">Ciò premesso, si definisce </w:t>
      </w:r>
      <w:r w:rsidRPr="003470E3">
        <w:rPr>
          <w:b/>
          <w:lang w:val="it-IT"/>
        </w:rPr>
        <w:t>Regolazione Primaria</w:t>
      </w:r>
      <w:r w:rsidRPr="003470E3">
        <w:rPr>
          <w:lang w:val="it-IT"/>
        </w:rPr>
        <w:t xml:space="preserve"> della velocità l’insieme di operazioni avente l’obiettivo di mantenere in un sistema elettrico l’equilibrio tra generazione e fabbisogno. Affinché ciò sia possibile è necessario che tali unità dispongano di un margine di potenza tra il punto di funzionamento e la potenza massima. Questa potenza è denominata </w:t>
      </w:r>
      <w:r w:rsidRPr="00803299">
        <w:rPr>
          <w:b/>
          <w:lang w:val="it-IT"/>
        </w:rPr>
        <w:t>riserva di regolazione primaria</w:t>
      </w:r>
      <w:r w:rsidRPr="003470E3">
        <w:rPr>
          <w:lang w:val="it-IT"/>
        </w:rPr>
        <w:t xml:space="preserve"> o </w:t>
      </w:r>
      <w:r w:rsidRPr="00803299">
        <w:rPr>
          <w:i/>
          <w:lang w:val="it-IT"/>
        </w:rPr>
        <w:t>banda di regolazione primaria</w:t>
      </w:r>
      <w:r w:rsidRPr="003470E3">
        <w:rPr>
          <w:lang w:val="it-IT"/>
        </w:rPr>
        <w:t xml:space="preserve">. La somma delle riserve di regolazione primarie di tutte le unità di produzione in esercizio costituisce la riserva primaria del Sistema Elettrico Nazionale. </w:t>
      </w:r>
    </w:p>
    <w:p w14:paraId="61B9DF12" w14:textId="77777777" w:rsidR="00503E2E" w:rsidRDefault="00503E2E" w:rsidP="00503E2E">
      <w:pPr>
        <w:rPr>
          <w:lang w:val="it-IT"/>
        </w:rPr>
      </w:pPr>
      <w:r w:rsidRPr="003470E3">
        <w:rPr>
          <w:lang w:val="it-IT"/>
        </w:rPr>
        <w:lastRenderedPageBreak/>
        <w:t>Al ristabilimento dell’equilibrio delle potenze generate ed assorbite, il sistema elettrico si trova ad operare in una nuova condizione di regime, in cui la frequenza ha un valore diverso da quello nominale e gli scambi di potenza tra le varie Aree di Controllo, definite dall’UCTE</w:t>
      </w:r>
      <w:r>
        <w:rPr>
          <w:lang w:val="it-IT"/>
        </w:rPr>
        <w:t xml:space="preserve"> (</w:t>
      </w:r>
      <w:r w:rsidRPr="00803299">
        <w:rPr>
          <w:lang w:val="it-IT"/>
        </w:rPr>
        <w:t xml:space="preserve">Union for the </w:t>
      </w:r>
      <w:proofErr w:type="spellStart"/>
      <w:r w:rsidRPr="00803299">
        <w:rPr>
          <w:lang w:val="it-IT"/>
        </w:rPr>
        <w:t>Coordination</w:t>
      </w:r>
      <w:proofErr w:type="spellEnd"/>
      <w:r w:rsidRPr="00803299">
        <w:rPr>
          <w:lang w:val="it-IT"/>
        </w:rPr>
        <w:t xml:space="preserve"> of Transmission of </w:t>
      </w:r>
      <w:proofErr w:type="spellStart"/>
      <w:r w:rsidRPr="00803299">
        <w:rPr>
          <w:lang w:val="it-IT"/>
        </w:rPr>
        <w:t>Electricity</w:t>
      </w:r>
      <w:proofErr w:type="spellEnd"/>
      <w:r>
        <w:rPr>
          <w:lang w:val="it-IT"/>
        </w:rPr>
        <w:t>)</w:t>
      </w:r>
      <w:r w:rsidRPr="003470E3">
        <w:rPr>
          <w:lang w:val="it-IT"/>
        </w:rPr>
        <w:t>,</w:t>
      </w:r>
      <w:r>
        <w:rPr>
          <w:lang w:val="it-IT"/>
        </w:rPr>
        <w:t xml:space="preserve"> </w:t>
      </w:r>
      <w:r w:rsidRPr="003470E3">
        <w:rPr>
          <w:lang w:val="it-IT"/>
        </w:rPr>
        <w:t xml:space="preserve">sono diversi dai valori programmati. </w:t>
      </w:r>
    </w:p>
    <w:p w14:paraId="32AF8EC8" w14:textId="77777777" w:rsidR="00503E2E" w:rsidRDefault="00503E2E" w:rsidP="00503E2E">
      <w:pPr>
        <w:rPr>
          <w:lang w:val="it-IT"/>
        </w:rPr>
      </w:pPr>
      <w:r>
        <w:rPr>
          <w:lang w:val="it-IT"/>
        </w:rPr>
        <w:t>La partecipazione alla regolazione primaria è obbligatoria.</w:t>
      </w:r>
    </w:p>
    <w:p w14:paraId="14054EF3" w14:textId="77777777" w:rsidR="00503E2E" w:rsidRDefault="00503E2E" w:rsidP="00503E2E">
      <w:pPr>
        <w:rPr>
          <w:lang w:val="it-IT"/>
        </w:rPr>
      </w:pPr>
      <w:r w:rsidRPr="003470E3">
        <w:rPr>
          <w:lang w:val="it-IT"/>
        </w:rPr>
        <w:t xml:space="preserve">Per il cosiddetto </w:t>
      </w:r>
      <w:r w:rsidRPr="001C73C9">
        <w:rPr>
          <w:i/>
          <w:lang w:val="it-IT"/>
        </w:rPr>
        <w:t>Principio di Solidarietà</w:t>
      </w:r>
      <w:r w:rsidRPr="003470E3">
        <w:rPr>
          <w:lang w:val="it-IT"/>
        </w:rPr>
        <w:t xml:space="preserve">, il contributo in potenza che ogni Area di Controllo deve fornire per la costituzione della riserva primaria di tutta la rete interconnessa è definito in base ad un Coefficiente di Partecipazione della singola Area, assegnato annualmente dall’UCTE e che ogni Gestore di sistema elettrico di trasmissione è chiamato a rispettare. </w:t>
      </w:r>
    </w:p>
    <w:p w14:paraId="2AB26DE9" w14:textId="77777777" w:rsidR="00503E2E" w:rsidRDefault="00503E2E" w:rsidP="00503E2E">
      <w:pPr>
        <w:rPr>
          <w:lang w:val="it-IT"/>
        </w:rPr>
      </w:pPr>
    </w:p>
    <w:p w14:paraId="1A2F4EE0" w14:textId="77777777" w:rsidR="00503E2E" w:rsidRDefault="00503E2E" w:rsidP="00503E2E">
      <w:pPr>
        <w:rPr>
          <w:lang w:val="it-IT"/>
        </w:rPr>
      </w:pPr>
      <w:r w:rsidRPr="003470E3">
        <w:rPr>
          <w:lang w:val="it-IT"/>
        </w:rPr>
        <w:t>La regolazione primaria, e la corrispondente banda di riserva di potenza, fanno parte di un servizio che è obbligatorio per tutte le unità di produzione</w:t>
      </w:r>
      <w:r>
        <w:rPr>
          <w:lang w:val="it-IT"/>
        </w:rPr>
        <w:t xml:space="preserve"> (UP)</w:t>
      </w:r>
      <w:r w:rsidRPr="003470E3">
        <w:rPr>
          <w:lang w:val="it-IT"/>
        </w:rPr>
        <w:t xml:space="preserve"> in servizio con potenza non inferiore a </w:t>
      </w:r>
      <w:r w:rsidRPr="002F7A4B">
        <w:rPr>
          <w:b/>
          <w:lang w:val="it-IT"/>
        </w:rPr>
        <w:t>10 MVA</w:t>
      </w:r>
      <w:r w:rsidRPr="003470E3">
        <w:rPr>
          <w:lang w:val="it-IT"/>
        </w:rPr>
        <w:t>,</w:t>
      </w:r>
      <w:r>
        <w:rPr>
          <w:lang w:val="it-IT"/>
        </w:rPr>
        <w:t xml:space="preserve"> </w:t>
      </w:r>
      <w:r w:rsidRPr="00FC386E">
        <w:rPr>
          <w:lang w:val="it-IT"/>
        </w:rPr>
        <w:t>ad eccezione di quelle alimentate da fonti rinnovabili non programmabili</w:t>
      </w:r>
      <w:r>
        <w:rPr>
          <w:lang w:val="it-IT"/>
        </w:rPr>
        <w:t>.</w:t>
      </w:r>
    </w:p>
    <w:p w14:paraId="23F1A8F0" w14:textId="77777777" w:rsidR="00503E2E" w:rsidRPr="002F7A4B" w:rsidRDefault="00503E2E" w:rsidP="00503E2E">
      <w:pPr>
        <w:rPr>
          <w:lang w:val="it-IT"/>
        </w:rPr>
      </w:pPr>
      <w:r w:rsidRPr="002F7A4B">
        <w:rPr>
          <w:lang w:val="it-IT"/>
        </w:rPr>
        <w:t>Ogni UP che partecipa alla regolazione primaria della frequenza deve essere dotata di un regolatore di velocità che sia in grado di garantire un funzionamento stabile del gruppo sia nell’esercizio in parallelo con la Rete che in condizioni di rete isolata.</w:t>
      </w:r>
    </w:p>
    <w:p w14:paraId="08EAD68F" w14:textId="77777777" w:rsidR="00503E2E" w:rsidRPr="002F7A4B" w:rsidRDefault="00503E2E" w:rsidP="00503E2E">
      <w:pPr>
        <w:rPr>
          <w:lang w:val="it-IT"/>
        </w:rPr>
      </w:pPr>
      <w:r w:rsidRPr="002F7A4B">
        <w:rPr>
          <w:lang w:val="it-IT"/>
        </w:rPr>
        <w:t xml:space="preserve"> I regolatori devono garantire le seguenti prestazioni funzionali minime:</w:t>
      </w:r>
    </w:p>
    <w:p w14:paraId="3435D77C" w14:textId="77777777" w:rsidR="00503E2E" w:rsidRPr="002F7A4B" w:rsidRDefault="00503E2E" w:rsidP="00503E2E">
      <w:pPr>
        <w:pStyle w:val="Paragrafoelenco"/>
        <w:numPr>
          <w:ilvl w:val="0"/>
          <w:numId w:val="18"/>
        </w:numPr>
        <w:rPr>
          <w:lang w:val="it-IT"/>
        </w:rPr>
      </w:pPr>
      <w:r w:rsidRPr="002F7A4B">
        <w:rPr>
          <w:lang w:val="it-IT"/>
        </w:rPr>
        <w:t>precisione della misura di velocità migliore dello 0,02% in qualsiasi condizione di funzionamento;</w:t>
      </w:r>
    </w:p>
    <w:p w14:paraId="109877FB" w14:textId="77777777" w:rsidR="00503E2E" w:rsidRPr="002F7A4B" w:rsidRDefault="00503E2E" w:rsidP="00503E2E">
      <w:pPr>
        <w:pStyle w:val="Paragrafoelenco"/>
        <w:numPr>
          <w:ilvl w:val="0"/>
          <w:numId w:val="18"/>
        </w:numPr>
        <w:rPr>
          <w:lang w:val="it-IT"/>
        </w:rPr>
      </w:pPr>
      <w:r w:rsidRPr="002F7A4B">
        <w:rPr>
          <w:lang w:val="it-IT"/>
        </w:rPr>
        <w:t xml:space="preserve">insensibilità del regolatore di velocità non superiore a ±10 </w:t>
      </w:r>
      <w:proofErr w:type="spellStart"/>
      <w:r w:rsidRPr="002F7A4B">
        <w:rPr>
          <w:lang w:val="it-IT"/>
        </w:rPr>
        <w:t>mHz</w:t>
      </w:r>
      <w:proofErr w:type="spellEnd"/>
      <w:r w:rsidRPr="002F7A4B">
        <w:rPr>
          <w:lang w:val="it-IT"/>
        </w:rPr>
        <w:t>;</w:t>
      </w:r>
    </w:p>
    <w:p w14:paraId="443F9A0C" w14:textId="77777777" w:rsidR="00503E2E" w:rsidRDefault="00503E2E" w:rsidP="00503E2E">
      <w:pPr>
        <w:pStyle w:val="Paragrafoelenco"/>
        <w:numPr>
          <w:ilvl w:val="0"/>
          <w:numId w:val="18"/>
        </w:numPr>
        <w:rPr>
          <w:lang w:val="it-IT"/>
        </w:rPr>
      </w:pPr>
      <w:r w:rsidRPr="0085063D">
        <w:rPr>
          <w:lang w:val="it-IT"/>
        </w:rPr>
        <w:t xml:space="preserve"> capacità di far funzionare l’UP in modo stabile a tempo indefinito, con qualunque grado di </w:t>
      </w:r>
      <w:proofErr w:type="spellStart"/>
      <w:r w:rsidRPr="0085063D">
        <w:rPr>
          <w:lang w:val="it-IT"/>
        </w:rPr>
        <w:t>statismo</w:t>
      </w:r>
      <w:proofErr w:type="spellEnd"/>
      <w:r w:rsidRPr="0085063D">
        <w:rPr>
          <w:lang w:val="it-IT"/>
        </w:rPr>
        <w:t xml:space="preserve"> impostabile tra 2 e 8%, per qualunque punto di lavoro corrispondente alle frequenze comprese fra 47,5 Hz e 51,5 Hz, e con qualunque carico compreso fra il minimo tecnico e la potenza massima generabile dal gruppo. </w:t>
      </w:r>
      <w:sdt>
        <w:sdtPr>
          <w:rPr>
            <w:lang w:val="it-IT"/>
          </w:rPr>
          <w:id w:val="-408078743"/>
          <w:citation/>
        </w:sdtPr>
        <w:sdtEndPr/>
        <w:sdtContent>
          <w:r w:rsidRPr="0085063D">
            <w:rPr>
              <w:lang w:val="it-IT"/>
            </w:rPr>
            <w:fldChar w:fldCharType="begin"/>
          </w:r>
          <w:r w:rsidRPr="0085063D">
            <w:rPr>
              <w:lang w:val="it-IT"/>
            </w:rPr>
            <w:instrText xml:space="preserve"> CITATION Ter08 \l 1040 </w:instrText>
          </w:r>
          <w:r w:rsidRPr="0085063D">
            <w:rPr>
              <w:lang w:val="it-IT"/>
            </w:rPr>
            <w:fldChar w:fldCharType="separate"/>
          </w:r>
          <w:r w:rsidRPr="00A1421A">
            <w:rPr>
              <w:noProof/>
              <w:lang w:val="it-IT"/>
            </w:rPr>
            <w:t>[19]</w:t>
          </w:r>
          <w:r w:rsidRPr="0085063D">
            <w:rPr>
              <w:lang w:val="it-IT"/>
            </w:rPr>
            <w:fldChar w:fldCharType="end"/>
          </w:r>
        </w:sdtContent>
      </w:sdt>
    </w:p>
    <w:p w14:paraId="57058B3C" w14:textId="77777777" w:rsidR="00503E2E" w:rsidRPr="0085063D" w:rsidRDefault="00503E2E" w:rsidP="00503E2E">
      <w:pPr>
        <w:rPr>
          <w:lang w:val="it-IT"/>
        </w:rPr>
      </w:pPr>
    </w:p>
    <w:p w14:paraId="0ABB6493" w14:textId="77777777" w:rsidR="00503E2E" w:rsidRDefault="00503E2E" w:rsidP="00503E2E">
      <w:pPr>
        <w:pStyle w:val="Titolo4"/>
        <w:rPr>
          <w:lang w:val="it-IT"/>
        </w:rPr>
      </w:pPr>
      <w:bookmarkStart w:id="22" w:name="_Toc514774229"/>
      <w:r w:rsidRPr="00956E0F">
        <w:rPr>
          <w:lang w:val="it-IT"/>
        </w:rPr>
        <w:lastRenderedPageBreak/>
        <w:t>Riserva primaria</w:t>
      </w:r>
      <w:bookmarkEnd w:id="22"/>
      <w:r w:rsidRPr="00956E0F">
        <w:rPr>
          <w:lang w:val="it-IT"/>
        </w:rPr>
        <w:t xml:space="preserve"> </w:t>
      </w:r>
    </w:p>
    <w:p w14:paraId="520E24D5" w14:textId="77777777" w:rsidR="00503E2E" w:rsidRDefault="00503E2E" w:rsidP="00503E2E">
      <w:pPr>
        <w:rPr>
          <w:lang w:val="it-IT"/>
        </w:rPr>
      </w:pPr>
    </w:p>
    <w:p w14:paraId="03A7D986" w14:textId="77777777" w:rsidR="00503E2E" w:rsidRDefault="00503E2E" w:rsidP="00503E2E">
      <w:pPr>
        <w:rPr>
          <w:lang w:val="it-IT"/>
        </w:rPr>
      </w:pPr>
      <w:r>
        <w:rPr>
          <w:lang w:val="it-IT"/>
        </w:rPr>
        <w:t xml:space="preserve">Si definisce innanzitutto il termine di </w:t>
      </w:r>
      <w:r w:rsidRPr="00911BFF">
        <w:rPr>
          <w:i/>
          <w:lang w:val="it-IT"/>
        </w:rPr>
        <w:t>potenza efficiente</w:t>
      </w:r>
      <w:r w:rsidRPr="00911BFF">
        <w:rPr>
          <w:lang w:val="it-IT"/>
        </w:rPr>
        <w:t xml:space="preserve"> </w:t>
      </w:r>
      <w:proofErr w:type="spellStart"/>
      <w:r w:rsidRPr="00911BFF">
        <w:rPr>
          <w:lang w:val="it-IT"/>
        </w:rPr>
        <w:t>Peff</w:t>
      </w:r>
      <w:proofErr w:type="spellEnd"/>
      <w:r w:rsidRPr="00911BFF">
        <w:rPr>
          <w:lang w:val="it-IT"/>
        </w:rPr>
        <w:t xml:space="preserve">, </w:t>
      </w:r>
      <w:r>
        <w:rPr>
          <w:lang w:val="it-IT"/>
        </w:rPr>
        <w:t xml:space="preserve">come </w:t>
      </w:r>
      <w:r w:rsidRPr="00911BFF">
        <w:rPr>
          <w:lang w:val="it-IT"/>
        </w:rPr>
        <w:t>la potenza attiva massima che l’UP può produrre con continuità, nel caso di impianti termoelettrici, o per un determinato numero di ore, per gli impianti idroelettrici</w:t>
      </w:r>
      <w:r>
        <w:rPr>
          <w:lang w:val="it-IT"/>
        </w:rPr>
        <w:t>; p</w:t>
      </w:r>
      <w:r w:rsidRPr="00911BFF">
        <w:rPr>
          <w:lang w:val="it-IT"/>
        </w:rPr>
        <w:t>er le turbine a gas e le sezioni a ciclo combinato, la potenza efficiente è quella riferita all</w:t>
      </w:r>
      <w:r>
        <w:rPr>
          <w:lang w:val="it-IT"/>
        </w:rPr>
        <w:t>a</w:t>
      </w:r>
      <w:r w:rsidRPr="00911BFF">
        <w:rPr>
          <w:lang w:val="it-IT"/>
        </w:rPr>
        <w:t xml:space="preserve"> condizione ISO (International Standards Organization), ovvero:</w:t>
      </w:r>
    </w:p>
    <w:p w14:paraId="59508A7F" w14:textId="77777777" w:rsidR="00503E2E" w:rsidRDefault="00503E2E" w:rsidP="00503E2E">
      <w:pPr>
        <w:pStyle w:val="Paragrafoelenco"/>
        <w:numPr>
          <w:ilvl w:val="1"/>
          <w:numId w:val="21"/>
        </w:numPr>
        <w:rPr>
          <w:lang w:val="it-IT"/>
        </w:rPr>
      </w:pPr>
      <w:r w:rsidRPr="009801C7">
        <w:rPr>
          <w:lang w:val="it-IT"/>
        </w:rPr>
        <w:t>temperatura ambiente aria pari a 15 °C</w:t>
      </w:r>
      <w:r>
        <w:rPr>
          <w:lang w:val="it-IT"/>
        </w:rPr>
        <w:t>;</w:t>
      </w:r>
    </w:p>
    <w:p w14:paraId="01DE1969" w14:textId="77777777" w:rsidR="00503E2E" w:rsidRDefault="00503E2E" w:rsidP="00503E2E">
      <w:pPr>
        <w:pStyle w:val="Paragrafoelenco"/>
        <w:numPr>
          <w:ilvl w:val="1"/>
          <w:numId w:val="21"/>
        </w:numPr>
        <w:rPr>
          <w:lang w:val="it-IT"/>
        </w:rPr>
      </w:pPr>
      <w:r w:rsidRPr="009801C7">
        <w:rPr>
          <w:lang w:val="it-IT"/>
        </w:rPr>
        <w:t>pressione 1,013 bar</w:t>
      </w:r>
      <w:r>
        <w:rPr>
          <w:lang w:val="it-IT"/>
        </w:rPr>
        <w:t>;</w:t>
      </w:r>
    </w:p>
    <w:p w14:paraId="40817A81" w14:textId="77777777" w:rsidR="00503E2E" w:rsidRDefault="00503E2E" w:rsidP="00503E2E">
      <w:pPr>
        <w:pStyle w:val="Paragrafoelenco"/>
        <w:numPr>
          <w:ilvl w:val="1"/>
          <w:numId w:val="21"/>
        </w:numPr>
        <w:rPr>
          <w:lang w:val="it-IT"/>
        </w:rPr>
      </w:pPr>
      <w:r w:rsidRPr="009801C7">
        <w:rPr>
          <w:lang w:val="it-IT"/>
        </w:rPr>
        <w:t>umidità relativa 60%.</w:t>
      </w:r>
    </w:p>
    <w:p w14:paraId="42458AE5" w14:textId="77777777" w:rsidR="00503E2E" w:rsidRPr="0030769F" w:rsidRDefault="00503E2E" w:rsidP="00503E2E">
      <w:pPr>
        <w:ind w:left="1140"/>
        <w:rPr>
          <w:lang w:val="it-IT"/>
        </w:rPr>
      </w:pPr>
    </w:p>
    <w:p w14:paraId="00EE507B" w14:textId="77777777" w:rsidR="00503E2E" w:rsidRDefault="00503E2E" w:rsidP="00503E2E">
      <w:pPr>
        <w:rPr>
          <w:lang w:val="it-IT"/>
        </w:rPr>
      </w:pPr>
      <w:r w:rsidRPr="00956E0F">
        <w:rPr>
          <w:lang w:val="it-IT"/>
        </w:rPr>
        <w:t xml:space="preserve">Le UP che partecipano alla regolazione primaria della frequenza devono garantire una </w:t>
      </w:r>
      <w:r w:rsidRPr="00956E0F">
        <w:rPr>
          <w:i/>
          <w:lang w:val="it-IT"/>
        </w:rPr>
        <w:t>riserva di potenza attiva non inferiore</w:t>
      </w:r>
      <w:r w:rsidRPr="00956E0F">
        <w:rPr>
          <w:lang w:val="it-IT"/>
        </w:rPr>
        <w:t xml:space="preserve"> a </w:t>
      </w:r>
      <w:r w:rsidRPr="00956E0F">
        <w:rPr>
          <w:b/>
          <w:lang w:val="it-IT"/>
        </w:rPr>
        <w:t>1,5%</w:t>
      </w:r>
      <w:r w:rsidRPr="00956E0F">
        <w:rPr>
          <w:lang w:val="it-IT"/>
        </w:rPr>
        <w:t xml:space="preserve"> della potenza efficiente dichiarata nel RUP</w:t>
      </w:r>
      <w:r>
        <w:rPr>
          <w:lang w:val="it-IT"/>
        </w:rPr>
        <w:t xml:space="preserve"> (registro Unità di Produzione)</w:t>
      </w:r>
      <w:r w:rsidRPr="00956E0F">
        <w:rPr>
          <w:lang w:val="it-IT"/>
        </w:rPr>
        <w:t xml:space="preserve">, quando la potenza erogata è pari alla potenza massima erogabile o è pari alla potenza minima erogabile. </w:t>
      </w:r>
    </w:p>
    <w:p w14:paraId="519237A1" w14:textId="77777777" w:rsidR="00503E2E" w:rsidRDefault="00503E2E" w:rsidP="00503E2E">
      <w:pPr>
        <w:keepNext/>
      </w:pPr>
      <w:r>
        <w:rPr>
          <w:noProof/>
        </w:rPr>
        <w:drawing>
          <wp:inline distT="0" distB="0" distL="0" distR="0" wp14:anchorId="080335FA" wp14:editId="7E3A745C">
            <wp:extent cx="5579745" cy="2226945"/>
            <wp:effectExtent l="0" t="0" r="1905" b="1905"/>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79745" cy="2226945"/>
                    </a:xfrm>
                    <a:prstGeom prst="rect">
                      <a:avLst/>
                    </a:prstGeom>
                  </pic:spPr>
                </pic:pic>
              </a:graphicData>
            </a:graphic>
          </wp:inline>
        </w:drawing>
      </w:r>
    </w:p>
    <w:p w14:paraId="716CF720" w14:textId="235BB781" w:rsidR="00503E2E" w:rsidRDefault="00503E2E" w:rsidP="00503E2E">
      <w:pPr>
        <w:pStyle w:val="Didascalia"/>
        <w:jc w:val="center"/>
        <w:rPr>
          <w:lang w:val="it-IT"/>
        </w:rPr>
      </w:pPr>
      <w:bookmarkStart w:id="23" w:name="_Toc514774031"/>
      <w:proofErr w:type="spellStart"/>
      <w:r w:rsidRPr="00A6326A">
        <w:rPr>
          <w:lang w:val="it-IT"/>
        </w:rPr>
        <w:t>Fig</w:t>
      </w:r>
      <w:proofErr w:type="spellEnd"/>
      <w:r w:rsidR="000E331A">
        <w:rPr>
          <w:lang w:val="it-IT"/>
        </w:rPr>
        <w:t xml:space="preserve"> </w:t>
      </w:r>
      <w:r w:rsidR="00F8545D">
        <w:rPr>
          <w:lang w:val="it-IT"/>
        </w:rPr>
        <w:t>1</w:t>
      </w:r>
      <w:r>
        <w:rPr>
          <w:lang w:val="it-IT"/>
        </w:rPr>
        <w:t>.</w:t>
      </w:r>
      <w:r>
        <w:rPr>
          <w:lang w:val="it-IT"/>
        </w:rPr>
        <w:fldChar w:fldCharType="begin"/>
      </w:r>
      <w:r>
        <w:rPr>
          <w:lang w:val="it-IT"/>
        </w:rPr>
        <w:instrText xml:space="preserve"> SEQ Fig \* ARABIC \s 1 </w:instrText>
      </w:r>
      <w:r>
        <w:rPr>
          <w:lang w:val="it-IT"/>
        </w:rPr>
        <w:fldChar w:fldCharType="separate"/>
      </w:r>
      <w:r>
        <w:rPr>
          <w:noProof/>
          <w:lang w:val="it-IT"/>
        </w:rPr>
        <w:t>5</w:t>
      </w:r>
      <w:r>
        <w:rPr>
          <w:lang w:val="it-IT"/>
        </w:rPr>
        <w:fldChar w:fldCharType="end"/>
      </w:r>
      <w:r w:rsidRPr="00A6326A">
        <w:rPr>
          <w:lang w:val="it-IT"/>
        </w:rPr>
        <w:t>: Campo di funzionamento ammissibile per le UP</w:t>
      </w:r>
      <w:bookmarkEnd w:id="23"/>
    </w:p>
    <w:p w14:paraId="7C51718B" w14:textId="77777777" w:rsidR="00503E2E" w:rsidRDefault="00503E2E" w:rsidP="00503E2E">
      <w:pPr>
        <w:rPr>
          <w:lang w:val="it-IT"/>
        </w:rPr>
      </w:pPr>
    </w:p>
    <w:p w14:paraId="5B7DE97D" w14:textId="77777777" w:rsidR="00503E2E" w:rsidRDefault="00503E2E" w:rsidP="00503E2E">
      <w:pPr>
        <w:rPr>
          <w:lang w:val="it-IT"/>
        </w:rPr>
      </w:pPr>
      <w:r>
        <w:rPr>
          <w:lang w:val="it-IT"/>
        </w:rPr>
        <w:t>Come raffigurato sopra, il campo di funzionamento ammissibile dell’UP è rappresentato dall’area azzurra, ossia va dal valore di potenza di minimo tecnico + 1,5% al valore di potenza massima dichiarata – 1,5%.</w:t>
      </w:r>
      <w:r w:rsidRPr="00956E0F">
        <w:rPr>
          <w:lang w:val="it-IT"/>
        </w:rPr>
        <w:t xml:space="preserve"> </w:t>
      </w:r>
    </w:p>
    <w:p w14:paraId="08735454" w14:textId="77777777" w:rsidR="00503E2E" w:rsidRDefault="00503E2E" w:rsidP="00503E2E">
      <w:pPr>
        <w:rPr>
          <w:lang w:val="it-IT"/>
        </w:rPr>
      </w:pPr>
      <w:r w:rsidRPr="00956E0F">
        <w:rPr>
          <w:lang w:val="it-IT"/>
        </w:rPr>
        <w:lastRenderedPageBreak/>
        <w:t>Nei sistemi elettrici della Sardegna e della Sicilia</w:t>
      </w:r>
      <w:r>
        <w:rPr>
          <w:lang w:val="it-IT"/>
        </w:rPr>
        <w:t xml:space="preserve"> (in quest’ultimo caso solo quando non è programmata interconnessa al continente) </w:t>
      </w:r>
      <w:r w:rsidRPr="00956E0F">
        <w:rPr>
          <w:lang w:val="it-IT"/>
        </w:rPr>
        <w:t xml:space="preserve">ciascuna UP deve mettere a disposizione una riserva primaria non inferiore al 10% della propria </w:t>
      </w:r>
      <w:proofErr w:type="spellStart"/>
      <w:r w:rsidRPr="00956E0F">
        <w:rPr>
          <w:lang w:val="it-IT"/>
        </w:rPr>
        <w:t>Peff</w:t>
      </w:r>
      <w:proofErr w:type="spellEnd"/>
      <w:r w:rsidRPr="00956E0F">
        <w:rPr>
          <w:lang w:val="it-IT"/>
        </w:rPr>
        <w:t xml:space="preserve"> e pertanto potrà essere esercito ad una potenza massima non superiore al 90% della </w:t>
      </w:r>
      <w:proofErr w:type="spellStart"/>
      <w:r w:rsidRPr="00956E0F">
        <w:rPr>
          <w:lang w:val="it-IT"/>
        </w:rPr>
        <w:t>Pef</w:t>
      </w:r>
      <w:r>
        <w:rPr>
          <w:lang w:val="it-IT"/>
        </w:rPr>
        <w:t>f</w:t>
      </w:r>
      <w:proofErr w:type="spellEnd"/>
      <w:r>
        <w:rPr>
          <w:lang w:val="it-IT"/>
        </w:rPr>
        <w:t xml:space="preserve">. </w:t>
      </w:r>
      <w:sdt>
        <w:sdtPr>
          <w:rPr>
            <w:lang w:val="it-IT"/>
          </w:rPr>
          <w:id w:val="-1696767134"/>
          <w:citation/>
        </w:sdtPr>
        <w:sdtEndPr/>
        <w:sdtContent>
          <w:r>
            <w:rPr>
              <w:lang w:val="it-IT"/>
            </w:rPr>
            <w:fldChar w:fldCharType="begin"/>
          </w:r>
          <w:r>
            <w:rPr>
              <w:lang w:val="it-IT"/>
            </w:rPr>
            <w:instrText xml:space="preserve"> CITATION Ter08 \l 1040 </w:instrText>
          </w:r>
          <w:r>
            <w:rPr>
              <w:lang w:val="it-IT"/>
            </w:rPr>
            <w:fldChar w:fldCharType="separate"/>
          </w:r>
          <w:r w:rsidRPr="00A1421A">
            <w:rPr>
              <w:noProof/>
              <w:lang w:val="it-IT"/>
            </w:rPr>
            <w:t>[19]</w:t>
          </w:r>
          <w:r>
            <w:rPr>
              <w:lang w:val="it-IT"/>
            </w:rPr>
            <w:fldChar w:fldCharType="end"/>
          </w:r>
        </w:sdtContent>
      </w:sdt>
    </w:p>
    <w:p w14:paraId="4B76CDEB" w14:textId="77777777" w:rsidR="00503E2E" w:rsidRDefault="00503E2E" w:rsidP="00503E2E">
      <w:pPr>
        <w:rPr>
          <w:lang w:val="it-IT"/>
        </w:rPr>
      </w:pPr>
    </w:p>
    <w:p w14:paraId="27C67B14" w14:textId="77777777" w:rsidR="00503E2E" w:rsidRDefault="00503E2E" w:rsidP="00503E2E">
      <w:pPr>
        <w:pStyle w:val="Titolo4"/>
        <w:rPr>
          <w:lang w:val="it-IT"/>
        </w:rPr>
      </w:pPr>
      <w:bookmarkStart w:id="24" w:name="_Toc514774230"/>
      <w:r>
        <w:rPr>
          <w:lang w:val="it-IT"/>
        </w:rPr>
        <w:t>Condizioni normali di esercizio</w:t>
      </w:r>
      <w:bookmarkEnd w:id="24"/>
    </w:p>
    <w:p w14:paraId="046C656B" w14:textId="77777777" w:rsidR="00503E2E" w:rsidRDefault="00503E2E" w:rsidP="00503E2E">
      <w:pPr>
        <w:rPr>
          <w:lang w:val="it-IT"/>
        </w:rPr>
      </w:pPr>
    </w:p>
    <w:p w14:paraId="4D7B615C" w14:textId="77777777" w:rsidR="00503E2E" w:rsidRDefault="00503E2E" w:rsidP="00503E2E">
      <w:pPr>
        <w:rPr>
          <w:lang w:val="it-IT"/>
        </w:rPr>
      </w:pPr>
      <w:r>
        <w:rPr>
          <w:lang w:val="it-IT"/>
        </w:rPr>
        <w:t xml:space="preserve">Le condizioni normali di esercizio si verificano quando </w:t>
      </w:r>
      <w:r w:rsidRPr="003F05B7">
        <w:rPr>
          <w:lang w:val="it-IT"/>
        </w:rPr>
        <w:t>la frequenza di rete</w:t>
      </w:r>
      <w:r>
        <w:rPr>
          <w:lang w:val="it-IT"/>
        </w:rPr>
        <w:t xml:space="preserve"> rimane </w:t>
      </w:r>
      <w:r w:rsidRPr="003F05B7">
        <w:rPr>
          <w:lang w:val="it-IT"/>
        </w:rPr>
        <w:t xml:space="preserve">contenuta nell’intervallo tra ±100 </w:t>
      </w:r>
      <w:proofErr w:type="spellStart"/>
      <w:r w:rsidRPr="003F05B7">
        <w:rPr>
          <w:lang w:val="it-IT"/>
        </w:rPr>
        <w:t>mHz</w:t>
      </w:r>
      <w:proofErr w:type="spellEnd"/>
      <w:r w:rsidRPr="003F05B7">
        <w:rPr>
          <w:lang w:val="it-IT"/>
        </w:rPr>
        <w:t xml:space="preserve"> rispetto al valore nominale, con esclusione della Sardegna e della Sicilia</w:t>
      </w:r>
      <w:r>
        <w:rPr>
          <w:lang w:val="it-IT"/>
        </w:rPr>
        <w:t xml:space="preserve"> (</w:t>
      </w:r>
      <w:r w:rsidRPr="003F05B7">
        <w:rPr>
          <w:lang w:val="it-IT"/>
        </w:rPr>
        <w:t>quest’ultima ne</w:t>
      </w:r>
      <w:r>
        <w:rPr>
          <w:lang w:val="it-IT"/>
        </w:rPr>
        <w:t>l</w:t>
      </w:r>
      <w:r w:rsidRPr="003F05B7">
        <w:rPr>
          <w:lang w:val="it-IT"/>
        </w:rPr>
        <w:t xml:space="preserve"> cas</w:t>
      </w:r>
      <w:r>
        <w:rPr>
          <w:lang w:val="it-IT"/>
        </w:rPr>
        <w:t>o</w:t>
      </w:r>
      <w:r w:rsidRPr="003F05B7">
        <w:rPr>
          <w:lang w:val="it-IT"/>
        </w:rPr>
        <w:t xml:space="preserve"> in cui non </w:t>
      </w:r>
      <w:r>
        <w:rPr>
          <w:lang w:val="it-IT"/>
        </w:rPr>
        <w:t>sia</w:t>
      </w:r>
      <w:r w:rsidRPr="003F05B7">
        <w:rPr>
          <w:lang w:val="it-IT"/>
        </w:rPr>
        <w:t xml:space="preserve"> connessa alla rete continentale</w:t>
      </w:r>
      <w:r>
        <w:rPr>
          <w:lang w:val="it-IT"/>
        </w:rPr>
        <w:t>)</w:t>
      </w:r>
      <w:r w:rsidRPr="003F05B7">
        <w:rPr>
          <w:lang w:val="it-IT"/>
        </w:rPr>
        <w:t xml:space="preserve"> dove la frequenza è nell’intervallo 49,5÷50,5 Hz. </w:t>
      </w:r>
    </w:p>
    <w:p w14:paraId="1152D5B3" w14:textId="77777777" w:rsidR="00503E2E" w:rsidRDefault="00503E2E" w:rsidP="00503E2E">
      <w:pPr>
        <w:rPr>
          <w:lang w:val="it-IT"/>
        </w:rPr>
      </w:pPr>
      <w:r>
        <w:rPr>
          <w:lang w:val="it-IT"/>
        </w:rPr>
        <w:t>P</w:t>
      </w:r>
      <w:r w:rsidRPr="00F64AB8">
        <w:rPr>
          <w:lang w:val="it-IT"/>
        </w:rPr>
        <w:t>er potenze generate comprese tra la potenza massima e minima erogabili,</w:t>
      </w:r>
      <w:r>
        <w:rPr>
          <w:lang w:val="it-IT"/>
        </w:rPr>
        <w:t xml:space="preserve"> </w:t>
      </w:r>
      <w:r w:rsidRPr="00F64AB8">
        <w:rPr>
          <w:lang w:val="it-IT"/>
        </w:rPr>
        <w:t xml:space="preserve">ogni UP deve erogare una quota ∆Pe della banda di riserva primaria disponibile tenendo conto dell’entità della variazione di frequenza ∆f e del grado di </w:t>
      </w:r>
      <w:proofErr w:type="spellStart"/>
      <w:r w:rsidRPr="00F64AB8">
        <w:rPr>
          <w:lang w:val="it-IT"/>
        </w:rPr>
        <w:t>statismo</w:t>
      </w:r>
      <w:proofErr w:type="spellEnd"/>
      <w:r w:rsidRPr="00F64AB8">
        <w:rPr>
          <w:lang w:val="it-IT"/>
        </w:rPr>
        <w:t xml:space="preserve"> permanente </w:t>
      </w:r>
      <w:r>
        <w:t>σ</w:t>
      </w:r>
      <w:r w:rsidRPr="00F64AB8">
        <w:rPr>
          <w:lang w:val="it-IT"/>
        </w:rPr>
        <w:t xml:space="preserve">p impostato nel regolatore in funzione della relazione: </w:t>
      </w:r>
    </w:p>
    <w:p w14:paraId="31DCEE3F" w14:textId="77777777" w:rsidR="00503E2E" w:rsidRDefault="00503E2E" w:rsidP="00503E2E">
      <w:pPr>
        <w:jc w:val="center"/>
        <w:rPr>
          <w:lang w:val="it-IT"/>
        </w:rPr>
      </w:pPr>
      <w:r>
        <w:rPr>
          <w:noProof/>
        </w:rPr>
        <w:drawing>
          <wp:inline distT="0" distB="0" distL="0" distR="0" wp14:anchorId="238EE4A3" wp14:editId="3BE5F464">
            <wp:extent cx="1623060" cy="592103"/>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660185" cy="605646"/>
                    </a:xfrm>
                    <a:prstGeom prst="rect">
                      <a:avLst/>
                    </a:prstGeom>
                  </pic:spPr>
                </pic:pic>
              </a:graphicData>
            </a:graphic>
          </wp:inline>
        </w:drawing>
      </w:r>
      <w:r>
        <w:rPr>
          <w:lang w:val="it-IT"/>
        </w:rPr>
        <w:t xml:space="preserve"> </w:t>
      </w:r>
      <w:r w:rsidRPr="00C2222F">
        <w:rPr>
          <w:highlight w:val="yellow"/>
          <w:lang w:val="it-IT"/>
        </w:rPr>
        <w:t>(1.1)</w:t>
      </w:r>
    </w:p>
    <w:p w14:paraId="03ACC5E6" w14:textId="77777777" w:rsidR="00503E2E" w:rsidRDefault="00503E2E" w:rsidP="00503E2E">
      <w:pPr>
        <w:rPr>
          <w:lang w:val="it-IT"/>
        </w:rPr>
      </w:pPr>
      <w:r>
        <w:rPr>
          <w:lang w:val="it-IT"/>
        </w:rPr>
        <w:t>L</w:t>
      </w:r>
      <w:r w:rsidRPr="00F64AB8">
        <w:rPr>
          <w:lang w:val="it-IT"/>
        </w:rPr>
        <w:t>e modalità di erogazione del contributo di regolazione primaria devono rispettare le seguenti prescrizioni:</w:t>
      </w:r>
    </w:p>
    <w:p w14:paraId="1630C852" w14:textId="77777777" w:rsidR="00503E2E" w:rsidRDefault="00503E2E" w:rsidP="00503E2E">
      <w:pPr>
        <w:pStyle w:val="Paragrafoelenco"/>
        <w:numPr>
          <w:ilvl w:val="0"/>
          <w:numId w:val="19"/>
        </w:numPr>
        <w:rPr>
          <w:lang w:val="it-IT"/>
        </w:rPr>
      </w:pPr>
      <w:r w:rsidRPr="00F95467">
        <w:rPr>
          <w:lang w:val="it-IT"/>
        </w:rPr>
        <w:t>Entro 15 secondi dall’inizio della variazione di frequenza deve essere erogata almeno metà della ∆Pe richiesta</w:t>
      </w:r>
      <w:r>
        <w:rPr>
          <w:lang w:val="it-IT"/>
        </w:rPr>
        <w:t>;</w:t>
      </w:r>
    </w:p>
    <w:p w14:paraId="6881BB5E" w14:textId="77777777" w:rsidR="00503E2E" w:rsidRDefault="00503E2E" w:rsidP="00503E2E">
      <w:pPr>
        <w:pStyle w:val="Paragrafoelenco"/>
        <w:numPr>
          <w:ilvl w:val="0"/>
          <w:numId w:val="19"/>
        </w:numPr>
        <w:rPr>
          <w:lang w:val="it-IT"/>
        </w:rPr>
      </w:pPr>
      <w:r w:rsidRPr="00F95467">
        <w:rPr>
          <w:lang w:val="it-IT"/>
        </w:rPr>
        <w:t xml:space="preserve">Entro 30 secondi dall’inizio della variazione di frequenza deve essere erogata tutta la ∆Pe richiesta. </w:t>
      </w:r>
    </w:p>
    <w:p w14:paraId="53FDED39" w14:textId="77777777" w:rsidR="00503E2E" w:rsidRDefault="00503E2E" w:rsidP="00503E2E">
      <w:pPr>
        <w:ind w:left="420"/>
        <w:rPr>
          <w:lang w:val="it-IT"/>
        </w:rPr>
      </w:pPr>
      <w:r w:rsidRPr="00F95467">
        <w:rPr>
          <w:lang w:val="it-IT"/>
        </w:rPr>
        <w:t>Trascorsi 30 secondi dall’inizio della variazione di frequenza,</w:t>
      </w:r>
      <w:r>
        <w:rPr>
          <w:lang w:val="it-IT"/>
        </w:rPr>
        <w:t xml:space="preserve"> e</w:t>
      </w:r>
      <w:r w:rsidRPr="00F95467">
        <w:rPr>
          <w:lang w:val="it-IT"/>
        </w:rPr>
        <w:t xml:space="preserve"> se lo scarto di frequenza persiste, tutte le UP regolanti devono continuare ad aumentare, o diminuire, la potenza erogata in funzione dell’errore di frequenza. Una volta attuata la variazione di potenza ∆Pe richiesta dalla regolazione primaria, l’UP deve essere in grado di continuare ad </w:t>
      </w:r>
      <w:r w:rsidRPr="00F95467">
        <w:rPr>
          <w:lang w:val="it-IT"/>
        </w:rPr>
        <w:lastRenderedPageBreak/>
        <w:t>erogare stabilmente il nuovo valore di potenza risultante per almeno 15 minuti consecutivi</w:t>
      </w:r>
      <w:r>
        <w:rPr>
          <w:lang w:val="it-IT"/>
        </w:rPr>
        <w:t xml:space="preserve">. </w:t>
      </w:r>
      <w:sdt>
        <w:sdtPr>
          <w:rPr>
            <w:lang w:val="it-IT"/>
          </w:rPr>
          <w:id w:val="-110444078"/>
          <w:citation/>
        </w:sdtPr>
        <w:sdtEndPr/>
        <w:sdtContent>
          <w:r>
            <w:rPr>
              <w:lang w:val="it-IT"/>
            </w:rPr>
            <w:fldChar w:fldCharType="begin"/>
          </w:r>
          <w:r>
            <w:rPr>
              <w:lang w:val="it-IT"/>
            </w:rPr>
            <w:instrText xml:space="preserve"> CITATION Ter08 \l 1040 </w:instrText>
          </w:r>
          <w:r>
            <w:rPr>
              <w:lang w:val="it-IT"/>
            </w:rPr>
            <w:fldChar w:fldCharType="separate"/>
          </w:r>
          <w:r w:rsidRPr="00A1421A">
            <w:rPr>
              <w:noProof/>
              <w:lang w:val="it-IT"/>
            </w:rPr>
            <w:t>[19]</w:t>
          </w:r>
          <w:r>
            <w:rPr>
              <w:lang w:val="it-IT"/>
            </w:rPr>
            <w:fldChar w:fldCharType="end"/>
          </w:r>
        </w:sdtContent>
      </w:sdt>
    </w:p>
    <w:p w14:paraId="4F828902" w14:textId="77777777" w:rsidR="00503E2E" w:rsidRDefault="00503E2E" w:rsidP="00503E2E">
      <w:pPr>
        <w:ind w:left="420"/>
        <w:rPr>
          <w:lang w:val="it-IT"/>
        </w:rPr>
      </w:pPr>
    </w:p>
    <w:p w14:paraId="5DCF01BE" w14:textId="77777777" w:rsidR="00503E2E" w:rsidRDefault="00503E2E" w:rsidP="00503E2E">
      <w:pPr>
        <w:pStyle w:val="Titolo4"/>
        <w:rPr>
          <w:lang w:val="it-IT"/>
        </w:rPr>
      </w:pPr>
      <w:bookmarkStart w:id="25" w:name="_Toc514774231"/>
      <w:r>
        <w:rPr>
          <w:lang w:val="it-IT"/>
        </w:rPr>
        <w:t>Condizioni di emergenza</w:t>
      </w:r>
      <w:bookmarkEnd w:id="25"/>
    </w:p>
    <w:p w14:paraId="6982C511" w14:textId="77777777" w:rsidR="00503E2E" w:rsidRDefault="00503E2E" w:rsidP="00503E2E">
      <w:pPr>
        <w:ind w:left="420"/>
        <w:rPr>
          <w:lang w:val="it-IT"/>
        </w:rPr>
      </w:pPr>
    </w:p>
    <w:p w14:paraId="58CEFE5B" w14:textId="77777777" w:rsidR="00503E2E" w:rsidRDefault="00503E2E" w:rsidP="00503E2E">
      <w:pPr>
        <w:rPr>
          <w:lang w:val="it-IT"/>
        </w:rPr>
      </w:pPr>
      <w:r w:rsidRPr="003F688E">
        <w:rPr>
          <w:lang w:val="it-IT"/>
        </w:rPr>
        <w:t>In condizioni di emergenza</w:t>
      </w:r>
      <w:r w:rsidRPr="003F05B7">
        <w:rPr>
          <w:lang w:val="it-IT"/>
        </w:rPr>
        <w:t xml:space="preserve"> la frequenza può variare tra 47,5 Hz e 51,5 Hz</w:t>
      </w:r>
      <w:r>
        <w:rPr>
          <w:lang w:val="it-IT"/>
        </w:rPr>
        <w:t>;</w:t>
      </w:r>
      <w:r w:rsidRPr="003F688E">
        <w:rPr>
          <w:lang w:val="it-IT"/>
        </w:rPr>
        <w:t xml:space="preserve"> per potenze generate comprese tra la potenza massima e minima erogabili, la quota ∆Pe della banda di riserva primaria disponibile è stabilita dalla stessa relazione valida per le condizioni normali di esercizio. Pertanto, ogni UP deve erogare, se richiesto dall’entità della variazione, tutto il margine di potenza disponibile fino al raggiungimento di uno dei limiti operativi di massima, o minima potenza, dichiarati nel RUP per quell’impianto. La citata variazione di potenza deve essere erogata con il massimo gradiente tollerabile per il funzionamento continuativo dell’impianto, certificato dal Titolare con prove di tipo</w:t>
      </w:r>
      <w:r w:rsidRPr="004B3DEF">
        <w:rPr>
          <w:lang w:val="it-IT"/>
        </w:rPr>
        <w:t>.</w:t>
      </w:r>
      <w:r>
        <w:rPr>
          <w:lang w:val="it-IT"/>
        </w:rPr>
        <w:t xml:space="preserve"> </w:t>
      </w:r>
      <w:r w:rsidRPr="004B3DEF">
        <w:rPr>
          <w:lang w:val="it-IT"/>
        </w:rPr>
        <w:t xml:space="preserve">Tale gradiente deve essere significativamente superiore al 3% al minuto della </w:t>
      </w:r>
      <w:proofErr w:type="spellStart"/>
      <w:r w:rsidRPr="004B3DEF">
        <w:rPr>
          <w:lang w:val="it-IT"/>
        </w:rPr>
        <w:t>Peff</w:t>
      </w:r>
      <w:proofErr w:type="spellEnd"/>
      <w:r w:rsidRPr="004B3DEF">
        <w:rPr>
          <w:lang w:val="it-IT"/>
        </w:rPr>
        <w:t xml:space="preserve"> dell’unità di produzione.</w:t>
      </w:r>
      <w:r w:rsidRPr="0070497C">
        <w:rPr>
          <w:lang w:val="it-IT"/>
        </w:rPr>
        <w:t xml:space="preserve"> </w:t>
      </w:r>
      <w:sdt>
        <w:sdtPr>
          <w:rPr>
            <w:lang w:val="it-IT"/>
          </w:rPr>
          <w:id w:val="-168957716"/>
          <w:citation/>
        </w:sdtPr>
        <w:sdtEndPr/>
        <w:sdtContent>
          <w:r>
            <w:rPr>
              <w:lang w:val="it-IT"/>
            </w:rPr>
            <w:fldChar w:fldCharType="begin"/>
          </w:r>
          <w:r>
            <w:rPr>
              <w:lang w:val="it-IT"/>
            </w:rPr>
            <w:instrText xml:space="preserve"> CITATION Ter08 \l 1040 </w:instrText>
          </w:r>
          <w:r>
            <w:rPr>
              <w:lang w:val="it-IT"/>
            </w:rPr>
            <w:fldChar w:fldCharType="separate"/>
          </w:r>
          <w:r w:rsidRPr="00A1421A">
            <w:rPr>
              <w:noProof/>
              <w:lang w:val="it-IT"/>
            </w:rPr>
            <w:t>[19]</w:t>
          </w:r>
          <w:r>
            <w:rPr>
              <w:lang w:val="it-IT"/>
            </w:rPr>
            <w:fldChar w:fldCharType="end"/>
          </w:r>
        </w:sdtContent>
      </w:sdt>
    </w:p>
    <w:p w14:paraId="1800D974" w14:textId="77777777" w:rsidR="00503E2E" w:rsidRDefault="00503E2E" w:rsidP="00503E2E">
      <w:pPr>
        <w:rPr>
          <w:lang w:val="it-IT"/>
        </w:rPr>
      </w:pPr>
    </w:p>
    <w:p w14:paraId="73A2FC4C" w14:textId="77777777" w:rsidR="00503E2E" w:rsidRDefault="00503E2E" w:rsidP="00503E2E">
      <w:pPr>
        <w:pStyle w:val="Titolo4"/>
        <w:rPr>
          <w:lang w:val="it-IT"/>
        </w:rPr>
      </w:pPr>
      <w:bookmarkStart w:id="26" w:name="_Toc514774232"/>
      <w:r>
        <w:rPr>
          <w:lang w:val="it-IT"/>
        </w:rPr>
        <w:t xml:space="preserve">Grado di </w:t>
      </w:r>
      <w:proofErr w:type="spellStart"/>
      <w:r>
        <w:rPr>
          <w:lang w:val="it-IT"/>
        </w:rPr>
        <w:t>statismo</w:t>
      </w:r>
      <w:bookmarkEnd w:id="26"/>
      <w:proofErr w:type="spellEnd"/>
    </w:p>
    <w:p w14:paraId="4EB5E28C" w14:textId="77777777" w:rsidR="00503E2E" w:rsidRDefault="00503E2E" w:rsidP="00503E2E">
      <w:pPr>
        <w:rPr>
          <w:lang w:val="it-IT"/>
        </w:rPr>
      </w:pPr>
    </w:p>
    <w:p w14:paraId="32C10747" w14:textId="77777777" w:rsidR="00503E2E" w:rsidRDefault="00503E2E" w:rsidP="00503E2E">
      <w:pPr>
        <w:rPr>
          <w:lang w:val="it-IT"/>
        </w:rPr>
      </w:pPr>
      <w:r>
        <w:rPr>
          <w:lang w:val="it-IT"/>
        </w:rPr>
        <w:t xml:space="preserve">Lo </w:t>
      </w:r>
      <w:proofErr w:type="spellStart"/>
      <w:r w:rsidRPr="0051499E">
        <w:rPr>
          <w:b/>
          <w:lang w:val="it-IT"/>
        </w:rPr>
        <w:t>statismo</w:t>
      </w:r>
      <w:proofErr w:type="spellEnd"/>
      <w:r>
        <w:rPr>
          <w:lang w:val="it-IT"/>
        </w:rPr>
        <w:t xml:space="preserve"> è il r</w:t>
      </w:r>
      <w:r w:rsidRPr="00554793">
        <w:rPr>
          <w:lang w:val="it-IT"/>
        </w:rPr>
        <w:t>apporto tra la variazione della frequenza ∆</w:t>
      </w:r>
      <w:proofErr w:type="gramStart"/>
      <w:r w:rsidRPr="00554793">
        <w:rPr>
          <w:lang w:val="it-IT"/>
        </w:rPr>
        <w:t>f ,</w:t>
      </w:r>
      <w:proofErr w:type="gramEnd"/>
      <w:r>
        <w:rPr>
          <w:lang w:val="it-IT"/>
        </w:rPr>
        <w:t xml:space="preserve"> </w:t>
      </w:r>
      <w:r w:rsidRPr="00554793">
        <w:rPr>
          <w:lang w:val="it-IT"/>
        </w:rPr>
        <w:t xml:space="preserve">espressa in </w:t>
      </w:r>
      <w:r>
        <w:rPr>
          <w:lang w:val="it-IT"/>
        </w:rPr>
        <w:t>‘</w:t>
      </w:r>
      <w:r w:rsidRPr="00554793">
        <w:rPr>
          <w:lang w:val="it-IT"/>
        </w:rPr>
        <w:t>per unità</w:t>
      </w:r>
      <w:r>
        <w:rPr>
          <w:lang w:val="it-IT"/>
        </w:rPr>
        <w:t>’</w:t>
      </w:r>
      <w:r w:rsidRPr="00554793">
        <w:rPr>
          <w:lang w:val="it-IT"/>
        </w:rPr>
        <w:t xml:space="preserve"> della frequenza nominale (50 Hz), e la corrispondente variazione della potenza elettrica ∆Pe, misurata a regime e calcolata in </w:t>
      </w:r>
      <w:r>
        <w:rPr>
          <w:lang w:val="it-IT"/>
        </w:rPr>
        <w:t>‘</w:t>
      </w:r>
      <w:r w:rsidRPr="00554793">
        <w:rPr>
          <w:lang w:val="it-IT"/>
        </w:rPr>
        <w:t>per unità</w:t>
      </w:r>
      <w:r>
        <w:rPr>
          <w:lang w:val="it-IT"/>
        </w:rPr>
        <w:t>’</w:t>
      </w:r>
      <w:r w:rsidRPr="00554793">
        <w:rPr>
          <w:lang w:val="it-IT"/>
        </w:rPr>
        <w:t xml:space="preserve"> della potenza efficiente del gruppo </w:t>
      </w:r>
      <w:proofErr w:type="spellStart"/>
      <w:r w:rsidRPr="00554793">
        <w:rPr>
          <w:lang w:val="it-IT"/>
        </w:rPr>
        <w:t>Peff</w:t>
      </w:r>
      <w:proofErr w:type="spellEnd"/>
      <w:r w:rsidRPr="00554793">
        <w:rPr>
          <w:lang w:val="it-IT"/>
        </w:rPr>
        <w:t xml:space="preserve">, conseguente all’azione del regolatore di velocità. </w:t>
      </w:r>
    </w:p>
    <w:p w14:paraId="3240F048" w14:textId="77777777" w:rsidR="00503E2E" w:rsidRDefault="00503E2E" w:rsidP="00503E2E">
      <w:pPr>
        <w:rPr>
          <w:lang w:val="it-IT"/>
        </w:rPr>
      </w:pPr>
      <w:r w:rsidRPr="00554793">
        <w:rPr>
          <w:lang w:val="it-IT"/>
        </w:rPr>
        <w:t xml:space="preserve">A transitorio di regolazione esaurito, si definisce il </w:t>
      </w:r>
      <w:r w:rsidRPr="0051499E">
        <w:rPr>
          <w:i/>
          <w:lang w:val="it-IT"/>
        </w:rPr>
        <w:t xml:space="preserve">grado di </w:t>
      </w:r>
      <w:proofErr w:type="spellStart"/>
      <w:r w:rsidRPr="0051499E">
        <w:rPr>
          <w:i/>
          <w:lang w:val="it-IT"/>
        </w:rPr>
        <w:t>statismo</w:t>
      </w:r>
      <w:proofErr w:type="spellEnd"/>
      <w:r w:rsidRPr="0051499E">
        <w:rPr>
          <w:i/>
          <w:lang w:val="it-IT"/>
        </w:rPr>
        <w:t xml:space="preserve"> permanente</w:t>
      </w:r>
      <w:r w:rsidRPr="00554793">
        <w:rPr>
          <w:lang w:val="it-IT"/>
        </w:rPr>
        <w:t xml:space="preserve"> come:</w:t>
      </w:r>
    </w:p>
    <w:p w14:paraId="004ECA8F" w14:textId="77777777" w:rsidR="00503E2E" w:rsidRPr="00C2222F" w:rsidRDefault="00503E2E" w:rsidP="00503E2E">
      <w:pPr>
        <w:jc w:val="center"/>
        <w:rPr>
          <w:lang w:val="it-IT"/>
        </w:rPr>
      </w:pPr>
      <w:r w:rsidRPr="00C2222F">
        <w:rPr>
          <w:noProof/>
          <w:highlight w:val="yellow"/>
        </w:rPr>
        <w:drawing>
          <wp:inline distT="0" distB="0" distL="0" distR="0" wp14:anchorId="7FDD7C7D" wp14:editId="6EFDB148">
            <wp:extent cx="1371600" cy="960783"/>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394619" cy="976907"/>
                    </a:xfrm>
                    <a:prstGeom prst="rect">
                      <a:avLst/>
                    </a:prstGeom>
                  </pic:spPr>
                </pic:pic>
              </a:graphicData>
            </a:graphic>
          </wp:inline>
        </w:drawing>
      </w:r>
      <w:r w:rsidRPr="00C2222F">
        <w:rPr>
          <w:highlight w:val="yellow"/>
          <w:lang w:val="it-IT"/>
        </w:rPr>
        <w:t xml:space="preserve"> (1.</w:t>
      </w:r>
      <w:r>
        <w:rPr>
          <w:highlight w:val="yellow"/>
          <w:lang w:val="it-IT"/>
        </w:rPr>
        <w:t>2</w:t>
      </w:r>
      <w:r w:rsidRPr="00C2222F">
        <w:rPr>
          <w:highlight w:val="yellow"/>
          <w:lang w:val="it-IT"/>
        </w:rPr>
        <w:t>)</w:t>
      </w:r>
    </w:p>
    <w:p w14:paraId="69BD7F9A" w14:textId="77777777" w:rsidR="00503E2E" w:rsidRDefault="00503E2E" w:rsidP="00503E2E">
      <w:pPr>
        <w:rPr>
          <w:lang w:val="it-IT"/>
        </w:rPr>
      </w:pPr>
      <w:r w:rsidRPr="00A578C8">
        <w:rPr>
          <w:lang w:val="it-IT"/>
        </w:rPr>
        <w:t xml:space="preserve">TERNA prescrive che i regolatori di velocità siano tarati come segue: </w:t>
      </w:r>
    </w:p>
    <w:p w14:paraId="25D524DE" w14:textId="77777777" w:rsidR="00503E2E" w:rsidRDefault="00503E2E" w:rsidP="00503E2E">
      <w:pPr>
        <w:pStyle w:val="Paragrafoelenco"/>
        <w:numPr>
          <w:ilvl w:val="0"/>
          <w:numId w:val="20"/>
        </w:numPr>
        <w:rPr>
          <w:lang w:val="it-IT"/>
        </w:rPr>
      </w:pPr>
      <w:r w:rsidRPr="003F7DFB">
        <w:rPr>
          <w:lang w:val="it-IT"/>
        </w:rPr>
        <w:lastRenderedPageBreak/>
        <w:t xml:space="preserve">Per tutte le </w:t>
      </w:r>
      <w:r w:rsidRPr="003F7DFB">
        <w:rPr>
          <w:i/>
          <w:lang w:val="it-IT"/>
        </w:rPr>
        <w:t>unità idroelettriche</w:t>
      </w:r>
      <w:r w:rsidRPr="003F7DFB">
        <w:rPr>
          <w:lang w:val="it-IT"/>
        </w:rPr>
        <w:t xml:space="preserve"> deve essere impostato un grado di </w:t>
      </w:r>
      <w:proofErr w:type="spellStart"/>
      <w:r w:rsidRPr="003F7DFB">
        <w:rPr>
          <w:lang w:val="it-IT"/>
        </w:rPr>
        <w:t>statismo</w:t>
      </w:r>
      <w:proofErr w:type="spellEnd"/>
      <w:r w:rsidRPr="003F7DFB">
        <w:rPr>
          <w:lang w:val="it-IT"/>
        </w:rPr>
        <w:t xml:space="preserve"> pari al 4%</w:t>
      </w:r>
      <w:r>
        <w:rPr>
          <w:lang w:val="it-IT"/>
        </w:rPr>
        <w:t xml:space="preserve"> </w:t>
      </w:r>
      <w:r w:rsidRPr="003F7DFB">
        <w:rPr>
          <w:lang w:val="it-IT"/>
        </w:rPr>
        <w:t xml:space="preserve">o la banda morta intenzionale non deve essere superiore a ±10 </w:t>
      </w:r>
      <w:proofErr w:type="spellStart"/>
      <w:r w:rsidRPr="003F7DFB">
        <w:rPr>
          <w:lang w:val="it-IT"/>
        </w:rPr>
        <w:t>mHz</w:t>
      </w:r>
      <w:proofErr w:type="spellEnd"/>
      <w:r w:rsidRPr="003F7DFB">
        <w:rPr>
          <w:lang w:val="it-IT"/>
        </w:rPr>
        <w:t xml:space="preserve">. </w:t>
      </w:r>
    </w:p>
    <w:p w14:paraId="7CF42C6A" w14:textId="77777777" w:rsidR="00503E2E" w:rsidRDefault="00503E2E" w:rsidP="00503E2E">
      <w:pPr>
        <w:pStyle w:val="Paragrafoelenco"/>
        <w:numPr>
          <w:ilvl w:val="0"/>
          <w:numId w:val="20"/>
        </w:numPr>
        <w:rPr>
          <w:lang w:val="it-IT"/>
        </w:rPr>
      </w:pPr>
      <w:r w:rsidRPr="003F7DFB">
        <w:rPr>
          <w:lang w:val="it-IT"/>
        </w:rPr>
        <w:t xml:space="preserve">Per tutte le </w:t>
      </w:r>
      <w:r w:rsidRPr="003F7DFB">
        <w:rPr>
          <w:i/>
          <w:lang w:val="it-IT"/>
        </w:rPr>
        <w:t>unità termoelettriche</w:t>
      </w:r>
      <w:r w:rsidRPr="003F7DFB">
        <w:rPr>
          <w:lang w:val="it-IT"/>
        </w:rPr>
        <w:t xml:space="preserve"> deve essere impostato un grado di </w:t>
      </w:r>
      <w:proofErr w:type="spellStart"/>
      <w:r w:rsidRPr="003F7DFB">
        <w:rPr>
          <w:lang w:val="it-IT"/>
        </w:rPr>
        <w:t>statismo</w:t>
      </w:r>
      <w:proofErr w:type="spellEnd"/>
      <w:r w:rsidRPr="003F7DFB">
        <w:rPr>
          <w:lang w:val="it-IT"/>
        </w:rPr>
        <w:t xml:space="preserve"> pari al 5%</w:t>
      </w:r>
      <w:r>
        <w:rPr>
          <w:lang w:val="it-IT"/>
        </w:rPr>
        <w:t xml:space="preserve"> </w:t>
      </w:r>
      <w:r w:rsidRPr="003F7DFB">
        <w:rPr>
          <w:lang w:val="it-IT"/>
        </w:rPr>
        <w:t xml:space="preserve">o la banda morta intenzionale non deve essere superiore a ±10 </w:t>
      </w:r>
      <w:proofErr w:type="spellStart"/>
      <w:r w:rsidRPr="003F7DFB">
        <w:rPr>
          <w:lang w:val="it-IT"/>
        </w:rPr>
        <w:t>mHz</w:t>
      </w:r>
      <w:proofErr w:type="spellEnd"/>
      <w:r w:rsidRPr="003F7DFB">
        <w:rPr>
          <w:lang w:val="it-IT"/>
        </w:rPr>
        <w:t xml:space="preserve"> per le unità a vapore a ciclo semplice e a ±20 </w:t>
      </w:r>
      <w:proofErr w:type="spellStart"/>
      <w:r w:rsidRPr="003F7DFB">
        <w:rPr>
          <w:lang w:val="it-IT"/>
        </w:rPr>
        <w:t>mHz</w:t>
      </w:r>
      <w:proofErr w:type="spellEnd"/>
      <w:r w:rsidRPr="003F7DFB">
        <w:rPr>
          <w:lang w:val="it-IT"/>
        </w:rPr>
        <w:t xml:space="preserve"> per le unità turbogas e per le unità a vapore dei cicli combinati</w:t>
      </w:r>
    </w:p>
    <w:p w14:paraId="3E58E18F" w14:textId="77777777" w:rsidR="00503E2E" w:rsidRDefault="00503E2E" w:rsidP="00503E2E">
      <w:pPr>
        <w:pStyle w:val="Paragrafoelenco"/>
        <w:rPr>
          <w:lang w:val="it-IT"/>
        </w:rPr>
      </w:pPr>
    </w:p>
    <w:p w14:paraId="72D1F8F2" w14:textId="77777777" w:rsidR="00503E2E" w:rsidRPr="003F7DFB" w:rsidRDefault="00503E2E" w:rsidP="00503E2E">
      <w:pPr>
        <w:pStyle w:val="Paragrafoelenco"/>
        <w:rPr>
          <w:lang w:val="it-IT"/>
        </w:rPr>
      </w:pPr>
      <w:r w:rsidRPr="003F7DFB">
        <w:rPr>
          <w:lang w:val="it-IT"/>
        </w:rPr>
        <w:t xml:space="preserve">In caso di variazione di frequenza superiore alla </w:t>
      </w:r>
      <w:r w:rsidRPr="007D1402">
        <w:rPr>
          <w:i/>
          <w:lang w:val="it-IT"/>
        </w:rPr>
        <w:t>banda morta</w:t>
      </w:r>
      <w:r>
        <w:rPr>
          <w:lang w:val="it-IT"/>
        </w:rPr>
        <w:t xml:space="preserve"> (ossia l’i</w:t>
      </w:r>
      <w:r w:rsidRPr="007D1402">
        <w:rPr>
          <w:lang w:val="it-IT"/>
        </w:rPr>
        <w:t>ntervallo di frequenza impostato volontariamente e centrato attorno al valore nominale della frequenza di rete, entro il quale il regolatore non interviene</w:t>
      </w:r>
      <w:r>
        <w:rPr>
          <w:lang w:val="it-IT"/>
        </w:rPr>
        <w:t xml:space="preserve">), </w:t>
      </w:r>
      <w:r w:rsidRPr="003F7DFB">
        <w:rPr>
          <w:lang w:val="it-IT"/>
        </w:rPr>
        <w:t>il contributo non fornito in regolazione primaria deve essere recuperato</w:t>
      </w:r>
      <w:r>
        <w:rPr>
          <w:lang w:val="it-IT"/>
        </w:rPr>
        <w:t xml:space="preserve">. </w:t>
      </w:r>
      <w:sdt>
        <w:sdtPr>
          <w:rPr>
            <w:lang w:val="it-IT"/>
          </w:rPr>
          <w:id w:val="-483935145"/>
          <w:citation/>
        </w:sdtPr>
        <w:sdtEndPr/>
        <w:sdtContent>
          <w:r>
            <w:rPr>
              <w:lang w:val="it-IT"/>
            </w:rPr>
            <w:fldChar w:fldCharType="begin"/>
          </w:r>
          <w:r>
            <w:rPr>
              <w:lang w:val="it-IT"/>
            </w:rPr>
            <w:instrText xml:space="preserve"> CITATION Ter08 \l 1040 </w:instrText>
          </w:r>
          <w:r>
            <w:rPr>
              <w:lang w:val="it-IT"/>
            </w:rPr>
            <w:fldChar w:fldCharType="separate"/>
          </w:r>
          <w:r w:rsidRPr="00A1421A">
            <w:rPr>
              <w:noProof/>
              <w:lang w:val="it-IT"/>
            </w:rPr>
            <w:t>[19]</w:t>
          </w:r>
          <w:r>
            <w:rPr>
              <w:lang w:val="it-IT"/>
            </w:rPr>
            <w:fldChar w:fldCharType="end"/>
          </w:r>
        </w:sdtContent>
      </w:sdt>
    </w:p>
    <w:p w14:paraId="7C485F7C" w14:textId="77777777" w:rsidR="00503E2E" w:rsidRPr="00956E0F" w:rsidRDefault="00503E2E" w:rsidP="00503E2E">
      <w:pPr>
        <w:rPr>
          <w:lang w:val="it-IT"/>
        </w:rPr>
      </w:pPr>
    </w:p>
    <w:p w14:paraId="7F8416BF" w14:textId="77777777" w:rsidR="00503E2E" w:rsidRDefault="00503E2E" w:rsidP="00503E2E">
      <w:pPr>
        <w:pStyle w:val="Titolo3"/>
        <w:rPr>
          <w:lang w:val="it-IT"/>
        </w:rPr>
      </w:pPr>
      <w:bookmarkStart w:id="27" w:name="_Toc514774233"/>
      <w:r>
        <w:rPr>
          <w:lang w:val="it-IT"/>
        </w:rPr>
        <w:t>Regolazione secondaria di frequenza</w:t>
      </w:r>
      <w:bookmarkEnd w:id="27"/>
    </w:p>
    <w:p w14:paraId="0969A396" w14:textId="77777777" w:rsidR="00503E2E" w:rsidRDefault="00503E2E" w:rsidP="00503E2E">
      <w:pPr>
        <w:rPr>
          <w:lang w:val="it-IT"/>
        </w:rPr>
      </w:pPr>
    </w:p>
    <w:p w14:paraId="34B57142" w14:textId="77777777" w:rsidR="00503E2E" w:rsidRDefault="00503E2E" w:rsidP="00503E2E">
      <w:pPr>
        <w:rPr>
          <w:lang w:val="it-IT"/>
        </w:rPr>
      </w:pPr>
      <w:r w:rsidRPr="003470E3">
        <w:rPr>
          <w:lang w:val="it-IT"/>
        </w:rPr>
        <w:t>Per ristabilire sia il valore nominale dell</w:t>
      </w:r>
      <w:r>
        <w:rPr>
          <w:lang w:val="it-IT"/>
        </w:rPr>
        <w:t>a</w:t>
      </w:r>
      <w:r w:rsidRPr="003470E3">
        <w:rPr>
          <w:lang w:val="it-IT"/>
        </w:rPr>
        <w:t xml:space="preserve"> frequenza, che i valori di potenza di scambio programmati, è stata istituita una ulteriore regolazione, denominata </w:t>
      </w:r>
      <w:r w:rsidRPr="000D6AB8">
        <w:rPr>
          <w:b/>
          <w:lang w:val="it-IT"/>
        </w:rPr>
        <w:t>Regolazione Secondaria</w:t>
      </w:r>
      <w:r w:rsidRPr="003470E3">
        <w:rPr>
          <w:lang w:val="it-IT"/>
        </w:rPr>
        <w:t xml:space="preserve"> o </w:t>
      </w:r>
      <w:r w:rsidRPr="000D6AB8">
        <w:rPr>
          <w:i/>
          <w:lang w:val="it-IT"/>
        </w:rPr>
        <w:t>Regolazione Frequenza-Potenza</w:t>
      </w:r>
      <w:r w:rsidRPr="003470E3">
        <w:rPr>
          <w:lang w:val="it-IT"/>
        </w:rPr>
        <w:t xml:space="preserve">, che deve intervenire con tempi più lenti, dell’ordine delle diverse decine di secondi. </w:t>
      </w:r>
    </w:p>
    <w:p w14:paraId="2FC6BA8F" w14:textId="77777777" w:rsidR="00503E2E" w:rsidRDefault="00503E2E" w:rsidP="00503E2E">
      <w:pPr>
        <w:rPr>
          <w:lang w:val="it-IT"/>
        </w:rPr>
      </w:pPr>
      <w:r w:rsidRPr="003470E3">
        <w:rPr>
          <w:lang w:val="it-IT"/>
        </w:rPr>
        <w:t xml:space="preserve">Anche questa regolazione agisce su un margine di potenza dedicata, denominata </w:t>
      </w:r>
      <w:r w:rsidRPr="000D6AB8">
        <w:rPr>
          <w:b/>
          <w:lang w:val="it-IT"/>
        </w:rPr>
        <w:t>riserva o banda secondaria</w:t>
      </w:r>
      <w:r w:rsidRPr="003470E3">
        <w:rPr>
          <w:lang w:val="it-IT"/>
        </w:rPr>
        <w:t xml:space="preserve">, resa disponibile dalle unità di produzione in servizio e la cui entità è stabilita da TERNA sempre in ottemperanza alle raccomandazioni definite dall’UCTE. </w:t>
      </w:r>
    </w:p>
    <w:p w14:paraId="75EFC1A9" w14:textId="77777777" w:rsidR="00503E2E" w:rsidRDefault="00503E2E" w:rsidP="00503E2E">
      <w:pPr>
        <w:rPr>
          <w:lang w:val="it-IT"/>
        </w:rPr>
      </w:pPr>
      <w:r w:rsidRPr="009B00D7">
        <w:rPr>
          <w:lang w:val="it-IT"/>
        </w:rPr>
        <w:t xml:space="preserve">La regolazione secondaria è effettuata dai regolatori di velocità delle unità di produzione che partecipano a tale servizio, mediante l’acquisizione e l’elaborazione di un segnale aggiuntivo, </w:t>
      </w:r>
      <w:r>
        <w:rPr>
          <w:lang w:val="it-IT"/>
        </w:rPr>
        <w:t>denominato segnale di livello</w:t>
      </w:r>
      <w:r w:rsidRPr="009B00D7">
        <w:rPr>
          <w:lang w:val="it-IT"/>
        </w:rPr>
        <w:t xml:space="preserve">, inviato da un dispositivo automatico centralizzato, il </w:t>
      </w:r>
      <w:r w:rsidRPr="00405881">
        <w:rPr>
          <w:b/>
          <w:lang w:val="it-IT"/>
        </w:rPr>
        <w:t>Regolatore di Rete</w:t>
      </w:r>
      <w:r>
        <w:rPr>
          <w:lang w:val="it-IT"/>
        </w:rPr>
        <w:t xml:space="preserve">, </w:t>
      </w:r>
      <w:r w:rsidRPr="009B00D7">
        <w:rPr>
          <w:lang w:val="it-IT"/>
        </w:rPr>
        <w:t>sensibile all’errore ∆f di frequenza ed all’errore della potenza programmata di scambio ∆P</w:t>
      </w:r>
      <w:r w:rsidRPr="009669B0">
        <w:rPr>
          <w:sz w:val="18"/>
          <w:szCs w:val="18"/>
          <w:lang w:val="it-IT"/>
        </w:rPr>
        <w:t>S</w:t>
      </w:r>
      <w:r w:rsidRPr="009B00D7">
        <w:rPr>
          <w:lang w:val="it-IT"/>
        </w:rPr>
        <w:t xml:space="preserve"> tra Aree di Controllo. I regolatori che lo acquisiscono modificano la richiesta di carico, adeguando la potenza erogata dalle UP in modo coerente all’annullamento di ∆f e ∆P</w:t>
      </w:r>
      <w:r w:rsidRPr="009669B0">
        <w:rPr>
          <w:sz w:val="18"/>
          <w:szCs w:val="18"/>
          <w:lang w:val="it-IT"/>
        </w:rPr>
        <w:t>S</w:t>
      </w:r>
      <w:r>
        <w:rPr>
          <w:lang w:val="it-IT"/>
        </w:rPr>
        <w:t xml:space="preserve"> (entro comunque il limite di riserva di regolazione secondaria disponibile).</w:t>
      </w:r>
    </w:p>
    <w:p w14:paraId="09E555B4" w14:textId="77777777" w:rsidR="00503E2E" w:rsidRDefault="00503E2E" w:rsidP="00503E2E">
      <w:pPr>
        <w:rPr>
          <w:lang w:val="it-IT"/>
        </w:rPr>
      </w:pPr>
      <w:r>
        <w:rPr>
          <w:lang w:val="it-IT"/>
        </w:rPr>
        <w:t xml:space="preserve">Il servizio di regolazione secondaria è facoltativo e retribuito. </w:t>
      </w:r>
      <w:sdt>
        <w:sdtPr>
          <w:rPr>
            <w:lang w:val="it-IT"/>
          </w:rPr>
          <w:id w:val="1652102503"/>
          <w:citation/>
        </w:sdtPr>
        <w:sdtEndPr/>
        <w:sdtContent>
          <w:r>
            <w:rPr>
              <w:lang w:val="it-IT"/>
            </w:rPr>
            <w:fldChar w:fldCharType="begin"/>
          </w:r>
          <w:r>
            <w:rPr>
              <w:lang w:val="it-IT"/>
            </w:rPr>
            <w:instrText xml:space="preserve"> CITATION Ter1 \l 1040 </w:instrText>
          </w:r>
          <w:r>
            <w:rPr>
              <w:lang w:val="it-IT"/>
            </w:rPr>
            <w:fldChar w:fldCharType="separate"/>
          </w:r>
          <w:r w:rsidRPr="00A1421A">
            <w:rPr>
              <w:noProof/>
              <w:lang w:val="it-IT"/>
            </w:rPr>
            <w:t>[16]</w:t>
          </w:r>
          <w:r>
            <w:rPr>
              <w:lang w:val="it-IT"/>
            </w:rPr>
            <w:fldChar w:fldCharType="end"/>
          </w:r>
        </w:sdtContent>
      </w:sdt>
      <w:sdt>
        <w:sdtPr>
          <w:rPr>
            <w:lang w:val="it-IT"/>
          </w:rPr>
          <w:id w:val="1851368478"/>
          <w:citation/>
        </w:sdtPr>
        <w:sdtEndPr/>
        <w:sdtContent>
          <w:r>
            <w:rPr>
              <w:lang w:val="it-IT"/>
            </w:rPr>
            <w:fldChar w:fldCharType="begin"/>
          </w:r>
          <w:r>
            <w:rPr>
              <w:lang w:val="it-IT"/>
            </w:rPr>
            <w:instrText xml:space="preserve"> CITATION Ter08 \l 1040 </w:instrText>
          </w:r>
          <w:r>
            <w:rPr>
              <w:lang w:val="it-IT"/>
            </w:rPr>
            <w:fldChar w:fldCharType="separate"/>
          </w:r>
          <w:r>
            <w:rPr>
              <w:noProof/>
              <w:lang w:val="it-IT"/>
            </w:rPr>
            <w:t xml:space="preserve"> </w:t>
          </w:r>
          <w:r w:rsidRPr="00A1421A">
            <w:rPr>
              <w:noProof/>
              <w:lang w:val="it-IT"/>
            </w:rPr>
            <w:t>[19]</w:t>
          </w:r>
          <w:r>
            <w:rPr>
              <w:lang w:val="it-IT"/>
            </w:rPr>
            <w:fldChar w:fldCharType="end"/>
          </w:r>
        </w:sdtContent>
      </w:sdt>
    </w:p>
    <w:p w14:paraId="3E157DAF" w14:textId="77777777" w:rsidR="00503E2E" w:rsidRDefault="00503E2E" w:rsidP="00503E2E">
      <w:pPr>
        <w:rPr>
          <w:lang w:val="it-IT"/>
        </w:rPr>
      </w:pPr>
    </w:p>
    <w:p w14:paraId="59836B41" w14:textId="77777777" w:rsidR="00503E2E" w:rsidRDefault="00503E2E" w:rsidP="00503E2E">
      <w:pPr>
        <w:pStyle w:val="Titolo4"/>
        <w:rPr>
          <w:lang w:val="it-IT"/>
        </w:rPr>
      </w:pPr>
      <w:bookmarkStart w:id="28" w:name="_Toc514774234"/>
      <w:r>
        <w:rPr>
          <w:lang w:val="it-IT"/>
        </w:rPr>
        <w:t>Riserva secondaria</w:t>
      </w:r>
      <w:bookmarkEnd w:id="28"/>
    </w:p>
    <w:p w14:paraId="21B67DCC" w14:textId="77777777" w:rsidR="00503E2E" w:rsidRPr="0071514A" w:rsidRDefault="00503E2E" w:rsidP="00503E2E">
      <w:pPr>
        <w:rPr>
          <w:lang w:val="it-IT"/>
        </w:rPr>
      </w:pPr>
    </w:p>
    <w:p w14:paraId="7104C523" w14:textId="77777777" w:rsidR="00503E2E" w:rsidRDefault="00503E2E" w:rsidP="00503E2E">
      <w:pPr>
        <w:rPr>
          <w:lang w:val="it-IT"/>
        </w:rPr>
      </w:pPr>
      <w:r w:rsidRPr="000A639D">
        <w:rPr>
          <w:lang w:val="it-IT"/>
        </w:rPr>
        <w:t>La riserva secondaria comprende</w:t>
      </w:r>
      <w:r>
        <w:rPr>
          <w:lang w:val="it-IT"/>
        </w:rPr>
        <w:t xml:space="preserve"> la potenza resa disponibile da</w:t>
      </w:r>
      <w:r w:rsidRPr="000A639D">
        <w:rPr>
          <w:lang w:val="it-IT"/>
        </w:rPr>
        <w:t>gli impianti di produzione abilitati alla fornitura del servizio di regolazione secondaria</w:t>
      </w:r>
      <w:r>
        <w:rPr>
          <w:lang w:val="it-IT"/>
        </w:rPr>
        <w:t>.</w:t>
      </w:r>
    </w:p>
    <w:p w14:paraId="5F0BBB3C" w14:textId="77777777" w:rsidR="00503E2E" w:rsidRDefault="00503E2E" w:rsidP="00503E2E">
      <w:pPr>
        <w:rPr>
          <w:lang w:val="it-IT"/>
        </w:rPr>
      </w:pPr>
      <w:r>
        <w:rPr>
          <w:lang w:val="it-IT"/>
        </w:rPr>
        <w:t>Il valore della riserva:</w:t>
      </w:r>
    </w:p>
    <w:p w14:paraId="601ADFCF" w14:textId="77777777" w:rsidR="00503E2E" w:rsidRPr="00DC76D9" w:rsidRDefault="00503E2E" w:rsidP="00503E2E">
      <w:pPr>
        <w:pStyle w:val="Paragrafoelenco"/>
        <w:numPr>
          <w:ilvl w:val="0"/>
          <w:numId w:val="22"/>
        </w:numPr>
        <w:rPr>
          <w:lang w:val="it-IT"/>
        </w:rPr>
      </w:pPr>
      <w:r w:rsidRPr="00DC76D9">
        <w:rPr>
          <w:lang w:val="it-IT"/>
        </w:rPr>
        <w:t>per le UP termoelettriche non deve essere inferiore al maggiore tra ±10 MW e ±6% della potenza massima;</w:t>
      </w:r>
    </w:p>
    <w:p w14:paraId="02090170" w14:textId="77777777" w:rsidR="00503E2E" w:rsidRPr="00DC76D9" w:rsidRDefault="00503E2E" w:rsidP="00503E2E">
      <w:pPr>
        <w:pStyle w:val="Paragrafoelenco"/>
        <w:numPr>
          <w:ilvl w:val="0"/>
          <w:numId w:val="22"/>
        </w:numPr>
        <w:rPr>
          <w:lang w:val="it-IT"/>
        </w:rPr>
      </w:pPr>
      <w:r w:rsidRPr="00DC76D9">
        <w:rPr>
          <w:lang w:val="it-IT"/>
        </w:rPr>
        <w:t xml:space="preserve">per le UP idroelettriche vale il ± 15% della potenza massima. </w:t>
      </w:r>
    </w:p>
    <w:p w14:paraId="2E88D51E" w14:textId="77777777" w:rsidR="00503E2E" w:rsidRDefault="00503E2E" w:rsidP="00503E2E">
      <w:pPr>
        <w:rPr>
          <w:lang w:val="it-IT"/>
        </w:rPr>
      </w:pPr>
      <w:r w:rsidRPr="006F2DEB">
        <w:rPr>
          <w:lang w:val="it-IT"/>
        </w:rPr>
        <w:t xml:space="preserve">Le UP che partecipano alla regolazione secondaria di frequenza/potenza devono rendere disponibile una riserva di regolazione totale data dalla somma della riserva primaria e secondaria. </w:t>
      </w:r>
    </w:p>
    <w:p w14:paraId="5264B8EA" w14:textId="77777777" w:rsidR="00503E2E" w:rsidRDefault="00503E2E" w:rsidP="00503E2E">
      <w:pPr>
        <w:rPr>
          <w:lang w:val="it-IT"/>
        </w:rPr>
      </w:pPr>
      <w:r w:rsidRPr="00997B52">
        <w:rPr>
          <w:lang w:val="it-IT"/>
        </w:rPr>
        <w:t xml:space="preserve">Per l’erogazione della riserva secondaria, le UP devono essere in grado di fornire la variazione massima della banda di regolazione in 200 s. </w:t>
      </w:r>
      <w:r>
        <w:rPr>
          <w:lang w:val="it-IT"/>
        </w:rPr>
        <w:t>(100 s per la Sardegna e, se non collegata alla rete continentale, anche la Sicilia) e per un tempo massimo non inferiore a 2 ore.</w:t>
      </w:r>
      <w:sdt>
        <w:sdtPr>
          <w:rPr>
            <w:lang w:val="it-IT"/>
          </w:rPr>
          <w:id w:val="-1844079245"/>
          <w:citation/>
        </w:sdtPr>
        <w:sdtEndPr/>
        <w:sdtContent>
          <w:r>
            <w:rPr>
              <w:lang w:val="it-IT"/>
            </w:rPr>
            <w:fldChar w:fldCharType="begin"/>
          </w:r>
          <w:r>
            <w:rPr>
              <w:lang w:val="it-IT"/>
            </w:rPr>
            <w:instrText xml:space="preserve"> CITATION Ter1 \l 1040 </w:instrText>
          </w:r>
          <w:r>
            <w:rPr>
              <w:lang w:val="it-IT"/>
            </w:rPr>
            <w:fldChar w:fldCharType="separate"/>
          </w:r>
          <w:r>
            <w:rPr>
              <w:noProof/>
              <w:lang w:val="it-IT"/>
            </w:rPr>
            <w:t xml:space="preserve"> </w:t>
          </w:r>
          <w:r w:rsidRPr="00A1421A">
            <w:rPr>
              <w:noProof/>
              <w:lang w:val="it-IT"/>
            </w:rPr>
            <w:t>[16]</w:t>
          </w:r>
          <w:r>
            <w:rPr>
              <w:lang w:val="it-IT"/>
            </w:rPr>
            <w:fldChar w:fldCharType="end"/>
          </w:r>
        </w:sdtContent>
      </w:sdt>
      <w:sdt>
        <w:sdtPr>
          <w:rPr>
            <w:lang w:val="it-IT"/>
          </w:rPr>
          <w:id w:val="-696466839"/>
          <w:citation/>
        </w:sdtPr>
        <w:sdtEndPr/>
        <w:sdtContent>
          <w:r>
            <w:rPr>
              <w:lang w:val="it-IT"/>
            </w:rPr>
            <w:fldChar w:fldCharType="begin"/>
          </w:r>
          <w:r>
            <w:rPr>
              <w:lang w:val="it-IT"/>
            </w:rPr>
            <w:instrText xml:space="preserve"> CITATION Ter08 \l 1040 </w:instrText>
          </w:r>
          <w:r>
            <w:rPr>
              <w:lang w:val="it-IT"/>
            </w:rPr>
            <w:fldChar w:fldCharType="separate"/>
          </w:r>
          <w:r>
            <w:rPr>
              <w:noProof/>
              <w:lang w:val="it-IT"/>
            </w:rPr>
            <w:t xml:space="preserve"> </w:t>
          </w:r>
          <w:r w:rsidRPr="00A1421A">
            <w:rPr>
              <w:noProof/>
              <w:lang w:val="it-IT"/>
            </w:rPr>
            <w:t>[19]</w:t>
          </w:r>
          <w:r>
            <w:rPr>
              <w:lang w:val="it-IT"/>
            </w:rPr>
            <w:fldChar w:fldCharType="end"/>
          </w:r>
        </w:sdtContent>
      </w:sdt>
    </w:p>
    <w:p w14:paraId="7D16D1C1" w14:textId="77777777" w:rsidR="00503E2E" w:rsidRDefault="00503E2E" w:rsidP="00503E2E">
      <w:pPr>
        <w:rPr>
          <w:lang w:val="it-IT"/>
        </w:rPr>
      </w:pPr>
    </w:p>
    <w:p w14:paraId="6F79D6C4" w14:textId="77777777" w:rsidR="00503E2E" w:rsidRDefault="00503E2E" w:rsidP="00503E2E">
      <w:pPr>
        <w:pStyle w:val="Titolo3"/>
        <w:rPr>
          <w:lang w:val="it-IT"/>
        </w:rPr>
      </w:pPr>
      <w:bookmarkStart w:id="29" w:name="_Toc514774235"/>
      <w:r>
        <w:rPr>
          <w:lang w:val="it-IT"/>
        </w:rPr>
        <w:t>Regolazione terziaria di frequenza</w:t>
      </w:r>
      <w:bookmarkEnd w:id="29"/>
    </w:p>
    <w:p w14:paraId="30310E92" w14:textId="77777777" w:rsidR="00503E2E" w:rsidRDefault="00503E2E" w:rsidP="00503E2E">
      <w:pPr>
        <w:rPr>
          <w:lang w:val="it-IT"/>
        </w:rPr>
      </w:pPr>
    </w:p>
    <w:p w14:paraId="6508CA22" w14:textId="77777777" w:rsidR="00503E2E" w:rsidRDefault="00503E2E" w:rsidP="00503E2E">
      <w:pPr>
        <w:rPr>
          <w:b/>
          <w:lang w:val="it-IT"/>
        </w:rPr>
      </w:pPr>
      <w:r w:rsidRPr="003470E3">
        <w:rPr>
          <w:lang w:val="it-IT"/>
        </w:rPr>
        <w:t>Nel caso di utilizzo permanente della banda di regolazione secondaria, TERNA può ripristinare una quota del margine di potenza destinato a questa regolazione utilizzando un ulteriore potenza disponibile</w:t>
      </w:r>
      <w:r>
        <w:rPr>
          <w:lang w:val="it-IT"/>
        </w:rPr>
        <w:t xml:space="preserve"> (con l’entrata in servizio di UP di riserva o la </w:t>
      </w:r>
      <w:r w:rsidRPr="00A31EB8">
        <w:rPr>
          <w:lang w:val="it-IT"/>
        </w:rPr>
        <w:t>variazione della potenza prodotta da UP già in servizio</w:t>
      </w:r>
      <w:r>
        <w:rPr>
          <w:lang w:val="it-IT"/>
        </w:rPr>
        <w:t>)</w:t>
      </w:r>
      <w:r w:rsidRPr="003470E3">
        <w:rPr>
          <w:lang w:val="it-IT"/>
        </w:rPr>
        <w:t xml:space="preserve"> definita </w:t>
      </w:r>
      <w:r w:rsidRPr="00C610C0">
        <w:rPr>
          <w:b/>
          <w:lang w:val="it-IT"/>
        </w:rPr>
        <w:t>Riserva di Regolazione Terziaria</w:t>
      </w:r>
      <w:r>
        <w:rPr>
          <w:b/>
          <w:lang w:val="it-IT"/>
        </w:rPr>
        <w:t>.</w:t>
      </w:r>
    </w:p>
    <w:p w14:paraId="1D3F650D" w14:textId="77777777" w:rsidR="00503E2E" w:rsidRPr="00DE4313" w:rsidRDefault="00503E2E" w:rsidP="00503E2E">
      <w:pPr>
        <w:rPr>
          <w:lang w:val="it-IT"/>
        </w:rPr>
      </w:pPr>
      <w:r w:rsidRPr="00DE4313">
        <w:rPr>
          <w:lang w:val="it-IT"/>
        </w:rPr>
        <w:t>La regolaz</w:t>
      </w:r>
      <w:r>
        <w:rPr>
          <w:lang w:val="it-IT"/>
        </w:rPr>
        <w:t>ione terziaria di frequenza non è automatica; il servizio è facoltativo e retribuito.</w:t>
      </w:r>
    </w:p>
    <w:p w14:paraId="24147060" w14:textId="77777777" w:rsidR="00503E2E" w:rsidRDefault="00503E2E" w:rsidP="00503E2E">
      <w:pPr>
        <w:rPr>
          <w:b/>
          <w:lang w:val="it-IT"/>
        </w:rPr>
      </w:pPr>
    </w:p>
    <w:p w14:paraId="3F27E5BF" w14:textId="77777777" w:rsidR="00503E2E" w:rsidRDefault="00503E2E" w:rsidP="00503E2E">
      <w:pPr>
        <w:pStyle w:val="Titolo4"/>
        <w:rPr>
          <w:lang w:val="it-IT"/>
        </w:rPr>
      </w:pPr>
      <w:bookmarkStart w:id="30" w:name="_Toc514774236"/>
      <w:r>
        <w:rPr>
          <w:lang w:val="it-IT"/>
        </w:rPr>
        <w:t>Riserva terziaria</w:t>
      </w:r>
      <w:bookmarkEnd w:id="30"/>
    </w:p>
    <w:p w14:paraId="78A5A62D" w14:textId="77777777" w:rsidR="00503E2E" w:rsidRPr="00091940" w:rsidRDefault="00503E2E" w:rsidP="00503E2E">
      <w:pPr>
        <w:rPr>
          <w:lang w:val="it-IT"/>
        </w:rPr>
      </w:pPr>
    </w:p>
    <w:p w14:paraId="05E50BBB" w14:textId="77777777" w:rsidR="00503E2E" w:rsidRDefault="00503E2E" w:rsidP="00503E2E">
      <w:pPr>
        <w:rPr>
          <w:lang w:val="it-IT"/>
        </w:rPr>
      </w:pPr>
      <w:r>
        <w:rPr>
          <w:lang w:val="it-IT"/>
        </w:rPr>
        <w:lastRenderedPageBreak/>
        <w:t xml:space="preserve">La riserva terziaria viene </w:t>
      </w:r>
      <w:r w:rsidRPr="00864F5C">
        <w:rPr>
          <w:lang w:val="it-IT"/>
        </w:rPr>
        <w:t>predispost</w:t>
      </w:r>
      <w:r>
        <w:rPr>
          <w:lang w:val="it-IT"/>
        </w:rPr>
        <w:t>a</w:t>
      </w:r>
      <w:r w:rsidRPr="00864F5C">
        <w:rPr>
          <w:lang w:val="it-IT"/>
        </w:rPr>
        <w:t xml:space="preserve"> durante la fase di programmazione o nella fase di gestione in tempo reale, </w:t>
      </w:r>
      <w:r>
        <w:rPr>
          <w:lang w:val="it-IT"/>
        </w:rPr>
        <w:t>tramite</w:t>
      </w:r>
      <w:r w:rsidRPr="00864F5C">
        <w:rPr>
          <w:lang w:val="it-IT"/>
        </w:rPr>
        <w:t xml:space="preserve"> l’invio di ordini di dispacciamento, nel contesto del servizio di bilanciamento</w:t>
      </w:r>
      <w:r>
        <w:rPr>
          <w:lang w:val="it-IT"/>
        </w:rPr>
        <w:t>;</w:t>
      </w:r>
      <w:r w:rsidRPr="00864F5C">
        <w:rPr>
          <w:lang w:val="it-IT"/>
        </w:rPr>
        <w:t xml:space="preserve"> e non per mezzo di meccanismi di regolazione automatica, come nel caso della riserva primaria di potenza e della riserva secondaria di potenza. </w:t>
      </w:r>
    </w:p>
    <w:p w14:paraId="3EFFB051" w14:textId="77777777" w:rsidR="00503E2E" w:rsidRDefault="00503E2E" w:rsidP="00503E2E">
      <w:pPr>
        <w:rPr>
          <w:lang w:val="it-IT"/>
        </w:rPr>
      </w:pPr>
      <w:r w:rsidRPr="00864F5C">
        <w:rPr>
          <w:lang w:val="it-IT"/>
        </w:rPr>
        <w:t>La riserva terziaria di potenza si articola nella modalità</w:t>
      </w:r>
      <w:r>
        <w:rPr>
          <w:lang w:val="it-IT"/>
        </w:rPr>
        <w:t>:</w:t>
      </w:r>
    </w:p>
    <w:p w14:paraId="721BF3C8" w14:textId="77777777" w:rsidR="00503E2E" w:rsidRPr="00283880" w:rsidRDefault="00503E2E" w:rsidP="00503E2E">
      <w:pPr>
        <w:pStyle w:val="Paragrafoelenco"/>
        <w:numPr>
          <w:ilvl w:val="0"/>
          <w:numId w:val="23"/>
        </w:numPr>
        <w:rPr>
          <w:b/>
          <w:lang w:val="it-IT"/>
        </w:rPr>
      </w:pPr>
      <w:r w:rsidRPr="00283880">
        <w:rPr>
          <w:lang w:val="it-IT"/>
        </w:rPr>
        <w:t>“</w:t>
      </w:r>
      <w:r w:rsidRPr="00283880">
        <w:rPr>
          <w:u w:val="single"/>
          <w:lang w:val="it-IT"/>
        </w:rPr>
        <w:t>a salire</w:t>
      </w:r>
      <w:r w:rsidRPr="00283880">
        <w:rPr>
          <w:lang w:val="it-IT"/>
        </w:rPr>
        <w:t>”</w:t>
      </w:r>
      <w:r>
        <w:rPr>
          <w:lang w:val="it-IT"/>
        </w:rPr>
        <w:t>:</w:t>
      </w:r>
      <w:r w:rsidRPr="00283880">
        <w:rPr>
          <w:lang w:val="it-IT"/>
        </w:rPr>
        <w:t xml:space="preserve"> </w:t>
      </w:r>
      <w:r>
        <w:rPr>
          <w:lang w:val="it-IT"/>
        </w:rPr>
        <w:t xml:space="preserve">la presenza di </w:t>
      </w:r>
      <w:r w:rsidRPr="00283880">
        <w:rPr>
          <w:lang w:val="it-IT"/>
        </w:rPr>
        <w:t>margini nei programmi in esito a MSD consent</w:t>
      </w:r>
      <w:r>
        <w:rPr>
          <w:lang w:val="it-IT"/>
        </w:rPr>
        <w:t>o</w:t>
      </w:r>
      <w:r w:rsidRPr="00283880">
        <w:rPr>
          <w:lang w:val="it-IT"/>
        </w:rPr>
        <w:t>no in tempo reale l’aumento dell’immissione</w:t>
      </w:r>
      <w:r>
        <w:rPr>
          <w:lang w:val="it-IT"/>
        </w:rPr>
        <w:t xml:space="preserve"> </w:t>
      </w:r>
      <w:r w:rsidRPr="00283880">
        <w:rPr>
          <w:lang w:val="it-IT"/>
        </w:rPr>
        <w:t>o la riduzione del prelievo</w:t>
      </w:r>
      <w:r>
        <w:rPr>
          <w:lang w:val="it-IT"/>
        </w:rPr>
        <w:t xml:space="preserve"> </w:t>
      </w:r>
      <w:r w:rsidRPr="00283880">
        <w:rPr>
          <w:lang w:val="it-IT"/>
        </w:rPr>
        <w:t>di energia elettrica da parte di una UP abilitata nei tempi definiti dal Gestore della rete</w:t>
      </w:r>
      <w:r>
        <w:rPr>
          <w:lang w:val="it-IT"/>
        </w:rPr>
        <w:t>;</w:t>
      </w:r>
    </w:p>
    <w:p w14:paraId="35643020" w14:textId="77777777" w:rsidR="00503E2E" w:rsidRPr="00B21FF9" w:rsidRDefault="00503E2E" w:rsidP="00503E2E">
      <w:pPr>
        <w:pStyle w:val="Paragrafoelenco"/>
        <w:numPr>
          <w:ilvl w:val="0"/>
          <w:numId w:val="23"/>
        </w:numPr>
        <w:rPr>
          <w:b/>
          <w:lang w:val="it-IT"/>
        </w:rPr>
      </w:pPr>
      <w:r w:rsidRPr="00283880">
        <w:rPr>
          <w:lang w:val="it-IT"/>
        </w:rPr>
        <w:t>“</w:t>
      </w:r>
      <w:r w:rsidRPr="00283880">
        <w:rPr>
          <w:u w:val="single"/>
          <w:lang w:val="it-IT"/>
        </w:rPr>
        <w:t>a scendere</w:t>
      </w:r>
      <w:r w:rsidRPr="00283880">
        <w:rPr>
          <w:lang w:val="it-IT"/>
        </w:rPr>
        <w:t>”</w:t>
      </w:r>
      <w:r>
        <w:rPr>
          <w:lang w:val="it-IT"/>
        </w:rPr>
        <w:t xml:space="preserve">: la presenza di </w:t>
      </w:r>
      <w:r w:rsidRPr="00283880">
        <w:rPr>
          <w:lang w:val="it-IT"/>
        </w:rPr>
        <w:t>margini nei programmi in esito a MSD consent</w:t>
      </w:r>
      <w:r>
        <w:rPr>
          <w:lang w:val="it-IT"/>
        </w:rPr>
        <w:t>o</w:t>
      </w:r>
      <w:r w:rsidRPr="00283880">
        <w:rPr>
          <w:lang w:val="it-IT"/>
        </w:rPr>
        <w:t>no in tempo reale la riduzione dell’immissione o l’aumento del prelievo</w:t>
      </w:r>
      <w:r>
        <w:rPr>
          <w:lang w:val="it-IT"/>
        </w:rPr>
        <w:t xml:space="preserve"> </w:t>
      </w:r>
      <w:r w:rsidRPr="00283880">
        <w:rPr>
          <w:lang w:val="it-IT"/>
        </w:rPr>
        <w:t>di energia elettrica da parte di una UP abilitata nei tempi definiti dal Gestore della rete</w:t>
      </w:r>
      <w:r>
        <w:rPr>
          <w:lang w:val="it-IT"/>
        </w:rPr>
        <w:t>.</w:t>
      </w:r>
    </w:p>
    <w:p w14:paraId="5F9707D3" w14:textId="77777777" w:rsidR="00503E2E" w:rsidRDefault="00503E2E" w:rsidP="00503E2E">
      <w:pPr>
        <w:rPr>
          <w:lang w:val="it-IT"/>
        </w:rPr>
      </w:pPr>
      <w:r w:rsidRPr="00B21FF9">
        <w:rPr>
          <w:lang w:val="it-IT"/>
        </w:rPr>
        <w:t xml:space="preserve">Il </w:t>
      </w:r>
      <w:r w:rsidRPr="00B21FF9">
        <w:rPr>
          <w:b/>
          <w:i/>
          <w:lang w:val="it-IT"/>
        </w:rPr>
        <w:t>margine</w:t>
      </w:r>
      <w:r w:rsidRPr="00B21FF9">
        <w:rPr>
          <w:lang w:val="it-IT"/>
        </w:rPr>
        <w:t xml:space="preserve"> complessivo di riserva terziaria di potenza </w:t>
      </w:r>
      <w:r w:rsidRPr="00B21FF9">
        <w:rPr>
          <w:b/>
          <w:i/>
          <w:lang w:val="it-IT"/>
        </w:rPr>
        <w:t>a salire</w:t>
      </w:r>
      <w:r w:rsidRPr="00B21FF9">
        <w:rPr>
          <w:lang w:val="it-IT"/>
        </w:rPr>
        <w:t xml:space="preserve"> è suddiviso nelle seguenti tipologie, caratterizzate principalmente dal differente tempo di risposta alla richiesta del Gestore della rete: </w:t>
      </w:r>
    </w:p>
    <w:p w14:paraId="40141F71" w14:textId="77777777" w:rsidR="00503E2E" w:rsidRPr="002D1748" w:rsidRDefault="00503E2E" w:rsidP="00503E2E">
      <w:pPr>
        <w:pStyle w:val="Paragrafoelenco"/>
        <w:numPr>
          <w:ilvl w:val="0"/>
          <w:numId w:val="24"/>
        </w:numPr>
        <w:rPr>
          <w:b/>
          <w:lang w:val="it-IT"/>
        </w:rPr>
      </w:pPr>
      <w:r w:rsidRPr="00B21FF9">
        <w:rPr>
          <w:i/>
          <w:lang w:val="it-IT"/>
        </w:rPr>
        <w:t>Riserva Pronta</w:t>
      </w:r>
      <w:r w:rsidRPr="00B21FF9">
        <w:rPr>
          <w:lang w:val="it-IT"/>
        </w:rPr>
        <w:t>, costituita dall’incremento (decremento) di produzione che può essere immesso (prelevato) in rete entro 15 minuti dalla richiesta del Gestore della rete. Questa riserva ha lo scopo di ricostituire la banda di riserva secondaria di potenza entro i tempi previsti dalla normativa ENTSO-E e di mantenere il bilancio di sistema in caso di variazioni rapide di fabbisogno (a titolo esemplificativo, rampa di presa di carico) con requisiti di velocità e continuità</w:t>
      </w:r>
      <w:r>
        <w:rPr>
          <w:lang w:val="it-IT"/>
        </w:rPr>
        <w:t>;</w:t>
      </w:r>
    </w:p>
    <w:p w14:paraId="5F06FA35" w14:textId="77777777" w:rsidR="00503E2E" w:rsidRPr="003C66FA" w:rsidRDefault="00503E2E" w:rsidP="00503E2E">
      <w:pPr>
        <w:pStyle w:val="Paragrafoelenco"/>
        <w:numPr>
          <w:ilvl w:val="0"/>
          <w:numId w:val="24"/>
        </w:numPr>
        <w:rPr>
          <w:b/>
          <w:lang w:val="it-IT"/>
        </w:rPr>
      </w:pPr>
      <w:r w:rsidRPr="006103E7">
        <w:rPr>
          <w:i/>
          <w:lang w:val="it-IT"/>
        </w:rPr>
        <w:t>Riserva di Sostituzione</w:t>
      </w:r>
      <w:r w:rsidRPr="00B21FF9">
        <w:rPr>
          <w:lang w:val="it-IT"/>
        </w:rPr>
        <w:t xml:space="preserve">, costituita dall’incremento (decremento) di produzione che può essere immesso (prelevato) in rete entro 120 minuti dalla richiesta del Gestore della rete e che può essere sostenuto senza limitazioni di durata. Questa riserva ha lo scopo di ricostituire la riserva terziaria pronta a fronte di scostamenti del fabbisogno, dell’immissione di fonti rinnovabili non programmabili, di avarie dei gruppi di generazione la cui durata sia di qualche ora. </w:t>
      </w:r>
    </w:p>
    <w:p w14:paraId="29B99A06" w14:textId="77777777" w:rsidR="00503E2E" w:rsidRDefault="00503E2E" w:rsidP="00503E2E">
      <w:pPr>
        <w:rPr>
          <w:lang w:val="it-IT"/>
        </w:rPr>
      </w:pPr>
      <w:r w:rsidRPr="003C66FA">
        <w:rPr>
          <w:lang w:val="it-IT"/>
        </w:rPr>
        <w:t xml:space="preserve">Sono </w:t>
      </w:r>
      <w:r>
        <w:rPr>
          <w:lang w:val="it-IT"/>
        </w:rPr>
        <w:t>escluse</w:t>
      </w:r>
      <w:r w:rsidRPr="003C66FA">
        <w:rPr>
          <w:lang w:val="it-IT"/>
        </w:rPr>
        <w:t xml:space="preserve"> </w:t>
      </w:r>
      <w:r>
        <w:rPr>
          <w:lang w:val="it-IT"/>
        </w:rPr>
        <w:t>d</w:t>
      </w:r>
      <w:r w:rsidRPr="003C66FA">
        <w:rPr>
          <w:lang w:val="it-IT"/>
        </w:rPr>
        <w:t>alla fornitura del servizio di riserva terziaria di potenza le UP alimentate da fonti rinnovabili non programmabili, in quanto non in grado di modulare efficacemente e prevedibilmente la propria produzione</w:t>
      </w:r>
      <w:r>
        <w:rPr>
          <w:lang w:val="it-IT"/>
        </w:rPr>
        <w:t xml:space="preserve">. </w:t>
      </w:r>
      <w:sdt>
        <w:sdtPr>
          <w:rPr>
            <w:lang w:val="it-IT"/>
          </w:rPr>
          <w:id w:val="806666213"/>
          <w:citation/>
        </w:sdtPr>
        <w:sdtEndPr/>
        <w:sdtContent>
          <w:r>
            <w:rPr>
              <w:lang w:val="it-IT"/>
            </w:rPr>
            <w:fldChar w:fldCharType="begin"/>
          </w:r>
          <w:r>
            <w:rPr>
              <w:szCs w:val="24"/>
              <w:shd w:val="clear" w:color="auto" w:fill="FFFFFF"/>
              <w:lang w:val="it-IT"/>
            </w:rPr>
            <w:instrText xml:space="preserve"> CITATION Ter1 \l 1040 </w:instrText>
          </w:r>
          <w:r>
            <w:rPr>
              <w:lang w:val="it-IT"/>
            </w:rPr>
            <w:fldChar w:fldCharType="separate"/>
          </w:r>
          <w:r w:rsidRPr="00A1421A">
            <w:rPr>
              <w:noProof/>
              <w:szCs w:val="24"/>
              <w:shd w:val="clear" w:color="auto" w:fill="FFFFFF"/>
              <w:lang w:val="it-IT"/>
            </w:rPr>
            <w:t>[16]</w:t>
          </w:r>
          <w:r>
            <w:rPr>
              <w:lang w:val="it-IT"/>
            </w:rPr>
            <w:fldChar w:fldCharType="end"/>
          </w:r>
        </w:sdtContent>
      </w:sdt>
    </w:p>
    <w:p w14:paraId="505698B1" w14:textId="77777777" w:rsidR="00503E2E" w:rsidRDefault="00503E2E" w:rsidP="00503E2E">
      <w:pPr>
        <w:rPr>
          <w:lang w:val="it-IT"/>
        </w:rPr>
      </w:pPr>
    </w:p>
    <w:p w14:paraId="252CA734" w14:textId="77777777" w:rsidR="00503E2E" w:rsidRDefault="00503E2E" w:rsidP="00503E2E">
      <w:pPr>
        <w:pStyle w:val="Titolo3"/>
        <w:rPr>
          <w:lang w:val="it-IT"/>
        </w:rPr>
      </w:pPr>
      <w:bookmarkStart w:id="31" w:name="_Toc514774237"/>
      <w:r>
        <w:rPr>
          <w:lang w:val="it-IT"/>
        </w:rPr>
        <w:lastRenderedPageBreak/>
        <w:t>Servizio di Bilanciamento</w:t>
      </w:r>
      <w:bookmarkEnd w:id="31"/>
    </w:p>
    <w:p w14:paraId="3D1734C2" w14:textId="77777777" w:rsidR="00503E2E" w:rsidRDefault="00503E2E" w:rsidP="00503E2E">
      <w:pPr>
        <w:autoSpaceDE w:val="0"/>
        <w:autoSpaceDN w:val="0"/>
        <w:adjustRightInd w:val="0"/>
        <w:spacing w:after="0" w:line="240" w:lineRule="auto"/>
        <w:jc w:val="left"/>
        <w:rPr>
          <w:b/>
          <w:lang w:val="it-IT"/>
        </w:rPr>
      </w:pPr>
    </w:p>
    <w:p w14:paraId="3E4FB92A" w14:textId="77777777" w:rsidR="00503E2E" w:rsidRDefault="00503E2E" w:rsidP="00503E2E">
      <w:pPr>
        <w:rPr>
          <w:lang w:val="it-IT"/>
        </w:rPr>
      </w:pPr>
      <w:r w:rsidRPr="00BD2166">
        <w:rPr>
          <w:lang w:val="it-IT"/>
        </w:rPr>
        <w:t xml:space="preserve">Il </w:t>
      </w:r>
      <w:r w:rsidRPr="00267DC8">
        <w:rPr>
          <w:bCs/>
          <w:lang w:val="it-IT"/>
        </w:rPr>
        <w:t xml:space="preserve">Gestore della rete </w:t>
      </w:r>
      <w:r w:rsidRPr="00267DC8">
        <w:rPr>
          <w:lang w:val="it-IT"/>
        </w:rPr>
        <w:t xml:space="preserve">utilizza le risorse per il </w:t>
      </w:r>
      <w:r w:rsidRPr="00267DC8">
        <w:rPr>
          <w:bCs/>
          <w:lang w:val="it-IT"/>
        </w:rPr>
        <w:t>bilanciament</w:t>
      </w:r>
      <w:r w:rsidRPr="00BA2B31">
        <w:rPr>
          <w:bCs/>
          <w:lang w:val="it-IT"/>
        </w:rPr>
        <w:t>o per svolgere un servizio in tempo reale che ha lo scopo di</w:t>
      </w:r>
      <w:r w:rsidRPr="00BA2B31">
        <w:rPr>
          <w:lang w:val="it-IT"/>
        </w:rPr>
        <w:t>:</w:t>
      </w:r>
      <w:r w:rsidRPr="00BD2166">
        <w:rPr>
          <w:lang w:val="it-IT"/>
        </w:rPr>
        <w:t xml:space="preserve"> </w:t>
      </w:r>
    </w:p>
    <w:p w14:paraId="137F4D10" w14:textId="77777777" w:rsidR="00503E2E" w:rsidRDefault="00503E2E" w:rsidP="00503E2E">
      <w:pPr>
        <w:pStyle w:val="Paragrafoelenco"/>
        <w:numPr>
          <w:ilvl w:val="0"/>
          <w:numId w:val="27"/>
        </w:numPr>
        <w:rPr>
          <w:lang w:val="it-IT"/>
        </w:rPr>
      </w:pPr>
      <w:r w:rsidRPr="00A779CF">
        <w:rPr>
          <w:lang w:val="it-IT"/>
        </w:rPr>
        <w:t xml:space="preserve">assicurare il mantenimento dell’equilibrio tra le immissioni ed i prelievi di energia elettrica; </w:t>
      </w:r>
    </w:p>
    <w:p w14:paraId="15BC1942" w14:textId="77777777" w:rsidR="00503E2E" w:rsidRDefault="00503E2E" w:rsidP="00503E2E">
      <w:pPr>
        <w:pStyle w:val="Paragrafoelenco"/>
        <w:numPr>
          <w:ilvl w:val="0"/>
          <w:numId w:val="27"/>
        </w:numPr>
        <w:rPr>
          <w:lang w:val="it-IT"/>
        </w:rPr>
      </w:pPr>
      <w:r>
        <w:rPr>
          <w:lang w:val="it-IT"/>
        </w:rPr>
        <w:t xml:space="preserve">risolvere </w:t>
      </w:r>
      <w:r w:rsidRPr="00267DC8">
        <w:rPr>
          <w:lang w:val="it-IT"/>
        </w:rPr>
        <w:t xml:space="preserve">le </w:t>
      </w:r>
      <w:r w:rsidRPr="00267DC8">
        <w:rPr>
          <w:bCs/>
          <w:lang w:val="it-IT"/>
        </w:rPr>
        <w:t xml:space="preserve">congestioni </w:t>
      </w:r>
      <w:r w:rsidRPr="00267DC8">
        <w:rPr>
          <w:lang w:val="it-IT"/>
        </w:rPr>
        <w:t xml:space="preserve">di </w:t>
      </w:r>
      <w:r w:rsidRPr="00267DC8">
        <w:rPr>
          <w:bCs/>
          <w:lang w:val="it-IT"/>
        </w:rPr>
        <w:t>rete</w:t>
      </w:r>
      <w:r w:rsidRPr="00267DC8">
        <w:rPr>
          <w:lang w:val="it-IT"/>
        </w:rPr>
        <w:t xml:space="preserve">; </w:t>
      </w:r>
    </w:p>
    <w:p w14:paraId="6C21C686" w14:textId="77777777" w:rsidR="00503E2E" w:rsidRDefault="00503E2E" w:rsidP="00503E2E">
      <w:pPr>
        <w:pStyle w:val="Paragrafoelenco"/>
        <w:numPr>
          <w:ilvl w:val="0"/>
          <w:numId w:val="27"/>
        </w:numPr>
        <w:rPr>
          <w:lang w:val="it-IT"/>
        </w:rPr>
      </w:pPr>
      <w:r w:rsidRPr="0048031F">
        <w:rPr>
          <w:lang w:val="it-IT"/>
        </w:rPr>
        <w:t>ripristin</w:t>
      </w:r>
      <w:r>
        <w:rPr>
          <w:lang w:val="it-IT"/>
        </w:rPr>
        <w:t>are i</w:t>
      </w:r>
      <w:r w:rsidRPr="0048031F">
        <w:rPr>
          <w:lang w:val="it-IT"/>
        </w:rPr>
        <w:t xml:space="preserve"> corretti margini di </w:t>
      </w:r>
      <w:r w:rsidRPr="0048031F">
        <w:rPr>
          <w:bCs/>
          <w:lang w:val="it-IT"/>
        </w:rPr>
        <w:t>riserva secondaria di potenza</w:t>
      </w:r>
      <w:r>
        <w:rPr>
          <w:lang w:val="it-IT"/>
        </w:rPr>
        <w:t>;</w:t>
      </w:r>
    </w:p>
    <w:p w14:paraId="66CA02CE" w14:textId="77777777" w:rsidR="00503E2E" w:rsidRDefault="00503E2E" w:rsidP="00503E2E">
      <w:pPr>
        <w:pStyle w:val="Paragrafoelenco"/>
        <w:numPr>
          <w:ilvl w:val="0"/>
          <w:numId w:val="27"/>
        </w:numPr>
        <w:rPr>
          <w:lang w:val="it-IT"/>
        </w:rPr>
      </w:pPr>
      <w:r w:rsidRPr="00812C34">
        <w:rPr>
          <w:lang w:val="it-IT"/>
        </w:rPr>
        <w:t>attiva</w:t>
      </w:r>
      <w:r>
        <w:rPr>
          <w:lang w:val="it-IT"/>
        </w:rPr>
        <w:t>re</w:t>
      </w:r>
      <w:r w:rsidRPr="00812C34">
        <w:rPr>
          <w:lang w:val="it-IT"/>
        </w:rPr>
        <w:t xml:space="preserve"> le risorse approvvigionate per la </w:t>
      </w:r>
      <w:r w:rsidRPr="00812C34">
        <w:rPr>
          <w:bCs/>
          <w:lang w:val="it-IT"/>
        </w:rPr>
        <w:t>riserva terziaria di potenza</w:t>
      </w:r>
      <w:r w:rsidRPr="00812C34">
        <w:rPr>
          <w:lang w:val="it-IT"/>
        </w:rPr>
        <w:t xml:space="preserve">; </w:t>
      </w:r>
    </w:p>
    <w:p w14:paraId="6EDA8A0D" w14:textId="77777777" w:rsidR="00503E2E" w:rsidRPr="00BA2B31" w:rsidRDefault="00503E2E" w:rsidP="00503E2E">
      <w:pPr>
        <w:pStyle w:val="Paragrafoelenco"/>
        <w:numPr>
          <w:ilvl w:val="0"/>
          <w:numId w:val="27"/>
        </w:numPr>
        <w:rPr>
          <w:lang w:val="it-IT"/>
        </w:rPr>
      </w:pPr>
      <w:r w:rsidRPr="00BA2B31">
        <w:rPr>
          <w:lang w:val="it-IT"/>
        </w:rPr>
        <w:t>accetta</w:t>
      </w:r>
      <w:r>
        <w:rPr>
          <w:lang w:val="it-IT"/>
        </w:rPr>
        <w:t>re</w:t>
      </w:r>
      <w:r w:rsidRPr="00BA2B31">
        <w:rPr>
          <w:lang w:val="it-IT"/>
        </w:rPr>
        <w:t xml:space="preserve"> </w:t>
      </w:r>
      <w:r>
        <w:rPr>
          <w:lang w:val="it-IT"/>
        </w:rPr>
        <w:t xml:space="preserve">ulteriori </w:t>
      </w:r>
      <w:r w:rsidRPr="00BA2B31">
        <w:rPr>
          <w:lang w:val="it-IT"/>
        </w:rPr>
        <w:t xml:space="preserve">offerte delle </w:t>
      </w:r>
      <w:r w:rsidRPr="00BA2B31">
        <w:rPr>
          <w:bCs/>
          <w:lang w:val="it-IT"/>
        </w:rPr>
        <w:t xml:space="preserve">UP abilitate </w:t>
      </w:r>
      <w:r w:rsidRPr="00BA2B31">
        <w:rPr>
          <w:lang w:val="it-IT"/>
        </w:rPr>
        <w:t xml:space="preserve">al </w:t>
      </w:r>
      <w:r w:rsidRPr="00BA2B31">
        <w:rPr>
          <w:bCs/>
          <w:lang w:val="it-IT"/>
        </w:rPr>
        <w:t xml:space="preserve">bilanciamento </w:t>
      </w:r>
      <w:r w:rsidRPr="00BA2B31">
        <w:rPr>
          <w:lang w:val="it-IT"/>
        </w:rPr>
        <w:t xml:space="preserve">presentate sul </w:t>
      </w:r>
      <w:r w:rsidRPr="00BA2B31">
        <w:rPr>
          <w:bCs/>
          <w:lang w:val="it-IT"/>
        </w:rPr>
        <w:t xml:space="preserve">MSD. </w:t>
      </w:r>
    </w:p>
    <w:p w14:paraId="50EF002B" w14:textId="77777777" w:rsidR="00503E2E" w:rsidRPr="00BD2166" w:rsidRDefault="00503E2E" w:rsidP="00503E2E">
      <w:pPr>
        <w:rPr>
          <w:szCs w:val="24"/>
          <w:lang w:val="it-IT"/>
        </w:rPr>
      </w:pPr>
    </w:p>
    <w:p w14:paraId="7BE65DBD" w14:textId="77777777" w:rsidR="00503E2E" w:rsidRPr="009D6776" w:rsidRDefault="00503E2E" w:rsidP="00503E2E">
      <w:pPr>
        <w:rPr>
          <w:lang w:val="it-IT"/>
        </w:rPr>
      </w:pPr>
      <w:r w:rsidRPr="009D6776">
        <w:rPr>
          <w:lang w:val="it-IT"/>
        </w:rPr>
        <w:t xml:space="preserve">La fornitura di risorse ai fini del </w:t>
      </w:r>
      <w:r w:rsidRPr="009D6776">
        <w:rPr>
          <w:bCs/>
          <w:lang w:val="it-IT"/>
        </w:rPr>
        <w:t xml:space="preserve">bilanciamento </w:t>
      </w:r>
      <w:r w:rsidRPr="009D6776">
        <w:rPr>
          <w:lang w:val="it-IT"/>
        </w:rPr>
        <w:t xml:space="preserve">da parte degli </w:t>
      </w:r>
      <w:proofErr w:type="spellStart"/>
      <w:r w:rsidRPr="009D6776">
        <w:rPr>
          <w:bCs/>
          <w:lang w:val="it-IT"/>
        </w:rPr>
        <w:t>UdD</w:t>
      </w:r>
      <w:proofErr w:type="spellEnd"/>
      <w:r w:rsidRPr="009D6776">
        <w:rPr>
          <w:bCs/>
          <w:lang w:val="it-IT"/>
        </w:rPr>
        <w:t xml:space="preserve"> (Utenti del Dispacciamento) </w:t>
      </w:r>
      <w:r w:rsidRPr="009D6776">
        <w:rPr>
          <w:lang w:val="it-IT"/>
        </w:rPr>
        <w:t xml:space="preserve">consiste nel modificare la propria immissione o prelievo rispetto ai propri </w:t>
      </w:r>
      <w:r w:rsidRPr="009D6776">
        <w:rPr>
          <w:bCs/>
          <w:lang w:val="it-IT"/>
        </w:rPr>
        <w:t>programmi vincolanti in potenza</w:t>
      </w:r>
      <w:r w:rsidRPr="009D6776">
        <w:rPr>
          <w:lang w:val="it-IT"/>
        </w:rPr>
        <w:t xml:space="preserve">. </w:t>
      </w:r>
    </w:p>
    <w:p w14:paraId="4FA71FFC" w14:textId="77777777" w:rsidR="00503E2E" w:rsidRPr="00BD2166" w:rsidRDefault="00503E2E" w:rsidP="00503E2E">
      <w:pPr>
        <w:rPr>
          <w:lang w:val="it-IT"/>
        </w:rPr>
      </w:pPr>
      <w:r w:rsidRPr="00BD2166">
        <w:rPr>
          <w:lang w:val="it-IT"/>
        </w:rPr>
        <w:t>Il servizio di</w:t>
      </w:r>
      <w:r w:rsidRPr="009D6776">
        <w:rPr>
          <w:lang w:val="it-IT"/>
        </w:rPr>
        <w:t xml:space="preserve"> </w:t>
      </w:r>
      <w:r w:rsidRPr="009D6776">
        <w:rPr>
          <w:bCs/>
          <w:lang w:val="it-IT"/>
        </w:rPr>
        <w:t>bilanciamento</w:t>
      </w:r>
      <w:r w:rsidRPr="00BD2166">
        <w:rPr>
          <w:b/>
          <w:bCs/>
          <w:lang w:val="it-IT"/>
        </w:rPr>
        <w:t xml:space="preserve"> </w:t>
      </w:r>
      <w:r w:rsidRPr="00BD2166">
        <w:rPr>
          <w:lang w:val="it-IT"/>
        </w:rPr>
        <w:t xml:space="preserve">si distingue in: </w:t>
      </w:r>
    </w:p>
    <w:p w14:paraId="5982D7FE" w14:textId="77777777" w:rsidR="00503E2E" w:rsidRDefault="00503E2E" w:rsidP="00503E2E">
      <w:pPr>
        <w:pStyle w:val="Paragrafoelenco"/>
        <w:numPr>
          <w:ilvl w:val="0"/>
          <w:numId w:val="28"/>
        </w:numPr>
        <w:rPr>
          <w:lang w:val="it-IT"/>
        </w:rPr>
      </w:pPr>
      <w:r w:rsidRPr="009D6776">
        <w:rPr>
          <w:bCs/>
          <w:i/>
          <w:u w:val="single"/>
          <w:lang w:val="it-IT"/>
        </w:rPr>
        <w:t xml:space="preserve">bilanciamento </w:t>
      </w:r>
      <w:r w:rsidRPr="009D6776">
        <w:rPr>
          <w:i/>
          <w:u w:val="single"/>
          <w:lang w:val="it-IT"/>
        </w:rPr>
        <w:t>in aumento</w:t>
      </w:r>
      <w:r w:rsidRPr="009D6776">
        <w:rPr>
          <w:lang w:val="it-IT"/>
        </w:rPr>
        <w:t xml:space="preserve">: incremento dell’immissione o riduzione del prelievo rispetto al proprio </w:t>
      </w:r>
      <w:r w:rsidRPr="009D6776">
        <w:rPr>
          <w:bCs/>
          <w:lang w:val="it-IT"/>
        </w:rPr>
        <w:t>programma vincolante in potenza</w:t>
      </w:r>
      <w:r w:rsidRPr="009D6776">
        <w:rPr>
          <w:lang w:val="it-IT"/>
        </w:rPr>
        <w:t xml:space="preserve">; </w:t>
      </w:r>
    </w:p>
    <w:p w14:paraId="0BA51620" w14:textId="77777777" w:rsidR="00503E2E" w:rsidRDefault="00503E2E" w:rsidP="00503E2E">
      <w:pPr>
        <w:pStyle w:val="Paragrafoelenco"/>
        <w:numPr>
          <w:ilvl w:val="0"/>
          <w:numId w:val="28"/>
        </w:numPr>
        <w:rPr>
          <w:lang w:val="it-IT"/>
        </w:rPr>
      </w:pPr>
      <w:r w:rsidRPr="009D6776">
        <w:rPr>
          <w:bCs/>
          <w:i/>
          <w:u w:val="single"/>
          <w:lang w:val="it-IT"/>
        </w:rPr>
        <w:t xml:space="preserve">bilanciamento </w:t>
      </w:r>
      <w:r w:rsidRPr="009D6776">
        <w:rPr>
          <w:i/>
          <w:u w:val="single"/>
          <w:lang w:val="it-IT"/>
        </w:rPr>
        <w:t>in diminuzione</w:t>
      </w:r>
      <w:r w:rsidRPr="009D6776">
        <w:rPr>
          <w:lang w:val="it-IT"/>
        </w:rPr>
        <w:t xml:space="preserve">: riduzione dell’immissione o incremento del prelievo rispetto al proprio </w:t>
      </w:r>
      <w:r w:rsidRPr="009D6776">
        <w:rPr>
          <w:bCs/>
          <w:lang w:val="it-IT"/>
        </w:rPr>
        <w:t>programma vincolante in potenza</w:t>
      </w:r>
      <w:r w:rsidRPr="009D6776">
        <w:rPr>
          <w:lang w:val="it-IT"/>
        </w:rPr>
        <w:t xml:space="preserve">. </w:t>
      </w:r>
    </w:p>
    <w:p w14:paraId="574E7DD9" w14:textId="77777777" w:rsidR="00503E2E" w:rsidRPr="00655F82" w:rsidRDefault="00503E2E" w:rsidP="00503E2E">
      <w:pPr>
        <w:rPr>
          <w:lang w:val="it-IT"/>
        </w:rPr>
      </w:pPr>
    </w:p>
    <w:p w14:paraId="793EDED2" w14:textId="77777777" w:rsidR="00503E2E" w:rsidRDefault="00503E2E" w:rsidP="00503E2E">
      <w:pPr>
        <w:rPr>
          <w:lang w:val="it-IT"/>
        </w:rPr>
      </w:pPr>
      <w:r>
        <w:rPr>
          <w:lang w:val="it-IT"/>
        </w:rPr>
        <w:t>Le UP rilevanti abilitate alla fornitura del servizio di bilanciamento (vale anche per la regolazione terziaria) devono:</w:t>
      </w:r>
    </w:p>
    <w:p w14:paraId="7BF71B31" w14:textId="77777777" w:rsidR="00503E2E" w:rsidRDefault="00503E2E" w:rsidP="00503E2E">
      <w:pPr>
        <w:pStyle w:val="Paragrafoelenco"/>
        <w:numPr>
          <w:ilvl w:val="0"/>
          <w:numId w:val="29"/>
        </w:numPr>
        <w:rPr>
          <w:lang w:val="it-IT"/>
        </w:rPr>
      </w:pPr>
      <w:r>
        <w:rPr>
          <w:lang w:val="it-IT"/>
        </w:rPr>
        <w:t>non essere alimentate da fonti rinnovabili non programmabili;</w:t>
      </w:r>
    </w:p>
    <w:p w14:paraId="51DB1F36" w14:textId="77777777" w:rsidR="00503E2E" w:rsidRPr="00D7146D" w:rsidRDefault="00503E2E" w:rsidP="00503E2E">
      <w:pPr>
        <w:pStyle w:val="Paragrafoelenco"/>
        <w:numPr>
          <w:ilvl w:val="0"/>
          <w:numId w:val="29"/>
        </w:numPr>
        <w:rPr>
          <w:lang w:val="it-IT"/>
        </w:rPr>
      </w:pPr>
      <w:r w:rsidRPr="00D7146D">
        <w:rPr>
          <w:lang w:val="it-IT"/>
        </w:rPr>
        <w:t>non essere UP in collaudo per un periodo superiore a 6 mesi dalla data di primo parallelo alla rete</w:t>
      </w:r>
      <w:r>
        <w:rPr>
          <w:lang w:val="it-IT"/>
        </w:rPr>
        <w:t xml:space="preserve"> e per un periodo complessivo non superiore ad 1 anno;</w:t>
      </w:r>
    </w:p>
    <w:p w14:paraId="5E49308F" w14:textId="77777777" w:rsidR="00503E2E" w:rsidRPr="00D7146D" w:rsidRDefault="00503E2E" w:rsidP="00503E2E">
      <w:pPr>
        <w:ind w:left="360"/>
        <w:rPr>
          <w:lang w:val="it-IT"/>
        </w:rPr>
      </w:pPr>
      <w:r w:rsidRPr="00D7146D">
        <w:rPr>
          <w:lang w:val="it-IT"/>
        </w:rPr>
        <w:t>qu</w:t>
      </w:r>
      <w:r>
        <w:rPr>
          <w:lang w:val="it-IT"/>
        </w:rPr>
        <w:t xml:space="preserve">esti due primi casi sono motivati dal fatto che non sarebbero in grado </w:t>
      </w:r>
      <w:r w:rsidRPr="00D7146D">
        <w:rPr>
          <w:lang w:val="it-IT"/>
        </w:rPr>
        <w:t>di modulare in maniera efficace e prevedibile la propria produzione;</w:t>
      </w:r>
    </w:p>
    <w:p w14:paraId="38D8C4E7" w14:textId="77777777" w:rsidR="00503E2E" w:rsidRDefault="00503E2E" w:rsidP="00503E2E">
      <w:pPr>
        <w:pStyle w:val="Paragrafoelenco"/>
        <w:numPr>
          <w:ilvl w:val="0"/>
          <w:numId w:val="29"/>
        </w:numPr>
        <w:rPr>
          <w:lang w:val="it-IT"/>
        </w:rPr>
      </w:pPr>
      <w:r>
        <w:rPr>
          <w:lang w:val="it-IT"/>
        </w:rPr>
        <w:lastRenderedPageBreak/>
        <w:t xml:space="preserve">essere in grado di iniziare a variare, in aumento o in decremento, la propria immissione entro 5 minuti dall’arrivo di un </w:t>
      </w:r>
      <w:r w:rsidRPr="00B93B46">
        <w:rPr>
          <w:i/>
          <w:lang w:val="it-IT"/>
        </w:rPr>
        <w:t>ordine di dispacciamento</w:t>
      </w:r>
      <w:r>
        <w:rPr>
          <w:lang w:val="it-IT"/>
        </w:rPr>
        <w:t xml:space="preserve"> e di almeno 3 MW entro 15 minuti;</w:t>
      </w:r>
    </w:p>
    <w:p w14:paraId="6F069B6C" w14:textId="77777777" w:rsidR="00503E2E" w:rsidRDefault="00503E2E" w:rsidP="00503E2E">
      <w:pPr>
        <w:pStyle w:val="Paragrafoelenco"/>
        <w:numPr>
          <w:ilvl w:val="0"/>
          <w:numId w:val="29"/>
        </w:numPr>
        <w:rPr>
          <w:lang w:val="it-IT"/>
        </w:rPr>
      </w:pPr>
      <w:r>
        <w:rPr>
          <w:lang w:val="it-IT"/>
        </w:rPr>
        <w:t>nel caso di UP idroelettriche, poter erogare energia per almeno 4 ore equivalenti in una giornata;</w:t>
      </w:r>
    </w:p>
    <w:p w14:paraId="6B855F57" w14:textId="77777777" w:rsidR="00503E2E" w:rsidRDefault="00503E2E" w:rsidP="00503E2E">
      <w:pPr>
        <w:pStyle w:val="Paragrafoelenco"/>
        <w:numPr>
          <w:ilvl w:val="0"/>
          <w:numId w:val="29"/>
        </w:numPr>
        <w:rPr>
          <w:lang w:val="it-IT"/>
        </w:rPr>
      </w:pPr>
      <w:r>
        <w:rPr>
          <w:lang w:val="it-IT"/>
        </w:rPr>
        <w:t>poter sempre eseguire ordini di dispacciamento.</w:t>
      </w:r>
    </w:p>
    <w:p w14:paraId="76A77607" w14:textId="77777777" w:rsidR="00503E2E" w:rsidRDefault="00503E2E" w:rsidP="00503E2E">
      <w:pPr>
        <w:rPr>
          <w:lang w:val="it-IT"/>
        </w:rPr>
      </w:pPr>
    </w:p>
    <w:p w14:paraId="1167DA44" w14:textId="77777777" w:rsidR="00503E2E" w:rsidRDefault="00503E2E" w:rsidP="00503E2E">
      <w:pPr>
        <w:rPr>
          <w:lang w:val="it-IT"/>
        </w:rPr>
      </w:pPr>
      <w:r>
        <w:rPr>
          <w:lang w:val="it-IT"/>
        </w:rPr>
        <w:t>Il Gestore della rete si approvvigiona delle risorse per il bilanciamento per il tramite del MSD.</w:t>
      </w:r>
    </w:p>
    <w:p w14:paraId="582D0F96" w14:textId="77777777" w:rsidR="00503E2E" w:rsidRDefault="00503E2E" w:rsidP="00503E2E">
      <w:pPr>
        <w:rPr>
          <w:lang w:val="it-IT"/>
        </w:rPr>
      </w:pPr>
      <w:r>
        <w:rPr>
          <w:lang w:val="it-IT"/>
        </w:rPr>
        <w:t xml:space="preserve">Gli </w:t>
      </w:r>
      <w:proofErr w:type="spellStart"/>
      <w:r>
        <w:rPr>
          <w:lang w:val="it-IT"/>
        </w:rPr>
        <w:t>UdD</w:t>
      </w:r>
      <w:proofErr w:type="spellEnd"/>
      <w:r>
        <w:rPr>
          <w:lang w:val="it-IT"/>
        </w:rPr>
        <w:t xml:space="preserve"> hanno facoltà di presentare al Gestore della rete una richiesta di esenzione dall’abilitazione alla fornitura delle risorse per il bilanciamento se possessori di documenti tecnici che dimostrino l’impossibilità alla modulazione della produzione in caso di bisogno da parte del Gestore stesso; inoltre hanno l’obbligo di:</w:t>
      </w:r>
    </w:p>
    <w:p w14:paraId="53BBBFC3" w14:textId="77777777" w:rsidR="00503E2E" w:rsidRDefault="00503E2E" w:rsidP="00503E2E">
      <w:pPr>
        <w:pStyle w:val="Paragrafoelenco"/>
        <w:numPr>
          <w:ilvl w:val="0"/>
          <w:numId w:val="30"/>
        </w:numPr>
        <w:rPr>
          <w:lang w:val="it-IT"/>
        </w:rPr>
      </w:pPr>
      <w:r>
        <w:rPr>
          <w:lang w:val="it-IT"/>
        </w:rPr>
        <w:t>installare presso il punto di controllo fisico dell’UP, gli strumenti software per la ricezione degli ordini di dispacciamento e un sistema di comunicazione telefonico da utilizzare in caso di indisponibilità del sistema informatico;</w:t>
      </w:r>
    </w:p>
    <w:p w14:paraId="64B8869C" w14:textId="77777777" w:rsidR="00503E2E" w:rsidRDefault="00503E2E" w:rsidP="00503E2E">
      <w:pPr>
        <w:pStyle w:val="Paragrafoelenco"/>
        <w:numPr>
          <w:ilvl w:val="0"/>
          <w:numId w:val="30"/>
        </w:numPr>
        <w:rPr>
          <w:lang w:val="it-IT"/>
        </w:rPr>
      </w:pPr>
      <w:r>
        <w:rPr>
          <w:lang w:val="it-IT"/>
        </w:rPr>
        <w:t xml:space="preserve">comunicare al Gestore della rete temporanee variazioni dei propri dati tecnici o indisponibilità al servizio di bilanciamento. </w:t>
      </w:r>
      <w:sdt>
        <w:sdtPr>
          <w:rPr>
            <w:lang w:val="it-IT"/>
          </w:rPr>
          <w:id w:val="1974025085"/>
          <w:citation/>
        </w:sdtPr>
        <w:sdtEndPr/>
        <w:sdtContent>
          <w:r>
            <w:rPr>
              <w:lang w:val="it-IT"/>
            </w:rPr>
            <w:fldChar w:fldCharType="begin"/>
          </w:r>
          <w:r>
            <w:rPr>
              <w:lang w:val="it-IT"/>
            </w:rPr>
            <w:instrText xml:space="preserve"> CITATION Ter1 \l 1040 </w:instrText>
          </w:r>
          <w:r>
            <w:rPr>
              <w:lang w:val="it-IT"/>
            </w:rPr>
            <w:fldChar w:fldCharType="separate"/>
          </w:r>
          <w:r w:rsidRPr="00A1421A">
            <w:rPr>
              <w:noProof/>
              <w:lang w:val="it-IT"/>
            </w:rPr>
            <w:t>[16]</w:t>
          </w:r>
          <w:r>
            <w:rPr>
              <w:lang w:val="it-IT"/>
            </w:rPr>
            <w:fldChar w:fldCharType="end"/>
          </w:r>
        </w:sdtContent>
      </w:sdt>
    </w:p>
    <w:p w14:paraId="161108A8" w14:textId="77777777" w:rsidR="00503E2E" w:rsidRDefault="00503E2E" w:rsidP="00503E2E">
      <w:pPr>
        <w:pStyle w:val="Paragrafoelenco"/>
        <w:rPr>
          <w:lang w:val="it-IT"/>
        </w:rPr>
      </w:pPr>
    </w:p>
    <w:p w14:paraId="2685E3C8" w14:textId="77777777" w:rsidR="00503E2E" w:rsidRPr="004007A0" w:rsidRDefault="00503E2E" w:rsidP="00503E2E">
      <w:pPr>
        <w:pStyle w:val="Titolo3"/>
        <w:rPr>
          <w:lang w:val="it-IT"/>
        </w:rPr>
      </w:pPr>
      <w:bookmarkStart w:id="32" w:name="_Toc514774238"/>
      <w:r>
        <w:rPr>
          <w:lang w:val="it-IT"/>
        </w:rPr>
        <w:t>Servizio di interrompibilità del carico</w:t>
      </w:r>
      <w:bookmarkEnd w:id="32"/>
    </w:p>
    <w:p w14:paraId="798045D2" w14:textId="77777777" w:rsidR="00503E2E" w:rsidRDefault="00503E2E" w:rsidP="00503E2E">
      <w:pPr>
        <w:rPr>
          <w:b/>
          <w:lang w:val="it-IT"/>
        </w:rPr>
      </w:pPr>
    </w:p>
    <w:p w14:paraId="49038525" w14:textId="77777777" w:rsidR="00503E2E" w:rsidRDefault="00503E2E" w:rsidP="00503E2E">
      <w:pPr>
        <w:rPr>
          <w:lang w:val="it-IT"/>
        </w:rPr>
      </w:pPr>
      <w:r>
        <w:rPr>
          <w:lang w:val="it-IT"/>
        </w:rPr>
        <w:t xml:space="preserve">Quando le risorse approvvigionate sul MSD non sono sufficienti al mantenimento della sicurezza di funzionamento, il Gestore della rete ricorre all’utilizzo del </w:t>
      </w:r>
      <w:r w:rsidRPr="002E149C">
        <w:rPr>
          <w:i/>
          <w:lang w:val="it-IT"/>
        </w:rPr>
        <w:t>servizio di interrompibilità</w:t>
      </w:r>
      <w:r>
        <w:rPr>
          <w:lang w:val="it-IT"/>
        </w:rPr>
        <w:t>; in esso i clienti finali si rendono disponibili ad interrompere il carico secondo le seguenti modalità:</w:t>
      </w:r>
    </w:p>
    <w:p w14:paraId="2717C006" w14:textId="77777777" w:rsidR="00503E2E" w:rsidRDefault="00503E2E" w:rsidP="00503E2E">
      <w:pPr>
        <w:pStyle w:val="Paragrafoelenco"/>
        <w:numPr>
          <w:ilvl w:val="0"/>
          <w:numId w:val="31"/>
        </w:numPr>
        <w:rPr>
          <w:lang w:val="it-IT"/>
        </w:rPr>
      </w:pPr>
      <w:r>
        <w:rPr>
          <w:lang w:val="it-IT"/>
        </w:rPr>
        <w:t xml:space="preserve">in seguito ad un </w:t>
      </w:r>
      <w:proofErr w:type="spellStart"/>
      <w:r>
        <w:rPr>
          <w:lang w:val="it-IT"/>
        </w:rPr>
        <w:t>telesegnale</w:t>
      </w:r>
      <w:proofErr w:type="spellEnd"/>
      <w:r>
        <w:rPr>
          <w:lang w:val="it-IT"/>
        </w:rPr>
        <w:t xml:space="preserve"> inviato dal Gestore </w:t>
      </w:r>
      <w:proofErr w:type="gramStart"/>
      <w:r>
        <w:rPr>
          <w:lang w:val="it-IT"/>
        </w:rPr>
        <w:t>delle rete</w:t>
      </w:r>
      <w:proofErr w:type="gramEnd"/>
      <w:r>
        <w:rPr>
          <w:lang w:val="it-IT"/>
        </w:rPr>
        <w:t xml:space="preserve">, il soggetto titolare del carico interrompibile deve garantire il distacco dell’utenza entro un tempo di 200 </w:t>
      </w:r>
      <w:proofErr w:type="spellStart"/>
      <w:r>
        <w:rPr>
          <w:lang w:val="it-IT"/>
        </w:rPr>
        <w:t>ms</w:t>
      </w:r>
      <w:proofErr w:type="spellEnd"/>
      <w:r>
        <w:rPr>
          <w:lang w:val="it-IT"/>
        </w:rPr>
        <w:t>;</w:t>
      </w:r>
    </w:p>
    <w:p w14:paraId="552E6904" w14:textId="77777777" w:rsidR="00503E2E" w:rsidRDefault="00503E2E" w:rsidP="00503E2E">
      <w:pPr>
        <w:pStyle w:val="Paragrafoelenco"/>
        <w:numPr>
          <w:ilvl w:val="0"/>
          <w:numId w:val="31"/>
        </w:numPr>
        <w:rPr>
          <w:lang w:val="it-IT"/>
        </w:rPr>
      </w:pPr>
      <w:r>
        <w:rPr>
          <w:lang w:val="it-IT"/>
        </w:rPr>
        <w:t>l’interruzione del carico non deve comportare alcun rischio all’ambiente e agli impianti produttivi;</w:t>
      </w:r>
    </w:p>
    <w:p w14:paraId="707F9930" w14:textId="77777777" w:rsidR="00503E2E" w:rsidRDefault="00503E2E" w:rsidP="00503E2E">
      <w:pPr>
        <w:pStyle w:val="Paragrafoelenco"/>
        <w:numPr>
          <w:ilvl w:val="0"/>
          <w:numId w:val="31"/>
        </w:numPr>
        <w:rPr>
          <w:lang w:val="it-IT"/>
        </w:rPr>
      </w:pPr>
      <w:r>
        <w:rPr>
          <w:lang w:val="it-IT"/>
        </w:rPr>
        <w:lastRenderedPageBreak/>
        <w:t>il cliente finale a cui è assegnato il servizio di interrompibilità è tenuto a stipulare un contratto con il Gestore della rete al fine di regolarne il servizio.</w:t>
      </w:r>
      <w:r w:rsidRPr="007F739C">
        <w:rPr>
          <w:lang w:val="it-IT"/>
        </w:rPr>
        <w:t xml:space="preserve"> </w:t>
      </w:r>
      <w:sdt>
        <w:sdtPr>
          <w:rPr>
            <w:lang w:val="it-IT"/>
          </w:rPr>
          <w:id w:val="-1272085982"/>
          <w:citation/>
        </w:sdtPr>
        <w:sdtEndPr/>
        <w:sdtContent>
          <w:r>
            <w:rPr>
              <w:lang w:val="it-IT"/>
            </w:rPr>
            <w:fldChar w:fldCharType="begin"/>
          </w:r>
          <w:r>
            <w:rPr>
              <w:lang w:val="it-IT"/>
            </w:rPr>
            <w:instrText xml:space="preserve"> CITATION Ter1 \l 1040 </w:instrText>
          </w:r>
          <w:r>
            <w:rPr>
              <w:lang w:val="it-IT"/>
            </w:rPr>
            <w:fldChar w:fldCharType="separate"/>
          </w:r>
          <w:r w:rsidRPr="00A1421A">
            <w:rPr>
              <w:noProof/>
              <w:lang w:val="it-IT"/>
            </w:rPr>
            <w:t>[16]</w:t>
          </w:r>
          <w:r>
            <w:rPr>
              <w:lang w:val="it-IT"/>
            </w:rPr>
            <w:fldChar w:fldCharType="end"/>
          </w:r>
        </w:sdtContent>
      </w:sdt>
      <w:r>
        <w:rPr>
          <w:lang w:val="it-IT"/>
        </w:rPr>
        <w:t xml:space="preserve"> </w:t>
      </w:r>
    </w:p>
    <w:p w14:paraId="6A24C55D" w14:textId="77777777" w:rsidR="00503E2E" w:rsidRDefault="00503E2E" w:rsidP="00503E2E">
      <w:pPr>
        <w:pStyle w:val="Titolo3"/>
        <w:numPr>
          <w:ilvl w:val="0"/>
          <w:numId w:val="0"/>
        </w:numPr>
        <w:ind w:left="720" w:hanging="720"/>
        <w:rPr>
          <w:lang w:val="it-IT"/>
        </w:rPr>
      </w:pPr>
    </w:p>
    <w:p w14:paraId="1FB4759A" w14:textId="77777777" w:rsidR="00503E2E" w:rsidRDefault="00503E2E" w:rsidP="00503E2E">
      <w:pPr>
        <w:pStyle w:val="Titolo3"/>
        <w:rPr>
          <w:lang w:val="it-IT"/>
        </w:rPr>
      </w:pPr>
      <w:bookmarkStart w:id="33" w:name="_Toc514774239"/>
      <w:r>
        <w:rPr>
          <w:lang w:val="it-IT"/>
        </w:rPr>
        <w:t>Regolazione primaria di tensione</w:t>
      </w:r>
      <w:bookmarkEnd w:id="33"/>
    </w:p>
    <w:p w14:paraId="69104F3D" w14:textId="77777777" w:rsidR="00503E2E" w:rsidRDefault="00503E2E" w:rsidP="00503E2E">
      <w:pPr>
        <w:rPr>
          <w:lang w:val="it-IT"/>
        </w:rPr>
      </w:pPr>
    </w:p>
    <w:p w14:paraId="31BCBD24" w14:textId="77777777" w:rsidR="00503E2E" w:rsidRDefault="00503E2E" w:rsidP="00503E2E">
      <w:pPr>
        <w:rPr>
          <w:lang w:val="it-IT"/>
        </w:rPr>
      </w:pPr>
      <w:r>
        <w:rPr>
          <w:lang w:val="it-IT"/>
        </w:rPr>
        <w:t xml:space="preserve">La </w:t>
      </w:r>
      <w:r w:rsidRPr="00BF406B">
        <w:rPr>
          <w:b/>
          <w:lang w:val="it-IT"/>
        </w:rPr>
        <w:t>regolazione</w:t>
      </w:r>
      <w:r>
        <w:rPr>
          <w:b/>
          <w:lang w:val="it-IT"/>
        </w:rPr>
        <w:t xml:space="preserve"> primaria</w:t>
      </w:r>
      <w:r w:rsidRPr="00BF406B">
        <w:rPr>
          <w:b/>
          <w:lang w:val="it-IT"/>
        </w:rPr>
        <w:t xml:space="preserve"> di tensione</w:t>
      </w:r>
      <w:r>
        <w:rPr>
          <w:lang w:val="it-IT"/>
        </w:rPr>
        <w:t xml:space="preserve"> è l’insieme delle attività necessarie al contenimento, entro i limiti prefissati, delle variazioni di tensione nei nodi della RTN (in particolare quelli utilizzatori) al fine di garantire il corretto funzionamento degli apparecchi.</w:t>
      </w:r>
    </w:p>
    <w:p w14:paraId="30B0C9B9" w14:textId="77777777" w:rsidR="00503E2E" w:rsidRDefault="00503E2E" w:rsidP="00503E2E">
      <w:pPr>
        <w:rPr>
          <w:lang w:val="it-IT"/>
        </w:rPr>
      </w:pPr>
      <w:r>
        <w:rPr>
          <w:lang w:val="it-IT"/>
        </w:rPr>
        <w:t>I componenti di impianto che partecipano alla regolazione di tensione sono:</w:t>
      </w:r>
    </w:p>
    <w:p w14:paraId="0937882A" w14:textId="77777777" w:rsidR="00503E2E" w:rsidRDefault="00503E2E" w:rsidP="00503E2E">
      <w:pPr>
        <w:pStyle w:val="Paragrafoelenco"/>
        <w:numPr>
          <w:ilvl w:val="0"/>
          <w:numId w:val="33"/>
        </w:numPr>
        <w:rPr>
          <w:lang w:val="it-IT"/>
        </w:rPr>
      </w:pPr>
      <w:r>
        <w:rPr>
          <w:lang w:val="it-IT"/>
        </w:rPr>
        <w:t>I gruppi di produzione;</w:t>
      </w:r>
    </w:p>
    <w:p w14:paraId="326F7173" w14:textId="77777777" w:rsidR="00503E2E" w:rsidRDefault="00503E2E" w:rsidP="00503E2E">
      <w:pPr>
        <w:pStyle w:val="Paragrafoelenco"/>
        <w:numPr>
          <w:ilvl w:val="0"/>
          <w:numId w:val="33"/>
        </w:numPr>
        <w:rPr>
          <w:lang w:val="it-IT"/>
        </w:rPr>
      </w:pPr>
      <w:r>
        <w:rPr>
          <w:lang w:val="it-IT"/>
        </w:rPr>
        <w:t>I trasformatori e gli autotrasformatori;</w:t>
      </w:r>
    </w:p>
    <w:p w14:paraId="78601979" w14:textId="77777777" w:rsidR="00503E2E" w:rsidRPr="00640B56" w:rsidRDefault="00503E2E" w:rsidP="00503E2E">
      <w:pPr>
        <w:pStyle w:val="Paragrafoelenco"/>
        <w:numPr>
          <w:ilvl w:val="0"/>
          <w:numId w:val="33"/>
        </w:numPr>
        <w:rPr>
          <w:lang w:val="it-IT"/>
        </w:rPr>
      </w:pPr>
      <w:r>
        <w:rPr>
          <w:lang w:val="it-IT"/>
        </w:rPr>
        <w:t>I condensatori di rifasamento e le reattanze di compensazione trasversali.</w:t>
      </w:r>
    </w:p>
    <w:p w14:paraId="19BE28DA" w14:textId="77777777" w:rsidR="00503E2E" w:rsidRDefault="00503E2E" w:rsidP="00503E2E">
      <w:pPr>
        <w:rPr>
          <w:szCs w:val="24"/>
          <w:lang w:val="it-IT"/>
        </w:rPr>
      </w:pPr>
      <w:r>
        <w:rPr>
          <w:szCs w:val="24"/>
          <w:lang w:val="it-IT"/>
        </w:rPr>
        <w:t>Anche gli impianti utilizzatori direttamente connessi alla RTN sono tenuti a contribuire alla regolazione della tensione, adottando provvedimenti per mantenere il fattore di potenza all’interno di un opportuno range di valori.</w:t>
      </w:r>
    </w:p>
    <w:p w14:paraId="2F31EA45" w14:textId="77777777" w:rsidR="00503E2E" w:rsidRDefault="00503E2E" w:rsidP="00503E2E">
      <w:pPr>
        <w:rPr>
          <w:szCs w:val="24"/>
          <w:lang w:val="it-IT"/>
        </w:rPr>
      </w:pPr>
    </w:p>
    <w:p w14:paraId="28F51FF3" w14:textId="77777777" w:rsidR="00503E2E" w:rsidRDefault="00503E2E" w:rsidP="00503E2E">
      <w:pPr>
        <w:rPr>
          <w:szCs w:val="24"/>
          <w:lang w:val="it-IT"/>
        </w:rPr>
      </w:pPr>
      <w:r>
        <w:rPr>
          <w:szCs w:val="24"/>
          <w:lang w:val="it-IT"/>
        </w:rPr>
        <w:t>Le tensioni nei nodi della RTN sono determinate essenzialmente dai transiti di potenza reattiva sulle linee che la compongono, a causa della natura prevalentemente reattiva delle stesse (tipicamente il rapporto fra resistenza e reattanza è pari a 1/10)</w:t>
      </w:r>
    </w:p>
    <w:p w14:paraId="5ED780AC" w14:textId="77777777" w:rsidR="00503E2E" w:rsidRDefault="00503E2E" w:rsidP="00503E2E">
      <w:pPr>
        <w:rPr>
          <w:szCs w:val="24"/>
          <w:lang w:val="it-IT"/>
        </w:rPr>
      </w:pPr>
      <w:r w:rsidRPr="00360180">
        <w:rPr>
          <w:szCs w:val="24"/>
          <w:lang w:val="it-IT"/>
        </w:rPr>
        <w:t>Per regolare</w:t>
      </w:r>
      <w:r>
        <w:rPr>
          <w:szCs w:val="24"/>
          <w:lang w:val="it-IT"/>
        </w:rPr>
        <w:t xml:space="preserve"> la tensione nei nodi della macchina, ogni gruppo di produzione è dotato di un RAT (Regolatore Automatico di Tensione) che interviene sul sistema di eccitazione del gruppo, variando così la produzione (o l’assorbimento) di potenza reattiva; il valore di riferimento viene impostato manualmente sul RAT del gruppo, secondo le indicazioni del Gestore della RTN.</w:t>
      </w:r>
    </w:p>
    <w:p w14:paraId="0C7026B2" w14:textId="77777777" w:rsidR="00503E2E" w:rsidRDefault="00503E2E" w:rsidP="00503E2E">
      <w:pPr>
        <w:rPr>
          <w:szCs w:val="24"/>
          <w:lang w:val="it-IT"/>
        </w:rPr>
      </w:pPr>
      <w:r>
        <w:rPr>
          <w:szCs w:val="24"/>
          <w:lang w:val="it-IT"/>
        </w:rPr>
        <w:t>Nell’attuare il valore di riferimento (valore di set point), il RAT può tenere conto di alcuni segnali correttori, ottenibili con opportuni collegamenti di TA (Trasformatore di corrente) e di TV (Trasformatore di tensione), quali:</w:t>
      </w:r>
    </w:p>
    <w:p w14:paraId="458936D5" w14:textId="77777777" w:rsidR="00503E2E" w:rsidRDefault="00503E2E" w:rsidP="00503E2E">
      <w:pPr>
        <w:pStyle w:val="Paragrafoelenco"/>
        <w:numPr>
          <w:ilvl w:val="0"/>
          <w:numId w:val="34"/>
        </w:numPr>
        <w:rPr>
          <w:szCs w:val="24"/>
          <w:lang w:val="it-IT"/>
        </w:rPr>
      </w:pPr>
      <w:r>
        <w:rPr>
          <w:szCs w:val="24"/>
          <w:lang w:val="it-IT"/>
        </w:rPr>
        <w:lastRenderedPageBreak/>
        <w:t xml:space="preserve">Un segnale di </w:t>
      </w:r>
      <w:r w:rsidRPr="00D46F7A">
        <w:rPr>
          <w:i/>
          <w:szCs w:val="24"/>
          <w:lang w:val="it-IT"/>
        </w:rPr>
        <w:t>compound</w:t>
      </w:r>
      <w:r>
        <w:rPr>
          <w:szCs w:val="24"/>
          <w:lang w:val="it-IT"/>
        </w:rPr>
        <w:t>, proporzionale alla potenza reattiva erogata dal gruppo: ha l’obiettivo di compensare parzialmente le cadute di tensione che si generano ai capi del trasformatore elevatore e sulle linee di trasmissione, così da mantenere una tensione circa costante ai capi del carico;</w:t>
      </w:r>
    </w:p>
    <w:p w14:paraId="3C095DC0" w14:textId="77777777" w:rsidR="00503E2E" w:rsidRPr="002639CB" w:rsidRDefault="00503E2E" w:rsidP="00503E2E">
      <w:pPr>
        <w:pStyle w:val="Paragrafoelenco"/>
        <w:numPr>
          <w:ilvl w:val="0"/>
          <w:numId w:val="34"/>
        </w:numPr>
        <w:rPr>
          <w:szCs w:val="24"/>
          <w:lang w:val="it-IT"/>
        </w:rPr>
      </w:pPr>
      <w:r>
        <w:rPr>
          <w:szCs w:val="24"/>
          <w:lang w:val="it-IT"/>
        </w:rPr>
        <w:t xml:space="preserve">Un segnale dal </w:t>
      </w:r>
      <w:r w:rsidRPr="0088719E">
        <w:rPr>
          <w:i/>
          <w:szCs w:val="24"/>
          <w:lang w:val="it-IT"/>
        </w:rPr>
        <w:t>PSS</w:t>
      </w:r>
      <w:r>
        <w:rPr>
          <w:szCs w:val="24"/>
          <w:lang w:val="it-IT"/>
        </w:rPr>
        <w:t xml:space="preserve"> (dispositivo Power System </w:t>
      </w:r>
      <w:proofErr w:type="spellStart"/>
      <w:r>
        <w:rPr>
          <w:szCs w:val="24"/>
          <w:lang w:val="it-IT"/>
        </w:rPr>
        <w:t>Stabilizer</w:t>
      </w:r>
      <w:proofErr w:type="spellEnd"/>
      <w:r>
        <w:rPr>
          <w:szCs w:val="24"/>
          <w:lang w:val="it-IT"/>
        </w:rPr>
        <w:t xml:space="preserve">), funzione della potenza elettrica del gruppo: ha lo scopo di smorzare le oscillazioni elettromeccaniche del rotore, causate da fenomeni transitori. </w:t>
      </w:r>
      <w:sdt>
        <w:sdtPr>
          <w:rPr>
            <w:szCs w:val="24"/>
            <w:lang w:val="it-IT"/>
          </w:rPr>
          <w:id w:val="580101510"/>
          <w:citation/>
        </w:sdtPr>
        <w:sdtEndPr/>
        <w:sdtContent>
          <w:r>
            <w:rPr>
              <w:szCs w:val="24"/>
              <w:lang w:val="it-IT"/>
            </w:rPr>
            <w:fldChar w:fldCharType="begin"/>
          </w:r>
          <w:r>
            <w:rPr>
              <w:szCs w:val="24"/>
              <w:lang w:val="it-IT"/>
            </w:rPr>
            <w:instrText xml:space="preserve"> CITATION GRT00 \l 1040 </w:instrText>
          </w:r>
          <w:r>
            <w:rPr>
              <w:szCs w:val="24"/>
              <w:lang w:val="it-IT"/>
            </w:rPr>
            <w:fldChar w:fldCharType="separate"/>
          </w:r>
          <w:r w:rsidRPr="00A1421A">
            <w:rPr>
              <w:noProof/>
              <w:szCs w:val="24"/>
              <w:lang w:val="it-IT"/>
            </w:rPr>
            <w:t>[20]</w:t>
          </w:r>
          <w:r>
            <w:rPr>
              <w:szCs w:val="24"/>
              <w:lang w:val="it-IT"/>
            </w:rPr>
            <w:fldChar w:fldCharType="end"/>
          </w:r>
        </w:sdtContent>
      </w:sdt>
    </w:p>
    <w:p w14:paraId="4E5E5675" w14:textId="77777777" w:rsidR="00503E2E" w:rsidRDefault="00503E2E" w:rsidP="00503E2E">
      <w:pPr>
        <w:rPr>
          <w:szCs w:val="24"/>
          <w:lang w:val="it-IT"/>
        </w:rPr>
      </w:pPr>
    </w:p>
    <w:p w14:paraId="142799D4" w14:textId="77777777" w:rsidR="00503E2E" w:rsidRDefault="00503E2E" w:rsidP="00503E2E">
      <w:pPr>
        <w:rPr>
          <w:szCs w:val="24"/>
          <w:lang w:val="it-IT"/>
        </w:rPr>
      </w:pPr>
    </w:p>
    <w:p w14:paraId="4E450CE4" w14:textId="77777777" w:rsidR="00503E2E" w:rsidRDefault="00503E2E" w:rsidP="00503E2E">
      <w:pPr>
        <w:pStyle w:val="Titolo3"/>
        <w:rPr>
          <w:lang w:val="it-IT"/>
        </w:rPr>
      </w:pPr>
      <w:bookmarkStart w:id="34" w:name="_Toc514774240"/>
      <w:r>
        <w:rPr>
          <w:lang w:val="it-IT"/>
        </w:rPr>
        <w:t>Regolazione secondaria di tensione</w:t>
      </w:r>
      <w:bookmarkEnd w:id="34"/>
    </w:p>
    <w:p w14:paraId="4A0C6D7B" w14:textId="77777777" w:rsidR="00503E2E" w:rsidRDefault="00503E2E" w:rsidP="00503E2E">
      <w:pPr>
        <w:rPr>
          <w:lang w:val="it-IT"/>
        </w:rPr>
      </w:pPr>
    </w:p>
    <w:p w14:paraId="59D0DBAD" w14:textId="77777777" w:rsidR="00503E2E" w:rsidRDefault="00503E2E" w:rsidP="00503E2E">
      <w:pPr>
        <w:rPr>
          <w:lang w:val="it-IT"/>
        </w:rPr>
      </w:pPr>
      <w:r>
        <w:rPr>
          <w:lang w:val="it-IT"/>
        </w:rPr>
        <w:t xml:space="preserve">La </w:t>
      </w:r>
      <w:r w:rsidRPr="0073123F">
        <w:rPr>
          <w:i/>
          <w:lang w:val="it-IT"/>
        </w:rPr>
        <w:t>regolazione secondaria di tensione</w:t>
      </w:r>
      <w:r>
        <w:rPr>
          <w:lang w:val="it-IT"/>
        </w:rPr>
        <w:t xml:space="preserve"> consiste nella regolazione centralizzata della tensione di alcuni nodi di rete, denominati “</w:t>
      </w:r>
      <w:r w:rsidRPr="0073123F">
        <w:rPr>
          <w:b/>
          <w:lang w:val="it-IT"/>
        </w:rPr>
        <w:t>nodi pilota</w:t>
      </w:r>
      <w:r>
        <w:rPr>
          <w:lang w:val="it-IT"/>
        </w:rPr>
        <w:t>” che, per le loro caratteristiche di connessione, hanno una importante influenza sulle tensioni di una vasta area della rete elettrica.</w:t>
      </w:r>
    </w:p>
    <w:p w14:paraId="3C886D71" w14:textId="77777777" w:rsidR="00503E2E" w:rsidRDefault="00503E2E" w:rsidP="00503E2E">
      <w:pPr>
        <w:rPr>
          <w:lang w:val="it-IT"/>
        </w:rPr>
      </w:pPr>
      <w:r>
        <w:rPr>
          <w:lang w:val="it-IT"/>
        </w:rPr>
        <w:t>Questa regolazione è svolta da un Regolatore Regionale di Tensione (RRT), che agisce sulle stazioni e sulle centrali delle aree che controlla; l’insieme delle aree controllate viene chiamata “regione”.</w:t>
      </w:r>
    </w:p>
    <w:p w14:paraId="58DB499D" w14:textId="77777777" w:rsidR="00503E2E" w:rsidRDefault="00503E2E" w:rsidP="00503E2E">
      <w:pPr>
        <w:rPr>
          <w:lang w:val="it-IT"/>
        </w:rPr>
      </w:pPr>
      <w:r>
        <w:rPr>
          <w:lang w:val="it-IT"/>
        </w:rPr>
        <w:t xml:space="preserve">Ogni centrale è dotata di un Sistema Autonomo per la Regolazione della Potenza Reattiva e della Tensione (SART); il SART agisce modificando i set point </w:t>
      </w:r>
      <w:proofErr w:type="spellStart"/>
      <w:r>
        <w:rPr>
          <w:lang w:val="it-IT"/>
        </w:rPr>
        <w:t>Vrif</w:t>
      </w:r>
      <w:proofErr w:type="spellEnd"/>
      <w:r>
        <w:rPr>
          <w:lang w:val="it-IT"/>
        </w:rPr>
        <w:t xml:space="preserve"> dei RAT dei singoli gruppi di centrale, i quali andranno ad erogare o ad assorbire una potenza reattiva pari alla telemisura </w:t>
      </w:r>
      <w:proofErr w:type="spellStart"/>
      <w:r>
        <w:rPr>
          <w:lang w:val="it-IT"/>
        </w:rPr>
        <w:t>Qrif</w:t>
      </w:r>
      <w:proofErr w:type="spellEnd"/>
      <w:r>
        <w:rPr>
          <w:lang w:val="it-IT"/>
        </w:rPr>
        <w:t xml:space="preserve"> ricevuta. </w:t>
      </w:r>
      <w:sdt>
        <w:sdtPr>
          <w:rPr>
            <w:lang w:val="it-IT"/>
          </w:rPr>
          <w:id w:val="-1199009993"/>
          <w:citation/>
        </w:sdtPr>
        <w:sdtEndPr/>
        <w:sdtContent>
          <w:r>
            <w:rPr>
              <w:lang w:val="it-IT"/>
            </w:rPr>
            <w:fldChar w:fldCharType="begin"/>
          </w:r>
          <w:r>
            <w:rPr>
              <w:lang w:val="it-IT"/>
            </w:rPr>
            <w:instrText xml:space="preserve"> CITATION GRT00 \l 1040 </w:instrText>
          </w:r>
          <w:r>
            <w:rPr>
              <w:lang w:val="it-IT"/>
            </w:rPr>
            <w:fldChar w:fldCharType="separate"/>
          </w:r>
          <w:r w:rsidRPr="00A1421A">
            <w:rPr>
              <w:noProof/>
              <w:lang w:val="it-IT"/>
            </w:rPr>
            <w:t>[20]</w:t>
          </w:r>
          <w:r>
            <w:rPr>
              <w:lang w:val="it-IT"/>
            </w:rPr>
            <w:fldChar w:fldCharType="end"/>
          </w:r>
        </w:sdtContent>
      </w:sdt>
      <w:r>
        <w:rPr>
          <w:lang w:val="it-IT"/>
        </w:rPr>
        <w:t xml:space="preserve"> </w:t>
      </w:r>
      <w:sdt>
        <w:sdtPr>
          <w:rPr>
            <w:lang w:val="it-IT"/>
          </w:rPr>
          <w:id w:val="-930815827"/>
          <w:citation/>
        </w:sdtPr>
        <w:sdtEndPr/>
        <w:sdtContent>
          <w:r>
            <w:rPr>
              <w:lang w:val="it-IT"/>
            </w:rPr>
            <w:fldChar w:fldCharType="begin"/>
          </w:r>
          <w:r>
            <w:rPr>
              <w:lang w:val="it-IT"/>
            </w:rPr>
            <w:instrText xml:space="preserve"> CITATION GRT03 \l 1040 </w:instrText>
          </w:r>
          <w:r>
            <w:rPr>
              <w:lang w:val="it-IT"/>
            </w:rPr>
            <w:fldChar w:fldCharType="separate"/>
          </w:r>
          <w:r w:rsidRPr="00A1421A">
            <w:rPr>
              <w:noProof/>
              <w:lang w:val="it-IT"/>
            </w:rPr>
            <w:t>[21]</w:t>
          </w:r>
          <w:r>
            <w:rPr>
              <w:lang w:val="it-IT"/>
            </w:rPr>
            <w:fldChar w:fldCharType="end"/>
          </w:r>
        </w:sdtContent>
      </w:sdt>
    </w:p>
    <w:p w14:paraId="6FA3E366" w14:textId="77777777" w:rsidR="00503E2E" w:rsidRDefault="00503E2E" w:rsidP="00503E2E">
      <w:pPr>
        <w:rPr>
          <w:lang w:val="it-IT"/>
        </w:rPr>
      </w:pPr>
    </w:p>
    <w:p w14:paraId="7D57B850" w14:textId="77777777" w:rsidR="00503E2E" w:rsidRPr="0095034C" w:rsidRDefault="00503E2E" w:rsidP="00503E2E">
      <w:pPr>
        <w:pStyle w:val="Titolo3"/>
        <w:rPr>
          <w:lang w:val="it-IT"/>
        </w:rPr>
      </w:pPr>
      <w:bookmarkStart w:id="35" w:name="_Toc514774241"/>
      <w:r>
        <w:rPr>
          <w:lang w:val="it-IT"/>
        </w:rPr>
        <w:t>Rifiuto del carico</w:t>
      </w:r>
      <w:bookmarkEnd w:id="35"/>
    </w:p>
    <w:p w14:paraId="2946C36F" w14:textId="77777777" w:rsidR="00503E2E" w:rsidRDefault="00503E2E" w:rsidP="00503E2E">
      <w:pPr>
        <w:rPr>
          <w:lang w:val="it-IT"/>
        </w:rPr>
      </w:pPr>
    </w:p>
    <w:p w14:paraId="1AC4423B" w14:textId="77777777" w:rsidR="00503E2E" w:rsidRDefault="00503E2E" w:rsidP="00503E2E">
      <w:pPr>
        <w:rPr>
          <w:lang w:val="it-IT"/>
        </w:rPr>
      </w:pPr>
      <w:r>
        <w:rPr>
          <w:lang w:val="it-IT"/>
        </w:rPr>
        <w:t>Il rifiuto del carico è un servizio che offre il gruppo di generazione a fronte della disconnessione del medesimo dalla rete; consiste nel continuare ad alimentare i propri servizi ausiliari al fine di mantenere condizioni di funzionamento stabili.</w:t>
      </w:r>
    </w:p>
    <w:p w14:paraId="762DA128" w14:textId="77777777" w:rsidR="00503E2E" w:rsidRDefault="00503E2E" w:rsidP="00503E2E">
      <w:pPr>
        <w:rPr>
          <w:lang w:val="it-IT"/>
        </w:rPr>
      </w:pPr>
      <w:r>
        <w:rPr>
          <w:lang w:val="it-IT"/>
        </w:rPr>
        <w:lastRenderedPageBreak/>
        <w:t xml:space="preserve">Sono obbligati a fornire tale servizio gli </w:t>
      </w:r>
      <w:proofErr w:type="spellStart"/>
      <w:r>
        <w:rPr>
          <w:lang w:val="it-IT"/>
        </w:rPr>
        <w:t>UdD</w:t>
      </w:r>
      <w:proofErr w:type="spellEnd"/>
      <w:r>
        <w:rPr>
          <w:lang w:val="it-IT"/>
        </w:rPr>
        <w:t xml:space="preserve"> titolari di UP termoelettriche comprendenti gruppi di generazione di potenza maggiore di 100 MW.</w:t>
      </w:r>
      <w:sdt>
        <w:sdtPr>
          <w:rPr>
            <w:lang w:val="it-IT"/>
          </w:rPr>
          <w:id w:val="-929045742"/>
          <w:citation/>
        </w:sdtPr>
        <w:sdtEndPr/>
        <w:sdtContent>
          <w:r>
            <w:rPr>
              <w:lang w:val="it-IT"/>
            </w:rPr>
            <w:fldChar w:fldCharType="begin"/>
          </w:r>
          <w:r>
            <w:rPr>
              <w:lang w:val="it-IT"/>
            </w:rPr>
            <w:instrText xml:space="preserve"> CITATION Ter1 \l 1040 </w:instrText>
          </w:r>
          <w:r>
            <w:rPr>
              <w:lang w:val="it-IT"/>
            </w:rPr>
            <w:fldChar w:fldCharType="separate"/>
          </w:r>
          <w:r>
            <w:rPr>
              <w:noProof/>
              <w:lang w:val="it-IT"/>
            </w:rPr>
            <w:t xml:space="preserve"> </w:t>
          </w:r>
          <w:r w:rsidRPr="00A1421A">
            <w:rPr>
              <w:noProof/>
              <w:lang w:val="it-IT"/>
            </w:rPr>
            <w:t>[16]</w:t>
          </w:r>
          <w:r>
            <w:rPr>
              <w:lang w:val="it-IT"/>
            </w:rPr>
            <w:fldChar w:fldCharType="end"/>
          </w:r>
        </w:sdtContent>
      </w:sdt>
    </w:p>
    <w:p w14:paraId="4F8C5F8F" w14:textId="77777777" w:rsidR="00503E2E" w:rsidRPr="00F8521C" w:rsidRDefault="00503E2E" w:rsidP="00503E2E">
      <w:pPr>
        <w:rPr>
          <w:lang w:val="it-IT"/>
        </w:rPr>
      </w:pPr>
    </w:p>
    <w:p w14:paraId="573ADDAB" w14:textId="77777777" w:rsidR="00503E2E" w:rsidRDefault="00503E2E" w:rsidP="00503E2E">
      <w:pPr>
        <w:pStyle w:val="Titolo3"/>
        <w:rPr>
          <w:lang w:val="it-IT"/>
        </w:rPr>
      </w:pPr>
      <w:bookmarkStart w:id="36" w:name="_Toc514774242"/>
      <w:r>
        <w:rPr>
          <w:lang w:val="it-IT"/>
        </w:rPr>
        <w:t>Partecipazione alla rialimentazione del sistema elettrico</w:t>
      </w:r>
      <w:bookmarkEnd w:id="36"/>
    </w:p>
    <w:p w14:paraId="0856D878" w14:textId="77777777" w:rsidR="00503E2E" w:rsidRDefault="00503E2E" w:rsidP="00503E2E">
      <w:pPr>
        <w:rPr>
          <w:lang w:val="it-IT"/>
        </w:rPr>
      </w:pPr>
    </w:p>
    <w:p w14:paraId="06BB23ED" w14:textId="77777777" w:rsidR="00503E2E" w:rsidRDefault="00503E2E" w:rsidP="00503E2E">
      <w:pPr>
        <w:rPr>
          <w:lang w:val="it-IT"/>
        </w:rPr>
      </w:pPr>
      <w:r>
        <w:rPr>
          <w:lang w:val="it-IT"/>
        </w:rPr>
        <w:t xml:space="preserve">La partecipazione alla rialimentazione del SEN (Sistema Elettrico Nazionale) consiste nella disponibilità di un gruppo di generazione a partecipare all’attuazione del </w:t>
      </w:r>
      <w:proofErr w:type="spellStart"/>
      <w:r>
        <w:rPr>
          <w:lang w:val="it-IT"/>
        </w:rPr>
        <w:t>PdR</w:t>
      </w:r>
      <w:proofErr w:type="spellEnd"/>
      <w:r>
        <w:rPr>
          <w:lang w:val="it-IT"/>
        </w:rPr>
        <w:t xml:space="preserve"> (Piano di Riaccensione), coordinato dal Gestore della rete.</w:t>
      </w:r>
    </w:p>
    <w:p w14:paraId="545DF4A4" w14:textId="77777777" w:rsidR="00503E2E" w:rsidRDefault="00503E2E" w:rsidP="00503E2E">
      <w:pPr>
        <w:rPr>
          <w:lang w:val="it-IT"/>
        </w:rPr>
      </w:pPr>
      <w:r>
        <w:rPr>
          <w:lang w:val="it-IT"/>
        </w:rPr>
        <w:t>Per l’idoneità a tale partecipazione, almeno uno tra i gruppi di generazione associati alla UP deve essere in grado di:</w:t>
      </w:r>
    </w:p>
    <w:p w14:paraId="337F249A" w14:textId="77777777" w:rsidR="00503E2E" w:rsidRDefault="00503E2E" w:rsidP="00503E2E">
      <w:pPr>
        <w:pStyle w:val="Paragrafoelenco"/>
        <w:numPr>
          <w:ilvl w:val="0"/>
          <w:numId w:val="32"/>
        </w:numPr>
        <w:rPr>
          <w:lang w:val="it-IT"/>
        </w:rPr>
      </w:pPr>
      <w:r>
        <w:rPr>
          <w:lang w:val="it-IT"/>
        </w:rPr>
        <w:t>effettuare un avviamento autonomo in assenza di alimentazione esterna;</w:t>
      </w:r>
    </w:p>
    <w:p w14:paraId="2FABE670" w14:textId="77777777" w:rsidR="00503E2E" w:rsidRDefault="00503E2E" w:rsidP="00503E2E">
      <w:pPr>
        <w:pStyle w:val="Paragrafoelenco"/>
        <w:numPr>
          <w:ilvl w:val="0"/>
          <w:numId w:val="32"/>
        </w:numPr>
        <w:rPr>
          <w:lang w:val="it-IT"/>
        </w:rPr>
      </w:pPr>
      <w:r>
        <w:rPr>
          <w:lang w:val="it-IT"/>
        </w:rPr>
        <w:t>rimanere in funzionamento stabile senza essere connesso alla rete, alimentando i propri servizi ausiliari per un tempo pari ad almeno 12 ore;</w:t>
      </w:r>
    </w:p>
    <w:p w14:paraId="70B41CE5" w14:textId="77777777" w:rsidR="00503E2E" w:rsidRDefault="00503E2E" w:rsidP="00503E2E">
      <w:pPr>
        <w:rPr>
          <w:lang w:val="it-IT"/>
        </w:rPr>
      </w:pPr>
    </w:p>
    <w:p w14:paraId="48C55E99" w14:textId="77777777" w:rsidR="00503E2E" w:rsidRDefault="00503E2E" w:rsidP="00503E2E">
      <w:pPr>
        <w:rPr>
          <w:lang w:val="it-IT"/>
        </w:rPr>
      </w:pPr>
      <w:r>
        <w:rPr>
          <w:lang w:val="it-IT"/>
        </w:rPr>
        <w:t xml:space="preserve">Gli </w:t>
      </w:r>
      <w:proofErr w:type="spellStart"/>
      <w:r>
        <w:rPr>
          <w:lang w:val="it-IT"/>
        </w:rPr>
        <w:t>UdD</w:t>
      </w:r>
      <w:proofErr w:type="spellEnd"/>
      <w:r>
        <w:rPr>
          <w:lang w:val="it-IT"/>
        </w:rPr>
        <w:t xml:space="preserve"> hanno l’obbligo di prestare il servizio di rialimentazione del SEN, con riferimento a tutte le UP indicate nel </w:t>
      </w:r>
      <w:proofErr w:type="spellStart"/>
      <w:r>
        <w:rPr>
          <w:lang w:val="it-IT"/>
        </w:rPr>
        <w:t>PdR</w:t>
      </w:r>
      <w:proofErr w:type="spellEnd"/>
      <w:r>
        <w:rPr>
          <w:lang w:val="it-IT"/>
        </w:rPr>
        <w:t xml:space="preserve">; in caso di documentata impossibilità tecnica possono però richiedere una deroga. </w:t>
      </w:r>
    </w:p>
    <w:p w14:paraId="56CAF284" w14:textId="77777777" w:rsidR="00503E2E" w:rsidRPr="002E71B1" w:rsidRDefault="00503E2E" w:rsidP="00503E2E">
      <w:pPr>
        <w:rPr>
          <w:lang w:val="it-IT"/>
        </w:rPr>
      </w:pPr>
    </w:p>
    <w:p w14:paraId="42C6911D" w14:textId="77777777" w:rsidR="00503E2E" w:rsidRDefault="00503E2E" w:rsidP="00503E2E">
      <w:pPr>
        <w:rPr>
          <w:lang w:val="it-IT"/>
        </w:rPr>
      </w:pPr>
      <w:r>
        <w:rPr>
          <w:lang w:val="it-IT"/>
        </w:rPr>
        <w:t xml:space="preserve">Il Gestore della rete, attraverso il proprio sistema di controllo, esegue il monitoraggio di tali impianti al fine di verificare la corrispondenza delle prestazioni registrate. </w:t>
      </w:r>
      <w:sdt>
        <w:sdtPr>
          <w:rPr>
            <w:lang w:val="it-IT"/>
          </w:rPr>
          <w:id w:val="-1087381594"/>
          <w:citation/>
        </w:sdtPr>
        <w:sdtEndPr/>
        <w:sdtContent>
          <w:r>
            <w:rPr>
              <w:lang w:val="it-IT"/>
            </w:rPr>
            <w:fldChar w:fldCharType="begin"/>
          </w:r>
          <w:r>
            <w:rPr>
              <w:lang w:val="it-IT"/>
            </w:rPr>
            <w:instrText xml:space="preserve"> CITATION Ter1 \l 1040 </w:instrText>
          </w:r>
          <w:r>
            <w:rPr>
              <w:lang w:val="it-IT"/>
            </w:rPr>
            <w:fldChar w:fldCharType="separate"/>
          </w:r>
          <w:r w:rsidRPr="00A1421A">
            <w:rPr>
              <w:noProof/>
              <w:lang w:val="it-IT"/>
            </w:rPr>
            <w:t>[16]</w:t>
          </w:r>
          <w:r>
            <w:rPr>
              <w:lang w:val="it-IT"/>
            </w:rPr>
            <w:fldChar w:fldCharType="end"/>
          </w:r>
        </w:sdtContent>
      </w:sdt>
    </w:p>
    <w:p w14:paraId="56B9D33C" w14:textId="77777777" w:rsidR="00503E2E" w:rsidRDefault="00503E2E" w:rsidP="00503E2E">
      <w:pPr>
        <w:rPr>
          <w:lang w:val="it-IT"/>
        </w:rPr>
      </w:pPr>
    </w:p>
    <w:p w14:paraId="31E98C80" w14:textId="77777777" w:rsidR="00503E2E" w:rsidRPr="002917B6" w:rsidRDefault="00503E2E" w:rsidP="00503E2E">
      <w:pPr>
        <w:pStyle w:val="Titolo3"/>
        <w:rPr>
          <w:lang w:val="it-IT"/>
        </w:rPr>
      </w:pPr>
      <w:bookmarkStart w:id="37" w:name="_Toc514774243"/>
      <w:r>
        <w:rPr>
          <w:lang w:val="it-IT"/>
        </w:rPr>
        <w:t xml:space="preserve">Disponibilità all’utilizzo del </w:t>
      </w:r>
      <w:proofErr w:type="spellStart"/>
      <w:r>
        <w:rPr>
          <w:lang w:val="it-IT"/>
        </w:rPr>
        <w:t>telescatto</w:t>
      </w:r>
      <w:bookmarkEnd w:id="37"/>
      <w:proofErr w:type="spellEnd"/>
    </w:p>
    <w:p w14:paraId="67BFCCF6" w14:textId="77777777" w:rsidR="00503E2E" w:rsidRDefault="00503E2E" w:rsidP="00503E2E">
      <w:pPr>
        <w:spacing w:line="259" w:lineRule="auto"/>
        <w:jc w:val="left"/>
        <w:rPr>
          <w:szCs w:val="24"/>
          <w:lang w:val="it-IT"/>
        </w:rPr>
      </w:pPr>
    </w:p>
    <w:p w14:paraId="4426D7A1" w14:textId="77777777" w:rsidR="00503E2E" w:rsidRDefault="00503E2E" w:rsidP="00503E2E">
      <w:pPr>
        <w:rPr>
          <w:lang w:val="it-IT"/>
        </w:rPr>
      </w:pPr>
      <w:r>
        <w:rPr>
          <w:lang w:val="it-IT"/>
        </w:rPr>
        <w:t xml:space="preserve">La disponibilità all’utilizzo del </w:t>
      </w:r>
      <w:proofErr w:type="spellStart"/>
      <w:r>
        <w:rPr>
          <w:lang w:val="it-IT"/>
        </w:rPr>
        <w:t>telescatto</w:t>
      </w:r>
      <w:proofErr w:type="spellEnd"/>
      <w:r>
        <w:rPr>
          <w:lang w:val="it-IT"/>
        </w:rPr>
        <w:t xml:space="preserve"> è un servizio offerto dal titolare di una UP e consiste nel dotare la propria unità di un dispositivo automatico che la disconnette immediatamente dalla rete al verificarsi di un determinato evento.</w:t>
      </w:r>
    </w:p>
    <w:p w14:paraId="212B024C" w14:textId="77777777" w:rsidR="00503E2E" w:rsidRDefault="00503E2E" w:rsidP="00503E2E">
      <w:pPr>
        <w:rPr>
          <w:lang w:val="it-IT"/>
        </w:rPr>
      </w:pPr>
      <w:r>
        <w:rPr>
          <w:lang w:val="it-IT"/>
        </w:rPr>
        <w:t xml:space="preserve">Per gli </w:t>
      </w:r>
      <w:proofErr w:type="spellStart"/>
      <w:r>
        <w:rPr>
          <w:lang w:val="it-IT"/>
        </w:rPr>
        <w:t>UdD</w:t>
      </w:r>
      <w:proofErr w:type="spellEnd"/>
      <w:r>
        <w:rPr>
          <w:lang w:val="it-IT"/>
        </w:rPr>
        <w:t xml:space="preserve"> delle UP localizzate nei poli di produzione limitata, questo servizio è obbligatorio. </w:t>
      </w:r>
      <w:sdt>
        <w:sdtPr>
          <w:rPr>
            <w:lang w:val="it-IT"/>
          </w:rPr>
          <w:id w:val="2023199323"/>
          <w:citation/>
        </w:sdtPr>
        <w:sdtEndPr/>
        <w:sdtContent>
          <w:r>
            <w:rPr>
              <w:lang w:val="it-IT"/>
            </w:rPr>
            <w:fldChar w:fldCharType="begin"/>
          </w:r>
          <w:r>
            <w:rPr>
              <w:lang w:val="it-IT"/>
            </w:rPr>
            <w:instrText xml:space="preserve"> CITATION Ter1 \l 1040 </w:instrText>
          </w:r>
          <w:r>
            <w:rPr>
              <w:lang w:val="it-IT"/>
            </w:rPr>
            <w:fldChar w:fldCharType="separate"/>
          </w:r>
          <w:r w:rsidRPr="00A1421A">
            <w:rPr>
              <w:noProof/>
              <w:lang w:val="it-IT"/>
            </w:rPr>
            <w:t>[16]</w:t>
          </w:r>
          <w:r>
            <w:rPr>
              <w:lang w:val="it-IT"/>
            </w:rPr>
            <w:fldChar w:fldCharType="end"/>
          </w:r>
        </w:sdtContent>
      </w:sdt>
    </w:p>
    <w:p w14:paraId="0A03EA0A" w14:textId="77777777" w:rsidR="00503E2E" w:rsidRDefault="00503E2E" w:rsidP="00503E2E">
      <w:pPr>
        <w:spacing w:line="259" w:lineRule="auto"/>
        <w:jc w:val="left"/>
        <w:rPr>
          <w:szCs w:val="24"/>
          <w:lang w:val="it-IT"/>
        </w:rPr>
      </w:pPr>
    </w:p>
    <w:p w14:paraId="53363F99" w14:textId="77777777" w:rsidR="00503E2E" w:rsidRDefault="00503E2E" w:rsidP="00503E2E">
      <w:pPr>
        <w:pStyle w:val="Titolo2"/>
        <w:rPr>
          <w:lang w:val="it-IT"/>
        </w:rPr>
      </w:pPr>
      <w:bookmarkStart w:id="38" w:name="_Toc514774244"/>
      <w:r>
        <w:rPr>
          <w:lang w:val="it-IT"/>
        </w:rPr>
        <w:t>Sistemi di Accumulo</w:t>
      </w:r>
      <w:bookmarkEnd w:id="38"/>
    </w:p>
    <w:p w14:paraId="6332B2BC" w14:textId="77777777" w:rsidR="00503E2E" w:rsidRDefault="00503E2E" w:rsidP="00503E2E">
      <w:pPr>
        <w:rPr>
          <w:lang w:val="it-IT"/>
        </w:rPr>
      </w:pPr>
    </w:p>
    <w:p w14:paraId="2AFFD48D" w14:textId="77777777" w:rsidR="00503E2E" w:rsidRDefault="00503E2E" w:rsidP="00503E2E">
      <w:pPr>
        <w:rPr>
          <w:lang w:val="it-IT"/>
        </w:rPr>
      </w:pPr>
      <w:r>
        <w:rPr>
          <w:lang w:val="it-IT"/>
        </w:rPr>
        <w:t>I Sistemi di accumulo di maggiore interesse nel contesto energetico attuale sono:</w:t>
      </w:r>
    </w:p>
    <w:p w14:paraId="338A0189" w14:textId="77777777" w:rsidR="00503E2E" w:rsidRDefault="00503E2E" w:rsidP="00503E2E">
      <w:pPr>
        <w:pStyle w:val="Paragrafoelenco"/>
        <w:numPr>
          <w:ilvl w:val="0"/>
          <w:numId w:val="54"/>
        </w:numPr>
        <w:rPr>
          <w:lang w:val="it-IT"/>
        </w:rPr>
      </w:pPr>
      <w:r w:rsidRPr="00C13C3A">
        <w:rPr>
          <w:lang w:val="it-IT"/>
        </w:rPr>
        <w:t>Pompaggio</w:t>
      </w:r>
    </w:p>
    <w:p w14:paraId="5069B637" w14:textId="77777777" w:rsidR="00503E2E" w:rsidRPr="00C13C3A" w:rsidRDefault="00503E2E" w:rsidP="00503E2E">
      <w:pPr>
        <w:pStyle w:val="Paragrafoelenco"/>
        <w:numPr>
          <w:ilvl w:val="0"/>
          <w:numId w:val="54"/>
        </w:numPr>
        <w:rPr>
          <w:lang w:val="it-IT"/>
        </w:rPr>
      </w:pPr>
      <w:r w:rsidRPr="00C13C3A">
        <w:rPr>
          <w:lang w:val="it-IT"/>
        </w:rPr>
        <w:t>Elettrochimico</w:t>
      </w:r>
    </w:p>
    <w:p w14:paraId="028046D5" w14:textId="77777777" w:rsidR="00503E2E" w:rsidRDefault="00503E2E" w:rsidP="00503E2E">
      <w:pPr>
        <w:rPr>
          <w:lang w:val="it-IT"/>
        </w:rPr>
      </w:pPr>
      <w:r>
        <w:rPr>
          <w:lang w:val="it-IT"/>
        </w:rPr>
        <w:t>Il pompaggio non risolve tutte le criticità legate allo sviluppo delle FRNP in Italia e comporta tempi di implementazione molto lunghi (&gt; 10 anni).</w:t>
      </w:r>
    </w:p>
    <w:p w14:paraId="0E2A0D9B" w14:textId="77777777" w:rsidR="00503E2E" w:rsidRDefault="00503E2E" w:rsidP="00503E2E">
      <w:pPr>
        <w:rPr>
          <w:lang w:val="it-IT"/>
        </w:rPr>
      </w:pPr>
      <w:r w:rsidRPr="007558DE">
        <w:rPr>
          <w:lang w:val="it-IT"/>
        </w:rPr>
        <w:t>Le batterie possono fornire servizi con tempi di risposta molto inferiori</w:t>
      </w:r>
      <w:r>
        <w:rPr>
          <w:lang w:val="it-IT"/>
        </w:rPr>
        <w:t xml:space="preserve"> rispetto a</w:t>
      </w:r>
      <w:r w:rsidRPr="007558DE">
        <w:rPr>
          <w:lang w:val="it-IT"/>
        </w:rPr>
        <w:t xml:space="preserve"> quelli caratteristici delle tecnologie tradizionali</w:t>
      </w:r>
      <w:r>
        <w:rPr>
          <w:lang w:val="it-IT"/>
        </w:rPr>
        <w:t xml:space="preserve">, hanno tempi di implementazione &lt; 1 anno ma costi elevati. </w:t>
      </w:r>
      <w:sdt>
        <w:sdtPr>
          <w:rPr>
            <w:lang w:val="it-IT"/>
          </w:rPr>
          <w:id w:val="1791473930"/>
          <w:citation/>
        </w:sdtPr>
        <w:sdtEndPr/>
        <w:sdtContent>
          <w:r>
            <w:rPr>
              <w:lang w:val="it-IT"/>
            </w:rPr>
            <w:fldChar w:fldCharType="begin"/>
          </w:r>
          <w:r>
            <w:rPr>
              <w:lang w:val="it-IT"/>
            </w:rPr>
            <w:instrText xml:space="preserve"> CITATION LMa17 \l 1040 </w:instrText>
          </w:r>
          <w:r>
            <w:rPr>
              <w:lang w:val="it-IT"/>
            </w:rPr>
            <w:fldChar w:fldCharType="separate"/>
          </w:r>
          <w:r w:rsidRPr="00A1421A">
            <w:rPr>
              <w:noProof/>
              <w:lang w:val="it-IT"/>
            </w:rPr>
            <w:t>[22]</w:t>
          </w:r>
          <w:r>
            <w:rPr>
              <w:lang w:val="it-IT"/>
            </w:rPr>
            <w:fldChar w:fldCharType="end"/>
          </w:r>
        </w:sdtContent>
      </w:sdt>
    </w:p>
    <w:p w14:paraId="7E58BDF0" w14:textId="77777777" w:rsidR="00503E2E" w:rsidRPr="007558DE" w:rsidRDefault="00503E2E" w:rsidP="00503E2E">
      <w:pPr>
        <w:rPr>
          <w:lang w:val="it-IT"/>
        </w:rPr>
      </w:pPr>
    </w:p>
    <w:p w14:paraId="2D7B8DBC" w14:textId="77777777" w:rsidR="00503E2E" w:rsidRDefault="00503E2E" w:rsidP="00503E2E">
      <w:pPr>
        <w:rPr>
          <w:lang w:val="it-IT"/>
        </w:rPr>
      </w:pPr>
      <w:r w:rsidRPr="00CA0B9A">
        <w:rPr>
          <w:u w:val="single"/>
          <w:lang w:val="it-IT"/>
        </w:rPr>
        <w:t>Servizi di rete</w:t>
      </w:r>
      <w:r w:rsidRPr="00557BCF">
        <w:rPr>
          <w:u w:val="single"/>
          <w:lang w:val="it-IT"/>
        </w:rPr>
        <w:t xml:space="preserve"> forniti</w:t>
      </w:r>
      <w:r>
        <w:rPr>
          <w:lang w:val="it-IT"/>
        </w:rPr>
        <w:t>:</w:t>
      </w:r>
    </w:p>
    <w:p w14:paraId="77F92E59" w14:textId="77777777" w:rsidR="00503E2E" w:rsidRDefault="00503E2E" w:rsidP="00503E2E">
      <w:pPr>
        <w:pStyle w:val="Paragrafoelenco"/>
        <w:numPr>
          <w:ilvl w:val="0"/>
          <w:numId w:val="43"/>
        </w:numPr>
        <w:rPr>
          <w:lang w:val="it-IT"/>
        </w:rPr>
      </w:pPr>
      <w:r w:rsidRPr="00B45D28">
        <w:rPr>
          <w:i/>
          <w:lang w:val="it-IT"/>
        </w:rPr>
        <w:t>Risoluzione congestioni</w:t>
      </w:r>
      <w:r>
        <w:rPr>
          <w:lang w:val="it-IT"/>
        </w:rPr>
        <w:t>;</w:t>
      </w:r>
    </w:p>
    <w:p w14:paraId="2D74105B" w14:textId="77777777" w:rsidR="00503E2E" w:rsidRDefault="00503E2E" w:rsidP="00503E2E">
      <w:pPr>
        <w:pStyle w:val="Paragrafoelenco"/>
        <w:numPr>
          <w:ilvl w:val="0"/>
          <w:numId w:val="43"/>
        </w:numPr>
        <w:rPr>
          <w:lang w:val="it-IT"/>
        </w:rPr>
      </w:pPr>
      <w:r w:rsidRPr="00B45D28">
        <w:rPr>
          <w:i/>
          <w:lang w:val="it-IT"/>
        </w:rPr>
        <w:t>Riduzione mancata produzione da FER</w:t>
      </w:r>
      <w:r>
        <w:rPr>
          <w:lang w:val="it-IT"/>
        </w:rPr>
        <w:t xml:space="preserve"> (es. Eolico): in fase di </w:t>
      </w:r>
      <w:r w:rsidRPr="00A122DA">
        <w:rPr>
          <w:i/>
          <w:lang w:val="it-IT"/>
        </w:rPr>
        <w:t>programmazione</w:t>
      </w:r>
      <w:r>
        <w:rPr>
          <w:lang w:val="it-IT"/>
        </w:rPr>
        <w:t xml:space="preserve"> viene attivata la fase di scarica (fino allo 0% dello State of </w:t>
      </w:r>
      <w:proofErr w:type="spellStart"/>
      <w:r>
        <w:rPr>
          <w:lang w:val="it-IT"/>
        </w:rPr>
        <w:t>Charge</w:t>
      </w:r>
      <w:proofErr w:type="spellEnd"/>
      <w:r>
        <w:rPr>
          <w:lang w:val="it-IT"/>
        </w:rPr>
        <w:t xml:space="preserve"> o SOC); in fase </w:t>
      </w:r>
      <w:r w:rsidRPr="00A122DA">
        <w:rPr>
          <w:i/>
          <w:lang w:val="it-IT"/>
        </w:rPr>
        <w:t>Real Time</w:t>
      </w:r>
      <w:r>
        <w:rPr>
          <w:lang w:val="it-IT"/>
        </w:rPr>
        <w:t xml:space="preserve"> viene invece attivata la fase di carica (fino al raggiungimento del 100% SOC).</w:t>
      </w:r>
    </w:p>
    <w:p w14:paraId="58A44EFF" w14:textId="77777777" w:rsidR="00503E2E" w:rsidRDefault="00503E2E" w:rsidP="00503E2E">
      <w:pPr>
        <w:pStyle w:val="Paragrafoelenco"/>
        <w:numPr>
          <w:ilvl w:val="0"/>
          <w:numId w:val="43"/>
        </w:numPr>
        <w:rPr>
          <w:lang w:val="it-IT"/>
        </w:rPr>
      </w:pPr>
      <w:r w:rsidRPr="00B45D28">
        <w:rPr>
          <w:i/>
          <w:lang w:val="it-IT"/>
        </w:rPr>
        <w:t>Regolazione primaria di frequenza</w:t>
      </w:r>
      <w:r>
        <w:rPr>
          <w:lang w:val="it-IT"/>
        </w:rPr>
        <w:t xml:space="preserve"> (tempo di risposta &lt; 1 secondo): si vuole contenere le variazioni di frequenza rispetto al valore di riferimento; il regolatore primario di frequenza presente a bordo macchina (PCS) eroga/assorbe potenza attiva in funzione dello scarto di frequenza misurato e dei parametri impostati (banda di regolazione, banda morta, </w:t>
      </w:r>
      <w:proofErr w:type="spellStart"/>
      <w:r>
        <w:rPr>
          <w:lang w:val="it-IT"/>
        </w:rPr>
        <w:t>statismo</w:t>
      </w:r>
      <w:proofErr w:type="spellEnd"/>
      <w:r>
        <w:rPr>
          <w:lang w:val="it-IT"/>
        </w:rPr>
        <w:t>); viene mantenuta sempre attiva.</w:t>
      </w:r>
    </w:p>
    <w:p w14:paraId="3277619B" w14:textId="77777777" w:rsidR="00503E2E" w:rsidRDefault="00503E2E" w:rsidP="00503E2E">
      <w:pPr>
        <w:pStyle w:val="Paragrafoelenco"/>
        <w:numPr>
          <w:ilvl w:val="0"/>
          <w:numId w:val="43"/>
        </w:numPr>
        <w:rPr>
          <w:lang w:val="it-IT"/>
        </w:rPr>
      </w:pPr>
      <w:r w:rsidRPr="00B45D28">
        <w:rPr>
          <w:i/>
          <w:lang w:val="it-IT"/>
        </w:rPr>
        <w:t>Regolazione secondaria di frequenza</w:t>
      </w:r>
      <w:r>
        <w:rPr>
          <w:lang w:val="it-IT"/>
        </w:rPr>
        <w:t xml:space="preserve">: si vuole ripristinare il valore nominale della frequenza e/o ripristinare i valori della potenza di scambio con altre aree al valore programmato; il principale parametro è la </w:t>
      </w:r>
      <w:proofErr w:type="spellStart"/>
      <w:r>
        <w:rPr>
          <w:lang w:val="it-IT"/>
        </w:rPr>
        <w:t>semibanda</w:t>
      </w:r>
      <w:proofErr w:type="spellEnd"/>
      <w:r>
        <w:rPr>
          <w:lang w:val="it-IT"/>
        </w:rPr>
        <w:t xml:space="preserve"> di regolazione. </w:t>
      </w:r>
    </w:p>
    <w:p w14:paraId="28E85066" w14:textId="77777777" w:rsidR="00503E2E" w:rsidRDefault="00503E2E" w:rsidP="00503E2E">
      <w:pPr>
        <w:pStyle w:val="Paragrafoelenco"/>
        <w:numPr>
          <w:ilvl w:val="0"/>
          <w:numId w:val="43"/>
        </w:numPr>
        <w:rPr>
          <w:lang w:val="it-IT"/>
        </w:rPr>
      </w:pPr>
      <w:r w:rsidRPr="00F52420">
        <w:rPr>
          <w:i/>
          <w:lang w:val="it-IT"/>
        </w:rPr>
        <w:t>Riserva terziaria</w:t>
      </w:r>
      <w:r>
        <w:rPr>
          <w:lang w:val="it-IT"/>
        </w:rPr>
        <w:t>.</w:t>
      </w:r>
    </w:p>
    <w:p w14:paraId="736131C4" w14:textId="77777777" w:rsidR="00503E2E" w:rsidRDefault="00503E2E" w:rsidP="00503E2E">
      <w:pPr>
        <w:pStyle w:val="Paragrafoelenco"/>
        <w:numPr>
          <w:ilvl w:val="0"/>
          <w:numId w:val="43"/>
        </w:numPr>
        <w:rPr>
          <w:lang w:val="it-IT"/>
        </w:rPr>
      </w:pPr>
      <w:r w:rsidRPr="00F52420">
        <w:rPr>
          <w:i/>
          <w:lang w:val="it-IT"/>
        </w:rPr>
        <w:t>Bilanciamento</w:t>
      </w:r>
      <w:r w:rsidRPr="001B44C8">
        <w:rPr>
          <w:lang w:val="it-IT"/>
        </w:rPr>
        <w:t>: si vuole fornire un</w:t>
      </w:r>
      <w:r>
        <w:rPr>
          <w:lang w:val="it-IT"/>
        </w:rPr>
        <w:t xml:space="preserve"> </w:t>
      </w:r>
      <w:r w:rsidRPr="001B44C8">
        <w:rPr>
          <w:lang w:val="it-IT"/>
        </w:rPr>
        <w:t xml:space="preserve">contributo di potenza attiva in erogazione/assorbimento nel rispetto della capability del </w:t>
      </w:r>
      <w:proofErr w:type="spellStart"/>
      <w:r w:rsidRPr="001B44C8">
        <w:rPr>
          <w:lang w:val="it-IT"/>
        </w:rPr>
        <w:t>SdA</w:t>
      </w:r>
      <w:proofErr w:type="spellEnd"/>
      <w:r w:rsidRPr="001B44C8">
        <w:rPr>
          <w:lang w:val="it-IT"/>
        </w:rPr>
        <w:t>.</w:t>
      </w:r>
    </w:p>
    <w:p w14:paraId="72BF2ECD" w14:textId="77777777" w:rsidR="00503E2E" w:rsidRDefault="00503E2E" w:rsidP="00503E2E">
      <w:pPr>
        <w:pStyle w:val="Paragrafoelenco"/>
        <w:numPr>
          <w:ilvl w:val="0"/>
          <w:numId w:val="43"/>
        </w:numPr>
        <w:rPr>
          <w:lang w:val="it-IT"/>
        </w:rPr>
      </w:pPr>
      <w:r w:rsidRPr="006723E8">
        <w:rPr>
          <w:i/>
          <w:lang w:val="it-IT"/>
        </w:rPr>
        <w:lastRenderedPageBreak/>
        <w:t>Regolazione di tensione</w:t>
      </w:r>
      <w:r>
        <w:rPr>
          <w:lang w:val="it-IT"/>
        </w:rPr>
        <w:t>: si vuole fornire un contributo di potenza reattiva in funzione di uno scostamento della tensione rispetto al valore nominale.</w:t>
      </w:r>
    </w:p>
    <w:p w14:paraId="2B735F64" w14:textId="77777777" w:rsidR="00503E2E" w:rsidRDefault="00503E2E" w:rsidP="00503E2E">
      <w:pPr>
        <w:rPr>
          <w:lang w:val="it-IT"/>
        </w:rPr>
      </w:pPr>
      <w:r w:rsidRPr="00AB27C4">
        <w:rPr>
          <w:lang w:val="it-IT"/>
        </w:rPr>
        <w:t>A tutti i servizi erogabili è possibile assegnare un valore di priorità</w:t>
      </w:r>
      <w:r>
        <w:rPr>
          <w:lang w:val="it-IT"/>
        </w:rPr>
        <w:t xml:space="preserve">; a partire dal valore di priorità più alto, </w:t>
      </w:r>
      <w:r w:rsidRPr="00AB27C4">
        <w:rPr>
          <w:lang w:val="it-IT"/>
        </w:rPr>
        <w:t>il Sistema di Accumulo destinerà la propria capability all’erogazione del servizio. Se rimangono dei margini di potenza attiva/reattiva saranno erogati anche i servizi a priorità più bassa</w:t>
      </w:r>
      <w:r>
        <w:rPr>
          <w:lang w:val="it-IT"/>
        </w:rPr>
        <w:t>.</w:t>
      </w:r>
    </w:p>
    <w:p w14:paraId="041F4EFB" w14:textId="77777777" w:rsidR="00503E2E" w:rsidRDefault="00503E2E" w:rsidP="00503E2E">
      <w:pPr>
        <w:rPr>
          <w:b/>
          <w:lang w:val="it-IT"/>
        </w:rPr>
      </w:pPr>
    </w:p>
    <w:p w14:paraId="4025A9E2" w14:textId="77777777" w:rsidR="00503E2E" w:rsidRDefault="00503E2E" w:rsidP="00503E2E">
      <w:pPr>
        <w:rPr>
          <w:lang w:val="it-IT"/>
        </w:rPr>
      </w:pPr>
      <w:r>
        <w:rPr>
          <w:lang w:val="it-IT"/>
        </w:rPr>
        <w:t xml:space="preserve">Un </w:t>
      </w:r>
      <w:r w:rsidRPr="00881ED8">
        <w:rPr>
          <w:i/>
          <w:lang w:val="it-IT"/>
        </w:rPr>
        <w:t>Sistema di Accumulo Non Convenzionale</w:t>
      </w:r>
      <w:r>
        <w:rPr>
          <w:lang w:val="it-IT"/>
        </w:rPr>
        <w:t xml:space="preserve"> </w:t>
      </w:r>
      <w:r w:rsidRPr="00881ED8">
        <w:rPr>
          <w:lang w:val="it-IT"/>
        </w:rPr>
        <w:t>(</w:t>
      </w:r>
      <w:r>
        <w:rPr>
          <w:lang w:val="it-IT"/>
        </w:rPr>
        <w:t>SANC) può essere visto come composto da un sistema di potenza e da un sistema di controllo.</w:t>
      </w:r>
    </w:p>
    <w:p w14:paraId="7FF30D80" w14:textId="77777777" w:rsidR="00503E2E" w:rsidRDefault="00503E2E" w:rsidP="00503E2E">
      <w:pPr>
        <w:rPr>
          <w:lang w:val="it-IT"/>
        </w:rPr>
      </w:pPr>
      <w:r>
        <w:rPr>
          <w:lang w:val="it-IT"/>
        </w:rPr>
        <w:t xml:space="preserve">La </w:t>
      </w:r>
      <w:r w:rsidRPr="0038270B">
        <w:rPr>
          <w:b/>
          <w:lang w:val="it-IT"/>
        </w:rPr>
        <w:t>sezione di potenza</w:t>
      </w:r>
      <w:r>
        <w:rPr>
          <w:lang w:val="it-IT"/>
        </w:rPr>
        <w:t xml:space="preserve"> è costituita da:</w:t>
      </w:r>
    </w:p>
    <w:p w14:paraId="2A59F5DE" w14:textId="77777777" w:rsidR="00503E2E" w:rsidRDefault="00503E2E" w:rsidP="00503E2E">
      <w:pPr>
        <w:pStyle w:val="Paragrafoelenco"/>
        <w:numPr>
          <w:ilvl w:val="0"/>
          <w:numId w:val="45"/>
        </w:numPr>
        <w:rPr>
          <w:lang w:val="it-IT"/>
        </w:rPr>
      </w:pPr>
      <w:r w:rsidRPr="00EF4F70">
        <w:rPr>
          <w:u w:val="single"/>
          <w:lang w:val="it-IT"/>
        </w:rPr>
        <w:t>Unità di Accumulo</w:t>
      </w:r>
      <w:r w:rsidRPr="005E1061">
        <w:rPr>
          <w:lang w:val="it-IT"/>
        </w:rPr>
        <w:t xml:space="preserve"> (</w:t>
      </w:r>
      <w:r w:rsidRPr="00EF4F70">
        <w:rPr>
          <w:b/>
          <w:lang w:val="it-IT"/>
        </w:rPr>
        <w:t>UAC</w:t>
      </w:r>
      <w:r w:rsidRPr="005E1061">
        <w:rPr>
          <w:lang w:val="it-IT"/>
        </w:rPr>
        <w:t>)</w:t>
      </w:r>
      <w:r>
        <w:rPr>
          <w:lang w:val="it-IT"/>
        </w:rPr>
        <w:t xml:space="preserve">, ossia il </w:t>
      </w:r>
      <w:r w:rsidRPr="005E1061">
        <w:rPr>
          <w:lang w:val="it-IT"/>
        </w:rPr>
        <w:t>sottosistema di minima taglia</w:t>
      </w:r>
      <w:r>
        <w:rPr>
          <w:lang w:val="it-IT"/>
        </w:rPr>
        <w:t xml:space="preserve">; esso </w:t>
      </w:r>
      <w:r w:rsidRPr="005E1061">
        <w:rPr>
          <w:lang w:val="it-IT"/>
        </w:rPr>
        <w:t>può essere controllat</w:t>
      </w:r>
      <w:r>
        <w:rPr>
          <w:lang w:val="it-IT"/>
        </w:rPr>
        <w:t>o</w:t>
      </w:r>
      <w:r w:rsidRPr="005E1061">
        <w:rPr>
          <w:lang w:val="it-IT"/>
        </w:rPr>
        <w:t xml:space="preserve"> localmente o da remoto per l’erogazione di servizi di rete</w:t>
      </w:r>
      <w:r>
        <w:rPr>
          <w:lang w:val="it-IT"/>
        </w:rPr>
        <w:t>;</w:t>
      </w:r>
    </w:p>
    <w:p w14:paraId="5839FD9E" w14:textId="77777777" w:rsidR="00503E2E" w:rsidRDefault="00503E2E" w:rsidP="00503E2E">
      <w:pPr>
        <w:ind w:left="360"/>
        <w:rPr>
          <w:lang w:val="it-IT"/>
        </w:rPr>
      </w:pPr>
      <w:r>
        <w:rPr>
          <w:lang w:val="it-IT"/>
        </w:rPr>
        <w:t>In ogni UAC è presente:</w:t>
      </w:r>
    </w:p>
    <w:p w14:paraId="43C38A8A" w14:textId="77777777" w:rsidR="00503E2E" w:rsidRPr="006F1FCF" w:rsidRDefault="00503E2E" w:rsidP="00503E2E">
      <w:pPr>
        <w:pStyle w:val="Paragrafoelenco"/>
        <w:numPr>
          <w:ilvl w:val="0"/>
          <w:numId w:val="45"/>
        </w:numPr>
        <w:rPr>
          <w:lang w:val="it-IT"/>
        </w:rPr>
      </w:pPr>
      <w:r w:rsidRPr="006F1FCF">
        <w:rPr>
          <w:lang w:val="it-IT"/>
        </w:rPr>
        <w:t>L’</w:t>
      </w:r>
      <w:r>
        <w:rPr>
          <w:lang w:val="it-IT"/>
        </w:rPr>
        <w:t xml:space="preserve"> </w:t>
      </w:r>
      <w:r w:rsidRPr="006F1FCF">
        <w:rPr>
          <w:u w:val="single"/>
          <w:lang w:val="it-IT"/>
        </w:rPr>
        <w:t>A</w:t>
      </w:r>
      <w:r w:rsidRPr="00997CFD">
        <w:rPr>
          <w:u w:val="single"/>
          <w:lang w:val="it-IT"/>
        </w:rPr>
        <w:t>ssemblato batterie</w:t>
      </w:r>
      <w:r>
        <w:rPr>
          <w:lang w:val="it-IT"/>
        </w:rPr>
        <w:t>: insieme dei moduli batterie che permettono l’accumulo ed il rilascio di energia in maniera controllata;</w:t>
      </w:r>
    </w:p>
    <w:p w14:paraId="3FA69870" w14:textId="77777777" w:rsidR="00503E2E" w:rsidRDefault="00503E2E" w:rsidP="00503E2E">
      <w:pPr>
        <w:pStyle w:val="Paragrafoelenco"/>
        <w:numPr>
          <w:ilvl w:val="0"/>
          <w:numId w:val="44"/>
        </w:numPr>
        <w:rPr>
          <w:lang w:val="it-IT"/>
        </w:rPr>
      </w:pPr>
      <w:r>
        <w:rPr>
          <w:lang w:val="it-IT"/>
        </w:rPr>
        <w:t>Il</w:t>
      </w:r>
      <w:r w:rsidRPr="005E1061">
        <w:rPr>
          <w:lang w:val="it-IT"/>
        </w:rPr>
        <w:t xml:space="preserve"> </w:t>
      </w:r>
      <w:r w:rsidRPr="005E1061">
        <w:rPr>
          <w:u w:val="single"/>
          <w:lang w:val="it-IT"/>
        </w:rPr>
        <w:t>Power Conversion System</w:t>
      </w:r>
      <w:r w:rsidRPr="005E1061">
        <w:rPr>
          <w:lang w:val="it-IT"/>
        </w:rPr>
        <w:t xml:space="preserve"> (</w:t>
      </w:r>
      <w:r w:rsidRPr="005E1061">
        <w:rPr>
          <w:b/>
          <w:lang w:val="it-IT"/>
        </w:rPr>
        <w:t>PCS</w:t>
      </w:r>
      <w:r w:rsidRPr="005E1061">
        <w:rPr>
          <w:lang w:val="it-IT"/>
        </w:rPr>
        <w:t xml:space="preserve">), ossia </w:t>
      </w:r>
      <w:r>
        <w:rPr>
          <w:lang w:val="it-IT"/>
        </w:rPr>
        <w:t>il</w:t>
      </w:r>
      <w:r w:rsidRPr="005E1061">
        <w:rPr>
          <w:lang w:val="it-IT"/>
        </w:rPr>
        <w:t xml:space="preserve"> sistema di conversione statica di potenza che effettua la conversione da corrente continua a corrente alternata in maniera bidirezionale e reversibile</w:t>
      </w:r>
      <w:r>
        <w:rPr>
          <w:lang w:val="it-IT"/>
        </w:rPr>
        <w:t>;</w:t>
      </w:r>
    </w:p>
    <w:p w14:paraId="7532E563" w14:textId="77777777" w:rsidR="00503E2E" w:rsidRDefault="00503E2E" w:rsidP="00503E2E">
      <w:pPr>
        <w:pStyle w:val="Paragrafoelenco"/>
        <w:numPr>
          <w:ilvl w:val="0"/>
          <w:numId w:val="44"/>
        </w:numPr>
        <w:rPr>
          <w:lang w:val="it-IT"/>
        </w:rPr>
      </w:pPr>
      <w:r>
        <w:rPr>
          <w:lang w:val="it-IT"/>
        </w:rPr>
        <w:t>Trasformatore di accoppiamento, sistemi per i servizi ausiliari, quadro di bassa tensione con relativi organi di manovra e protezione.</w:t>
      </w:r>
    </w:p>
    <w:p w14:paraId="3C970BF7" w14:textId="77777777" w:rsidR="00503E2E" w:rsidRPr="006F1FCF" w:rsidRDefault="00503E2E" w:rsidP="00503E2E">
      <w:pPr>
        <w:rPr>
          <w:lang w:val="it-IT"/>
        </w:rPr>
      </w:pPr>
      <w:r w:rsidRPr="006F1FCF">
        <w:rPr>
          <w:lang w:val="it-IT"/>
        </w:rPr>
        <w:t xml:space="preserve">Il </w:t>
      </w:r>
      <w:r w:rsidRPr="006F1FCF">
        <w:rPr>
          <w:b/>
          <w:lang w:val="it-IT"/>
        </w:rPr>
        <w:t>sistema di controllo</w:t>
      </w:r>
      <w:r w:rsidRPr="006F1FCF">
        <w:rPr>
          <w:lang w:val="it-IT"/>
        </w:rPr>
        <w:t xml:space="preserve"> è costituito da:</w:t>
      </w:r>
    </w:p>
    <w:p w14:paraId="09B2C618" w14:textId="77777777" w:rsidR="00503E2E" w:rsidRDefault="00503E2E" w:rsidP="00503E2E">
      <w:pPr>
        <w:pStyle w:val="Paragrafoelenco"/>
        <w:numPr>
          <w:ilvl w:val="0"/>
          <w:numId w:val="44"/>
        </w:numPr>
        <w:rPr>
          <w:lang w:val="it-IT"/>
        </w:rPr>
      </w:pPr>
      <w:proofErr w:type="spellStart"/>
      <w:r w:rsidRPr="005E1061">
        <w:rPr>
          <w:u w:val="single"/>
          <w:lang w:val="it-IT"/>
        </w:rPr>
        <w:t>Battery</w:t>
      </w:r>
      <w:proofErr w:type="spellEnd"/>
      <w:r w:rsidRPr="005E1061">
        <w:rPr>
          <w:u w:val="single"/>
          <w:lang w:val="it-IT"/>
        </w:rPr>
        <w:t xml:space="preserve"> Management System</w:t>
      </w:r>
      <w:r w:rsidRPr="005E1061">
        <w:rPr>
          <w:lang w:val="it-IT"/>
        </w:rPr>
        <w:t xml:space="preserve"> (</w:t>
      </w:r>
      <w:r w:rsidRPr="005E1061">
        <w:rPr>
          <w:b/>
          <w:lang w:val="it-IT"/>
        </w:rPr>
        <w:t>BMS</w:t>
      </w:r>
      <w:r>
        <w:rPr>
          <w:lang w:val="it-IT"/>
        </w:rPr>
        <w:t>), che monitora continuamente l</w:t>
      </w:r>
      <w:r w:rsidRPr="005E1061">
        <w:rPr>
          <w:lang w:val="it-IT"/>
        </w:rPr>
        <w:t>e condizioni delle batterie (grandezze elettriche e fisiche di funzionamento)</w:t>
      </w:r>
      <w:r>
        <w:rPr>
          <w:lang w:val="it-IT"/>
        </w:rPr>
        <w:t>;</w:t>
      </w:r>
    </w:p>
    <w:p w14:paraId="2A664583" w14:textId="77777777" w:rsidR="00503E2E" w:rsidRDefault="00503E2E" w:rsidP="00503E2E">
      <w:pPr>
        <w:pStyle w:val="Paragrafoelenco"/>
        <w:numPr>
          <w:ilvl w:val="0"/>
          <w:numId w:val="44"/>
        </w:numPr>
        <w:rPr>
          <w:lang w:val="it-IT"/>
        </w:rPr>
      </w:pPr>
      <w:r w:rsidRPr="004F2B94">
        <w:rPr>
          <w:u w:val="single"/>
          <w:lang w:val="it-IT"/>
        </w:rPr>
        <w:t>Sistema di Controllo Integrato</w:t>
      </w:r>
      <w:r>
        <w:rPr>
          <w:lang w:val="it-IT"/>
        </w:rPr>
        <w:t xml:space="preserve"> (</w:t>
      </w:r>
      <w:r w:rsidRPr="004F2B94">
        <w:rPr>
          <w:b/>
          <w:lang w:val="it-IT"/>
        </w:rPr>
        <w:t>SCI</w:t>
      </w:r>
      <w:r>
        <w:rPr>
          <w:lang w:val="it-IT"/>
        </w:rPr>
        <w:t>):</w:t>
      </w:r>
      <w:r w:rsidRPr="004F2B94">
        <w:rPr>
          <w:lang w:val="it-IT"/>
        </w:rPr>
        <w:t xml:space="preserve"> sistema locale </w:t>
      </w:r>
      <w:r>
        <w:rPr>
          <w:lang w:val="it-IT"/>
        </w:rPr>
        <w:t>di controllo in grado di assicurare</w:t>
      </w:r>
      <w:r w:rsidRPr="004F2B94">
        <w:rPr>
          <w:lang w:val="it-IT"/>
        </w:rPr>
        <w:t xml:space="preserve"> il monitoraggio di ciascuna Unità di Accumulo in relazione alle richieste di potenza da remoto ed allo stato di funzionamento dell’impianto</w:t>
      </w:r>
      <w:r>
        <w:rPr>
          <w:lang w:val="it-IT"/>
        </w:rPr>
        <w:t>;</w:t>
      </w:r>
    </w:p>
    <w:p w14:paraId="30856E4F" w14:textId="77777777" w:rsidR="00503E2E" w:rsidRPr="005E1061" w:rsidRDefault="00503E2E" w:rsidP="00503E2E">
      <w:pPr>
        <w:pStyle w:val="Paragrafoelenco"/>
        <w:numPr>
          <w:ilvl w:val="0"/>
          <w:numId w:val="44"/>
        </w:numPr>
        <w:rPr>
          <w:lang w:val="it-IT"/>
        </w:rPr>
      </w:pPr>
      <w:r w:rsidRPr="005E1061">
        <w:rPr>
          <w:lang w:val="it-IT"/>
        </w:rPr>
        <w:t xml:space="preserve"> </w:t>
      </w:r>
      <w:r w:rsidRPr="004F2B94">
        <w:rPr>
          <w:u w:val="single"/>
          <w:lang w:val="it-IT"/>
        </w:rPr>
        <w:t>PCS Controller:</w:t>
      </w:r>
      <w:r>
        <w:rPr>
          <w:lang w:val="it-IT"/>
        </w:rPr>
        <w:t xml:space="preserve"> il sistema di controllo che pilota il PCS sulla base delle richieste provenienti da SCI o dai segnali provenienti da BMS. </w:t>
      </w:r>
      <w:sdt>
        <w:sdtPr>
          <w:rPr>
            <w:lang w:val="it-IT"/>
          </w:rPr>
          <w:id w:val="1383752609"/>
          <w:citation/>
        </w:sdtPr>
        <w:sdtEndPr/>
        <w:sdtContent>
          <w:r>
            <w:rPr>
              <w:lang w:val="it-IT"/>
            </w:rPr>
            <w:fldChar w:fldCharType="begin"/>
          </w:r>
          <w:r>
            <w:rPr>
              <w:lang w:val="it-IT"/>
            </w:rPr>
            <w:instrText xml:space="preserve"> CITATION RMP17 \l 1040 </w:instrText>
          </w:r>
          <w:r>
            <w:rPr>
              <w:lang w:val="it-IT"/>
            </w:rPr>
            <w:fldChar w:fldCharType="separate"/>
          </w:r>
          <w:r w:rsidRPr="00A1421A">
            <w:rPr>
              <w:noProof/>
              <w:lang w:val="it-IT"/>
            </w:rPr>
            <w:t>[23]</w:t>
          </w:r>
          <w:r>
            <w:rPr>
              <w:lang w:val="it-IT"/>
            </w:rPr>
            <w:fldChar w:fldCharType="end"/>
          </w:r>
        </w:sdtContent>
      </w:sdt>
    </w:p>
    <w:p w14:paraId="09E59DA0" w14:textId="77777777" w:rsidR="00503E2E" w:rsidRPr="00AB27C4" w:rsidRDefault="00503E2E" w:rsidP="00503E2E">
      <w:pPr>
        <w:rPr>
          <w:lang w:val="it-IT"/>
        </w:rPr>
      </w:pPr>
    </w:p>
    <w:p w14:paraId="48DCBD32" w14:textId="77777777" w:rsidR="00503E2E" w:rsidRDefault="00503E2E" w:rsidP="00503E2E">
      <w:pPr>
        <w:pStyle w:val="Titolo3"/>
      </w:pPr>
      <w:bookmarkStart w:id="39" w:name="_Toc514774245"/>
      <w:proofErr w:type="spellStart"/>
      <w:r w:rsidRPr="00E03D81">
        <w:t>Impianto</w:t>
      </w:r>
      <w:proofErr w:type="spellEnd"/>
      <w:r w:rsidRPr="00E03D81">
        <w:t xml:space="preserve"> Energy Intensive</w:t>
      </w:r>
      <w:bookmarkEnd w:id="39"/>
    </w:p>
    <w:p w14:paraId="5752F83C" w14:textId="77777777" w:rsidR="00503E2E" w:rsidRDefault="00503E2E" w:rsidP="00503E2E">
      <w:pPr>
        <w:rPr>
          <w:lang w:val="it-IT"/>
        </w:rPr>
      </w:pPr>
    </w:p>
    <w:p w14:paraId="250A042B" w14:textId="77777777" w:rsidR="00503E2E" w:rsidRPr="002517A9" w:rsidRDefault="00503E2E" w:rsidP="00503E2E">
      <w:pPr>
        <w:rPr>
          <w:lang w:val="it-IT"/>
        </w:rPr>
      </w:pPr>
      <w:r>
        <w:rPr>
          <w:lang w:val="it-IT"/>
        </w:rPr>
        <w:t xml:space="preserve">Nell’ </w:t>
      </w:r>
      <w:r w:rsidRPr="002517A9">
        <w:rPr>
          <w:lang w:val="it-IT"/>
        </w:rPr>
        <w:t xml:space="preserve">Ottobre 2012 </w:t>
      </w:r>
      <w:r>
        <w:rPr>
          <w:lang w:val="it-IT"/>
        </w:rPr>
        <w:t>i</w:t>
      </w:r>
      <w:r w:rsidRPr="002517A9">
        <w:rPr>
          <w:lang w:val="it-IT"/>
        </w:rPr>
        <w:t xml:space="preserve">l </w:t>
      </w:r>
      <w:r>
        <w:rPr>
          <w:lang w:val="it-IT"/>
        </w:rPr>
        <w:t>Ministero dello Sviluppo Economico (</w:t>
      </w:r>
      <w:proofErr w:type="spellStart"/>
      <w:r w:rsidRPr="002517A9">
        <w:rPr>
          <w:lang w:val="it-IT"/>
        </w:rPr>
        <w:t>MiSE</w:t>
      </w:r>
      <w:proofErr w:type="spellEnd"/>
      <w:r>
        <w:rPr>
          <w:lang w:val="it-IT"/>
        </w:rPr>
        <w:t>)</w:t>
      </w:r>
      <w:r w:rsidRPr="002517A9">
        <w:rPr>
          <w:lang w:val="it-IT"/>
        </w:rPr>
        <w:t xml:space="preserve"> approva il </w:t>
      </w:r>
      <w:r>
        <w:rPr>
          <w:lang w:val="it-IT"/>
        </w:rPr>
        <w:t>Piano di Sviluppo (</w:t>
      </w:r>
      <w:proofErr w:type="spellStart"/>
      <w:r w:rsidRPr="002517A9">
        <w:rPr>
          <w:lang w:val="it-IT"/>
        </w:rPr>
        <w:t>PdS</w:t>
      </w:r>
      <w:proofErr w:type="spellEnd"/>
      <w:r>
        <w:rPr>
          <w:lang w:val="it-IT"/>
        </w:rPr>
        <w:t>)</w:t>
      </w:r>
      <w:r w:rsidRPr="002517A9">
        <w:rPr>
          <w:lang w:val="it-IT"/>
        </w:rPr>
        <w:t xml:space="preserve"> 2011</w:t>
      </w:r>
      <w:r>
        <w:rPr>
          <w:lang w:val="it-IT"/>
        </w:rPr>
        <w:t>, i</w:t>
      </w:r>
      <w:r w:rsidRPr="002517A9">
        <w:rPr>
          <w:lang w:val="it-IT"/>
        </w:rPr>
        <w:t xml:space="preserve">n merito all’installazione di Sistemi di Accumulo Diffuso (Energy Intensive) </w:t>
      </w:r>
      <w:r>
        <w:rPr>
          <w:lang w:val="it-IT"/>
        </w:rPr>
        <w:t>e avvia</w:t>
      </w:r>
      <w:r w:rsidRPr="002517A9">
        <w:rPr>
          <w:lang w:val="it-IT"/>
        </w:rPr>
        <w:t xml:space="preserve"> un programma sperimentale per </w:t>
      </w:r>
      <w:r>
        <w:rPr>
          <w:lang w:val="it-IT"/>
        </w:rPr>
        <w:t>35 MW.</w:t>
      </w:r>
    </w:p>
    <w:p w14:paraId="0C4EAE74" w14:textId="77777777" w:rsidR="00503E2E" w:rsidRDefault="00503E2E" w:rsidP="00503E2E">
      <w:pPr>
        <w:rPr>
          <w:highlight w:val="yellow"/>
          <w:lang w:val="it-IT"/>
        </w:rPr>
      </w:pPr>
      <w:r>
        <w:rPr>
          <w:lang w:val="it-IT"/>
        </w:rPr>
        <w:t xml:space="preserve">Si parla di sistemi di accumulo </w:t>
      </w:r>
      <w:r w:rsidRPr="00D50AFD">
        <w:rPr>
          <w:i/>
          <w:lang w:val="it-IT"/>
        </w:rPr>
        <w:t>Energy intensive</w:t>
      </w:r>
      <w:r>
        <w:rPr>
          <w:lang w:val="it-IT"/>
        </w:rPr>
        <w:t xml:space="preserve"> quando essi vengono</w:t>
      </w:r>
      <w:r w:rsidRPr="004A6935">
        <w:rPr>
          <w:lang w:val="it-IT"/>
        </w:rPr>
        <w:t xml:space="preserve"> dimensionati per accumulare grandi quantità di energi</w:t>
      </w:r>
      <w:r>
        <w:rPr>
          <w:lang w:val="it-IT"/>
        </w:rPr>
        <w:t>a.</w:t>
      </w:r>
    </w:p>
    <w:p w14:paraId="418760E5" w14:textId="77777777" w:rsidR="00503E2E" w:rsidRPr="004A6935" w:rsidRDefault="00503E2E" w:rsidP="00503E2E">
      <w:pPr>
        <w:rPr>
          <w:lang w:val="it-IT"/>
        </w:rPr>
      </w:pPr>
      <w:r>
        <w:rPr>
          <w:lang w:val="it-IT"/>
        </w:rPr>
        <w:t xml:space="preserve">I </w:t>
      </w:r>
      <w:r w:rsidRPr="004A6935">
        <w:rPr>
          <w:lang w:val="it-IT"/>
        </w:rPr>
        <w:t>sistemi di accumulo Energy Intensive permettono di ottimizzare l’utilizzo della rete esistente</w:t>
      </w:r>
      <w:r>
        <w:rPr>
          <w:lang w:val="it-IT"/>
        </w:rPr>
        <w:t>,</w:t>
      </w:r>
      <w:r w:rsidRPr="004A6935">
        <w:rPr>
          <w:lang w:val="it-IT"/>
        </w:rPr>
        <w:t xml:space="preserve"> evitando sovraccarichi nelle ore di massima produzione delle FRNP e consentendo di ridurre la MPE attraverso l’accumulo di energia</w:t>
      </w:r>
      <w:r>
        <w:rPr>
          <w:lang w:val="it-IT"/>
        </w:rPr>
        <w:t>; quest’ultima verrà rilasciata solo successivamente, quando non si avrebbe più la congestione.</w:t>
      </w:r>
      <w:r w:rsidRPr="004A6935">
        <w:rPr>
          <w:lang w:val="it-IT"/>
        </w:rPr>
        <w:t xml:space="preserve"> </w:t>
      </w:r>
      <w:r>
        <w:rPr>
          <w:lang w:val="it-IT"/>
        </w:rPr>
        <w:t xml:space="preserve"> </w:t>
      </w:r>
      <w:sdt>
        <w:sdtPr>
          <w:rPr>
            <w:lang w:val="it-IT"/>
          </w:rPr>
          <w:id w:val="-642889828"/>
          <w:citation/>
        </w:sdtPr>
        <w:sdtEndPr/>
        <w:sdtContent>
          <w:r>
            <w:rPr>
              <w:lang w:val="it-IT"/>
            </w:rPr>
            <w:fldChar w:fldCharType="begin"/>
          </w:r>
          <w:r>
            <w:rPr>
              <w:lang w:val="it-IT"/>
            </w:rPr>
            <w:instrText xml:space="preserve"> CITATION LMa17 \l 1040 </w:instrText>
          </w:r>
          <w:r>
            <w:rPr>
              <w:lang w:val="it-IT"/>
            </w:rPr>
            <w:fldChar w:fldCharType="separate"/>
          </w:r>
          <w:r w:rsidRPr="00A1421A">
            <w:rPr>
              <w:noProof/>
              <w:lang w:val="it-IT"/>
            </w:rPr>
            <w:t>[22]</w:t>
          </w:r>
          <w:r>
            <w:rPr>
              <w:lang w:val="it-IT"/>
            </w:rPr>
            <w:fldChar w:fldCharType="end"/>
          </w:r>
        </w:sdtContent>
      </w:sdt>
    </w:p>
    <w:p w14:paraId="019D1959" w14:textId="77777777" w:rsidR="00503E2E" w:rsidRPr="00544DBF" w:rsidRDefault="00503E2E" w:rsidP="00503E2E">
      <w:pPr>
        <w:rPr>
          <w:lang w:val="it-IT"/>
        </w:rPr>
      </w:pPr>
    </w:p>
    <w:p w14:paraId="02E20AE2" w14:textId="77777777" w:rsidR="00503E2E" w:rsidRDefault="00503E2E" w:rsidP="00503E2E">
      <w:pPr>
        <w:rPr>
          <w:lang w:val="it-IT"/>
        </w:rPr>
      </w:pPr>
      <w:r>
        <w:rPr>
          <w:lang w:val="it-IT"/>
        </w:rPr>
        <w:t>La t</w:t>
      </w:r>
      <w:r w:rsidRPr="00C74120">
        <w:rPr>
          <w:lang w:val="it-IT"/>
        </w:rPr>
        <w:t>ecnologi</w:t>
      </w:r>
      <w:r>
        <w:rPr>
          <w:lang w:val="it-IT"/>
        </w:rPr>
        <w:t>a</w:t>
      </w:r>
      <w:r w:rsidRPr="00C74120">
        <w:rPr>
          <w:lang w:val="it-IT"/>
        </w:rPr>
        <w:t xml:space="preserve"> di accumulo</w:t>
      </w:r>
      <w:r>
        <w:rPr>
          <w:lang w:val="it-IT"/>
        </w:rPr>
        <w:t xml:space="preserve"> soggetta a progetti pilota da Terna per applicazioni </w:t>
      </w:r>
      <w:r>
        <w:rPr>
          <w:b/>
          <w:lang w:val="it-IT"/>
        </w:rPr>
        <w:t>Energy</w:t>
      </w:r>
      <w:r w:rsidRPr="00C74120">
        <w:rPr>
          <w:b/>
          <w:lang w:val="it-IT"/>
        </w:rPr>
        <w:t xml:space="preserve"> Intensive</w:t>
      </w:r>
      <w:r>
        <w:rPr>
          <w:lang w:val="it-IT"/>
        </w:rPr>
        <w:t xml:space="preserve"> è:</w:t>
      </w:r>
    </w:p>
    <w:p w14:paraId="34C81F46" w14:textId="77777777" w:rsidR="00503E2E" w:rsidRPr="009C39F3" w:rsidRDefault="00503E2E" w:rsidP="00503E2E">
      <w:pPr>
        <w:pStyle w:val="Paragrafoelenco"/>
        <w:numPr>
          <w:ilvl w:val="0"/>
          <w:numId w:val="49"/>
        </w:numPr>
        <w:rPr>
          <w:i/>
          <w:lang w:val="it-IT"/>
        </w:rPr>
      </w:pPr>
      <w:r w:rsidRPr="009C39F3">
        <w:rPr>
          <w:i/>
          <w:lang w:val="it-IT"/>
        </w:rPr>
        <w:t>NAS (Sodio/Zolfo)</w:t>
      </w:r>
    </w:p>
    <w:p w14:paraId="7C6494FB" w14:textId="77777777" w:rsidR="00503E2E" w:rsidRDefault="00503E2E" w:rsidP="00503E2E">
      <w:pPr>
        <w:rPr>
          <w:lang w:val="it-IT"/>
        </w:rPr>
      </w:pPr>
    </w:p>
    <w:p w14:paraId="39B45CDA" w14:textId="77777777" w:rsidR="00503E2E" w:rsidRDefault="00503E2E" w:rsidP="00503E2E">
      <w:pPr>
        <w:pStyle w:val="Titolo4"/>
        <w:rPr>
          <w:lang w:val="it-IT"/>
        </w:rPr>
      </w:pPr>
      <w:bookmarkStart w:id="40" w:name="_Toc514774246"/>
      <w:r w:rsidRPr="00B92E3E">
        <w:rPr>
          <w:lang w:val="it-IT"/>
        </w:rPr>
        <w:t>NAS</w:t>
      </w:r>
      <w:bookmarkEnd w:id="40"/>
    </w:p>
    <w:p w14:paraId="575AFC92" w14:textId="77777777" w:rsidR="00503E2E" w:rsidRPr="00BD627A" w:rsidRDefault="00503E2E" w:rsidP="00503E2E">
      <w:pPr>
        <w:rPr>
          <w:lang w:val="it-IT"/>
        </w:rPr>
      </w:pPr>
    </w:p>
    <w:p w14:paraId="58986406" w14:textId="77777777" w:rsidR="00503E2E" w:rsidRDefault="00503E2E" w:rsidP="00503E2E">
      <w:pPr>
        <w:rPr>
          <w:lang w:val="it-IT"/>
        </w:rPr>
      </w:pPr>
      <w:r>
        <w:rPr>
          <w:lang w:val="it-IT"/>
        </w:rPr>
        <w:t xml:space="preserve">La batteria Na-S (Sodio-Zolfo) </w:t>
      </w:r>
      <w:r w:rsidRPr="0003528D">
        <w:rPr>
          <w:lang w:val="it-IT"/>
        </w:rPr>
        <w:t xml:space="preserve">appartiene alla famiglia delle batterie ad alta temperatura in cui i due elettrodi, in condizioni di ordinario funzionamento della cella, si trovano allo stato fuso, isolati fisicamente ed elettricamente tra loro da un separatore ceramico </w:t>
      </w:r>
      <w:r>
        <w:rPr>
          <w:lang w:val="it-IT"/>
        </w:rPr>
        <w:t>(</w:t>
      </w:r>
      <w:r w:rsidRPr="0003528D">
        <w:rPr>
          <w:lang w:val="it-IT"/>
        </w:rPr>
        <w:t xml:space="preserve">costituito da </w:t>
      </w:r>
      <w:r>
        <w:t>β</w:t>
      </w:r>
      <w:r w:rsidRPr="0003528D">
        <w:rPr>
          <w:lang w:val="it-IT"/>
        </w:rPr>
        <w:t>-allumina</w:t>
      </w:r>
      <w:r>
        <w:rPr>
          <w:lang w:val="it-IT"/>
        </w:rPr>
        <w:t xml:space="preserve">) </w:t>
      </w:r>
      <w:r w:rsidRPr="0003528D">
        <w:rPr>
          <w:lang w:val="it-IT"/>
        </w:rPr>
        <w:t>che permette il passaggio ionico e svolge le funzioni di elettrolita</w:t>
      </w:r>
      <w:r>
        <w:rPr>
          <w:lang w:val="it-IT"/>
        </w:rPr>
        <w:t xml:space="preserve"> (solo</w:t>
      </w:r>
      <w:r w:rsidRPr="0003528D">
        <w:rPr>
          <w:lang w:val="it-IT"/>
        </w:rPr>
        <w:t xml:space="preserve"> per temperature prossime ai 300°C</w:t>
      </w:r>
      <w:r>
        <w:rPr>
          <w:lang w:val="it-IT"/>
        </w:rPr>
        <w:t>).</w:t>
      </w:r>
    </w:p>
    <w:p w14:paraId="6942251A" w14:textId="77777777" w:rsidR="00503E2E" w:rsidRDefault="00503E2E" w:rsidP="00503E2E">
      <w:pPr>
        <w:rPr>
          <w:lang w:val="it-IT"/>
        </w:rPr>
      </w:pPr>
      <w:r w:rsidRPr="0003528D">
        <w:rPr>
          <w:lang w:val="it-IT"/>
        </w:rPr>
        <w:t>In una cella NAS il catodo è costituito da zolfo mentre l’anodo da sodio</w:t>
      </w:r>
      <w:r>
        <w:rPr>
          <w:lang w:val="it-IT"/>
        </w:rPr>
        <w:t xml:space="preserve"> e </w:t>
      </w:r>
      <w:r w:rsidRPr="0003528D">
        <w:rPr>
          <w:lang w:val="it-IT"/>
        </w:rPr>
        <w:t>portando gli elettrodi nello stato fuso,</w:t>
      </w:r>
      <w:r w:rsidRPr="003845EA">
        <w:rPr>
          <w:lang w:val="it-IT"/>
        </w:rPr>
        <w:t xml:space="preserve"> </w:t>
      </w:r>
      <w:r w:rsidRPr="0003528D">
        <w:rPr>
          <w:lang w:val="it-IT"/>
        </w:rPr>
        <w:t>in condizioni di stato di carica 100%</w:t>
      </w:r>
      <w:r>
        <w:rPr>
          <w:lang w:val="it-IT"/>
        </w:rPr>
        <w:t>,</w:t>
      </w:r>
      <w:r w:rsidRPr="0003528D">
        <w:rPr>
          <w:lang w:val="it-IT"/>
        </w:rPr>
        <w:t xml:space="preserve"> s</w:t>
      </w:r>
      <w:r>
        <w:rPr>
          <w:lang w:val="it-IT"/>
        </w:rPr>
        <w:t>i crea</w:t>
      </w:r>
      <w:r w:rsidRPr="0003528D">
        <w:rPr>
          <w:lang w:val="it-IT"/>
        </w:rPr>
        <w:t xml:space="preserve"> tra essi una differenza di potenziale di circa 2 V</w:t>
      </w:r>
      <w:r>
        <w:rPr>
          <w:lang w:val="it-IT"/>
        </w:rPr>
        <w:t>; l</w:t>
      </w:r>
      <w:r w:rsidRPr="0003528D">
        <w:rPr>
          <w:lang w:val="it-IT"/>
        </w:rPr>
        <w:t>a fase di scarica prevede una reazione esotermica, mentre la fase di carica prevede una reazione endotermica</w:t>
      </w:r>
      <w:r>
        <w:rPr>
          <w:lang w:val="it-IT"/>
        </w:rPr>
        <w:t>.</w:t>
      </w:r>
    </w:p>
    <w:p w14:paraId="29963801" w14:textId="77777777" w:rsidR="00503E2E" w:rsidRDefault="00503E2E" w:rsidP="00503E2E">
      <w:pPr>
        <w:rPr>
          <w:lang w:val="it-IT"/>
        </w:rPr>
      </w:pPr>
    </w:p>
    <w:p w14:paraId="02EF44E0" w14:textId="77777777" w:rsidR="00503E2E" w:rsidRDefault="00503E2E" w:rsidP="00503E2E">
      <w:pPr>
        <w:keepNext/>
      </w:pPr>
      <w:r>
        <w:rPr>
          <w:noProof/>
        </w:rPr>
        <w:drawing>
          <wp:inline distT="0" distB="0" distL="0" distR="0" wp14:anchorId="15870A53" wp14:editId="78A3CCAB">
            <wp:extent cx="5579745" cy="2891790"/>
            <wp:effectExtent l="0" t="0" r="1905" b="381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79745" cy="2891790"/>
                    </a:xfrm>
                    <a:prstGeom prst="rect">
                      <a:avLst/>
                    </a:prstGeom>
                  </pic:spPr>
                </pic:pic>
              </a:graphicData>
            </a:graphic>
          </wp:inline>
        </w:drawing>
      </w:r>
    </w:p>
    <w:p w14:paraId="3031F5EE" w14:textId="3B7FF5F5" w:rsidR="00503E2E" w:rsidRPr="00B92E3E" w:rsidRDefault="00503E2E" w:rsidP="00503E2E">
      <w:pPr>
        <w:pStyle w:val="Didascalia"/>
        <w:jc w:val="center"/>
        <w:rPr>
          <w:lang w:val="it-IT"/>
        </w:rPr>
      </w:pPr>
      <w:bookmarkStart w:id="41" w:name="_Toc514774032"/>
      <w:proofErr w:type="spellStart"/>
      <w:r w:rsidRPr="000206A0">
        <w:rPr>
          <w:lang w:val="it-IT"/>
        </w:rPr>
        <w:t>Fig</w:t>
      </w:r>
      <w:proofErr w:type="spellEnd"/>
      <w:r w:rsidRPr="000206A0">
        <w:rPr>
          <w:lang w:val="it-IT"/>
        </w:rPr>
        <w:t xml:space="preserve"> </w:t>
      </w:r>
      <w:r w:rsidR="000E331A">
        <w:rPr>
          <w:lang w:val="it-IT"/>
        </w:rPr>
        <w:t>1</w:t>
      </w:r>
      <w:r>
        <w:rPr>
          <w:lang w:val="it-IT"/>
        </w:rPr>
        <w:t>.</w:t>
      </w:r>
      <w:r>
        <w:rPr>
          <w:lang w:val="it-IT"/>
        </w:rPr>
        <w:fldChar w:fldCharType="begin"/>
      </w:r>
      <w:r>
        <w:rPr>
          <w:lang w:val="it-IT"/>
        </w:rPr>
        <w:instrText xml:space="preserve"> SEQ Fig \* ARABIC \s 1 </w:instrText>
      </w:r>
      <w:r>
        <w:rPr>
          <w:lang w:val="it-IT"/>
        </w:rPr>
        <w:fldChar w:fldCharType="separate"/>
      </w:r>
      <w:r>
        <w:rPr>
          <w:noProof/>
          <w:lang w:val="it-IT"/>
        </w:rPr>
        <w:t>6</w:t>
      </w:r>
      <w:r>
        <w:rPr>
          <w:lang w:val="it-IT"/>
        </w:rPr>
        <w:fldChar w:fldCharType="end"/>
      </w:r>
      <w:r w:rsidRPr="000206A0">
        <w:rPr>
          <w:lang w:val="it-IT"/>
        </w:rPr>
        <w:t xml:space="preserve">: Rappresentazione di </w:t>
      </w:r>
      <w:r>
        <w:rPr>
          <w:lang w:val="it-IT"/>
        </w:rPr>
        <w:t>una cella</w:t>
      </w:r>
      <w:r w:rsidRPr="000206A0">
        <w:rPr>
          <w:lang w:val="it-IT"/>
        </w:rPr>
        <w:t xml:space="preserve"> NAS</w:t>
      </w:r>
      <w:bookmarkEnd w:id="41"/>
    </w:p>
    <w:p w14:paraId="07B479EB" w14:textId="77777777" w:rsidR="00503E2E" w:rsidRDefault="00503E2E" w:rsidP="00503E2E">
      <w:pPr>
        <w:rPr>
          <w:lang w:val="it-IT"/>
        </w:rPr>
      </w:pPr>
    </w:p>
    <w:p w14:paraId="31B5D74E" w14:textId="77777777" w:rsidR="00503E2E" w:rsidRDefault="00503E2E" w:rsidP="00503E2E">
      <w:pPr>
        <w:rPr>
          <w:lang w:val="it-IT"/>
        </w:rPr>
      </w:pPr>
      <w:r w:rsidRPr="00FC6127">
        <w:rPr>
          <w:lang w:val="it-IT"/>
        </w:rPr>
        <w:t xml:space="preserve">Le celle sono racchiuse in una struttura cilindrica completamente stagna ed ermetica, </w:t>
      </w:r>
      <w:r>
        <w:rPr>
          <w:lang w:val="it-IT"/>
        </w:rPr>
        <w:t>che ha lo scopo di:</w:t>
      </w:r>
    </w:p>
    <w:p w14:paraId="2811A840" w14:textId="77777777" w:rsidR="00503E2E" w:rsidRDefault="00503E2E" w:rsidP="00503E2E">
      <w:pPr>
        <w:pStyle w:val="Paragrafoelenco"/>
        <w:numPr>
          <w:ilvl w:val="0"/>
          <w:numId w:val="46"/>
        </w:numPr>
        <w:rPr>
          <w:lang w:val="it-IT"/>
        </w:rPr>
      </w:pPr>
      <w:r w:rsidRPr="000A59D6">
        <w:rPr>
          <w:lang w:val="it-IT"/>
        </w:rPr>
        <w:t>evitare l’ingresso di aria all’interno della cella</w:t>
      </w:r>
      <w:r>
        <w:rPr>
          <w:lang w:val="it-IT"/>
        </w:rPr>
        <w:t>, con conseguenti fenomeni di ossidazione;</w:t>
      </w:r>
    </w:p>
    <w:p w14:paraId="48705BB8" w14:textId="77777777" w:rsidR="00503E2E" w:rsidRDefault="00503E2E" w:rsidP="00503E2E">
      <w:pPr>
        <w:pStyle w:val="Paragrafoelenco"/>
        <w:numPr>
          <w:ilvl w:val="0"/>
          <w:numId w:val="46"/>
        </w:numPr>
        <w:rPr>
          <w:lang w:val="it-IT"/>
        </w:rPr>
      </w:pPr>
      <w:r>
        <w:rPr>
          <w:lang w:val="it-IT"/>
        </w:rPr>
        <w:t>evitare la fuoriuscita dei</w:t>
      </w:r>
      <w:r w:rsidRPr="000A59D6">
        <w:rPr>
          <w:lang w:val="it-IT"/>
        </w:rPr>
        <w:t xml:space="preserve"> prodotti di reazione in caso di perforazione della </w:t>
      </w:r>
      <w:r>
        <w:t>β</w:t>
      </w:r>
      <w:r w:rsidRPr="000A59D6">
        <w:rPr>
          <w:lang w:val="it-IT"/>
        </w:rPr>
        <w:t>- allumina</w:t>
      </w:r>
      <w:r>
        <w:rPr>
          <w:lang w:val="it-IT"/>
        </w:rPr>
        <w:t>;</w:t>
      </w:r>
    </w:p>
    <w:p w14:paraId="197B6BBA" w14:textId="77777777" w:rsidR="00503E2E" w:rsidRDefault="00503E2E" w:rsidP="00503E2E">
      <w:pPr>
        <w:pStyle w:val="Paragrafoelenco"/>
        <w:numPr>
          <w:ilvl w:val="0"/>
          <w:numId w:val="46"/>
        </w:numPr>
        <w:rPr>
          <w:lang w:val="it-IT"/>
        </w:rPr>
      </w:pPr>
      <w:r w:rsidRPr="000A59D6">
        <w:rPr>
          <w:lang w:val="it-IT"/>
        </w:rPr>
        <w:t>isolare termicamente</w:t>
      </w:r>
      <w:r>
        <w:rPr>
          <w:lang w:val="it-IT"/>
        </w:rPr>
        <w:t xml:space="preserve"> e </w:t>
      </w:r>
      <w:r w:rsidRPr="000A59D6">
        <w:rPr>
          <w:lang w:val="it-IT"/>
        </w:rPr>
        <w:t>proteggere da eventuali incendi</w:t>
      </w:r>
      <w:r>
        <w:rPr>
          <w:lang w:val="it-IT"/>
        </w:rPr>
        <w:t>;</w:t>
      </w:r>
    </w:p>
    <w:p w14:paraId="2EE075CB" w14:textId="77777777" w:rsidR="00503E2E" w:rsidRDefault="00503E2E" w:rsidP="00503E2E">
      <w:pPr>
        <w:pStyle w:val="Paragrafoelenco"/>
        <w:numPr>
          <w:ilvl w:val="0"/>
          <w:numId w:val="46"/>
        </w:numPr>
        <w:rPr>
          <w:lang w:val="it-IT"/>
        </w:rPr>
      </w:pPr>
      <w:r w:rsidRPr="000A59D6">
        <w:rPr>
          <w:lang w:val="it-IT"/>
        </w:rPr>
        <w:t xml:space="preserve">limitare le deformazioni in caso di danneggiamento della </w:t>
      </w:r>
      <w:r>
        <w:t>β</w:t>
      </w:r>
      <w:r w:rsidRPr="000A59D6">
        <w:rPr>
          <w:lang w:val="it-IT"/>
        </w:rPr>
        <w:t>-allumina</w:t>
      </w:r>
      <w:r>
        <w:rPr>
          <w:lang w:val="it-IT"/>
        </w:rPr>
        <w:t>.</w:t>
      </w:r>
    </w:p>
    <w:p w14:paraId="7413C190" w14:textId="77777777" w:rsidR="00503E2E" w:rsidRDefault="00503E2E" w:rsidP="00503E2E">
      <w:pPr>
        <w:rPr>
          <w:lang w:val="it-IT"/>
        </w:rPr>
      </w:pPr>
    </w:p>
    <w:p w14:paraId="34F5A2D4" w14:textId="77777777" w:rsidR="00503E2E" w:rsidRDefault="00503E2E" w:rsidP="00503E2E">
      <w:pPr>
        <w:rPr>
          <w:lang w:val="it-IT"/>
        </w:rPr>
      </w:pPr>
      <w:r w:rsidRPr="0066404B">
        <w:rPr>
          <w:lang w:val="it-IT"/>
        </w:rPr>
        <w:t xml:space="preserve">Il </w:t>
      </w:r>
      <w:r w:rsidRPr="0066404B">
        <w:rPr>
          <w:i/>
          <w:lang w:val="it-IT"/>
        </w:rPr>
        <w:t>modulo batterie</w:t>
      </w:r>
      <w:r w:rsidRPr="0066404B">
        <w:rPr>
          <w:lang w:val="it-IT"/>
        </w:rPr>
        <w:t xml:space="preserve"> è costituito da </w:t>
      </w:r>
      <w:r>
        <w:rPr>
          <w:lang w:val="it-IT"/>
        </w:rPr>
        <w:t>un determinato numero di</w:t>
      </w:r>
      <w:r w:rsidRPr="0066404B">
        <w:rPr>
          <w:lang w:val="it-IT"/>
        </w:rPr>
        <w:t xml:space="preserve"> celle, elettricamente connesse in serie e parallelo per realizzare </w:t>
      </w:r>
      <w:r>
        <w:rPr>
          <w:lang w:val="it-IT"/>
        </w:rPr>
        <w:t>la</w:t>
      </w:r>
      <w:r w:rsidRPr="0066404B">
        <w:rPr>
          <w:lang w:val="it-IT"/>
        </w:rPr>
        <w:t xml:space="preserve"> tensione nominale </w:t>
      </w:r>
      <w:r>
        <w:rPr>
          <w:lang w:val="it-IT"/>
        </w:rPr>
        <w:t>voluta al 10</w:t>
      </w:r>
      <w:r w:rsidRPr="0066404B">
        <w:rPr>
          <w:lang w:val="it-IT"/>
        </w:rPr>
        <w:t>0% SOC</w:t>
      </w:r>
      <w:r>
        <w:rPr>
          <w:lang w:val="it-IT"/>
        </w:rPr>
        <w:t>; a</w:t>
      </w:r>
      <w:r w:rsidRPr="0066404B">
        <w:rPr>
          <w:lang w:val="it-IT"/>
        </w:rPr>
        <w:t>ll’interno di ogni modulo sono presenti dei riscaldatori (resistenze elettriche</w:t>
      </w:r>
      <w:r>
        <w:rPr>
          <w:lang w:val="it-IT"/>
        </w:rPr>
        <w:t xml:space="preserve">) </w:t>
      </w:r>
      <w:r w:rsidRPr="0066404B">
        <w:rPr>
          <w:lang w:val="it-IT"/>
        </w:rPr>
        <w:t>che hanno la funzione di mantenere la temperatura interna delle celle a valori compresi tra i 290 ÷ 350 °C</w:t>
      </w:r>
      <w:r>
        <w:rPr>
          <w:lang w:val="it-IT"/>
        </w:rPr>
        <w:t>.</w:t>
      </w:r>
    </w:p>
    <w:p w14:paraId="4E74800C" w14:textId="77777777" w:rsidR="00503E2E" w:rsidRDefault="00503E2E" w:rsidP="00503E2E">
      <w:pPr>
        <w:rPr>
          <w:lang w:val="it-IT"/>
        </w:rPr>
      </w:pPr>
      <w:r w:rsidRPr="0066404B">
        <w:rPr>
          <w:lang w:val="it-IT"/>
        </w:rPr>
        <w:lastRenderedPageBreak/>
        <w:t xml:space="preserve">1 moduli batterie vengono connessi serie in maniera da realizzare una </w:t>
      </w:r>
      <w:r w:rsidRPr="00EE164C">
        <w:rPr>
          <w:i/>
          <w:lang w:val="it-IT"/>
        </w:rPr>
        <w:t>stringa</w:t>
      </w:r>
      <w:r w:rsidRPr="0066404B">
        <w:rPr>
          <w:lang w:val="it-IT"/>
        </w:rPr>
        <w:t xml:space="preserve"> </w:t>
      </w:r>
      <w:r>
        <w:rPr>
          <w:lang w:val="it-IT"/>
        </w:rPr>
        <w:t>(di</w:t>
      </w:r>
      <w:r w:rsidRPr="0066404B">
        <w:rPr>
          <w:lang w:val="it-IT"/>
        </w:rPr>
        <w:t xml:space="preserve"> tensione nominale</w:t>
      </w:r>
      <w:r>
        <w:rPr>
          <w:lang w:val="it-IT"/>
        </w:rPr>
        <w:t xml:space="preserve"> pari alla somma delle tensioni dei singoli moduli); più stringhe possono poi essere connesse in parallelo tra di loro, in modo da realizzare un </w:t>
      </w:r>
      <w:r w:rsidRPr="00EE164C">
        <w:rPr>
          <w:i/>
          <w:lang w:val="it-IT"/>
        </w:rPr>
        <w:t>assemblato batterie</w:t>
      </w:r>
      <w:r>
        <w:rPr>
          <w:lang w:val="it-IT"/>
        </w:rPr>
        <w:t>.</w:t>
      </w:r>
    </w:p>
    <w:p w14:paraId="66612ED0" w14:textId="77777777" w:rsidR="00503E2E" w:rsidRDefault="00503E2E" w:rsidP="00503E2E">
      <w:pPr>
        <w:rPr>
          <w:lang w:val="it-IT"/>
        </w:rPr>
      </w:pPr>
      <w:r w:rsidRPr="000638BF">
        <w:rPr>
          <w:u w:val="single"/>
          <w:lang w:val="it-IT"/>
        </w:rPr>
        <w:t>In fase di scarica</w:t>
      </w:r>
      <w:r w:rsidRPr="00056F21">
        <w:rPr>
          <w:lang w:val="it-IT"/>
        </w:rPr>
        <w:t>, il limite alla flessibilità di utilizzo è rappresentato dal raggiungimento di due soglie limiti superiori di temperatura</w:t>
      </w:r>
      <w:r>
        <w:rPr>
          <w:lang w:val="it-IT"/>
        </w:rPr>
        <w:t xml:space="preserve"> interna dei moduli:</w:t>
      </w:r>
    </w:p>
    <w:p w14:paraId="394DD554" w14:textId="77777777" w:rsidR="00503E2E" w:rsidRDefault="00503E2E" w:rsidP="00503E2E">
      <w:pPr>
        <w:pStyle w:val="Paragrafoelenco"/>
        <w:numPr>
          <w:ilvl w:val="0"/>
          <w:numId w:val="47"/>
        </w:numPr>
        <w:rPr>
          <w:lang w:val="it-IT"/>
        </w:rPr>
      </w:pPr>
      <w:r w:rsidRPr="000638BF">
        <w:rPr>
          <w:lang w:val="it-IT"/>
        </w:rPr>
        <w:t>oltre i 340°C</w:t>
      </w:r>
      <w:r>
        <w:rPr>
          <w:lang w:val="it-IT"/>
        </w:rPr>
        <w:t>:</w:t>
      </w:r>
      <w:r w:rsidRPr="000638BF">
        <w:rPr>
          <w:lang w:val="it-IT"/>
        </w:rPr>
        <w:t xml:space="preserve"> la potenza viene automaticamente modulata e limitata</w:t>
      </w:r>
      <w:r>
        <w:rPr>
          <w:lang w:val="it-IT"/>
        </w:rPr>
        <w:t>;</w:t>
      </w:r>
    </w:p>
    <w:p w14:paraId="79FDC357" w14:textId="77777777" w:rsidR="00503E2E" w:rsidRPr="000638BF" w:rsidRDefault="00503E2E" w:rsidP="00503E2E">
      <w:pPr>
        <w:pStyle w:val="Paragrafoelenco"/>
        <w:numPr>
          <w:ilvl w:val="0"/>
          <w:numId w:val="47"/>
        </w:numPr>
        <w:rPr>
          <w:lang w:val="it-IT"/>
        </w:rPr>
      </w:pPr>
      <w:r w:rsidRPr="000638BF">
        <w:rPr>
          <w:lang w:val="it-IT"/>
        </w:rPr>
        <w:t>oltre i 350°C viene attivato l’arresto della scarica</w:t>
      </w:r>
      <w:r>
        <w:rPr>
          <w:lang w:val="it-IT"/>
        </w:rPr>
        <w:t>.</w:t>
      </w:r>
    </w:p>
    <w:p w14:paraId="173BD9EB" w14:textId="77777777" w:rsidR="00503E2E" w:rsidRPr="000638BF" w:rsidRDefault="00503E2E" w:rsidP="00503E2E">
      <w:pPr>
        <w:rPr>
          <w:lang w:val="it-IT"/>
        </w:rPr>
      </w:pPr>
      <w:r w:rsidRPr="000638BF">
        <w:rPr>
          <w:u w:val="single"/>
          <w:lang w:val="it-IT"/>
        </w:rPr>
        <w:t>In fase di carica</w:t>
      </w:r>
      <w:r w:rsidRPr="000638BF">
        <w:rPr>
          <w:lang w:val="it-IT"/>
        </w:rPr>
        <w:t xml:space="preserve">, </w:t>
      </w:r>
      <w:r>
        <w:rPr>
          <w:lang w:val="it-IT"/>
        </w:rPr>
        <w:t>si ha</w:t>
      </w:r>
      <w:r w:rsidRPr="000638BF">
        <w:rPr>
          <w:lang w:val="it-IT"/>
        </w:rPr>
        <w:t xml:space="preserve"> l’attivazione automatica sequenziale di 3 limitazioni</w:t>
      </w:r>
      <w:r>
        <w:rPr>
          <w:lang w:val="it-IT"/>
        </w:rPr>
        <w:t xml:space="preserve"> (rispettivamente a 0,25 - 0,5 - 0,75 della potenza nominale); al termine di questa fase, </w:t>
      </w:r>
      <w:proofErr w:type="gramStart"/>
      <w:r>
        <w:rPr>
          <w:lang w:val="it-IT"/>
        </w:rPr>
        <w:t>denominata ”</w:t>
      </w:r>
      <w:proofErr w:type="spellStart"/>
      <w:r>
        <w:rPr>
          <w:lang w:val="it-IT"/>
        </w:rPr>
        <w:t>s</w:t>
      </w:r>
      <w:r w:rsidRPr="000638BF">
        <w:rPr>
          <w:lang w:val="it-IT"/>
        </w:rPr>
        <w:t>upplementary</w:t>
      </w:r>
      <w:proofErr w:type="spellEnd"/>
      <w:proofErr w:type="gramEnd"/>
      <w:r>
        <w:rPr>
          <w:lang w:val="it-IT"/>
        </w:rPr>
        <w:t xml:space="preserve"> </w:t>
      </w:r>
      <w:proofErr w:type="spellStart"/>
      <w:r>
        <w:rPr>
          <w:lang w:val="it-IT"/>
        </w:rPr>
        <w:t>charging</w:t>
      </w:r>
      <w:proofErr w:type="spellEnd"/>
      <w:r>
        <w:rPr>
          <w:lang w:val="it-IT"/>
        </w:rPr>
        <w:t>”,</w:t>
      </w:r>
      <w:r w:rsidRPr="000638BF">
        <w:rPr>
          <w:lang w:val="it-IT"/>
        </w:rPr>
        <w:t xml:space="preserve"> avviene automaticamente la ricalibrazione del SOC al valore 100%, e viene arrestata la fase di carica</w:t>
      </w:r>
      <w:r>
        <w:rPr>
          <w:lang w:val="it-IT"/>
        </w:rPr>
        <w:t>.</w:t>
      </w:r>
      <w:r w:rsidRPr="000638BF">
        <w:rPr>
          <w:lang w:val="it-IT"/>
        </w:rPr>
        <w:t xml:space="preserve"> </w:t>
      </w:r>
      <w:sdt>
        <w:sdtPr>
          <w:rPr>
            <w:lang w:val="it-IT"/>
          </w:rPr>
          <w:id w:val="1409429513"/>
          <w:citation/>
        </w:sdtPr>
        <w:sdtEndPr/>
        <w:sdtContent>
          <w:r>
            <w:rPr>
              <w:lang w:val="it-IT"/>
            </w:rPr>
            <w:fldChar w:fldCharType="begin"/>
          </w:r>
          <w:r>
            <w:rPr>
              <w:lang w:val="it-IT"/>
            </w:rPr>
            <w:instrText xml:space="preserve"> CITATION RMP17 \l 1040 </w:instrText>
          </w:r>
          <w:r>
            <w:rPr>
              <w:lang w:val="it-IT"/>
            </w:rPr>
            <w:fldChar w:fldCharType="separate"/>
          </w:r>
          <w:r w:rsidRPr="00A1421A">
            <w:rPr>
              <w:noProof/>
              <w:lang w:val="it-IT"/>
            </w:rPr>
            <w:t>[23]</w:t>
          </w:r>
          <w:r>
            <w:rPr>
              <w:lang w:val="it-IT"/>
            </w:rPr>
            <w:fldChar w:fldCharType="end"/>
          </w:r>
        </w:sdtContent>
      </w:sdt>
    </w:p>
    <w:p w14:paraId="6E23C2D7" w14:textId="77777777" w:rsidR="00503E2E" w:rsidRDefault="00503E2E" w:rsidP="00503E2E">
      <w:pPr>
        <w:rPr>
          <w:lang w:val="it-IT"/>
        </w:rPr>
      </w:pPr>
    </w:p>
    <w:p w14:paraId="6CF6B454" w14:textId="77777777" w:rsidR="00503E2E" w:rsidRDefault="00503E2E" w:rsidP="00503E2E">
      <w:pPr>
        <w:pStyle w:val="Titolo3"/>
      </w:pPr>
      <w:bookmarkStart w:id="42" w:name="_Toc514774247"/>
      <w:proofErr w:type="spellStart"/>
      <w:r w:rsidRPr="00E03D81">
        <w:t>Impianto</w:t>
      </w:r>
      <w:proofErr w:type="spellEnd"/>
      <w:r w:rsidRPr="00E03D81">
        <w:t xml:space="preserve"> </w:t>
      </w:r>
      <w:r>
        <w:t xml:space="preserve">Power </w:t>
      </w:r>
      <w:r w:rsidRPr="00E03D81">
        <w:t>Intensive</w:t>
      </w:r>
      <w:bookmarkEnd w:id="42"/>
    </w:p>
    <w:p w14:paraId="4F70EF07" w14:textId="77777777" w:rsidR="00503E2E" w:rsidRDefault="00503E2E" w:rsidP="00503E2E">
      <w:pPr>
        <w:rPr>
          <w:lang w:val="it-IT"/>
        </w:rPr>
      </w:pPr>
    </w:p>
    <w:p w14:paraId="3A8ECAC4" w14:textId="77777777" w:rsidR="00503E2E" w:rsidRPr="00614E0C" w:rsidRDefault="00503E2E" w:rsidP="00503E2E">
      <w:pPr>
        <w:rPr>
          <w:lang w:val="it-IT"/>
        </w:rPr>
      </w:pPr>
      <w:r>
        <w:rPr>
          <w:lang w:val="it-IT"/>
        </w:rPr>
        <w:t xml:space="preserve">Nell’ </w:t>
      </w:r>
      <w:r w:rsidRPr="00614E0C">
        <w:rPr>
          <w:lang w:val="it-IT"/>
        </w:rPr>
        <w:t xml:space="preserve">Ottobre 2012 Il </w:t>
      </w:r>
      <w:proofErr w:type="spellStart"/>
      <w:r w:rsidRPr="00614E0C">
        <w:rPr>
          <w:lang w:val="it-IT"/>
        </w:rPr>
        <w:t>MiSE</w:t>
      </w:r>
      <w:proofErr w:type="spellEnd"/>
      <w:r w:rsidRPr="00614E0C">
        <w:rPr>
          <w:lang w:val="it-IT"/>
        </w:rPr>
        <w:t xml:space="preserve"> approva il Piano di Difesa 2012-2015</w:t>
      </w:r>
      <w:r>
        <w:rPr>
          <w:lang w:val="it-IT"/>
        </w:rPr>
        <w:t xml:space="preserve"> e</w:t>
      </w:r>
      <w:r w:rsidRPr="00614E0C">
        <w:rPr>
          <w:lang w:val="it-IT"/>
        </w:rPr>
        <w:t xml:space="preserve"> richiede a Terna un programma di sperimentazione relativi ai sistemi </w:t>
      </w:r>
      <w:r>
        <w:rPr>
          <w:lang w:val="it-IT"/>
        </w:rPr>
        <w:t>P</w:t>
      </w:r>
      <w:r w:rsidRPr="00614E0C">
        <w:rPr>
          <w:lang w:val="it-IT"/>
        </w:rPr>
        <w:t xml:space="preserve">ower </w:t>
      </w:r>
      <w:r>
        <w:rPr>
          <w:lang w:val="it-IT"/>
        </w:rPr>
        <w:t>I</w:t>
      </w:r>
      <w:r w:rsidRPr="00614E0C">
        <w:rPr>
          <w:lang w:val="it-IT"/>
        </w:rPr>
        <w:t>ntensive</w:t>
      </w:r>
      <w:r>
        <w:rPr>
          <w:lang w:val="it-IT"/>
        </w:rPr>
        <w:t xml:space="preserve"> (40 MW).</w:t>
      </w:r>
    </w:p>
    <w:p w14:paraId="13059846" w14:textId="77777777" w:rsidR="00503E2E" w:rsidRDefault="00503E2E" w:rsidP="00503E2E">
      <w:pPr>
        <w:rPr>
          <w:highlight w:val="yellow"/>
          <w:lang w:val="it-IT"/>
        </w:rPr>
      </w:pPr>
      <w:r>
        <w:rPr>
          <w:lang w:val="it-IT"/>
        </w:rPr>
        <w:t xml:space="preserve">Si parla di sistemi di accumulo </w:t>
      </w:r>
      <w:r>
        <w:rPr>
          <w:i/>
          <w:lang w:val="it-IT"/>
        </w:rPr>
        <w:t>Power</w:t>
      </w:r>
      <w:r w:rsidRPr="00D50AFD">
        <w:rPr>
          <w:i/>
          <w:lang w:val="it-IT"/>
        </w:rPr>
        <w:t xml:space="preserve"> intensive</w:t>
      </w:r>
      <w:r>
        <w:rPr>
          <w:lang w:val="it-IT"/>
        </w:rPr>
        <w:t xml:space="preserve"> quando essi vengono</w:t>
      </w:r>
      <w:r w:rsidRPr="004A6935">
        <w:rPr>
          <w:lang w:val="it-IT"/>
        </w:rPr>
        <w:t xml:space="preserve"> dimensionati per</w:t>
      </w:r>
      <w:r>
        <w:rPr>
          <w:lang w:val="it-IT"/>
        </w:rPr>
        <w:t xml:space="preserve"> offrire una prestazione in regolazione ultrarapida. </w:t>
      </w:r>
      <w:sdt>
        <w:sdtPr>
          <w:rPr>
            <w:lang w:val="it-IT"/>
          </w:rPr>
          <w:id w:val="1327635128"/>
          <w:citation/>
        </w:sdtPr>
        <w:sdtEndPr/>
        <w:sdtContent>
          <w:r>
            <w:rPr>
              <w:lang w:val="it-IT"/>
            </w:rPr>
            <w:fldChar w:fldCharType="begin"/>
          </w:r>
          <w:r>
            <w:rPr>
              <w:lang w:val="it-IT"/>
            </w:rPr>
            <w:instrText xml:space="preserve"> CITATION LMa17 \l 1040 </w:instrText>
          </w:r>
          <w:r>
            <w:rPr>
              <w:lang w:val="it-IT"/>
            </w:rPr>
            <w:fldChar w:fldCharType="separate"/>
          </w:r>
          <w:r w:rsidRPr="00A1421A">
            <w:rPr>
              <w:noProof/>
              <w:lang w:val="it-IT"/>
            </w:rPr>
            <w:t>[22]</w:t>
          </w:r>
          <w:r>
            <w:rPr>
              <w:lang w:val="it-IT"/>
            </w:rPr>
            <w:fldChar w:fldCharType="end"/>
          </w:r>
        </w:sdtContent>
      </w:sdt>
    </w:p>
    <w:p w14:paraId="58AF6B74" w14:textId="77777777" w:rsidR="00503E2E" w:rsidRDefault="00503E2E" w:rsidP="00503E2E">
      <w:pPr>
        <w:rPr>
          <w:lang w:val="it-IT"/>
        </w:rPr>
      </w:pPr>
    </w:p>
    <w:p w14:paraId="5CBA198E" w14:textId="77777777" w:rsidR="00503E2E" w:rsidRDefault="00503E2E" w:rsidP="00503E2E">
      <w:pPr>
        <w:rPr>
          <w:lang w:val="it-IT"/>
        </w:rPr>
      </w:pPr>
      <w:r>
        <w:rPr>
          <w:lang w:val="it-IT"/>
        </w:rPr>
        <w:t>Le t</w:t>
      </w:r>
      <w:r w:rsidRPr="00C74120">
        <w:rPr>
          <w:lang w:val="it-IT"/>
        </w:rPr>
        <w:t>ecnologie di accumulo</w:t>
      </w:r>
      <w:r>
        <w:rPr>
          <w:lang w:val="it-IT"/>
        </w:rPr>
        <w:t xml:space="preserve"> soggette a progetti pilota da parte di Terna per applicazioni </w:t>
      </w:r>
      <w:r>
        <w:rPr>
          <w:b/>
          <w:lang w:val="it-IT"/>
        </w:rPr>
        <w:t>Power</w:t>
      </w:r>
      <w:r w:rsidRPr="00C74120">
        <w:rPr>
          <w:b/>
          <w:lang w:val="it-IT"/>
        </w:rPr>
        <w:t xml:space="preserve"> Intensive</w:t>
      </w:r>
      <w:r>
        <w:rPr>
          <w:b/>
          <w:lang w:val="it-IT"/>
        </w:rPr>
        <w:t xml:space="preserve"> </w:t>
      </w:r>
      <w:r>
        <w:rPr>
          <w:lang w:val="it-IT"/>
        </w:rPr>
        <w:t>sono:</w:t>
      </w:r>
    </w:p>
    <w:p w14:paraId="6A73434F" w14:textId="77777777" w:rsidR="00503E2E" w:rsidRDefault="00503E2E" w:rsidP="00503E2E">
      <w:pPr>
        <w:pStyle w:val="Paragrafoelenco"/>
        <w:numPr>
          <w:ilvl w:val="0"/>
          <w:numId w:val="48"/>
        </w:numPr>
        <w:rPr>
          <w:i/>
          <w:lang w:val="it-IT"/>
        </w:rPr>
      </w:pPr>
      <w:proofErr w:type="spellStart"/>
      <w:r w:rsidRPr="009C39F3">
        <w:rPr>
          <w:lang w:val="it-IT"/>
        </w:rPr>
        <w:t>Lithium-based</w:t>
      </w:r>
      <w:proofErr w:type="spellEnd"/>
      <w:r w:rsidRPr="009C39F3">
        <w:rPr>
          <w:lang w:val="it-IT"/>
        </w:rPr>
        <w:t xml:space="preserve"> (</w:t>
      </w:r>
      <w:r w:rsidRPr="009C39F3">
        <w:rPr>
          <w:i/>
          <w:lang w:val="it-IT"/>
        </w:rPr>
        <w:t>Litio Ferro Fosfato, Litio Nickel Cobalto Alluminio, Litio Manganese, Litio Nichel Manganese Cobalto e Litio titanato)</w:t>
      </w:r>
      <w:r>
        <w:rPr>
          <w:i/>
          <w:lang w:val="it-IT"/>
        </w:rPr>
        <w:t>;</w:t>
      </w:r>
    </w:p>
    <w:p w14:paraId="62EA2F06" w14:textId="77777777" w:rsidR="00503E2E" w:rsidRPr="009C39F3" w:rsidRDefault="00503E2E" w:rsidP="00503E2E">
      <w:pPr>
        <w:pStyle w:val="Paragrafoelenco"/>
        <w:numPr>
          <w:ilvl w:val="0"/>
          <w:numId w:val="48"/>
        </w:numPr>
        <w:rPr>
          <w:i/>
          <w:lang w:val="it-IT"/>
        </w:rPr>
      </w:pPr>
      <w:r w:rsidRPr="009C39F3">
        <w:rPr>
          <w:i/>
          <w:lang w:val="it-IT"/>
        </w:rPr>
        <w:t>ZEBRA (NaNiCl2)</w:t>
      </w:r>
      <w:r>
        <w:rPr>
          <w:i/>
          <w:lang w:val="it-IT"/>
        </w:rPr>
        <w:t>;</w:t>
      </w:r>
    </w:p>
    <w:p w14:paraId="4D1AE6A6" w14:textId="77777777" w:rsidR="00503E2E" w:rsidRPr="009C39F3" w:rsidRDefault="00503E2E" w:rsidP="00503E2E">
      <w:pPr>
        <w:pStyle w:val="Paragrafoelenco"/>
        <w:numPr>
          <w:ilvl w:val="0"/>
          <w:numId w:val="48"/>
        </w:numPr>
        <w:rPr>
          <w:i/>
          <w:lang w:val="it-IT"/>
        </w:rPr>
      </w:pPr>
      <w:r w:rsidRPr="009C39F3">
        <w:rPr>
          <w:i/>
          <w:lang w:val="it-IT"/>
        </w:rPr>
        <w:t>Flusso Vanadio</w:t>
      </w:r>
      <w:r>
        <w:rPr>
          <w:i/>
          <w:lang w:val="it-IT"/>
        </w:rPr>
        <w:t>.</w:t>
      </w:r>
    </w:p>
    <w:p w14:paraId="1C0F569B" w14:textId="77777777" w:rsidR="00503E2E" w:rsidRDefault="00503E2E" w:rsidP="00503E2E">
      <w:pPr>
        <w:rPr>
          <w:lang w:val="it-IT"/>
        </w:rPr>
      </w:pPr>
      <w:r>
        <w:rPr>
          <w:lang w:val="it-IT"/>
        </w:rPr>
        <w:t xml:space="preserve">In generale si è riscontrato che le </w:t>
      </w:r>
      <w:proofErr w:type="spellStart"/>
      <w:r>
        <w:rPr>
          <w:lang w:val="it-IT"/>
        </w:rPr>
        <w:t>Lithium-based</w:t>
      </w:r>
      <w:proofErr w:type="spellEnd"/>
      <w:r w:rsidRPr="008A44E9">
        <w:rPr>
          <w:lang w:val="it-IT"/>
        </w:rPr>
        <w:t xml:space="preserve"> mostrano rendimenti più elevati delle Z</w:t>
      </w:r>
      <w:r>
        <w:rPr>
          <w:lang w:val="it-IT"/>
        </w:rPr>
        <w:t>EBRA</w:t>
      </w:r>
      <w:r w:rsidRPr="008A44E9">
        <w:rPr>
          <w:lang w:val="it-IT"/>
        </w:rPr>
        <w:t xml:space="preserve"> e delle </w:t>
      </w:r>
      <w:r>
        <w:rPr>
          <w:lang w:val="it-IT"/>
        </w:rPr>
        <w:t>F</w:t>
      </w:r>
      <w:r w:rsidRPr="008A44E9">
        <w:rPr>
          <w:lang w:val="it-IT"/>
        </w:rPr>
        <w:t>lusso</w:t>
      </w:r>
      <w:r>
        <w:rPr>
          <w:lang w:val="it-IT"/>
        </w:rPr>
        <w:t xml:space="preserve"> Vanadio; t</w:t>
      </w:r>
      <w:r w:rsidRPr="008A44E9">
        <w:rPr>
          <w:lang w:val="it-IT"/>
        </w:rPr>
        <w:t>uttavia le ZEBRA risentono meno dell’effetto d</w:t>
      </w:r>
      <w:r>
        <w:rPr>
          <w:lang w:val="it-IT"/>
        </w:rPr>
        <w:t xml:space="preserve">i ricarica </w:t>
      </w:r>
      <w:r w:rsidRPr="008A44E9">
        <w:rPr>
          <w:lang w:val="it-IT"/>
        </w:rPr>
        <w:t xml:space="preserve">e, se fatte </w:t>
      </w:r>
      <w:proofErr w:type="spellStart"/>
      <w:r w:rsidRPr="008A44E9">
        <w:rPr>
          <w:lang w:val="it-IT"/>
        </w:rPr>
        <w:t>ciclare</w:t>
      </w:r>
      <w:proofErr w:type="spellEnd"/>
      <w:r w:rsidRPr="008A44E9">
        <w:rPr>
          <w:lang w:val="it-IT"/>
        </w:rPr>
        <w:t>, non subiscono perdite significative per effetto dei servizi ausiliari.</w:t>
      </w:r>
      <w:r>
        <w:rPr>
          <w:lang w:val="it-IT"/>
        </w:rPr>
        <w:t xml:space="preserve"> </w:t>
      </w:r>
      <w:sdt>
        <w:sdtPr>
          <w:rPr>
            <w:lang w:val="it-IT"/>
          </w:rPr>
          <w:id w:val="821622154"/>
          <w:citation/>
        </w:sdtPr>
        <w:sdtEndPr/>
        <w:sdtContent>
          <w:r>
            <w:rPr>
              <w:lang w:val="it-IT"/>
            </w:rPr>
            <w:fldChar w:fldCharType="begin"/>
          </w:r>
          <w:r>
            <w:rPr>
              <w:lang w:val="it-IT"/>
            </w:rPr>
            <w:instrText xml:space="preserve">CITATION MPe \l 1040 </w:instrText>
          </w:r>
          <w:r>
            <w:rPr>
              <w:lang w:val="it-IT"/>
            </w:rPr>
            <w:fldChar w:fldCharType="separate"/>
          </w:r>
          <w:r w:rsidRPr="00A1421A">
            <w:rPr>
              <w:noProof/>
              <w:lang w:val="it-IT"/>
            </w:rPr>
            <w:t>[24]</w:t>
          </w:r>
          <w:r>
            <w:rPr>
              <w:lang w:val="it-IT"/>
            </w:rPr>
            <w:fldChar w:fldCharType="end"/>
          </w:r>
        </w:sdtContent>
      </w:sdt>
    </w:p>
    <w:p w14:paraId="137A4C28" w14:textId="77777777" w:rsidR="00503E2E" w:rsidRPr="008A44E9" w:rsidRDefault="00503E2E" w:rsidP="00503E2E">
      <w:pPr>
        <w:rPr>
          <w:lang w:val="it-IT"/>
        </w:rPr>
      </w:pPr>
    </w:p>
    <w:p w14:paraId="55C857D2" w14:textId="77777777" w:rsidR="00503E2E" w:rsidRDefault="00503E2E" w:rsidP="00503E2E">
      <w:pPr>
        <w:pStyle w:val="Titolo4"/>
        <w:rPr>
          <w:lang w:val="it-IT"/>
        </w:rPr>
      </w:pPr>
      <w:bookmarkStart w:id="43" w:name="_Toc514774248"/>
      <w:proofErr w:type="spellStart"/>
      <w:r>
        <w:rPr>
          <w:lang w:val="it-IT"/>
        </w:rPr>
        <w:t>Lithium-based</w:t>
      </w:r>
      <w:bookmarkEnd w:id="43"/>
      <w:proofErr w:type="spellEnd"/>
    </w:p>
    <w:p w14:paraId="01DE0376" w14:textId="77777777" w:rsidR="00503E2E" w:rsidRDefault="00503E2E" w:rsidP="00503E2E">
      <w:pPr>
        <w:rPr>
          <w:lang w:val="it-IT"/>
        </w:rPr>
      </w:pPr>
    </w:p>
    <w:p w14:paraId="3D37761F" w14:textId="77777777" w:rsidR="00503E2E" w:rsidRDefault="00503E2E" w:rsidP="00503E2E">
      <w:pPr>
        <w:rPr>
          <w:lang w:val="it-IT"/>
        </w:rPr>
      </w:pPr>
      <w:r>
        <w:rPr>
          <w:lang w:val="it-IT"/>
        </w:rPr>
        <w:t>E</w:t>
      </w:r>
      <w:r w:rsidRPr="00260268">
        <w:rPr>
          <w:lang w:val="it-IT"/>
        </w:rPr>
        <w:t>sistono diverse tipologie</w:t>
      </w:r>
      <w:r>
        <w:rPr>
          <w:lang w:val="it-IT"/>
        </w:rPr>
        <w:t xml:space="preserve"> di </w:t>
      </w:r>
      <w:proofErr w:type="spellStart"/>
      <w:r>
        <w:rPr>
          <w:lang w:val="it-IT"/>
        </w:rPr>
        <w:t>L</w:t>
      </w:r>
      <w:r w:rsidRPr="00260268">
        <w:rPr>
          <w:lang w:val="it-IT"/>
        </w:rPr>
        <w:t>ithium</w:t>
      </w:r>
      <w:proofErr w:type="spellEnd"/>
      <w:r w:rsidRPr="00260268">
        <w:rPr>
          <w:lang w:val="it-IT"/>
        </w:rPr>
        <w:t xml:space="preserve"> </w:t>
      </w:r>
      <w:proofErr w:type="spellStart"/>
      <w:r w:rsidRPr="00260268">
        <w:rPr>
          <w:lang w:val="it-IT"/>
        </w:rPr>
        <w:t>based</w:t>
      </w:r>
      <w:proofErr w:type="spellEnd"/>
      <w:r w:rsidRPr="00260268">
        <w:rPr>
          <w:lang w:val="it-IT"/>
        </w:rPr>
        <w:t>, e, pur restando il funzionamento analogo, la scelta dei materiali, principalmente catodici, influenza notevolmente le performance e le caratteristiche della cella</w:t>
      </w:r>
      <w:r>
        <w:rPr>
          <w:lang w:val="it-IT"/>
        </w:rPr>
        <w:t>.</w:t>
      </w:r>
    </w:p>
    <w:p w14:paraId="13BB5C35" w14:textId="77777777" w:rsidR="00503E2E" w:rsidRDefault="00503E2E" w:rsidP="00503E2E">
      <w:pPr>
        <w:rPr>
          <w:lang w:val="it-IT"/>
        </w:rPr>
      </w:pPr>
      <w:r w:rsidRPr="00260268">
        <w:rPr>
          <w:lang w:val="it-IT"/>
        </w:rPr>
        <w:t>La cella elementare è costituita da due elettrodi con interposto un elettrolita</w:t>
      </w:r>
      <w:r>
        <w:rPr>
          <w:lang w:val="it-IT"/>
        </w:rPr>
        <w:t xml:space="preserve"> (vedi figura):</w:t>
      </w:r>
    </w:p>
    <w:p w14:paraId="15CD18AD" w14:textId="77777777" w:rsidR="00503E2E" w:rsidRDefault="00503E2E" w:rsidP="00503E2E">
      <w:pPr>
        <w:pStyle w:val="Paragrafoelenco"/>
        <w:numPr>
          <w:ilvl w:val="0"/>
          <w:numId w:val="50"/>
        </w:numPr>
        <w:rPr>
          <w:lang w:val="it-IT"/>
        </w:rPr>
      </w:pPr>
      <w:r w:rsidRPr="0025747A">
        <w:rPr>
          <w:lang w:val="it-IT"/>
        </w:rPr>
        <w:t xml:space="preserve">l’elettrodo negativo </w:t>
      </w:r>
      <w:r>
        <w:rPr>
          <w:lang w:val="it-IT"/>
        </w:rPr>
        <w:t>(</w:t>
      </w:r>
      <w:r w:rsidRPr="0025747A">
        <w:rPr>
          <w:lang w:val="it-IT"/>
        </w:rPr>
        <w:t>anodo</w:t>
      </w:r>
      <w:r>
        <w:rPr>
          <w:lang w:val="it-IT"/>
        </w:rPr>
        <w:t>)</w:t>
      </w:r>
      <w:r w:rsidRPr="0025747A">
        <w:rPr>
          <w:lang w:val="it-IT"/>
        </w:rPr>
        <w:t xml:space="preserve"> è solitamente composto da Carbonio al cui interno sono presenti ioni di Litio</w:t>
      </w:r>
      <w:r>
        <w:rPr>
          <w:lang w:val="it-IT"/>
        </w:rPr>
        <w:t>;</w:t>
      </w:r>
    </w:p>
    <w:p w14:paraId="783859E5" w14:textId="77777777" w:rsidR="00503E2E" w:rsidRDefault="00503E2E" w:rsidP="00503E2E">
      <w:pPr>
        <w:pStyle w:val="Paragrafoelenco"/>
        <w:numPr>
          <w:ilvl w:val="0"/>
          <w:numId w:val="50"/>
        </w:numPr>
        <w:rPr>
          <w:lang w:val="it-IT"/>
        </w:rPr>
      </w:pPr>
      <w:r w:rsidRPr="0025747A">
        <w:rPr>
          <w:lang w:val="it-IT"/>
        </w:rPr>
        <w:t>l’elettrodo positivo (catodo) è composto da un ossido di metallo (o più metalli) con intercalati ioni di litio</w:t>
      </w:r>
      <w:r>
        <w:rPr>
          <w:lang w:val="it-IT"/>
        </w:rPr>
        <w:t>.</w:t>
      </w:r>
    </w:p>
    <w:p w14:paraId="24DD971C" w14:textId="77777777" w:rsidR="00503E2E" w:rsidRPr="0025747A" w:rsidRDefault="00503E2E" w:rsidP="00503E2E">
      <w:pPr>
        <w:rPr>
          <w:lang w:val="it-IT"/>
        </w:rPr>
      </w:pPr>
    </w:p>
    <w:p w14:paraId="63FADCD2" w14:textId="77777777" w:rsidR="00503E2E" w:rsidRDefault="00503E2E" w:rsidP="00503E2E">
      <w:pPr>
        <w:keepNext/>
        <w:jc w:val="center"/>
      </w:pPr>
      <w:r>
        <w:rPr>
          <w:noProof/>
        </w:rPr>
        <w:drawing>
          <wp:inline distT="0" distB="0" distL="0" distR="0" wp14:anchorId="3EEFB701" wp14:editId="0D4C7702">
            <wp:extent cx="3771441" cy="2892425"/>
            <wp:effectExtent l="0" t="0" r="635" b="3175"/>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88514" cy="2905519"/>
                    </a:xfrm>
                    <a:prstGeom prst="rect">
                      <a:avLst/>
                    </a:prstGeom>
                  </pic:spPr>
                </pic:pic>
              </a:graphicData>
            </a:graphic>
          </wp:inline>
        </w:drawing>
      </w:r>
    </w:p>
    <w:p w14:paraId="29F6415A" w14:textId="2B1AC789" w:rsidR="00503E2E" w:rsidRDefault="00503E2E" w:rsidP="00503E2E">
      <w:pPr>
        <w:pStyle w:val="Didascalia"/>
        <w:jc w:val="center"/>
        <w:rPr>
          <w:lang w:val="it-IT"/>
        </w:rPr>
      </w:pPr>
      <w:bookmarkStart w:id="44" w:name="_Toc514774033"/>
      <w:proofErr w:type="spellStart"/>
      <w:r w:rsidRPr="00CB2A2E">
        <w:rPr>
          <w:lang w:val="it-IT"/>
        </w:rPr>
        <w:t>Fig</w:t>
      </w:r>
      <w:proofErr w:type="spellEnd"/>
      <w:r w:rsidR="000E331A">
        <w:rPr>
          <w:lang w:val="it-IT"/>
        </w:rPr>
        <w:t xml:space="preserve"> 1</w:t>
      </w:r>
      <w:r>
        <w:rPr>
          <w:lang w:val="it-IT"/>
        </w:rPr>
        <w:t>.</w:t>
      </w:r>
      <w:r>
        <w:rPr>
          <w:lang w:val="it-IT"/>
        </w:rPr>
        <w:fldChar w:fldCharType="begin"/>
      </w:r>
      <w:r>
        <w:rPr>
          <w:lang w:val="it-IT"/>
        </w:rPr>
        <w:instrText xml:space="preserve"> SEQ Fig \* ARABIC \s 1 </w:instrText>
      </w:r>
      <w:r>
        <w:rPr>
          <w:lang w:val="it-IT"/>
        </w:rPr>
        <w:fldChar w:fldCharType="separate"/>
      </w:r>
      <w:r>
        <w:rPr>
          <w:noProof/>
          <w:lang w:val="it-IT"/>
        </w:rPr>
        <w:t>7</w:t>
      </w:r>
      <w:r>
        <w:rPr>
          <w:lang w:val="it-IT"/>
        </w:rPr>
        <w:fldChar w:fldCharType="end"/>
      </w:r>
      <w:r w:rsidRPr="00CB2A2E">
        <w:rPr>
          <w:lang w:val="it-IT"/>
        </w:rPr>
        <w:t xml:space="preserve">: Cella </w:t>
      </w:r>
      <w:proofErr w:type="spellStart"/>
      <w:r w:rsidRPr="00CB2A2E">
        <w:rPr>
          <w:lang w:val="it-IT"/>
        </w:rPr>
        <w:t>Lithium-based</w:t>
      </w:r>
      <w:bookmarkEnd w:id="44"/>
      <w:proofErr w:type="spellEnd"/>
    </w:p>
    <w:p w14:paraId="6735E419" w14:textId="77777777" w:rsidR="00503E2E" w:rsidRDefault="00503E2E" w:rsidP="00503E2E">
      <w:pPr>
        <w:rPr>
          <w:lang w:val="it-IT"/>
        </w:rPr>
      </w:pPr>
    </w:p>
    <w:p w14:paraId="197C7B16" w14:textId="77777777" w:rsidR="00503E2E" w:rsidRDefault="00503E2E" w:rsidP="00503E2E">
      <w:pPr>
        <w:rPr>
          <w:lang w:val="it-IT"/>
        </w:rPr>
      </w:pPr>
      <w:r>
        <w:rPr>
          <w:lang w:val="it-IT"/>
        </w:rPr>
        <w:t xml:space="preserve">Una batteria </w:t>
      </w:r>
      <w:proofErr w:type="spellStart"/>
      <w:r>
        <w:rPr>
          <w:lang w:val="it-IT"/>
        </w:rPr>
        <w:t>Lithium</w:t>
      </w:r>
      <w:proofErr w:type="spellEnd"/>
      <w:r>
        <w:rPr>
          <w:lang w:val="it-IT"/>
        </w:rPr>
        <w:t>-base presenta generalmente le seguenti caratteristiche:</w:t>
      </w:r>
    </w:p>
    <w:p w14:paraId="578AB2F6" w14:textId="77777777" w:rsidR="00503E2E" w:rsidRDefault="00503E2E" w:rsidP="00503E2E">
      <w:pPr>
        <w:pStyle w:val="Paragrafoelenco"/>
        <w:numPr>
          <w:ilvl w:val="0"/>
          <w:numId w:val="51"/>
        </w:numPr>
        <w:rPr>
          <w:lang w:val="it-IT"/>
        </w:rPr>
      </w:pPr>
      <w:r w:rsidRPr="00557668">
        <w:rPr>
          <w:lang w:val="it-IT"/>
        </w:rPr>
        <w:t>Rapporto energia/potenza ≈ 0,5-2</w:t>
      </w:r>
      <w:r>
        <w:rPr>
          <w:lang w:val="it-IT"/>
        </w:rPr>
        <w:t xml:space="preserve"> (ore per fase)</w:t>
      </w:r>
    </w:p>
    <w:p w14:paraId="7F007B81" w14:textId="77777777" w:rsidR="00503E2E" w:rsidRDefault="00503E2E" w:rsidP="00503E2E">
      <w:pPr>
        <w:pStyle w:val="Paragrafoelenco"/>
        <w:numPr>
          <w:ilvl w:val="0"/>
          <w:numId w:val="51"/>
        </w:numPr>
        <w:rPr>
          <w:lang w:val="it-IT"/>
        </w:rPr>
      </w:pPr>
      <w:r w:rsidRPr="00557668">
        <w:rPr>
          <w:lang w:val="it-IT"/>
        </w:rPr>
        <w:t xml:space="preserve">Rendimento &gt; 90% </w:t>
      </w:r>
    </w:p>
    <w:p w14:paraId="508EF288" w14:textId="77777777" w:rsidR="00503E2E" w:rsidRDefault="00503E2E" w:rsidP="00503E2E">
      <w:pPr>
        <w:pStyle w:val="Paragrafoelenco"/>
        <w:numPr>
          <w:ilvl w:val="0"/>
          <w:numId w:val="51"/>
        </w:numPr>
        <w:rPr>
          <w:lang w:val="it-IT"/>
        </w:rPr>
      </w:pPr>
      <w:r w:rsidRPr="00557668">
        <w:rPr>
          <w:lang w:val="it-IT"/>
        </w:rPr>
        <w:lastRenderedPageBreak/>
        <w:t xml:space="preserve">Peso limitato </w:t>
      </w:r>
    </w:p>
    <w:p w14:paraId="16FB3030" w14:textId="77777777" w:rsidR="00503E2E" w:rsidRDefault="00503E2E" w:rsidP="00503E2E">
      <w:pPr>
        <w:pStyle w:val="Paragrafoelenco"/>
        <w:numPr>
          <w:ilvl w:val="0"/>
          <w:numId w:val="51"/>
        </w:numPr>
        <w:rPr>
          <w:lang w:val="it-IT"/>
        </w:rPr>
      </w:pPr>
      <w:proofErr w:type="spellStart"/>
      <w:r w:rsidRPr="00557668">
        <w:rPr>
          <w:lang w:val="it-IT"/>
        </w:rPr>
        <w:t>Autoscarica</w:t>
      </w:r>
      <w:proofErr w:type="spellEnd"/>
      <w:r w:rsidRPr="00557668">
        <w:rPr>
          <w:lang w:val="it-IT"/>
        </w:rPr>
        <w:t xml:space="preserve"> molto bassa ≈ 1% al mese </w:t>
      </w:r>
    </w:p>
    <w:p w14:paraId="3D7460AD" w14:textId="77777777" w:rsidR="00503E2E" w:rsidRDefault="00503E2E" w:rsidP="00503E2E">
      <w:pPr>
        <w:rPr>
          <w:lang w:val="it-IT"/>
        </w:rPr>
      </w:pPr>
    </w:p>
    <w:p w14:paraId="34ADB260" w14:textId="77777777" w:rsidR="00503E2E" w:rsidRDefault="00503E2E" w:rsidP="00503E2E">
      <w:pPr>
        <w:rPr>
          <w:lang w:val="it-IT"/>
        </w:rPr>
      </w:pPr>
      <w:r>
        <w:rPr>
          <w:lang w:val="it-IT"/>
        </w:rPr>
        <w:t>Richiedono di non essere riscaldate e di effettuare periodicamente un bilanciamento, ossia un ciclo per porta tutte le celle ad avere lo stesso valore di SOC.</w:t>
      </w:r>
    </w:p>
    <w:p w14:paraId="06A0EB70" w14:textId="77777777" w:rsidR="00503E2E" w:rsidRDefault="00503E2E" w:rsidP="00503E2E">
      <w:pPr>
        <w:rPr>
          <w:lang w:val="it-IT"/>
        </w:rPr>
      </w:pPr>
      <w:r w:rsidRPr="00557668">
        <w:rPr>
          <w:lang w:val="it-IT"/>
        </w:rPr>
        <w:t>Le massime potenze di carica e scarica possono assumere valori differenti (capability asimmetriche)</w:t>
      </w:r>
      <w:r>
        <w:rPr>
          <w:lang w:val="it-IT"/>
        </w:rPr>
        <w:t xml:space="preserve">. </w:t>
      </w:r>
      <w:sdt>
        <w:sdtPr>
          <w:rPr>
            <w:lang w:val="it-IT"/>
          </w:rPr>
          <w:id w:val="1556359543"/>
          <w:citation/>
        </w:sdtPr>
        <w:sdtEndPr/>
        <w:sdtContent>
          <w:r>
            <w:rPr>
              <w:lang w:val="it-IT"/>
            </w:rPr>
            <w:fldChar w:fldCharType="begin"/>
          </w:r>
          <w:r>
            <w:rPr>
              <w:lang w:val="it-IT"/>
            </w:rPr>
            <w:instrText xml:space="preserve">CITATION MPe \l 1040 </w:instrText>
          </w:r>
          <w:r>
            <w:rPr>
              <w:lang w:val="it-IT"/>
            </w:rPr>
            <w:fldChar w:fldCharType="separate"/>
          </w:r>
          <w:r w:rsidRPr="00A1421A">
            <w:rPr>
              <w:noProof/>
              <w:lang w:val="it-IT"/>
            </w:rPr>
            <w:t>[24]</w:t>
          </w:r>
          <w:r>
            <w:rPr>
              <w:lang w:val="it-IT"/>
            </w:rPr>
            <w:fldChar w:fldCharType="end"/>
          </w:r>
        </w:sdtContent>
      </w:sdt>
    </w:p>
    <w:p w14:paraId="6674E401" w14:textId="77777777" w:rsidR="00503E2E" w:rsidRPr="00557668" w:rsidRDefault="00503E2E" w:rsidP="00503E2E">
      <w:pPr>
        <w:rPr>
          <w:lang w:val="it-IT"/>
        </w:rPr>
      </w:pPr>
    </w:p>
    <w:p w14:paraId="2D5BDCAC" w14:textId="77777777" w:rsidR="00503E2E" w:rsidRDefault="00503E2E" w:rsidP="00503E2E">
      <w:pPr>
        <w:pStyle w:val="Titolo4"/>
        <w:rPr>
          <w:lang w:val="it-IT"/>
        </w:rPr>
      </w:pPr>
      <w:bookmarkStart w:id="45" w:name="_Toc514774249"/>
      <w:r>
        <w:rPr>
          <w:lang w:val="it-IT"/>
        </w:rPr>
        <w:t>ZEBRA</w:t>
      </w:r>
      <w:bookmarkEnd w:id="45"/>
    </w:p>
    <w:p w14:paraId="382D71F3" w14:textId="77777777" w:rsidR="00503E2E" w:rsidRPr="003F6442" w:rsidRDefault="00503E2E" w:rsidP="00503E2E">
      <w:pPr>
        <w:rPr>
          <w:lang w:val="it-IT"/>
        </w:rPr>
      </w:pPr>
    </w:p>
    <w:p w14:paraId="42794B59" w14:textId="77777777" w:rsidR="00503E2E" w:rsidRDefault="00503E2E" w:rsidP="00503E2E">
      <w:pPr>
        <w:rPr>
          <w:lang w:val="it-IT"/>
        </w:rPr>
      </w:pPr>
      <w:r>
        <w:rPr>
          <w:lang w:val="it-IT"/>
        </w:rPr>
        <w:t>I moduli non sono connessi in serie e sono containerizzate.</w:t>
      </w:r>
    </w:p>
    <w:p w14:paraId="424C6787" w14:textId="77777777" w:rsidR="00503E2E" w:rsidRDefault="00503E2E" w:rsidP="00503E2E">
      <w:pPr>
        <w:rPr>
          <w:lang w:val="it-IT"/>
        </w:rPr>
      </w:pPr>
      <w:r w:rsidRPr="00CB2A2E">
        <w:rPr>
          <w:lang w:val="it-IT"/>
        </w:rPr>
        <w:t>Le batterie al sodio-nickel (NaNiCl2) sono costituite da celle funzionanti a caldo ad una temperatura compresa tra 260 °C e 350 °C.</w:t>
      </w:r>
    </w:p>
    <w:p w14:paraId="082C89DA" w14:textId="77777777" w:rsidR="00503E2E" w:rsidRDefault="00503E2E" w:rsidP="00503E2E">
      <w:pPr>
        <w:rPr>
          <w:lang w:val="it-IT"/>
        </w:rPr>
      </w:pPr>
      <w:r w:rsidRPr="00CB2A2E">
        <w:rPr>
          <w:lang w:val="it-IT"/>
        </w:rPr>
        <w:t>L’elettrodo negativo (anodo) è costituito da sodio liquido</w:t>
      </w:r>
      <w:r>
        <w:rPr>
          <w:lang w:val="it-IT"/>
        </w:rPr>
        <w:t>, mentre l</w:t>
      </w:r>
      <w:r w:rsidRPr="00CB2A2E">
        <w:rPr>
          <w:lang w:val="it-IT"/>
        </w:rPr>
        <w:t>’elettrodo positivo (catodo) è costituito da cloruro di nichel impregnati da un elettrolita liquido (NaAlCl4) alle temperature di funzionamento</w:t>
      </w:r>
      <w:r>
        <w:rPr>
          <w:lang w:val="it-IT"/>
        </w:rPr>
        <w:t>.</w:t>
      </w:r>
    </w:p>
    <w:p w14:paraId="2FB12193" w14:textId="77777777" w:rsidR="00503E2E" w:rsidRPr="00CB2A2E" w:rsidRDefault="00503E2E" w:rsidP="00503E2E">
      <w:pPr>
        <w:rPr>
          <w:lang w:val="it-IT"/>
        </w:rPr>
      </w:pPr>
      <w:r>
        <w:rPr>
          <w:lang w:val="it-IT"/>
        </w:rPr>
        <w:t xml:space="preserve">Il catodo e l’anodo sono separati per mezzo di un elettrolita solido chiamato beta-allumina, </w:t>
      </w:r>
      <w:r w:rsidRPr="00CB2A2E">
        <w:rPr>
          <w:lang w:val="it-IT"/>
        </w:rPr>
        <w:t>elettricamente isolante ma in grado di condurre ioni sodio.</w:t>
      </w:r>
    </w:p>
    <w:p w14:paraId="3961D2C7" w14:textId="77777777" w:rsidR="00503E2E" w:rsidRDefault="00503E2E" w:rsidP="00503E2E">
      <w:pPr>
        <w:keepNext/>
      </w:pPr>
      <w:r>
        <w:rPr>
          <w:noProof/>
        </w:rPr>
        <w:lastRenderedPageBreak/>
        <w:drawing>
          <wp:inline distT="0" distB="0" distL="0" distR="0" wp14:anchorId="497E52CE" wp14:editId="0E3B82D4">
            <wp:extent cx="5579745" cy="3108325"/>
            <wp:effectExtent l="0" t="0" r="1905"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79745" cy="3108325"/>
                    </a:xfrm>
                    <a:prstGeom prst="rect">
                      <a:avLst/>
                    </a:prstGeom>
                  </pic:spPr>
                </pic:pic>
              </a:graphicData>
            </a:graphic>
          </wp:inline>
        </w:drawing>
      </w:r>
    </w:p>
    <w:p w14:paraId="78DFF5FB" w14:textId="0522BAB5" w:rsidR="00503E2E" w:rsidRDefault="00503E2E" w:rsidP="00503E2E">
      <w:pPr>
        <w:pStyle w:val="Didascalia"/>
        <w:jc w:val="center"/>
        <w:rPr>
          <w:lang w:val="it-IT"/>
        </w:rPr>
      </w:pPr>
      <w:bookmarkStart w:id="46" w:name="_Toc514774034"/>
      <w:proofErr w:type="spellStart"/>
      <w:r w:rsidRPr="00CB2A2E">
        <w:rPr>
          <w:lang w:val="it-IT"/>
        </w:rPr>
        <w:t>Fig</w:t>
      </w:r>
      <w:proofErr w:type="spellEnd"/>
      <w:r w:rsidR="000E331A">
        <w:rPr>
          <w:lang w:val="it-IT"/>
        </w:rPr>
        <w:t xml:space="preserve"> 1</w:t>
      </w:r>
      <w:r>
        <w:rPr>
          <w:lang w:val="it-IT"/>
        </w:rPr>
        <w:t>.</w:t>
      </w:r>
      <w:r>
        <w:rPr>
          <w:lang w:val="it-IT"/>
        </w:rPr>
        <w:fldChar w:fldCharType="begin"/>
      </w:r>
      <w:r>
        <w:rPr>
          <w:lang w:val="it-IT"/>
        </w:rPr>
        <w:instrText xml:space="preserve"> SEQ Fig \* ARABIC \s 1 </w:instrText>
      </w:r>
      <w:r>
        <w:rPr>
          <w:lang w:val="it-IT"/>
        </w:rPr>
        <w:fldChar w:fldCharType="separate"/>
      </w:r>
      <w:r>
        <w:rPr>
          <w:noProof/>
          <w:lang w:val="it-IT"/>
        </w:rPr>
        <w:t>8</w:t>
      </w:r>
      <w:r>
        <w:rPr>
          <w:lang w:val="it-IT"/>
        </w:rPr>
        <w:fldChar w:fldCharType="end"/>
      </w:r>
      <w:r w:rsidRPr="00CB2A2E">
        <w:rPr>
          <w:lang w:val="it-IT"/>
        </w:rPr>
        <w:t>: Cella ZEBRA</w:t>
      </w:r>
      <w:bookmarkEnd w:id="46"/>
    </w:p>
    <w:p w14:paraId="42EC8848" w14:textId="77777777" w:rsidR="00503E2E" w:rsidRPr="00CB2A2E" w:rsidRDefault="00503E2E" w:rsidP="00503E2E">
      <w:pPr>
        <w:rPr>
          <w:lang w:val="it-IT"/>
        </w:rPr>
      </w:pPr>
    </w:p>
    <w:p w14:paraId="073513CB" w14:textId="77777777" w:rsidR="00503E2E" w:rsidRDefault="00503E2E" w:rsidP="00503E2E">
      <w:pPr>
        <w:rPr>
          <w:lang w:val="it-IT"/>
        </w:rPr>
      </w:pPr>
      <w:r>
        <w:rPr>
          <w:lang w:val="it-IT"/>
        </w:rPr>
        <w:t>Una batteria ZEBRA presenta generalmente le seguenti caratteristiche:</w:t>
      </w:r>
    </w:p>
    <w:p w14:paraId="1A44F9DC" w14:textId="77777777" w:rsidR="00503E2E" w:rsidRDefault="00503E2E" w:rsidP="00503E2E">
      <w:pPr>
        <w:pStyle w:val="Paragrafoelenco"/>
        <w:numPr>
          <w:ilvl w:val="0"/>
          <w:numId w:val="52"/>
        </w:numPr>
        <w:rPr>
          <w:lang w:val="it-IT"/>
        </w:rPr>
      </w:pPr>
      <w:r w:rsidRPr="00CB1459">
        <w:rPr>
          <w:lang w:val="it-IT"/>
        </w:rPr>
        <w:t>Rapporto energia</w:t>
      </w:r>
      <w:r>
        <w:rPr>
          <w:lang w:val="it-IT"/>
        </w:rPr>
        <w:t>/</w:t>
      </w:r>
      <w:r w:rsidRPr="00CB1459">
        <w:rPr>
          <w:lang w:val="it-IT"/>
        </w:rPr>
        <w:t xml:space="preserve">potenza ≈ 2 </w:t>
      </w:r>
      <w:r>
        <w:rPr>
          <w:lang w:val="it-IT"/>
        </w:rPr>
        <w:t>–</w:t>
      </w:r>
      <w:r w:rsidRPr="00CB1459">
        <w:rPr>
          <w:lang w:val="it-IT"/>
        </w:rPr>
        <w:t xml:space="preserve"> 4</w:t>
      </w:r>
      <w:r>
        <w:rPr>
          <w:lang w:val="it-IT"/>
        </w:rPr>
        <w:t xml:space="preserve"> (ore per fase)</w:t>
      </w:r>
    </w:p>
    <w:p w14:paraId="63323FB7" w14:textId="77777777" w:rsidR="00503E2E" w:rsidRDefault="00503E2E" w:rsidP="00503E2E">
      <w:pPr>
        <w:pStyle w:val="Paragrafoelenco"/>
        <w:numPr>
          <w:ilvl w:val="0"/>
          <w:numId w:val="52"/>
        </w:numPr>
        <w:rPr>
          <w:lang w:val="it-IT"/>
        </w:rPr>
      </w:pPr>
      <w:r w:rsidRPr="00CB1459">
        <w:rPr>
          <w:lang w:val="it-IT"/>
        </w:rPr>
        <w:t>Rendimento al lordo dei servizi ausiliari ≈ 90%</w:t>
      </w:r>
    </w:p>
    <w:p w14:paraId="19C344AC" w14:textId="77777777" w:rsidR="00503E2E" w:rsidRDefault="00503E2E" w:rsidP="00503E2E">
      <w:pPr>
        <w:pStyle w:val="Paragrafoelenco"/>
        <w:numPr>
          <w:ilvl w:val="0"/>
          <w:numId w:val="52"/>
        </w:numPr>
        <w:rPr>
          <w:lang w:val="it-IT"/>
        </w:rPr>
      </w:pPr>
      <w:r w:rsidRPr="00CB1459">
        <w:rPr>
          <w:lang w:val="it-IT"/>
        </w:rPr>
        <w:t xml:space="preserve">Rendimento al netto dei servizi ausiliari &lt; 85% </w:t>
      </w:r>
    </w:p>
    <w:p w14:paraId="732E3141" w14:textId="77777777" w:rsidR="00503E2E" w:rsidRPr="00CB1459" w:rsidRDefault="00503E2E" w:rsidP="00503E2E">
      <w:pPr>
        <w:pStyle w:val="Paragrafoelenco"/>
        <w:numPr>
          <w:ilvl w:val="0"/>
          <w:numId w:val="52"/>
        </w:numPr>
        <w:rPr>
          <w:lang w:val="it-IT"/>
        </w:rPr>
      </w:pPr>
      <w:r w:rsidRPr="00CB1459">
        <w:rPr>
          <w:lang w:val="it-IT"/>
        </w:rPr>
        <w:t xml:space="preserve">Elementi costituenti gli elettrodi abbondanti in natura e facilmente riciclabili </w:t>
      </w:r>
    </w:p>
    <w:p w14:paraId="4E248259" w14:textId="77777777" w:rsidR="00503E2E" w:rsidRDefault="00503E2E" w:rsidP="00503E2E">
      <w:pPr>
        <w:rPr>
          <w:lang w:val="it-IT"/>
        </w:rPr>
      </w:pPr>
    </w:p>
    <w:p w14:paraId="69A9745C" w14:textId="77777777" w:rsidR="00503E2E" w:rsidRDefault="00503E2E" w:rsidP="00503E2E">
      <w:pPr>
        <w:rPr>
          <w:lang w:val="it-IT"/>
        </w:rPr>
      </w:pPr>
      <w:r w:rsidRPr="00CB1459">
        <w:rPr>
          <w:lang w:val="it-IT"/>
        </w:rPr>
        <w:t xml:space="preserve">La potenza di carica dipende dallo stato di carica (SOC) della batteria, mentre la potenza di scarica </w:t>
      </w:r>
      <w:r>
        <w:rPr>
          <w:lang w:val="it-IT"/>
        </w:rPr>
        <w:t>è indipendente da esso.</w:t>
      </w:r>
      <w:r w:rsidRPr="00CB1459">
        <w:rPr>
          <w:lang w:val="it-IT"/>
        </w:rPr>
        <w:t xml:space="preserve"> </w:t>
      </w:r>
    </w:p>
    <w:p w14:paraId="24E1DA12" w14:textId="77777777" w:rsidR="00503E2E" w:rsidRDefault="00503E2E" w:rsidP="00503E2E">
      <w:pPr>
        <w:rPr>
          <w:lang w:val="it-IT"/>
        </w:rPr>
      </w:pPr>
      <w:r w:rsidRPr="00CB1459">
        <w:rPr>
          <w:lang w:val="it-IT"/>
        </w:rPr>
        <w:t>Richiedono di essere riscaldate</w:t>
      </w:r>
      <w:r>
        <w:rPr>
          <w:lang w:val="it-IT"/>
        </w:rPr>
        <w:t xml:space="preserve"> (condizione che porta la </w:t>
      </w:r>
      <w:r w:rsidRPr="00CB1459">
        <w:rPr>
          <w:lang w:val="it-IT"/>
        </w:rPr>
        <w:t xml:space="preserve">fase di accensione </w:t>
      </w:r>
      <w:r>
        <w:rPr>
          <w:lang w:val="it-IT"/>
        </w:rPr>
        <w:t xml:space="preserve">a </w:t>
      </w:r>
      <w:r w:rsidRPr="00CB1459">
        <w:rPr>
          <w:lang w:val="it-IT"/>
        </w:rPr>
        <w:t xml:space="preserve">durare </w:t>
      </w:r>
      <w:r>
        <w:rPr>
          <w:lang w:val="it-IT"/>
        </w:rPr>
        <w:t xml:space="preserve">anche </w:t>
      </w:r>
      <w:r w:rsidRPr="00CB1459">
        <w:rPr>
          <w:lang w:val="it-IT"/>
        </w:rPr>
        <w:t>fino a 12h</w:t>
      </w:r>
      <w:r>
        <w:rPr>
          <w:lang w:val="it-IT"/>
        </w:rPr>
        <w:t>)</w:t>
      </w:r>
      <w:r w:rsidRPr="00CB1459">
        <w:rPr>
          <w:lang w:val="it-IT"/>
        </w:rPr>
        <w:t xml:space="preserve"> </w:t>
      </w:r>
      <w:r>
        <w:rPr>
          <w:lang w:val="it-IT"/>
        </w:rPr>
        <w:t xml:space="preserve">e di effettuare periodicamente un bilanciamento, ossia un ciclo per porta tutte le celle ad avere lo stesso valore di SOC. </w:t>
      </w:r>
      <w:sdt>
        <w:sdtPr>
          <w:rPr>
            <w:lang w:val="it-IT"/>
          </w:rPr>
          <w:id w:val="1002781081"/>
          <w:citation/>
        </w:sdtPr>
        <w:sdtEndPr/>
        <w:sdtContent>
          <w:r>
            <w:rPr>
              <w:lang w:val="it-IT"/>
            </w:rPr>
            <w:fldChar w:fldCharType="begin"/>
          </w:r>
          <w:r>
            <w:rPr>
              <w:lang w:val="it-IT"/>
            </w:rPr>
            <w:instrText xml:space="preserve">CITATION MPe \l 1040 </w:instrText>
          </w:r>
          <w:r>
            <w:rPr>
              <w:lang w:val="it-IT"/>
            </w:rPr>
            <w:fldChar w:fldCharType="separate"/>
          </w:r>
          <w:r w:rsidRPr="00A1421A">
            <w:rPr>
              <w:noProof/>
              <w:lang w:val="it-IT"/>
            </w:rPr>
            <w:t>[24]</w:t>
          </w:r>
          <w:r>
            <w:rPr>
              <w:lang w:val="it-IT"/>
            </w:rPr>
            <w:fldChar w:fldCharType="end"/>
          </w:r>
        </w:sdtContent>
      </w:sdt>
    </w:p>
    <w:p w14:paraId="0777A68E" w14:textId="77777777" w:rsidR="00503E2E" w:rsidRPr="003F6442" w:rsidRDefault="00503E2E" w:rsidP="00503E2E">
      <w:pPr>
        <w:rPr>
          <w:lang w:val="it-IT"/>
        </w:rPr>
      </w:pPr>
    </w:p>
    <w:p w14:paraId="143D4A0A" w14:textId="77777777" w:rsidR="00503E2E" w:rsidRPr="00032E52" w:rsidRDefault="00503E2E" w:rsidP="00503E2E">
      <w:pPr>
        <w:pStyle w:val="Titolo4"/>
        <w:rPr>
          <w:lang w:val="it-IT"/>
        </w:rPr>
      </w:pPr>
      <w:bookmarkStart w:id="47" w:name="_Toc514774250"/>
      <w:r>
        <w:rPr>
          <w:lang w:val="it-IT"/>
        </w:rPr>
        <w:t>Flusso Vanadio</w:t>
      </w:r>
      <w:bookmarkEnd w:id="47"/>
    </w:p>
    <w:p w14:paraId="0E4E1ACE" w14:textId="77777777" w:rsidR="00503E2E" w:rsidRDefault="00503E2E" w:rsidP="00503E2E">
      <w:pPr>
        <w:rPr>
          <w:lang w:val="it-IT"/>
        </w:rPr>
      </w:pPr>
    </w:p>
    <w:p w14:paraId="65671B03" w14:textId="77777777" w:rsidR="00503E2E" w:rsidRDefault="00503E2E" w:rsidP="00503E2E">
      <w:pPr>
        <w:rPr>
          <w:lang w:val="it-IT" w:eastAsia="en-GB"/>
        </w:rPr>
      </w:pPr>
      <w:r>
        <w:rPr>
          <w:lang w:val="it-IT" w:eastAsia="en-GB"/>
        </w:rPr>
        <w:lastRenderedPageBreak/>
        <w:t xml:space="preserve">Le </w:t>
      </w:r>
      <w:proofErr w:type="spellStart"/>
      <w:r>
        <w:rPr>
          <w:lang w:val="it-IT" w:eastAsia="en-GB"/>
        </w:rPr>
        <w:t>Vanadium</w:t>
      </w:r>
      <w:proofErr w:type="spellEnd"/>
      <w:r>
        <w:rPr>
          <w:lang w:val="it-IT" w:eastAsia="en-GB"/>
        </w:rPr>
        <w:t xml:space="preserve"> Redox </w:t>
      </w:r>
      <w:proofErr w:type="spellStart"/>
      <w:r>
        <w:rPr>
          <w:lang w:val="it-IT" w:eastAsia="en-GB"/>
        </w:rPr>
        <w:t>Batteries</w:t>
      </w:r>
      <w:proofErr w:type="spellEnd"/>
      <w:r>
        <w:rPr>
          <w:lang w:val="it-IT" w:eastAsia="en-GB"/>
        </w:rPr>
        <w:t xml:space="preserve"> (</w:t>
      </w:r>
      <w:r w:rsidRPr="0032496C">
        <w:rPr>
          <w:lang w:val="it-IT" w:eastAsia="en-GB"/>
        </w:rPr>
        <w:t>VRB</w:t>
      </w:r>
      <w:r>
        <w:rPr>
          <w:lang w:val="it-IT" w:eastAsia="en-GB"/>
        </w:rPr>
        <w:t xml:space="preserve">) </w:t>
      </w:r>
      <w:r w:rsidRPr="0032496C">
        <w:rPr>
          <w:lang w:val="it-IT" w:eastAsia="en-GB"/>
        </w:rPr>
        <w:t>accumulano l'energia impiegando le coppie redox del vanadio (V2+/V3+ al catodo e V4+/V5+ all'anodo), presenti nell'elettrolita in soluzione con acido solforico</w:t>
      </w:r>
      <w:r>
        <w:rPr>
          <w:lang w:val="it-IT" w:eastAsia="en-GB"/>
        </w:rPr>
        <w:t xml:space="preserve">. </w:t>
      </w:r>
    </w:p>
    <w:p w14:paraId="3F843B8D" w14:textId="77777777" w:rsidR="00503E2E" w:rsidRPr="003F6442" w:rsidRDefault="00503E2E" w:rsidP="00503E2E">
      <w:pPr>
        <w:rPr>
          <w:lang w:val="it-IT"/>
        </w:rPr>
      </w:pPr>
    </w:p>
    <w:p w14:paraId="4EED548F" w14:textId="77777777" w:rsidR="00503E2E" w:rsidRDefault="00503E2E" w:rsidP="00503E2E">
      <w:pPr>
        <w:keepNext/>
        <w:jc w:val="center"/>
      </w:pPr>
      <w:r>
        <w:rPr>
          <w:noProof/>
        </w:rPr>
        <w:drawing>
          <wp:inline distT="0" distB="0" distL="0" distR="0" wp14:anchorId="1C16B843" wp14:editId="2EA7B37D">
            <wp:extent cx="2924056" cy="2657475"/>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30316" cy="2663164"/>
                    </a:xfrm>
                    <a:prstGeom prst="rect">
                      <a:avLst/>
                    </a:prstGeom>
                  </pic:spPr>
                </pic:pic>
              </a:graphicData>
            </a:graphic>
          </wp:inline>
        </w:drawing>
      </w:r>
    </w:p>
    <w:p w14:paraId="01D1BE9B" w14:textId="0165F103" w:rsidR="00503E2E" w:rsidRPr="0032496C" w:rsidRDefault="00503E2E" w:rsidP="00503E2E">
      <w:pPr>
        <w:pStyle w:val="Didascalia"/>
        <w:jc w:val="center"/>
        <w:rPr>
          <w:lang w:val="it-IT"/>
        </w:rPr>
      </w:pPr>
      <w:bookmarkStart w:id="48" w:name="_Toc514774035"/>
      <w:proofErr w:type="spellStart"/>
      <w:r w:rsidRPr="0032496C">
        <w:rPr>
          <w:lang w:val="it-IT"/>
        </w:rPr>
        <w:t>Fig</w:t>
      </w:r>
      <w:proofErr w:type="spellEnd"/>
      <w:r w:rsidR="000E331A" w:rsidRPr="00F0745E">
        <w:rPr>
          <w:lang w:val="it-IT"/>
        </w:rPr>
        <w:t xml:space="preserve"> 1</w:t>
      </w:r>
      <w:r w:rsidRPr="0032496C">
        <w:rPr>
          <w:lang w:val="it-IT"/>
        </w:rPr>
        <w:t>.</w:t>
      </w:r>
      <w:r>
        <w:fldChar w:fldCharType="begin"/>
      </w:r>
      <w:r w:rsidRPr="0032496C">
        <w:rPr>
          <w:lang w:val="it-IT"/>
        </w:rPr>
        <w:instrText xml:space="preserve"> SEQ Fig \* ARABIC \s 1 </w:instrText>
      </w:r>
      <w:r>
        <w:fldChar w:fldCharType="separate"/>
      </w:r>
      <w:r w:rsidRPr="0032496C">
        <w:rPr>
          <w:noProof/>
          <w:lang w:val="it-IT"/>
        </w:rPr>
        <w:t>9</w:t>
      </w:r>
      <w:r>
        <w:fldChar w:fldCharType="end"/>
      </w:r>
      <w:r w:rsidRPr="0032496C">
        <w:rPr>
          <w:lang w:val="it-IT"/>
        </w:rPr>
        <w:t>: Cella Flusso Vanadio</w:t>
      </w:r>
      <w:bookmarkEnd w:id="48"/>
    </w:p>
    <w:p w14:paraId="6689ECD0" w14:textId="77777777" w:rsidR="00503E2E" w:rsidRDefault="00503E2E" w:rsidP="00503E2E">
      <w:pPr>
        <w:spacing w:after="288" w:line="240" w:lineRule="auto"/>
        <w:jc w:val="left"/>
        <w:rPr>
          <w:rFonts w:ascii="Verdana" w:eastAsia="Times New Roman" w:hAnsi="Verdana" w:cs="Times New Roman"/>
          <w:color w:val="3B3B3B"/>
          <w:sz w:val="19"/>
          <w:szCs w:val="19"/>
          <w:lang w:val="it-IT" w:eastAsia="en-GB"/>
        </w:rPr>
      </w:pPr>
    </w:p>
    <w:p w14:paraId="544EE3B8" w14:textId="77777777" w:rsidR="00503E2E" w:rsidRDefault="00503E2E" w:rsidP="00503E2E">
      <w:pPr>
        <w:rPr>
          <w:lang w:val="it-IT" w:eastAsia="en-GB"/>
        </w:rPr>
      </w:pPr>
      <w:r w:rsidRPr="0032496C">
        <w:rPr>
          <w:lang w:val="it-IT" w:eastAsia="en-GB"/>
        </w:rPr>
        <w:t>Durante i cicli di carica/scarica gli ioni H+ sono scambiati fra i due serbatoi dell'elettrolit</w:t>
      </w:r>
      <w:r>
        <w:rPr>
          <w:lang w:val="it-IT" w:eastAsia="en-GB"/>
        </w:rPr>
        <w:t>a</w:t>
      </w:r>
      <w:r w:rsidRPr="0032496C">
        <w:rPr>
          <w:lang w:val="it-IT" w:eastAsia="en-GB"/>
        </w:rPr>
        <w:t xml:space="preserve"> tramite una membrana polimerica permeabile agli ioni idrogeno</w:t>
      </w:r>
      <w:r>
        <w:rPr>
          <w:lang w:val="it-IT" w:eastAsia="en-GB"/>
        </w:rPr>
        <w:t xml:space="preserve"> (vedi figura sopra)</w:t>
      </w:r>
      <w:r w:rsidRPr="0032496C">
        <w:rPr>
          <w:lang w:val="it-IT" w:eastAsia="en-GB"/>
        </w:rPr>
        <w:t xml:space="preserve">. </w:t>
      </w:r>
    </w:p>
    <w:p w14:paraId="7182F9DC" w14:textId="77777777" w:rsidR="00503E2E" w:rsidRDefault="00503E2E" w:rsidP="00503E2E">
      <w:pPr>
        <w:rPr>
          <w:lang w:val="it-IT"/>
        </w:rPr>
      </w:pPr>
      <w:r>
        <w:rPr>
          <w:lang w:val="it-IT"/>
        </w:rPr>
        <w:t>Una batteria a Flusso Vanadio presenta generalmente le seguenti caratteristiche:</w:t>
      </w:r>
    </w:p>
    <w:p w14:paraId="48B85BF7" w14:textId="77777777" w:rsidR="00503E2E" w:rsidRDefault="00503E2E" w:rsidP="00503E2E">
      <w:pPr>
        <w:pStyle w:val="Paragrafoelenco"/>
        <w:numPr>
          <w:ilvl w:val="0"/>
          <w:numId w:val="56"/>
        </w:numPr>
        <w:rPr>
          <w:lang w:val="it-IT" w:eastAsia="en-GB"/>
        </w:rPr>
      </w:pPr>
      <w:r w:rsidRPr="00CB1459">
        <w:rPr>
          <w:lang w:val="it-IT"/>
        </w:rPr>
        <w:t>Rapporto energia</w:t>
      </w:r>
      <w:r>
        <w:rPr>
          <w:lang w:val="it-IT"/>
        </w:rPr>
        <w:t>/</w:t>
      </w:r>
      <w:r w:rsidRPr="00CB1459">
        <w:rPr>
          <w:lang w:val="it-IT"/>
        </w:rPr>
        <w:t>potenza ≈</w:t>
      </w:r>
      <w:r>
        <w:rPr>
          <w:lang w:val="it-IT"/>
        </w:rPr>
        <w:t xml:space="preserve"> 10 (ore per fase)</w:t>
      </w:r>
    </w:p>
    <w:p w14:paraId="63ACF40F" w14:textId="77777777" w:rsidR="00503E2E" w:rsidRDefault="00503E2E" w:rsidP="00503E2E">
      <w:pPr>
        <w:pStyle w:val="Paragrafoelenco"/>
        <w:numPr>
          <w:ilvl w:val="0"/>
          <w:numId w:val="56"/>
        </w:numPr>
        <w:rPr>
          <w:lang w:val="it-IT" w:eastAsia="en-GB"/>
        </w:rPr>
      </w:pPr>
      <w:r w:rsidRPr="0032496C">
        <w:rPr>
          <w:lang w:val="it-IT" w:eastAsia="en-GB"/>
        </w:rPr>
        <w:t xml:space="preserve">efficienza netta batteria </w:t>
      </w:r>
      <w:r>
        <w:rPr>
          <w:lang w:val="it-IT"/>
        </w:rPr>
        <w:t>&gt;</w:t>
      </w:r>
      <w:r w:rsidRPr="00CB1459">
        <w:rPr>
          <w:lang w:val="it-IT"/>
        </w:rPr>
        <w:t>85%</w:t>
      </w:r>
    </w:p>
    <w:p w14:paraId="7D1BE1C6" w14:textId="77777777" w:rsidR="00503E2E" w:rsidRDefault="00503E2E" w:rsidP="00503E2E">
      <w:pPr>
        <w:pStyle w:val="Paragrafoelenco"/>
        <w:numPr>
          <w:ilvl w:val="0"/>
          <w:numId w:val="56"/>
        </w:numPr>
        <w:rPr>
          <w:lang w:val="it-IT" w:eastAsia="en-GB"/>
        </w:rPr>
      </w:pPr>
      <w:r>
        <w:rPr>
          <w:lang w:val="it-IT" w:eastAsia="en-GB"/>
        </w:rPr>
        <w:t>capacità di accumulo di 30-50 Wh/kg</w:t>
      </w:r>
    </w:p>
    <w:p w14:paraId="31B17293" w14:textId="77777777" w:rsidR="00503E2E" w:rsidRDefault="00503E2E" w:rsidP="00503E2E">
      <w:pPr>
        <w:pStyle w:val="Paragrafoelenco"/>
        <w:numPr>
          <w:ilvl w:val="0"/>
          <w:numId w:val="56"/>
        </w:numPr>
        <w:rPr>
          <w:lang w:val="it-IT" w:eastAsia="en-GB"/>
        </w:rPr>
      </w:pPr>
      <w:r w:rsidRPr="0032496C">
        <w:rPr>
          <w:lang w:val="it-IT" w:eastAsia="en-GB"/>
        </w:rPr>
        <w:t>tensione delle celle di 1,4-1,6 volt</w:t>
      </w:r>
    </w:p>
    <w:p w14:paraId="7F853ECD" w14:textId="77777777" w:rsidR="00503E2E" w:rsidRPr="00B12F24" w:rsidRDefault="00503E2E" w:rsidP="00503E2E">
      <w:pPr>
        <w:pStyle w:val="Paragrafoelenco"/>
        <w:numPr>
          <w:ilvl w:val="0"/>
          <w:numId w:val="56"/>
        </w:numPr>
        <w:rPr>
          <w:lang w:val="it-IT" w:eastAsia="en-GB"/>
        </w:rPr>
      </w:pPr>
      <w:r>
        <w:rPr>
          <w:lang w:val="it-IT" w:eastAsia="en-GB"/>
        </w:rPr>
        <w:t>vita indefinita (&gt;20 anni)</w:t>
      </w:r>
    </w:p>
    <w:p w14:paraId="35C730AA" w14:textId="77777777" w:rsidR="00503E2E" w:rsidRDefault="00503E2E" w:rsidP="00503E2E">
      <w:pPr>
        <w:rPr>
          <w:lang w:eastAsia="en-GB"/>
        </w:rPr>
      </w:pPr>
    </w:p>
    <w:p w14:paraId="35A2BCB4" w14:textId="77777777" w:rsidR="00503E2E" w:rsidRPr="0032496C" w:rsidRDefault="00503E2E" w:rsidP="00503E2E">
      <w:pPr>
        <w:rPr>
          <w:lang w:val="it-IT" w:eastAsia="en-GB"/>
        </w:rPr>
      </w:pPr>
      <w:r>
        <w:rPr>
          <w:lang w:val="it-IT" w:eastAsia="en-GB"/>
        </w:rPr>
        <w:t xml:space="preserve">Il </w:t>
      </w:r>
      <w:r w:rsidRPr="0032496C">
        <w:rPr>
          <w:lang w:val="it-IT" w:eastAsia="en-GB"/>
        </w:rPr>
        <w:t>numero di cicli di carica/scarica della batteria</w:t>
      </w:r>
      <w:r>
        <w:rPr>
          <w:lang w:val="it-IT" w:eastAsia="en-GB"/>
        </w:rPr>
        <w:t xml:space="preserve"> è </w:t>
      </w:r>
      <w:r w:rsidRPr="0032496C">
        <w:rPr>
          <w:lang w:val="it-IT" w:eastAsia="en-GB"/>
        </w:rPr>
        <w:t>indefinito</w:t>
      </w:r>
      <w:r>
        <w:rPr>
          <w:lang w:val="it-IT" w:eastAsia="en-GB"/>
        </w:rPr>
        <w:t xml:space="preserve"> e lo stato della carica è facilmente monitorabile.</w:t>
      </w:r>
    </w:p>
    <w:p w14:paraId="3F2E2227" w14:textId="77777777" w:rsidR="00503E2E" w:rsidRDefault="00503E2E" w:rsidP="00503E2E">
      <w:pPr>
        <w:rPr>
          <w:lang w:val="it-IT" w:eastAsia="en-GB"/>
        </w:rPr>
      </w:pPr>
      <w:r>
        <w:rPr>
          <w:lang w:val="it-IT" w:eastAsia="en-GB"/>
        </w:rPr>
        <w:lastRenderedPageBreak/>
        <w:t>Una volta che il rendimento della batteria scende sotto il valore limite prestabilito, è possibile sostituire l’elettrolita in maniera facile e veloce.</w:t>
      </w:r>
    </w:p>
    <w:p w14:paraId="67E1070F" w14:textId="77777777" w:rsidR="00503E2E" w:rsidRPr="0032496C" w:rsidRDefault="00503E2E" w:rsidP="00503E2E">
      <w:pPr>
        <w:rPr>
          <w:lang w:val="it-IT" w:eastAsia="en-GB"/>
        </w:rPr>
      </w:pPr>
      <w:r>
        <w:rPr>
          <w:lang w:val="it-IT" w:eastAsia="en-GB"/>
        </w:rPr>
        <w:t xml:space="preserve">La </w:t>
      </w:r>
      <w:r w:rsidRPr="00305FCB">
        <w:rPr>
          <w:lang w:val="it-IT" w:eastAsia="en-GB"/>
        </w:rPr>
        <w:t>manutenzione</w:t>
      </w:r>
      <w:r>
        <w:rPr>
          <w:lang w:val="it-IT" w:eastAsia="en-GB"/>
        </w:rPr>
        <w:t xml:space="preserve"> è</w:t>
      </w:r>
      <w:r w:rsidRPr="00305FCB">
        <w:rPr>
          <w:lang w:val="it-IT" w:eastAsia="en-GB"/>
        </w:rPr>
        <w:t xml:space="preserve"> praticamente inesistente</w:t>
      </w:r>
      <w:r>
        <w:rPr>
          <w:lang w:val="it-IT" w:eastAsia="en-GB"/>
        </w:rPr>
        <w:t xml:space="preserve"> e a</w:t>
      </w:r>
      <w:r w:rsidRPr="0032496C">
        <w:rPr>
          <w:lang w:val="it-IT" w:eastAsia="en-GB"/>
        </w:rPr>
        <w:t>ll'aumentare della capacità di stoccaggio</w:t>
      </w:r>
      <w:r>
        <w:rPr>
          <w:lang w:val="it-IT" w:eastAsia="en-GB"/>
        </w:rPr>
        <w:t xml:space="preserve"> diminuisce il </w:t>
      </w:r>
      <w:r w:rsidRPr="0032496C">
        <w:rPr>
          <w:lang w:val="it-IT" w:eastAsia="en-GB"/>
        </w:rPr>
        <w:t>costo per kWh.</w:t>
      </w:r>
      <w:r>
        <w:rPr>
          <w:lang w:val="it-IT" w:eastAsia="en-GB"/>
        </w:rPr>
        <w:t xml:space="preserve"> </w:t>
      </w:r>
      <w:sdt>
        <w:sdtPr>
          <w:rPr>
            <w:lang w:val="it-IT" w:eastAsia="en-GB"/>
          </w:rPr>
          <w:id w:val="-1607105532"/>
          <w:citation/>
        </w:sdtPr>
        <w:sdtEndPr/>
        <w:sdtContent>
          <w:r>
            <w:rPr>
              <w:lang w:val="it-IT" w:eastAsia="en-GB"/>
            </w:rPr>
            <w:fldChar w:fldCharType="begin"/>
          </w:r>
          <w:r>
            <w:rPr>
              <w:lang w:val="it-IT" w:eastAsia="en-GB"/>
            </w:rPr>
            <w:instrText xml:space="preserve"> CITATION ene \l 1040 </w:instrText>
          </w:r>
          <w:r>
            <w:rPr>
              <w:lang w:val="it-IT" w:eastAsia="en-GB"/>
            </w:rPr>
            <w:fldChar w:fldCharType="separate"/>
          </w:r>
          <w:r w:rsidRPr="00A1421A">
            <w:rPr>
              <w:noProof/>
              <w:lang w:val="it-IT" w:eastAsia="en-GB"/>
            </w:rPr>
            <w:t>[25]</w:t>
          </w:r>
          <w:r>
            <w:rPr>
              <w:lang w:val="it-IT" w:eastAsia="en-GB"/>
            </w:rPr>
            <w:fldChar w:fldCharType="end"/>
          </w:r>
        </w:sdtContent>
      </w:sdt>
    </w:p>
    <w:p w14:paraId="3ED8C2EF" w14:textId="77777777" w:rsidR="00503E2E" w:rsidRDefault="00503E2E" w:rsidP="00503E2E">
      <w:pPr>
        <w:spacing w:line="259" w:lineRule="auto"/>
        <w:jc w:val="left"/>
        <w:rPr>
          <w:szCs w:val="24"/>
          <w:lang w:val="it-IT"/>
        </w:rPr>
      </w:pPr>
    </w:p>
    <w:p w14:paraId="1CBB27AA" w14:textId="77777777" w:rsidR="00503E2E" w:rsidRDefault="00503E2E" w:rsidP="00503E2E">
      <w:pPr>
        <w:spacing w:line="259" w:lineRule="auto"/>
        <w:jc w:val="left"/>
        <w:rPr>
          <w:szCs w:val="24"/>
          <w:lang w:val="it-IT"/>
        </w:rPr>
      </w:pPr>
    </w:p>
    <w:p w14:paraId="52ED5A41" w14:textId="77777777" w:rsidR="00503E2E" w:rsidRDefault="00503E2E" w:rsidP="00503E2E">
      <w:pPr>
        <w:pStyle w:val="Titolo2"/>
        <w:rPr>
          <w:lang w:val="it-IT"/>
        </w:rPr>
      </w:pPr>
      <w:bookmarkStart w:id="49" w:name="_Toc514774251"/>
      <w:r>
        <w:rPr>
          <w:lang w:val="it-IT"/>
        </w:rPr>
        <w:t>Delibera 300/2017/R/</w:t>
      </w:r>
      <w:proofErr w:type="spellStart"/>
      <w:r>
        <w:rPr>
          <w:lang w:val="it-IT"/>
        </w:rPr>
        <w:t>eel</w:t>
      </w:r>
      <w:proofErr w:type="spellEnd"/>
      <w:r>
        <w:rPr>
          <w:lang w:val="it-IT"/>
        </w:rPr>
        <w:t xml:space="preserve"> dell’AEEGSI</w:t>
      </w:r>
      <w:bookmarkEnd w:id="49"/>
    </w:p>
    <w:p w14:paraId="76AC63F9" w14:textId="77777777" w:rsidR="00503E2E" w:rsidRDefault="00503E2E" w:rsidP="00503E2E">
      <w:pPr>
        <w:rPr>
          <w:rFonts w:ascii="Arial" w:hAnsi="Arial" w:cs="Arial"/>
          <w:color w:val="333333"/>
          <w:sz w:val="21"/>
          <w:szCs w:val="21"/>
          <w:lang w:val="it-IT"/>
        </w:rPr>
      </w:pPr>
    </w:p>
    <w:p w14:paraId="4E844B08" w14:textId="77777777" w:rsidR="00503E2E" w:rsidRDefault="00503E2E" w:rsidP="00503E2E">
      <w:pPr>
        <w:rPr>
          <w:szCs w:val="24"/>
          <w:lang w:val="it-IT"/>
        </w:rPr>
      </w:pPr>
      <w:r>
        <w:rPr>
          <w:szCs w:val="24"/>
          <w:lang w:val="it-IT"/>
        </w:rPr>
        <w:t>L’AEEGSI ha adottato la delibera 300/2017/R/</w:t>
      </w:r>
      <w:proofErr w:type="spellStart"/>
      <w:r>
        <w:rPr>
          <w:szCs w:val="24"/>
          <w:lang w:val="it-IT"/>
        </w:rPr>
        <w:t>eel</w:t>
      </w:r>
      <w:proofErr w:type="spellEnd"/>
      <w:r>
        <w:rPr>
          <w:szCs w:val="24"/>
          <w:lang w:val="it-IT"/>
        </w:rPr>
        <w:t xml:space="preserve"> prevedendo una prima apertura del mercato dei servizi di dispacciamento (MSD) a progetti pilota, con l’obiettivo di rendere disponibili nuove risorse di dispacciamento </w:t>
      </w:r>
      <w:sdt>
        <w:sdtPr>
          <w:rPr>
            <w:szCs w:val="24"/>
            <w:lang w:val="it-IT"/>
          </w:rPr>
          <w:id w:val="-163550516"/>
          <w:citation/>
        </w:sdtPr>
        <w:sdtEndPr/>
        <w:sdtContent>
          <w:r>
            <w:rPr>
              <w:szCs w:val="24"/>
              <w:lang w:val="it-IT"/>
            </w:rPr>
            <w:fldChar w:fldCharType="begin"/>
          </w:r>
          <w:r>
            <w:rPr>
              <w:szCs w:val="24"/>
              <w:lang w:val="it-IT"/>
            </w:rPr>
            <w:instrText xml:space="preserve"> CITATION Ter17 \l 1040 </w:instrText>
          </w:r>
          <w:r>
            <w:rPr>
              <w:szCs w:val="24"/>
              <w:lang w:val="it-IT"/>
            </w:rPr>
            <w:fldChar w:fldCharType="separate"/>
          </w:r>
          <w:r w:rsidRPr="00A1421A">
            <w:rPr>
              <w:noProof/>
              <w:szCs w:val="24"/>
              <w:lang w:val="it-IT"/>
            </w:rPr>
            <w:t>[26]</w:t>
          </w:r>
          <w:r>
            <w:rPr>
              <w:szCs w:val="24"/>
              <w:lang w:val="it-IT"/>
            </w:rPr>
            <w:fldChar w:fldCharType="end"/>
          </w:r>
        </w:sdtContent>
      </w:sdt>
      <w:r>
        <w:rPr>
          <w:szCs w:val="24"/>
          <w:lang w:val="it-IT"/>
        </w:rPr>
        <w:t>, derivanti in particolare da unità di produzione non abilitate (FER non programmabili e generazione distribuita) e da Sistemi di Accumulo (principalmente in abbinamento con le UPA rilevanti per una migliore ottimizzazione).</w:t>
      </w:r>
    </w:p>
    <w:p w14:paraId="443F4A3F" w14:textId="77777777" w:rsidR="00503E2E" w:rsidRDefault="00503E2E" w:rsidP="00503E2E">
      <w:pPr>
        <w:rPr>
          <w:szCs w:val="24"/>
          <w:lang w:val="it-IT"/>
        </w:rPr>
      </w:pPr>
      <w:r>
        <w:rPr>
          <w:lang w:val="it-IT"/>
        </w:rPr>
        <w:t>L</w:t>
      </w:r>
      <w:r w:rsidRPr="00A02940">
        <w:rPr>
          <w:lang w:val="it-IT"/>
        </w:rPr>
        <w:t>a delibera prevede che possono essere costituiti aggregati, denominati </w:t>
      </w:r>
      <w:r w:rsidRPr="00A02940">
        <w:rPr>
          <w:rStyle w:val="Enfasigrassetto"/>
          <w:rFonts w:ascii="inherit" w:hAnsi="inherit" w:cs="Arial"/>
          <w:color w:val="333333"/>
          <w:sz w:val="21"/>
          <w:szCs w:val="21"/>
          <w:bdr w:val="none" w:sz="0" w:space="0" w:color="auto" w:frame="1"/>
          <w:lang w:val="it-IT"/>
        </w:rPr>
        <w:t>UVA</w:t>
      </w:r>
      <w:r w:rsidRPr="00A02940">
        <w:rPr>
          <w:lang w:val="it-IT"/>
        </w:rPr>
        <w:t> (</w:t>
      </w:r>
      <w:r>
        <w:rPr>
          <w:lang w:val="it-IT"/>
        </w:rPr>
        <w:t>U</w:t>
      </w:r>
      <w:r w:rsidRPr="00A02940">
        <w:rPr>
          <w:lang w:val="it-IT"/>
        </w:rPr>
        <w:t xml:space="preserve">nità </w:t>
      </w:r>
      <w:r>
        <w:rPr>
          <w:lang w:val="it-IT"/>
        </w:rPr>
        <w:t>V</w:t>
      </w:r>
      <w:r w:rsidRPr="00A02940">
        <w:rPr>
          <w:lang w:val="it-IT"/>
        </w:rPr>
        <w:t xml:space="preserve">irtuali </w:t>
      </w:r>
      <w:r>
        <w:rPr>
          <w:lang w:val="it-IT"/>
        </w:rPr>
        <w:t>A</w:t>
      </w:r>
      <w:r w:rsidRPr="00A02940">
        <w:rPr>
          <w:lang w:val="it-IT"/>
        </w:rPr>
        <w:t>bilitate)</w:t>
      </w:r>
      <w:r>
        <w:rPr>
          <w:lang w:val="it-IT"/>
        </w:rPr>
        <w:t>,</w:t>
      </w:r>
      <w:r w:rsidRPr="00A02940">
        <w:rPr>
          <w:lang w:val="it-IT"/>
        </w:rPr>
        <w:t xml:space="preserve"> </w:t>
      </w:r>
      <w:r>
        <w:rPr>
          <w:lang w:val="it-IT"/>
        </w:rPr>
        <w:t xml:space="preserve">tali da non violare </w:t>
      </w:r>
      <w:r w:rsidRPr="00A02940">
        <w:rPr>
          <w:lang w:val="it-IT"/>
        </w:rPr>
        <w:t>i perimetri definiti da Terna</w:t>
      </w:r>
      <w:r>
        <w:rPr>
          <w:lang w:val="it-IT"/>
        </w:rPr>
        <w:t>. Essi possono essere classificati in:</w:t>
      </w:r>
      <w:r w:rsidRPr="00A02940">
        <w:rPr>
          <w:lang w:val="it-IT"/>
        </w:rPr>
        <w:t xml:space="preserve"> </w:t>
      </w:r>
    </w:p>
    <w:p w14:paraId="4B1032A5" w14:textId="77777777" w:rsidR="00503E2E" w:rsidRDefault="00503E2E" w:rsidP="00503E2E">
      <w:pPr>
        <w:pStyle w:val="Paragrafoelenco"/>
        <w:numPr>
          <w:ilvl w:val="0"/>
          <w:numId w:val="39"/>
        </w:numPr>
        <w:rPr>
          <w:lang w:val="it-IT"/>
        </w:rPr>
      </w:pPr>
      <w:r w:rsidRPr="00063F71">
        <w:rPr>
          <w:i/>
          <w:lang w:val="it-IT"/>
        </w:rPr>
        <w:t>Unità Virtuali Abilitate di Produzione</w:t>
      </w:r>
      <w:r w:rsidRPr="000256AF">
        <w:rPr>
          <w:lang w:val="it-IT"/>
        </w:rPr>
        <w:t xml:space="preserve"> (</w:t>
      </w:r>
      <w:r w:rsidRPr="000256AF">
        <w:rPr>
          <w:rStyle w:val="Enfasigrassetto"/>
          <w:rFonts w:ascii="inherit" w:hAnsi="inherit" w:cs="Arial"/>
          <w:color w:val="333333"/>
          <w:sz w:val="21"/>
          <w:szCs w:val="21"/>
          <w:bdr w:val="none" w:sz="0" w:space="0" w:color="auto" w:frame="1"/>
          <w:lang w:val="it-IT"/>
        </w:rPr>
        <w:t>UVAP</w:t>
      </w:r>
      <w:r w:rsidRPr="000256AF">
        <w:rPr>
          <w:lang w:val="it-IT"/>
        </w:rPr>
        <w:t xml:space="preserve">), </w:t>
      </w:r>
      <w:r>
        <w:rPr>
          <w:lang w:val="it-IT"/>
        </w:rPr>
        <w:t>costituite da so</w:t>
      </w:r>
      <w:r w:rsidRPr="000256AF">
        <w:rPr>
          <w:lang w:val="it-IT"/>
        </w:rPr>
        <w:t>le unità di produzione non rilevanti</w:t>
      </w:r>
      <w:r>
        <w:rPr>
          <w:lang w:val="it-IT"/>
        </w:rPr>
        <w:t xml:space="preserve">, compresi </w:t>
      </w:r>
      <w:r w:rsidRPr="000256AF">
        <w:rPr>
          <w:lang w:val="it-IT"/>
        </w:rPr>
        <w:t xml:space="preserve">i </w:t>
      </w:r>
      <w:r>
        <w:rPr>
          <w:lang w:val="it-IT"/>
        </w:rPr>
        <w:t>S</w:t>
      </w:r>
      <w:r w:rsidRPr="000256AF">
        <w:rPr>
          <w:lang w:val="it-IT"/>
        </w:rPr>
        <w:t xml:space="preserve">istemi di </w:t>
      </w:r>
      <w:r>
        <w:rPr>
          <w:lang w:val="it-IT"/>
        </w:rPr>
        <w:t>A</w:t>
      </w:r>
      <w:r w:rsidRPr="000256AF">
        <w:rPr>
          <w:lang w:val="it-IT"/>
        </w:rPr>
        <w:t>ccumulo</w:t>
      </w:r>
      <w:r>
        <w:rPr>
          <w:lang w:val="it-IT"/>
        </w:rPr>
        <w:t xml:space="preserve"> (</w:t>
      </w:r>
      <w:proofErr w:type="spellStart"/>
      <w:r>
        <w:rPr>
          <w:lang w:val="it-IT"/>
        </w:rPr>
        <w:t>SdA</w:t>
      </w:r>
      <w:proofErr w:type="spellEnd"/>
      <w:r>
        <w:rPr>
          <w:lang w:val="it-IT"/>
        </w:rPr>
        <w:t>)</w:t>
      </w:r>
      <w:r w:rsidRPr="000256AF">
        <w:rPr>
          <w:lang w:val="it-IT"/>
        </w:rPr>
        <w:t>;</w:t>
      </w:r>
    </w:p>
    <w:p w14:paraId="4773C306" w14:textId="77777777" w:rsidR="00503E2E" w:rsidRPr="000256AF" w:rsidRDefault="00503E2E" w:rsidP="00503E2E">
      <w:pPr>
        <w:pStyle w:val="Paragrafoelenco"/>
        <w:numPr>
          <w:ilvl w:val="0"/>
          <w:numId w:val="39"/>
        </w:numPr>
        <w:rPr>
          <w:lang w:val="it-IT"/>
        </w:rPr>
      </w:pPr>
      <w:r w:rsidRPr="00063F71">
        <w:rPr>
          <w:i/>
          <w:lang w:val="it-IT"/>
        </w:rPr>
        <w:t>Unità Virtuali Abilitate di Consumo</w:t>
      </w:r>
      <w:r w:rsidRPr="000256AF">
        <w:rPr>
          <w:lang w:val="it-IT"/>
        </w:rPr>
        <w:t xml:space="preserve"> (</w:t>
      </w:r>
      <w:r w:rsidRPr="000256AF">
        <w:rPr>
          <w:rStyle w:val="Enfasigrassetto"/>
          <w:rFonts w:ascii="inherit" w:hAnsi="inherit" w:cs="Arial"/>
          <w:color w:val="333333"/>
          <w:sz w:val="21"/>
          <w:szCs w:val="21"/>
          <w:bdr w:val="none" w:sz="0" w:space="0" w:color="auto" w:frame="1"/>
          <w:lang w:val="it-IT"/>
        </w:rPr>
        <w:t>UVAC</w:t>
      </w:r>
      <w:r w:rsidRPr="000256AF">
        <w:rPr>
          <w:lang w:val="it-IT"/>
        </w:rPr>
        <w:t xml:space="preserve">), </w:t>
      </w:r>
      <w:r>
        <w:rPr>
          <w:lang w:val="it-IT"/>
        </w:rPr>
        <w:t>costituite da</w:t>
      </w:r>
      <w:r w:rsidRPr="000256AF">
        <w:rPr>
          <w:lang w:val="it-IT"/>
        </w:rPr>
        <w:t xml:space="preserve"> sole unità di consumo;</w:t>
      </w:r>
    </w:p>
    <w:p w14:paraId="3F0DAA47" w14:textId="77777777" w:rsidR="00503E2E" w:rsidRDefault="00503E2E" w:rsidP="00503E2E">
      <w:pPr>
        <w:pStyle w:val="Paragrafoelenco"/>
        <w:numPr>
          <w:ilvl w:val="0"/>
          <w:numId w:val="39"/>
        </w:numPr>
        <w:rPr>
          <w:lang w:val="it-IT"/>
        </w:rPr>
      </w:pPr>
      <w:r w:rsidRPr="00063F71">
        <w:rPr>
          <w:i/>
          <w:lang w:val="it-IT"/>
        </w:rPr>
        <w:t>Unità Virtuali Abilitate Miste</w:t>
      </w:r>
      <w:r w:rsidRPr="00063F71">
        <w:rPr>
          <w:lang w:val="it-IT"/>
        </w:rPr>
        <w:t xml:space="preserve"> (</w:t>
      </w:r>
      <w:r w:rsidRPr="00063F71">
        <w:rPr>
          <w:rStyle w:val="Enfasigrassetto"/>
          <w:rFonts w:ascii="inherit" w:hAnsi="inherit" w:cs="Arial"/>
          <w:color w:val="333333"/>
          <w:sz w:val="21"/>
          <w:szCs w:val="21"/>
          <w:bdr w:val="none" w:sz="0" w:space="0" w:color="auto" w:frame="1"/>
          <w:lang w:val="it-IT"/>
        </w:rPr>
        <w:t>UVAM</w:t>
      </w:r>
      <w:r w:rsidRPr="00063F71">
        <w:rPr>
          <w:lang w:val="it-IT"/>
        </w:rPr>
        <w:t xml:space="preserve">), </w:t>
      </w:r>
      <w:r>
        <w:rPr>
          <w:lang w:val="it-IT"/>
        </w:rPr>
        <w:t>costituite</w:t>
      </w:r>
      <w:r w:rsidRPr="00063F71">
        <w:rPr>
          <w:lang w:val="it-IT"/>
        </w:rPr>
        <w:t xml:space="preserve"> sia d</w:t>
      </w:r>
      <w:r>
        <w:rPr>
          <w:lang w:val="it-IT"/>
        </w:rPr>
        <w:t>a</w:t>
      </w:r>
      <w:r w:rsidRPr="00063F71">
        <w:rPr>
          <w:lang w:val="it-IT"/>
        </w:rPr>
        <w:t xml:space="preserve"> </w:t>
      </w:r>
      <w:r>
        <w:rPr>
          <w:lang w:val="it-IT"/>
        </w:rPr>
        <w:t>UVAP che da UVAC;</w:t>
      </w:r>
    </w:p>
    <w:p w14:paraId="0A4A2B41" w14:textId="77777777" w:rsidR="00503E2E" w:rsidRDefault="00503E2E" w:rsidP="00503E2E">
      <w:pPr>
        <w:pStyle w:val="Paragrafoelenco"/>
        <w:numPr>
          <w:ilvl w:val="0"/>
          <w:numId w:val="39"/>
        </w:numPr>
        <w:rPr>
          <w:lang w:val="it-IT"/>
        </w:rPr>
      </w:pPr>
      <w:r w:rsidRPr="00063F71">
        <w:rPr>
          <w:i/>
          <w:lang w:val="it-IT"/>
        </w:rPr>
        <w:t>Unità Virtuali Abilitate Nodali</w:t>
      </w:r>
      <w:r w:rsidRPr="00063F71">
        <w:rPr>
          <w:lang w:val="it-IT"/>
        </w:rPr>
        <w:t xml:space="preserve"> (</w:t>
      </w:r>
      <w:r w:rsidRPr="00063F71">
        <w:rPr>
          <w:rStyle w:val="Enfasigrassetto"/>
          <w:rFonts w:ascii="inherit" w:hAnsi="inherit" w:cs="Arial"/>
          <w:color w:val="333333"/>
          <w:sz w:val="21"/>
          <w:szCs w:val="21"/>
          <w:bdr w:val="none" w:sz="0" w:space="0" w:color="auto" w:frame="1"/>
          <w:lang w:val="it-IT"/>
        </w:rPr>
        <w:t>UVAN</w:t>
      </w:r>
      <w:r w:rsidRPr="00063F71">
        <w:rPr>
          <w:lang w:val="it-IT"/>
        </w:rPr>
        <w:t xml:space="preserve">), </w:t>
      </w:r>
      <w:r>
        <w:rPr>
          <w:lang w:val="it-IT"/>
        </w:rPr>
        <w:t>costituite</w:t>
      </w:r>
      <w:r w:rsidRPr="00063F71">
        <w:rPr>
          <w:lang w:val="it-IT"/>
        </w:rPr>
        <w:t xml:space="preserve"> d</w:t>
      </w:r>
      <w:r>
        <w:rPr>
          <w:lang w:val="it-IT"/>
        </w:rPr>
        <w:t>a</w:t>
      </w:r>
      <w:r w:rsidRPr="00063F71">
        <w:rPr>
          <w:lang w:val="it-IT"/>
        </w:rPr>
        <w:t xml:space="preserve"> unità di produzione rilevanti e/o non rilevanti, ed eventualmente anche d</w:t>
      </w:r>
      <w:r>
        <w:rPr>
          <w:lang w:val="it-IT"/>
        </w:rPr>
        <w:t>a</w:t>
      </w:r>
      <w:r w:rsidRPr="00063F71">
        <w:rPr>
          <w:lang w:val="it-IT"/>
        </w:rPr>
        <w:t xml:space="preserve"> unità di consumo, </w:t>
      </w:r>
      <w:r>
        <w:rPr>
          <w:lang w:val="it-IT"/>
        </w:rPr>
        <w:t>all’interno dello</w:t>
      </w:r>
      <w:r w:rsidRPr="00063F71">
        <w:rPr>
          <w:lang w:val="it-IT"/>
        </w:rPr>
        <w:t xml:space="preserve"> stesso nodo della rete di trasmissione nazionale;</w:t>
      </w:r>
    </w:p>
    <w:p w14:paraId="5A6A1EB3" w14:textId="77777777" w:rsidR="00503E2E" w:rsidRDefault="00965A51" w:rsidP="00503E2E">
      <w:pPr>
        <w:rPr>
          <w:lang w:val="it-IT"/>
        </w:rPr>
      </w:pPr>
      <w:sdt>
        <w:sdtPr>
          <w:rPr>
            <w:lang w:val="it-IT"/>
          </w:rPr>
          <w:id w:val="1503403367"/>
          <w:citation/>
        </w:sdtPr>
        <w:sdtEndPr/>
        <w:sdtContent>
          <w:r w:rsidR="00503E2E">
            <w:rPr>
              <w:lang w:val="it-IT"/>
            </w:rPr>
            <w:fldChar w:fldCharType="begin"/>
          </w:r>
          <w:r w:rsidR="00503E2E">
            <w:rPr>
              <w:lang w:val="it-IT"/>
            </w:rPr>
            <w:instrText xml:space="preserve"> CITATION AEE17 \l 1040 </w:instrText>
          </w:r>
          <w:r w:rsidR="00503E2E">
            <w:rPr>
              <w:lang w:val="it-IT"/>
            </w:rPr>
            <w:fldChar w:fldCharType="separate"/>
          </w:r>
          <w:r w:rsidR="00503E2E" w:rsidRPr="00A1421A">
            <w:rPr>
              <w:noProof/>
              <w:lang w:val="it-IT"/>
            </w:rPr>
            <w:t>[27]</w:t>
          </w:r>
          <w:r w:rsidR="00503E2E">
            <w:rPr>
              <w:lang w:val="it-IT"/>
            </w:rPr>
            <w:fldChar w:fldCharType="end"/>
          </w:r>
        </w:sdtContent>
      </w:sdt>
    </w:p>
    <w:p w14:paraId="34289ACF" w14:textId="77777777" w:rsidR="00503E2E" w:rsidRPr="00F84A3A" w:rsidRDefault="00503E2E" w:rsidP="00503E2E">
      <w:pPr>
        <w:rPr>
          <w:lang w:val="it-IT"/>
        </w:rPr>
      </w:pPr>
    </w:p>
    <w:p w14:paraId="14C7D29D" w14:textId="77777777" w:rsidR="00503E2E" w:rsidRDefault="00503E2E" w:rsidP="00503E2E">
      <w:pPr>
        <w:pStyle w:val="Titolo3"/>
        <w:rPr>
          <w:shd w:val="clear" w:color="auto" w:fill="FFFFFF"/>
          <w:lang w:val="it-IT"/>
        </w:rPr>
      </w:pPr>
      <w:bookmarkStart w:id="50" w:name="_Toc514774252"/>
      <w:r>
        <w:rPr>
          <w:shd w:val="clear" w:color="auto" w:fill="FFFFFF"/>
          <w:lang w:val="it-IT"/>
        </w:rPr>
        <w:t>UVAP</w:t>
      </w:r>
      <w:bookmarkEnd w:id="50"/>
    </w:p>
    <w:p w14:paraId="50E79B97" w14:textId="77777777" w:rsidR="00503E2E" w:rsidRDefault="00503E2E" w:rsidP="00503E2E">
      <w:pPr>
        <w:rPr>
          <w:szCs w:val="24"/>
          <w:lang w:val="it-IT"/>
        </w:rPr>
      </w:pPr>
    </w:p>
    <w:p w14:paraId="6048BF6D" w14:textId="77777777" w:rsidR="00503E2E" w:rsidRPr="00A70F4A" w:rsidRDefault="00503E2E" w:rsidP="00503E2E">
      <w:pPr>
        <w:rPr>
          <w:lang w:val="it-IT"/>
        </w:rPr>
      </w:pPr>
      <w:r w:rsidRPr="00A70F4A">
        <w:rPr>
          <w:lang w:val="it-IT"/>
        </w:rPr>
        <w:lastRenderedPageBreak/>
        <w:t xml:space="preserve">Si definisce il termine </w:t>
      </w:r>
      <w:r w:rsidRPr="005D7EAA">
        <w:rPr>
          <w:i/>
          <w:lang w:val="it-IT"/>
        </w:rPr>
        <w:t xml:space="preserve">Unità </w:t>
      </w:r>
      <w:r>
        <w:rPr>
          <w:i/>
          <w:lang w:val="it-IT"/>
        </w:rPr>
        <w:t>V</w:t>
      </w:r>
      <w:r w:rsidRPr="005D7EAA">
        <w:rPr>
          <w:i/>
          <w:lang w:val="it-IT"/>
        </w:rPr>
        <w:t>irtuali di Produzione</w:t>
      </w:r>
      <w:r w:rsidRPr="00A70F4A">
        <w:rPr>
          <w:lang w:val="it-IT"/>
        </w:rPr>
        <w:t xml:space="preserve"> come un aggregato di UP non rilevanti, appartenenti ad un unico </w:t>
      </w:r>
      <w:proofErr w:type="spellStart"/>
      <w:r w:rsidRPr="00A70F4A">
        <w:rPr>
          <w:lang w:val="it-IT"/>
        </w:rPr>
        <w:t>UdD</w:t>
      </w:r>
      <w:proofErr w:type="spellEnd"/>
      <w:r w:rsidRPr="00A70F4A">
        <w:rPr>
          <w:lang w:val="it-IT"/>
        </w:rPr>
        <w:t xml:space="preserve">, alla medesima zona e alla stessa tipologia; le </w:t>
      </w:r>
      <w:r w:rsidRPr="00A70F4A">
        <w:rPr>
          <w:sz w:val="23"/>
          <w:szCs w:val="23"/>
          <w:lang w:val="it-IT"/>
        </w:rPr>
        <w:t>unità virtuali di produzione devono essere registrate nel Registro delle Unità di Produzione (</w:t>
      </w:r>
      <w:r w:rsidRPr="00A70F4A">
        <w:rPr>
          <w:b/>
          <w:bCs/>
          <w:sz w:val="23"/>
          <w:szCs w:val="23"/>
          <w:lang w:val="it-IT"/>
        </w:rPr>
        <w:t>RUP</w:t>
      </w:r>
      <w:r w:rsidRPr="00A70F4A">
        <w:rPr>
          <w:bCs/>
          <w:sz w:val="23"/>
          <w:szCs w:val="23"/>
          <w:lang w:val="it-IT"/>
        </w:rPr>
        <w:t>)</w:t>
      </w:r>
      <w:r w:rsidRPr="00A70F4A">
        <w:rPr>
          <w:b/>
          <w:bCs/>
          <w:sz w:val="23"/>
          <w:szCs w:val="23"/>
          <w:lang w:val="it-IT"/>
        </w:rPr>
        <w:t xml:space="preserve">, </w:t>
      </w:r>
      <w:r w:rsidRPr="00A70F4A">
        <w:rPr>
          <w:sz w:val="23"/>
          <w:szCs w:val="23"/>
          <w:lang w:val="it-IT"/>
        </w:rPr>
        <w:t xml:space="preserve">a cura del </w:t>
      </w:r>
      <w:r w:rsidRPr="00A70F4A">
        <w:rPr>
          <w:bCs/>
          <w:sz w:val="23"/>
          <w:szCs w:val="23"/>
          <w:lang w:val="it-IT"/>
        </w:rPr>
        <w:t>Gestore della rete</w:t>
      </w:r>
      <w:r w:rsidRPr="00A70F4A">
        <w:rPr>
          <w:sz w:val="23"/>
          <w:szCs w:val="23"/>
          <w:lang w:val="it-IT"/>
        </w:rPr>
        <w:t>.</w:t>
      </w:r>
    </w:p>
    <w:p w14:paraId="61E4B50D" w14:textId="77777777" w:rsidR="00503E2E" w:rsidRPr="00A70F4A" w:rsidRDefault="00503E2E" w:rsidP="00503E2E">
      <w:pPr>
        <w:rPr>
          <w:lang w:val="it-IT"/>
        </w:rPr>
      </w:pPr>
    </w:p>
    <w:p w14:paraId="1E02A89D" w14:textId="77777777" w:rsidR="00503E2E" w:rsidRDefault="00503E2E" w:rsidP="00503E2E">
      <w:pPr>
        <w:rPr>
          <w:lang w:val="it-IT"/>
        </w:rPr>
      </w:pPr>
      <w:r w:rsidRPr="00A70F4A">
        <w:rPr>
          <w:lang w:val="it-IT"/>
        </w:rPr>
        <w:t>Per le unità virtuali il GAUDI’ riporta, in particolare, la tipologia, la zona di appartenenza, l’</w:t>
      </w:r>
      <w:proofErr w:type="spellStart"/>
      <w:r w:rsidRPr="00A70F4A">
        <w:rPr>
          <w:lang w:val="it-IT"/>
        </w:rPr>
        <w:t>UdD</w:t>
      </w:r>
      <w:proofErr w:type="spellEnd"/>
      <w:r w:rsidRPr="00A70F4A">
        <w:rPr>
          <w:lang w:val="it-IT"/>
        </w:rPr>
        <w:t xml:space="preserve"> titolare dell’unità, la qualificazione per la partecipazione al MGP e a ciascuna sessione del MI, la potenza massima (per le sole unità virtuali di produzione). </w:t>
      </w:r>
      <w:sdt>
        <w:sdtPr>
          <w:rPr>
            <w:sz w:val="23"/>
            <w:szCs w:val="23"/>
            <w:lang w:val="it-IT"/>
          </w:rPr>
          <w:id w:val="-865605741"/>
          <w:citation/>
        </w:sdtPr>
        <w:sdtEndPr/>
        <w:sdtContent>
          <w:r w:rsidRPr="00A70F4A">
            <w:rPr>
              <w:sz w:val="23"/>
              <w:szCs w:val="23"/>
              <w:lang w:val="it-IT"/>
            </w:rPr>
            <w:fldChar w:fldCharType="begin"/>
          </w:r>
          <w:r w:rsidRPr="00A70F4A">
            <w:rPr>
              <w:sz w:val="23"/>
              <w:szCs w:val="23"/>
              <w:lang w:val="it-IT"/>
            </w:rPr>
            <w:instrText xml:space="preserve"> CITATION Ter1 \l 1040 </w:instrText>
          </w:r>
          <w:r w:rsidRPr="00A70F4A">
            <w:rPr>
              <w:sz w:val="23"/>
              <w:szCs w:val="23"/>
              <w:lang w:val="it-IT"/>
            </w:rPr>
            <w:fldChar w:fldCharType="separate"/>
          </w:r>
          <w:r w:rsidRPr="00A1421A">
            <w:rPr>
              <w:noProof/>
              <w:sz w:val="23"/>
              <w:szCs w:val="23"/>
              <w:lang w:val="it-IT"/>
            </w:rPr>
            <w:t>[16]</w:t>
          </w:r>
          <w:r w:rsidRPr="00A70F4A">
            <w:rPr>
              <w:sz w:val="23"/>
              <w:szCs w:val="23"/>
              <w:lang w:val="it-IT"/>
            </w:rPr>
            <w:fldChar w:fldCharType="end"/>
          </w:r>
        </w:sdtContent>
      </w:sdt>
    </w:p>
    <w:p w14:paraId="670B504C" w14:textId="77777777" w:rsidR="00503E2E" w:rsidRPr="005123D7" w:rsidRDefault="00503E2E" w:rsidP="00503E2E">
      <w:pPr>
        <w:rPr>
          <w:lang w:val="it-IT"/>
        </w:rPr>
      </w:pPr>
      <w:r>
        <w:rPr>
          <w:lang w:val="it-IT"/>
        </w:rPr>
        <w:t>Ai fini</w:t>
      </w:r>
      <w:r w:rsidRPr="005123D7">
        <w:rPr>
          <w:lang w:val="it-IT"/>
        </w:rPr>
        <w:t xml:space="preserve"> </w:t>
      </w:r>
      <w:r w:rsidRPr="00BB2A0A">
        <w:rPr>
          <w:lang w:val="it-IT"/>
        </w:rPr>
        <w:t>della partecipazione a MSD</w:t>
      </w:r>
      <w:r>
        <w:rPr>
          <w:lang w:val="it-IT"/>
        </w:rPr>
        <w:t>, il</w:t>
      </w:r>
      <w:r w:rsidRPr="00BB2A0A">
        <w:rPr>
          <w:lang w:val="it-IT"/>
        </w:rPr>
        <w:t xml:space="preserve"> perimetro di aggregazione</w:t>
      </w:r>
      <w:r>
        <w:rPr>
          <w:lang w:val="it-IT"/>
        </w:rPr>
        <w:t xml:space="preserve"> della UVAP sarà </w:t>
      </w:r>
      <w:r w:rsidRPr="00BB2A0A">
        <w:rPr>
          <w:lang w:val="it-IT"/>
        </w:rPr>
        <w:t>costituito da un insieme di province</w:t>
      </w:r>
      <w:r>
        <w:rPr>
          <w:lang w:val="it-IT"/>
        </w:rPr>
        <w:t xml:space="preserve">; esso non </w:t>
      </w:r>
      <w:r w:rsidRPr="00BB2A0A">
        <w:rPr>
          <w:lang w:val="it-IT"/>
        </w:rPr>
        <w:t>modific</w:t>
      </w:r>
      <w:r>
        <w:rPr>
          <w:lang w:val="it-IT"/>
        </w:rPr>
        <w:t>herà</w:t>
      </w:r>
      <w:r w:rsidRPr="00BB2A0A">
        <w:rPr>
          <w:lang w:val="it-IT"/>
        </w:rPr>
        <w:t xml:space="preserve"> i perimetri di aggregazione che identificano i punti di dispacciamento ai fini della partecipazione a MGP e MI e della regolazione degli sbilanciamenti</w:t>
      </w:r>
      <w:r>
        <w:rPr>
          <w:lang w:val="it-IT"/>
        </w:rPr>
        <w:t>.</w:t>
      </w:r>
    </w:p>
    <w:p w14:paraId="38145577" w14:textId="77777777" w:rsidR="00503E2E" w:rsidRDefault="00503E2E" w:rsidP="00503E2E">
      <w:pPr>
        <w:rPr>
          <w:lang w:val="it-IT"/>
        </w:rPr>
      </w:pPr>
      <w:r>
        <w:rPr>
          <w:lang w:val="it-IT"/>
        </w:rPr>
        <w:t>I</w:t>
      </w:r>
      <w:r w:rsidRPr="00BB2A0A">
        <w:rPr>
          <w:lang w:val="it-IT"/>
        </w:rPr>
        <w:t xml:space="preserve">l titolare, responsabile della partecipazione a MSD, </w:t>
      </w:r>
      <w:r>
        <w:rPr>
          <w:lang w:val="it-IT"/>
        </w:rPr>
        <w:t>dovrà essere</w:t>
      </w:r>
      <w:r w:rsidRPr="00BB2A0A">
        <w:rPr>
          <w:lang w:val="it-IT"/>
        </w:rPr>
        <w:t xml:space="preserve"> il titolare dei punti di immissione associati all’UVAP o, più in generale, il soggetto che svolge il ruolo di BSP</w:t>
      </w:r>
      <w:r>
        <w:rPr>
          <w:lang w:val="it-IT"/>
        </w:rPr>
        <w:t>.</w:t>
      </w:r>
      <w:r w:rsidRPr="00BB2A0A">
        <w:rPr>
          <w:lang w:val="it-IT"/>
        </w:rPr>
        <w:t xml:space="preserve"> </w:t>
      </w:r>
    </w:p>
    <w:p w14:paraId="7F1F989C" w14:textId="77777777" w:rsidR="00503E2E" w:rsidRDefault="00503E2E" w:rsidP="00503E2E">
      <w:pPr>
        <w:rPr>
          <w:lang w:val="it-IT"/>
        </w:rPr>
      </w:pPr>
      <w:r w:rsidRPr="0052118C">
        <w:rPr>
          <w:lang w:val="it-IT"/>
        </w:rPr>
        <w:t>L</w:t>
      </w:r>
      <w:r>
        <w:rPr>
          <w:lang w:val="it-IT"/>
        </w:rPr>
        <w:t>e UVAP dovranno:</w:t>
      </w:r>
    </w:p>
    <w:p w14:paraId="7A2E8577" w14:textId="77777777" w:rsidR="00503E2E" w:rsidRDefault="00503E2E" w:rsidP="00503E2E">
      <w:pPr>
        <w:pStyle w:val="Paragrafoelenco"/>
        <w:numPr>
          <w:ilvl w:val="0"/>
          <w:numId w:val="42"/>
        </w:numPr>
        <w:rPr>
          <w:lang w:val="it-IT"/>
        </w:rPr>
      </w:pPr>
      <w:r w:rsidRPr="0052118C">
        <w:rPr>
          <w:lang w:val="it-IT"/>
        </w:rPr>
        <w:t xml:space="preserve">essere abilitate alla fornitura della risoluzione delle congestioni a programma, della riserva terziaria di potenza e delle risorse per il bilanciamento; </w:t>
      </w:r>
    </w:p>
    <w:p w14:paraId="65C31C8A" w14:textId="77777777" w:rsidR="00503E2E" w:rsidRDefault="00503E2E" w:rsidP="00503E2E">
      <w:pPr>
        <w:pStyle w:val="Paragrafoelenco"/>
        <w:numPr>
          <w:ilvl w:val="0"/>
          <w:numId w:val="42"/>
        </w:numPr>
        <w:rPr>
          <w:lang w:val="it-IT"/>
        </w:rPr>
      </w:pPr>
      <w:r w:rsidRPr="00BB2A0A">
        <w:rPr>
          <w:lang w:val="it-IT"/>
        </w:rPr>
        <w:t>ave</w:t>
      </w:r>
      <w:r>
        <w:rPr>
          <w:lang w:val="it-IT"/>
        </w:rPr>
        <w:t>re</w:t>
      </w:r>
      <w:r w:rsidRPr="00BB2A0A">
        <w:rPr>
          <w:lang w:val="it-IT"/>
        </w:rPr>
        <w:t xml:space="preserve"> una capacità modulabile, a salire o a scendere, almeno pari a 5 MW;</w:t>
      </w:r>
    </w:p>
    <w:p w14:paraId="092AD325" w14:textId="77777777" w:rsidR="00503E2E" w:rsidRDefault="00503E2E" w:rsidP="00503E2E">
      <w:pPr>
        <w:pStyle w:val="Paragrafoelenco"/>
        <w:numPr>
          <w:ilvl w:val="0"/>
          <w:numId w:val="42"/>
        </w:numPr>
        <w:rPr>
          <w:lang w:val="it-IT"/>
        </w:rPr>
      </w:pPr>
      <w:r>
        <w:rPr>
          <w:lang w:val="it-IT"/>
        </w:rPr>
        <w:t>essere</w:t>
      </w:r>
      <w:r w:rsidRPr="000C197E">
        <w:rPr>
          <w:lang w:val="it-IT"/>
        </w:rPr>
        <w:t xml:space="preserve"> in grado di modulare la propria immissione entro 15 minuti dalla ricezione dell’ordine di dispacciamento di Terna</w:t>
      </w:r>
      <w:r>
        <w:rPr>
          <w:lang w:val="it-IT"/>
        </w:rPr>
        <w:t>,</w:t>
      </w:r>
      <w:r w:rsidRPr="000C197E">
        <w:rPr>
          <w:lang w:val="it-IT"/>
        </w:rPr>
        <w:t xml:space="preserve"> sostenendo tale modulazione almeno per 3 ore consecutive; </w:t>
      </w:r>
    </w:p>
    <w:p w14:paraId="4AF2F354" w14:textId="77777777" w:rsidR="00503E2E" w:rsidRDefault="00503E2E" w:rsidP="00503E2E">
      <w:pPr>
        <w:rPr>
          <w:lang w:val="it-IT"/>
        </w:rPr>
      </w:pPr>
      <w:r>
        <w:rPr>
          <w:lang w:val="it-IT"/>
        </w:rPr>
        <w:t>P</w:t>
      </w:r>
      <w:r w:rsidRPr="000C197E">
        <w:rPr>
          <w:lang w:val="it-IT"/>
        </w:rPr>
        <w:t xml:space="preserve">resso </w:t>
      </w:r>
      <w:r>
        <w:rPr>
          <w:lang w:val="it-IT"/>
        </w:rPr>
        <w:t>di esse dovrà essere</w:t>
      </w:r>
      <w:r w:rsidRPr="000C197E">
        <w:rPr>
          <w:lang w:val="it-IT"/>
        </w:rPr>
        <w:t xml:space="preserve"> installata una Unità Periferica di Monitoraggio Generazione (UPMG) in grado di ricevere da ciascun impianto di produzione inserito nella UVAP le misure con periodicità 4 secondi</w:t>
      </w:r>
      <w:r>
        <w:rPr>
          <w:lang w:val="it-IT"/>
        </w:rPr>
        <w:t xml:space="preserve">. </w:t>
      </w:r>
      <w:sdt>
        <w:sdtPr>
          <w:rPr>
            <w:lang w:val="it-IT"/>
          </w:rPr>
          <w:id w:val="-1731925548"/>
          <w:citation/>
        </w:sdtPr>
        <w:sdtEndPr/>
        <w:sdtContent>
          <w:r>
            <w:rPr>
              <w:lang w:val="it-IT"/>
            </w:rPr>
            <w:fldChar w:fldCharType="begin"/>
          </w:r>
          <w:r>
            <w:rPr>
              <w:lang w:val="it-IT"/>
            </w:rPr>
            <w:instrText xml:space="preserve"> CITATION ARE17 \l 1040 </w:instrText>
          </w:r>
          <w:r>
            <w:rPr>
              <w:lang w:val="it-IT"/>
            </w:rPr>
            <w:fldChar w:fldCharType="separate"/>
          </w:r>
          <w:r w:rsidRPr="00A1421A">
            <w:rPr>
              <w:noProof/>
              <w:lang w:val="it-IT"/>
            </w:rPr>
            <w:t>[28]</w:t>
          </w:r>
          <w:r>
            <w:rPr>
              <w:lang w:val="it-IT"/>
            </w:rPr>
            <w:fldChar w:fldCharType="end"/>
          </w:r>
        </w:sdtContent>
      </w:sdt>
    </w:p>
    <w:p w14:paraId="656DC2E4" w14:textId="77777777" w:rsidR="00503E2E" w:rsidRDefault="00503E2E" w:rsidP="00503E2E">
      <w:pPr>
        <w:rPr>
          <w:lang w:val="it-IT"/>
        </w:rPr>
      </w:pPr>
    </w:p>
    <w:p w14:paraId="3EDA9BD1" w14:textId="77777777" w:rsidR="00503E2E" w:rsidRDefault="00503E2E" w:rsidP="00503E2E">
      <w:pPr>
        <w:pStyle w:val="Titolo3"/>
        <w:rPr>
          <w:shd w:val="clear" w:color="auto" w:fill="FFFFFF"/>
          <w:lang w:val="it-IT"/>
        </w:rPr>
      </w:pPr>
      <w:bookmarkStart w:id="51" w:name="_Toc514774253"/>
      <w:r>
        <w:rPr>
          <w:shd w:val="clear" w:color="auto" w:fill="FFFFFF"/>
          <w:lang w:val="it-IT"/>
        </w:rPr>
        <w:t>UVAC</w:t>
      </w:r>
      <w:bookmarkEnd w:id="51"/>
    </w:p>
    <w:p w14:paraId="6398657C" w14:textId="77777777" w:rsidR="00503E2E" w:rsidRDefault="00503E2E" w:rsidP="00503E2E">
      <w:pPr>
        <w:rPr>
          <w:szCs w:val="24"/>
          <w:lang w:val="it-IT"/>
        </w:rPr>
      </w:pPr>
    </w:p>
    <w:p w14:paraId="687A279A" w14:textId="77777777" w:rsidR="00503E2E" w:rsidRDefault="00503E2E" w:rsidP="00503E2E">
      <w:pPr>
        <w:rPr>
          <w:szCs w:val="24"/>
          <w:lang w:val="it-IT"/>
        </w:rPr>
      </w:pPr>
      <w:r>
        <w:rPr>
          <w:szCs w:val="24"/>
          <w:lang w:val="it-IT"/>
        </w:rPr>
        <w:lastRenderedPageBreak/>
        <w:t>Terna ha avviato un primo progetto pilota riguardante la partecipazione della domanda al MSD per la fornitura di risorse per la riserva terziaria e il bilanciamento.</w:t>
      </w:r>
    </w:p>
    <w:p w14:paraId="314E2BD1" w14:textId="77777777" w:rsidR="00503E2E" w:rsidRDefault="00503E2E" w:rsidP="00503E2E">
      <w:pPr>
        <w:rPr>
          <w:szCs w:val="24"/>
          <w:lang w:val="it-IT"/>
        </w:rPr>
      </w:pPr>
      <w:proofErr w:type="gramStart"/>
      <w:r>
        <w:rPr>
          <w:szCs w:val="24"/>
          <w:lang w:val="it-IT"/>
        </w:rPr>
        <w:t>E’</w:t>
      </w:r>
      <w:proofErr w:type="gramEnd"/>
      <w:r>
        <w:rPr>
          <w:szCs w:val="24"/>
          <w:lang w:val="it-IT"/>
        </w:rPr>
        <w:t xml:space="preserve"> stato introdotto il termine </w:t>
      </w:r>
      <w:r w:rsidRPr="005651D9">
        <w:rPr>
          <w:i/>
          <w:szCs w:val="24"/>
          <w:lang w:val="it-IT"/>
        </w:rPr>
        <w:t>Unità Virtuale Abilitata di Consumo</w:t>
      </w:r>
      <w:r>
        <w:rPr>
          <w:szCs w:val="24"/>
          <w:lang w:val="it-IT"/>
        </w:rPr>
        <w:t xml:space="preserve"> (</w:t>
      </w:r>
      <w:r w:rsidRPr="005651D9">
        <w:rPr>
          <w:b/>
          <w:szCs w:val="24"/>
          <w:lang w:val="it-IT"/>
        </w:rPr>
        <w:t>UVAC</w:t>
      </w:r>
      <w:r>
        <w:rPr>
          <w:szCs w:val="24"/>
          <w:lang w:val="it-IT"/>
        </w:rPr>
        <w:t>), ossia uno o più impianti di consumo, connessi in AT, MT o BT che possono partecipare esclusivamente al MSD (alla riserva terziaria di potenza a salire nella fase di programmazione e al bilanciamento)</w:t>
      </w:r>
    </w:p>
    <w:p w14:paraId="1EF3C7D8" w14:textId="77777777" w:rsidR="00503E2E" w:rsidRDefault="00503E2E" w:rsidP="00503E2E">
      <w:pPr>
        <w:rPr>
          <w:szCs w:val="24"/>
          <w:lang w:val="it-IT"/>
        </w:rPr>
      </w:pPr>
      <w:r>
        <w:rPr>
          <w:szCs w:val="24"/>
          <w:lang w:val="it-IT"/>
        </w:rPr>
        <w:t>Ogni impianto di consumo associato alla UVAC deve:</w:t>
      </w:r>
    </w:p>
    <w:p w14:paraId="094677EC" w14:textId="77777777" w:rsidR="00503E2E" w:rsidRDefault="00503E2E" w:rsidP="00503E2E">
      <w:pPr>
        <w:pStyle w:val="Paragrafoelenco"/>
        <w:numPr>
          <w:ilvl w:val="0"/>
          <w:numId w:val="37"/>
        </w:numPr>
        <w:rPr>
          <w:szCs w:val="24"/>
          <w:lang w:val="it-IT"/>
        </w:rPr>
      </w:pPr>
      <w:r w:rsidRPr="001E6D08">
        <w:rPr>
          <w:szCs w:val="24"/>
          <w:lang w:val="it-IT"/>
        </w:rPr>
        <w:t>appartenere allo stesso perimetro di aggregazione o comunque alla medesima zona di mercato</w:t>
      </w:r>
      <w:r>
        <w:rPr>
          <w:szCs w:val="24"/>
          <w:lang w:val="it-IT"/>
        </w:rPr>
        <w:t>;</w:t>
      </w:r>
    </w:p>
    <w:p w14:paraId="6F735307" w14:textId="77777777" w:rsidR="00503E2E" w:rsidRDefault="00503E2E" w:rsidP="00503E2E">
      <w:pPr>
        <w:pStyle w:val="Paragrafoelenco"/>
        <w:numPr>
          <w:ilvl w:val="0"/>
          <w:numId w:val="37"/>
        </w:numPr>
        <w:rPr>
          <w:szCs w:val="24"/>
          <w:lang w:val="it-IT"/>
        </w:rPr>
      </w:pPr>
      <w:r>
        <w:rPr>
          <w:szCs w:val="24"/>
          <w:lang w:val="it-IT"/>
        </w:rPr>
        <w:t>essere dotato di una Unità Periferica di Distacco Carichi (UPDC), al fine di determinare il valore del consumo totale.</w:t>
      </w:r>
    </w:p>
    <w:p w14:paraId="36451985" w14:textId="77777777" w:rsidR="00503E2E" w:rsidRPr="007E158C" w:rsidRDefault="00503E2E" w:rsidP="00503E2E">
      <w:pPr>
        <w:rPr>
          <w:szCs w:val="24"/>
          <w:lang w:val="it-IT"/>
        </w:rPr>
      </w:pPr>
    </w:p>
    <w:p w14:paraId="13F0E567" w14:textId="77777777" w:rsidR="00503E2E" w:rsidRPr="00295185" w:rsidRDefault="00503E2E" w:rsidP="00503E2E">
      <w:pPr>
        <w:pStyle w:val="Paragrafoelenco"/>
        <w:keepNext/>
        <w:ind w:left="780"/>
        <w:rPr>
          <w:lang w:val="it-IT"/>
        </w:rPr>
      </w:pPr>
      <w:r>
        <w:rPr>
          <w:noProof/>
        </w:rPr>
        <mc:AlternateContent>
          <mc:Choice Requires="wps">
            <w:drawing>
              <wp:anchor distT="0" distB="0" distL="114300" distR="114300" simplePos="0" relativeHeight="251661312" behindDoc="0" locked="0" layoutInCell="1" allowOverlap="1" wp14:anchorId="729D9162" wp14:editId="21DF47AD">
                <wp:simplePos x="0" y="0"/>
                <wp:positionH relativeFrom="column">
                  <wp:posOffset>1905</wp:posOffset>
                </wp:positionH>
                <wp:positionV relativeFrom="paragraph">
                  <wp:posOffset>3193415</wp:posOffset>
                </wp:positionV>
                <wp:extent cx="3299460" cy="635"/>
                <wp:effectExtent l="0" t="0" r="0" b="0"/>
                <wp:wrapSquare wrapText="bothSides"/>
                <wp:docPr id="14" name="Casella di testo 14"/>
                <wp:cNvGraphicFramePr/>
                <a:graphic xmlns:a="http://schemas.openxmlformats.org/drawingml/2006/main">
                  <a:graphicData uri="http://schemas.microsoft.com/office/word/2010/wordprocessingShape">
                    <wps:wsp>
                      <wps:cNvSpPr txBox="1"/>
                      <wps:spPr>
                        <a:xfrm>
                          <a:off x="0" y="0"/>
                          <a:ext cx="3299460" cy="635"/>
                        </a:xfrm>
                        <a:prstGeom prst="rect">
                          <a:avLst/>
                        </a:prstGeom>
                        <a:solidFill>
                          <a:prstClr val="white"/>
                        </a:solidFill>
                        <a:ln>
                          <a:noFill/>
                        </a:ln>
                      </wps:spPr>
                      <wps:txbx>
                        <w:txbxContent>
                          <w:p w14:paraId="6BB6C3EF" w14:textId="264EF27C" w:rsidR="007B2187" w:rsidRPr="00FF35A5" w:rsidRDefault="007B2187" w:rsidP="00503E2E">
                            <w:pPr>
                              <w:pStyle w:val="Didascalia"/>
                              <w:jc w:val="center"/>
                              <w:rPr>
                                <w:noProof/>
                                <w:sz w:val="24"/>
                                <w:lang w:val="it-IT"/>
                              </w:rPr>
                            </w:pPr>
                            <w:bookmarkStart w:id="52" w:name="_Toc514774036"/>
                            <w:r w:rsidRPr="00FF35A5">
                              <w:rPr>
                                <w:lang w:val="it-IT"/>
                              </w:rPr>
                              <w:t>Fig</w:t>
                            </w:r>
                            <w:r>
                              <w:rPr>
                                <w:lang w:val="it-IT"/>
                              </w:rPr>
                              <w:t xml:space="preserve"> 1.</w:t>
                            </w:r>
                            <w:r>
                              <w:rPr>
                                <w:lang w:val="it-IT"/>
                              </w:rPr>
                              <w:fldChar w:fldCharType="begin"/>
                            </w:r>
                            <w:r>
                              <w:rPr>
                                <w:lang w:val="it-IT"/>
                              </w:rPr>
                              <w:instrText xml:space="preserve"> SEQ Fig \* ARABIC \s 1 </w:instrText>
                            </w:r>
                            <w:r>
                              <w:rPr>
                                <w:lang w:val="it-IT"/>
                              </w:rPr>
                              <w:fldChar w:fldCharType="separate"/>
                            </w:r>
                            <w:r>
                              <w:rPr>
                                <w:noProof/>
                                <w:lang w:val="it-IT"/>
                              </w:rPr>
                              <w:t>10</w:t>
                            </w:r>
                            <w:r>
                              <w:rPr>
                                <w:lang w:val="it-IT"/>
                              </w:rPr>
                              <w:fldChar w:fldCharType="end"/>
                            </w:r>
                            <w:r w:rsidRPr="00FF35A5">
                              <w:rPr>
                                <w:lang w:val="it-IT"/>
                              </w:rPr>
                              <w:t xml:space="preserve">: Relazione </w:t>
                            </w:r>
                            <w:r>
                              <w:rPr>
                                <w:lang w:val="it-IT"/>
                              </w:rPr>
                              <w:t xml:space="preserve">tra singoli impianti di consumo, </w:t>
                            </w:r>
                            <w:r w:rsidRPr="00FF35A5">
                              <w:rPr>
                                <w:lang w:val="it-IT"/>
                              </w:rPr>
                              <w:t>UC e UVAC</w:t>
                            </w:r>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29D9162" id="_x0000_t202" coordsize="21600,21600" o:spt="202" path="m,l,21600r21600,l21600,xe">
                <v:stroke joinstyle="miter"/>
                <v:path gradientshapeok="t" o:connecttype="rect"/>
              </v:shapetype>
              <v:shape id="Casella di testo 14" o:spid="_x0000_s1026" type="#_x0000_t202" style="position:absolute;left:0;text-align:left;margin-left:.15pt;margin-top:251.45pt;width:259.8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" stroked="f">
                <v:textbox style="mso-fit-shape-to-text:t" inset="0,0,0,0">
                  <w:txbxContent>
                    <w:p w14:paraId="6BB6C3EF" w14:textId="264EF27C" w:rsidR="007B2187" w:rsidRPr="00FF35A5" w:rsidRDefault="007B2187" w:rsidP="00503E2E">
                      <w:pPr>
                        <w:pStyle w:val="Didascalia"/>
                        <w:jc w:val="center"/>
                        <w:rPr>
                          <w:noProof/>
                          <w:sz w:val="24"/>
                          <w:lang w:val="it-IT"/>
                        </w:rPr>
                      </w:pPr>
                      <w:bookmarkStart w:id="53" w:name="_Toc514774036"/>
                      <w:r w:rsidRPr="00FF35A5">
                        <w:rPr>
                          <w:lang w:val="it-IT"/>
                        </w:rPr>
                        <w:t>Fig</w:t>
                      </w:r>
                      <w:r>
                        <w:rPr>
                          <w:lang w:val="it-IT"/>
                        </w:rPr>
                        <w:t xml:space="preserve"> 1.</w:t>
                      </w:r>
                      <w:r>
                        <w:rPr>
                          <w:lang w:val="it-IT"/>
                        </w:rPr>
                        <w:fldChar w:fldCharType="begin"/>
                      </w:r>
                      <w:r>
                        <w:rPr>
                          <w:lang w:val="it-IT"/>
                        </w:rPr>
                        <w:instrText xml:space="preserve"> SEQ Fig \* ARABIC \s 1 </w:instrText>
                      </w:r>
                      <w:r>
                        <w:rPr>
                          <w:lang w:val="it-IT"/>
                        </w:rPr>
                        <w:fldChar w:fldCharType="separate"/>
                      </w:r>
                      <w:r>
                        <w:rPr>
                          <w:noProof/>
                          <w:lang w:val="it-IT"/>
                        </w:rPr>
                        <w:t>10</w:t>
                      </w:r>
                      <w:r>
                        <w:rPr>
                          <w:lang w:val="it-IT"/>
                        </w:rPr>
                        <w:fldChar w:fldCharType="end"/>
                      </w:r>
                      <w:r w:rsidRPr="00FF35A5">
                        <w:rPr>
                          <w:lang w:val="it-IT"/>
                        </w:rPr>
                        <w:t xml:space="preserve">: Relazione </w:t>
                      </w:r>
                      <w:r>
                        <w:rPr>
                          <w:lang w:val="it-IT"/>
                        </w:rPr>
                        <w:t xml:space="preserve">tra singoli impianti di consumo, </w:t>
                      </w:r>
                      <w:r w:rsidRPr="00FF35A5">
                        <w:rPr>
                          <w:lang w:val="it-IT"/>
                        </w:rPr>
                        <w:t>UC e UVAC</w:t>
                      </w:r>
                      <w:bookmarkEnd w:id="53"/>
                    </w:p>
                  </w:txbxContent>
                </v:textbox>
                <w10:wrap type="square"/>
              </v:shape>
            </w:pict>
          </mc:Fallback>
        </mc:AlternateContent>
      </w:r>
      <w:r>
        <w:rPr>
          <w:noProof/>
        </w:rPr>
        <w:drawing>
          <wp:anchor distT="0" distB="0" distL="114300" distR="114300" simplePos="0" relativeHeight="251660288" behindDoc="0" locked="0" layoutInCell="1" allowOverlap="1" wp14:anchorId="0DCD810E" wp14:editId="1FDCBB52">
            <wp:simplePos x="0" y="0"/>
            <wp:positionH relativeFrom="column">
              <wp:posOffset>1905</wp:posOffset>
            </wp:positionH>
            <wp:positionV relativeFrom="paragraph">
              <wp:posOffset>-3175</wp:posOffset>
            </wp:positionV>
            <wp:extent cx="3299667" cy="3139440"/>
            <wp:effectExtent l="0" t="0" r="0" b="3810"/>
            <wp:wrapSquare wrapText="bothSides"/>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99667" cy="31394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295185">
        <w:rPr>
          <w:lang w:val="it-IT"/>
        </w:rPr>
        <w:t>A differenza dell’UVAC, l’UC può partecipare anche al mercato dell’energia.</w:t>
      </w:r>
    </w:p>
    <w:p w14:paraId="1B9D4AFB" w14:textId="77777777" w:rsidR="00503E2E" w:rsidRPr="00295185" w:rsidRDefault="00503E2E" w:rsidP="00503E2E">
      <w:pPr>
        <w:pStyle w:val="Paragrafoelenco"/>
        <w:keepNext/>
        <w:ind w:left="780"/>
        <w:rPr>
          <w:lang w:val="it-IT"/>
        </w:rPr>
      </w:pPr>
      <w:r w:rsidRPr="00295185">
        <w:rPr>
          <w:lang w:val="it-IT"/>
        </w:rPr>
        <w:t>Un ulteriore confronto, evidenziato nello schema qui a fianco, evidenzia inoltre come più UVAC possano far parte della stessa UC, ma un singolo UVAC non può essere associata a più UC.</w:t>
      </w:r>
    </w:p>
    <w:p w14:paraId="7C523940" w14:textId="77777777" w:rsidR="00503E2E" w:rsidRDefault="00503E2E" w:rsidP="00503E2E">
      <w:pPr>
        <w:pStyle w:val="Didascalia"/>
        <w:ind w:left="780"/>
        <w:rPr>
          <w:lang w:val="it-IT"/>
        </w:rPr>
      </w:pPr>
    </w:p>
    <w:p w14:paraId="796B43AF" w14:textId="77777777" w:rsidR="00503E2E" w:rsidRDefault="00503E2E" w:rsidP="00503E2E">
      <w:pPr>
        <w:pStyle w:val="Didascalia"/>
        <w:ind w:left="780"/>
        <w:rPr>
          <w:lang w:val="it-IT"/>
        </w:rPr>
      </w:pPr>
    </w:p>
    <w:p w14:paraId="23107F18" w14:textId="77777777" w:rsidR="00503E2E" w:rsidRDefault="00503E2E" w:rsidP="00503E2E">
      <w:pPr>
        <w:pStyle w:val="Didascalia"/>
        <w:ind w:left="780"/>
        <w:rPr>
          <w:lang w:val="it-IT"/>
        </w:rPr>
      </w:pPr>
    </w:p>
    <w:p w14:paraId="4AE8928F" w14:textId="77777777" w:rsidR="00503E2E" w:rsidRPr="00295185" w:rsidRDefault="00503E2E" w:rsidP="00503E2E">
      <w:pPr>
        <w:pStyle w:val="Paragrafoelenco"/>
        <w:ind w:left="780"/>
        <w:rPr>
          <w:szCs w:val="24"/>
          <w:lang w:val="it-IT"/>
        </w:rPr>
      </w:pPr>
    </w:p>
    <w:p w14:paraId="574B65CB" w14:textId="77777777" w:rsidR="00503E2E" w:rsidRPr="00295185" w:rsidRDefault="00503E2E" w:rsidP="00503E2E">
      <w:pPr>
        <w:rPr>
          <w:szCs w:val="24"/>
          <w:lang w:val="it-IT"/>
        </w:rPr>
      </w:pPr>
    </w:p>
    <w:p w14:paraId="028D0187" w14:textId="77777777" w:rsidR="00503E2E" w:rsidRDefault="00503E2E" w:rsidP="00503E2E">
      <w:pPr>
        <w:rPr>
          <w:szCs w:val="24"/>
          <w:lang w:val="it-IT"/>
        </w:rPr>
      </w:pPr>
      <w:r>
        <w:rPr>
          <w:szCs w:val="24"/>
          <w:lang w:val="it-IT"/>
        </w:rPr>
        <w:t xml:space="preserve">Il soggetto titolare dell’UVAC deve comunicare a Terna l’elenco dei punti di prelievo che intende associare alla medesima e la massima quantità che può essere prelevata per il </w:t>
      </w:r>
      <w:r>
        <w:rPr>
          <w:szCs w:val="24"/>
          <w:lang w:val="it-IT"/>
        </w:rPr>
        <w:lastRenderedPageBreak/>
        <w:t>dispacciamento (minimo 10 MW). Ciascuna UVAC deve poter ridurre il prelievo entro 15 minuti dalla ricezione dell’ordine di dispacciamento di Terna e per almeno 4 ore consecutive.</w:t>
      </w:r>
    </w:p>
    <w:p w14:paraId="76805748" w14:textId="77777777" w:rsidR="00503E2E" w:rsidRDefault="00503E2E" w:rsidP="00503E2E">
      <w:pPr>
        <w:rPr>
          <w:szCs w:val="24"/>
          <w:lang w:val="it-IT"/>
        </w:rPr>
      </w:pPr>
      <w:r>
        <w:rPr>
          <w:szCs w:val="24"/>
          <w:lang w:val="it-IT"/>
        </w:rPr>
        <w:t>Il soggetto titolare dell’UVAC può essere:</w:t>
      </w:r>
    </w:p>
    <w:p w14:paraId="34A14AB0" w14:textId="77777777" w:rsidR="00503E2E" w:rsidRDefault="00503E2E" w:rsidP="00503E2E">
      <w:pPr>
        <w:pStyle w:val="Paragrafoelenco"/>
        <w:numPr>
          <w:ilvl w:val="0"/>
          <w:numId w:val="38"/>
        </w:numPr>
        <w:rPr>
          <w:szCs w:val="24"/>
          <w:lang w:val="it-IT"/>
        </w:rPr>
      </w:pPr>
      <w:r w:rsidRPr="009721E4">
        <w:rPr>
          <w:szCs w:val="24"/>
          <w:lang w:val="it-IT"/>
        </w:rPr>
        <w:t>il titolare degli impianti di consumo associati all’UVAC</w:t>
      </w:r>
      <w:r>
        <w:rPr>
          <w:szCs w:val="24"/>
          <w:lang w:val="it-IT"/>
        </w:rPr>
        <w:t>;</w:t>
      </w:r>
    </w:p>
    <w:p w14:paraId="2ABB1123" w14:textId="77777777" w:rsidR="00503E2E" w:rsidRDefault="00503E2E" w:rsidP="00503E2E">
      <w:pPr>
        <w:pStyle w:val="Paragrafoelenco"/>
        <w:numPr>
          <w:ilvl w:val="0"/>
          <w:numId w:val="38"/>
        </w:numPr>
        <w:rPr>
          <w:szCs w:val="24"/>
          <w:lang w:val="it-IT"/>
        </w:rPr>
      </w:pPr>
      <w:r w:rsidRPr="009721E4">
        <w:rPr>
          <w:szCs w:val="24"/>
          <w:lang w:val="it-IT"/>
        </w:rPr>
        <w:t>l’</w:t>
      </w:r>
      <w:proofErr w:type="spellStart"/>
      <w:r w:rsidRPr="009721E4">
        <w:rPr>
          <w:szCs w:val="24"/>
          <w:lang w:val="it-IT"/>
        </w:rPr>
        <w:t>UdD</w:t>
      </w:r>
      <w:proofErr w:type="spellEnd"/>
      <w:r w:rsidRPr="009721E4">
        <w:rPr>
          <w:szCs w:val="24"/>
          <w:lang w:val="it-IT"/>
        </w:rPr>
        <w:t xml:space="preserve"> titolare della UC cui sono associati gli impianti di consumo associati all’UVAC</w:t>
      </w:r>
      <w:r>
        <w:rPr>
          <w:szCs w:val="24"/>
          <w:lang w:val="it-IT"/>
        </w:rPr>
        <w:t>;</w:t>
      </w:r>
    </w:p>
    <w:p w14:paraId="658D4554" w14:textId="77777777" w:rsidR="00503E2E" w:rsidRDefault="00503E2E" w:rsidP="00503E2E">
      <w:pPr>
        <w:pStyle w:val="Paragrafoelenco"/>
        <w:numPr>
          <w:ilvl w:val="0"/>
          <w:numId w:val="38"/>
        </w:numPr>
        <w:rPr>
          <w:szCs w:val="24"/>
          <w:lang w:val="it-IT"/>
        </w:rPr>
      </w:pPr>
      <w:r w:rsidRPr="009721E4">
        <w:rPr>
          <w:szCs w:val="24"/>
          <w:lang w:val="it-IT"/>
        </w:rPr>
        <w:t xml:space="preserve"> un soggetto terzo aggregatore</w:t>
      </w:r>
      <w:r>
        <w:rPr>
          <w:szCs w:val="24"/>
          <w:lang w:val="it-IT"/>
        </w:rPr>
        <w:t>.</w:t>
      </w:r>
    </w:p>
    <w:p w14:paraId="77A98AA5" w14:textId="77777777" w:rsidR="00503E2E" w:rsidRDefault="00503E2E" w:rsidP="00503E2E">
      <w:pPr>
        <w:rPr>
          <w:szCs w:val="24"/>
          <w:lang w:val="it-IT"/>
        </w:rPr>
      </w:pPr>
      <w:r>
        <w:rPr>
          <w:szCs w:val="24"/>
          <w:lang w:val="it-IT"/>
        </w:rPr>
        <w:t xml:space="preserve">Egli deve fornire i dati tecnici previsti per un qualsiasi periodo </w:t>
      </w:r>
      <w:proofErr w:type="spellStart"/>
      <w:r>
        <w:rPr>
          <w:szCs w:val="24"/>
          <w:lang w:val="it-IT"/>
        </w:rPr>
        <w:t>quartorario</w:t>
      </w:r>
      <w:proofErr w:type="spellEnd"/>
      <w:r>
        <w:rPr>
          <w:szCs w:val="24"/>
          <w:lang w:val="it-IT"/>
        </w:rPr>
        <w:t xml:space="preserve"> e presentare le offerte sul MSD secondo le stesse modalità e tempistiche previste per una Unità di Produzione abilitata (UPA) al MSD (attraverso la piattaforma informatica RUP Dinamico di Terna); nel caso in cui non vengano presentate delle offerte quotidianamente al MSD, verrà utilizzata un’offerta predefinita, da presentare prima che l’UVAC diventi operativa.</w:t>
      </w:r>
    </w:p>
    <w:p w14:paraId="3E38C1B2" w14:textId="77777777" w:rsidR="00503E2E" w:rsidRDefault="00503E2E" w:rsidP="00503E2E">
      <w:pPr>
        <w:rPr>
          <w:szCs w:val="24"/>
          <w:lang w:val="it-IT"/>
        </w:rPr>
      </w:pPr>
      <w:r>
        <w:rPr>
          <w:szCs w:val="24"/>
          <w:lang w:val="it-IT"/>
        </w:rPr>
        <w:t>Le offerte presentate consistono in una serie di prezzi per aumentare o diminuire l’immissione delle Unità di Produzione Abilitata rispetto agli esiti del MSD.</w:t>
      </w:r>
    </w:p>
    <w:p w14:paraId="226B96EB" w14:textId="77777777" w:rsidR="00503E2E" w:rsidRDefault="00503E2E" w:rsidP="00503E2E">
      <w:pPr>
        <w:rPr>
          <w:szCs w:val="24"/>
          <w:lang w:val="it-IT"/>
        </w:rPr>
      </w:pPr>
      <w:r>
        <w:rPr>
          <w:szCs w:val="24"/>
          <w:lang w:val="it-IT"/>
        </w:rPr>
        <w:t>A fronte di un ordine di dispacciamento, dopo un tempo pari alla somma del Tempo di Risposta e del Tempo di Avviamento, gli impianti di consumo sottostanti l’UVAC dovranno incrementare a gradino la propria immissione (ossia ridurre a gradino il prelievo) portandosi alla potenza minima dell’UVAC, per poi incrementare linearmente la propria immissione fino al raggiungimento della Potenza Massima dell’UVAC; un successivo ordine di dispacciamento determinerà una fase speculare a ritroso che riporterà alla fase iniziale del processo. Risulterà quindi il seguente profilo:</w:t>
      </w:r>
    </w:p>
    <w:p w14:paraId="14897344" w14:textId="77777777" w:rsidR="00503E2E" w:rsidRDefault="00503E2E" w:rsidP="00503E2E">
      <w:pPr>
        <w:rPr>
          <w:szCs w:val="24"/>
          <w:lang w:val="it-IT"/>
        </w:rPr>
      </w:pPr>
    </w:p>
    <w:p w14:paraId="7817AC86" w14:textId="77777777" w:rsidR="00503E2E" w:rsidRDefault="00503E2E" w:rsidP="00503E2E">
      <w:pPr>
        <w:keepNext/>
        <w:jc w:val="center"/>
      </w:pPr>
      <w:r>
        <w:rPr>
          <w:noProof/>
        </w:rPr>
        <w:lastRenderedPageBreak/>
        <w:drawing>
          <wp:inline distT="0" distB="0" distL="0" distR="0" wp14:anchorId="720B0C55" wp14:editId="2CE50706">
            <wp:extent cx="5579745" cy="3316971"/>
            <wp:effectExtent l="0" t="0" r="1905"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79745" cy="3316971"/>
                    </a:xfrm>
                    <a:prstGeom prst="rect">
                      <a:avLst/>
                    </a:prstGeom>
                    <a:noFill/>
                    <a:ln>
                      <a:noFill/>
                    </a:ln>
                  </pic:spPr>
                </pic:pic>
              </a:graphicData>
            </a:graphic>
          </wp:inline>
        </w:drawing>
      </w:r>
    </w:p>
    <w:p w14:paraId="3F42930E" w14:textId="4C66203B" w:rsidR="00503E2E" w:rsidRPr="00DB573A" w:rsidRDefault="00503E2E" w:rsidP="00503E2E">
      <w:pPr>
        <w:pStyle w:val="Didascalia"/>
        <w:jc w:val="center"/>
        <w:rPr>
          <w:lang w:val="it-IT"/>
        </w:rPr>
      </w:pPr>
      <w:bookmarkStart w:id="54" w:name="_Toc514774037"/>
      <w:proofErr w:type="spellStart"/>
      <w:r w:rsidRPr="00DB573A">
        <w:rPr>
          <w:lang w:val="it-IT"/>
        </w:rPr>
        <w:t>Fig</w:t>
      </w:r>
      <w:proofErr w:type="spellEnd"/>
      <w:r w:rsidR="000E331A">
        <w:rPr>
          <w:lang w:val="it-IT"/>
        </w:rPr>
        <w:t xml:space="preserve"> 1</w:t>
      </w:r>
      <w:r>
        <w:rPr>
          <w:lang w:val="it-IT"/>
        </w:rPr>
        <w:t>.</w:t>
      </w:r>
      <w:r>
        <w:rPr>
          <w:lang w:val="it-IT"/>
        </w:rPr>
        <w:fldChar w:fldCharType="begin"/>
      </w:r>
      <w:r>
        <w:rPr>
          <w:lang w:val="it-IT"/>
        </w:rPr>
        <w:instrText xml:space="preserve"> SEQ Fig \* ARABIC \s 1 </w:instrText>
      </w:r>
      <w:r>
        <w:rPr>
          <w:lang w:val="it-IT"/>
        </w:rPr>
        <w:fldChar w:fldCharType="separate"/>
      </w:r>
      <w:r>
        <w:rPr>
          <w:noProof/>
          <w:lang w:val="it-IT"/>
        </w:rPr>
        <w:t>11</w:t>
      </w:r>
      <w:r>
        <w:rPr>
          <w:lang w:val="it-IT"/>
        </w:rPr>
        <w:fldChar w:fldCharType="end"/>
      </w:r>
      <w:r w:rsidRPr="00DB573A">
        <w:rPr>
          <w:lang w:val="it-IT"/>
        </w:rPr>
        <w:t>: Profilo UVAC in seguito ad un ordine di dispacciamento</w:t>
      </w:r>
      <w:bookmarkEnd w:id="54"/>
    </w:p>
    <w:p w14:paraId="78105C05" w14:textId="77777777" w:rsidR="00503E2E" w:rsidRDefault="00503E2E" w:rsidP="00503E2E">
      <w:pPr>
        <w:rPr>
          <w:szCs w:val="24"/>
          <w:lang w:val="it-IT"/>
        </w:rPr>
      </w:pPr>
    </w:p>
    <w:p w14:paraId="26A72726" w14:textId="77777777" w:rsidR="00503E2E" w:rsidRDefault="00503E2E" w:rsidP="00503E2E">
      <w:pPr>
        <w:rPr>
          <w:szCs w:val="24"/>
          <w:lang w:val="it-IT"/>
        </w:rPr>
      </w:pPr>
      <w:r>
        <w:rPr>
          <w:szCs w:val="24"/>
          <w:lang w:val="it-IT"/>
        </w:rPr>
        <w:t xml:space="preserve"> </w:t>
      </w:r>
      <w:sdt>
        <w:sdtPr>
          <w:rPr>
            <w:szCs w:val="24"/>
            <w:lang w:val="it-IT"/>
          </w:rPr>
          <w:id w:val="888764685"/>
          <w:citation/>
        </w:sdtPr>
        <w:sdtEndPr/>
        <w:sdtContent>
          <w:r>
            <w:rPr>
              <w:szCs w:val="24"/>
              <w:lang w:val="it-IT"/>
            </w:rPr>
            <w:fldChar w:fldCharType="begin"/>
          </w:r>
          <w:r>
            <w:rPr>
              <w:szCs w:val="24"/>
              <w:lang w:val="it-IT"/>
            </w:rPr>
            <w:instrText xml:space="preserve"> CITATION Ter17 \l 1040 </w:instrText>
          </w:r>
          <w:r>
            <w:rPr>
              <w:szCs w:val="24"/>
              <w:lang w:val="it-IT"/>
            </w:rPr>
            <w:fldChar w:fldCharType="separate"/>
          </w:r>
          <w:r w:rsidRPr="00A1421A">
            <w:rPr>
              <w:noProof/>
              <w:szCs w:val="24"/>
              <w:lang w:val="it-IT"/>
            </w:rPr>
            <w:t>[26]</w:t>
          </w:r>
          <w:r>
            <w:rPr>
              <w:szCs w:val="24"/>
              <w:lang w:val="it-IT"/>
            </w:rPr>
            <w:fldChar w:fldCharType="end"/>
          </w:r>
        </w:sdtContent>
      </w:sdt>
    </w:p>
    <w:p w14:paraId="7595B60B" w14:textId="77777777" w:rsidR="00503E2E" w:rsidRDefault="00503E2E" w:rsidP="00503E2E">
      <w:pPr>
        <w:rPr>
          <w:szCs w:val="24"/>
          <w:lang w:val="it-IT"/>
        </w:rPr>
      </w:pPr>
    </w:p>
    <w:p w14:paraId="0B75AAA7" w14:textId="77777777" w:rsidR="00503E2E" w:rsidRDefault="00503E2E" w:rsidP="00503E2E">
      <w:pPr>
        <w:pStyle w:val="Titolo3"/>
        <w:rPr>
          <w:lang w:val="it-IT"/>
        </w:rPr>
      </w:pPr>
      <w:bookmarkStart w:id="55" w:name="_Toc514774254"/>
      <w:r>
        <w:rPr>
          <w:lang w:val="it-IT"/>
        </w:rPr>
        <w:t>UVAM</w:t>
      </w:r>
      <w:bookmarkEnd w:id="55"/>
      <w:r>
        <w:rPr>
          <w:lang w:val="it-IT"/>
        </w:rPr>
        <w:t xml:space="preserve"> </w:t>
      </w:r>
    </w:p>
    <w:p w14:paraId="3C207673" w14:textId="77777777" w:rsidR="00503E2E" w:rsidRDefault="00503E2E" w:rsidP="00503E2E">
      <w:pPr>
        <w:rPr>
          <w:lang w:val="it-IT"/>
        </w:rPr>
      </w:pPr>
    </w:p>
    <w:p w14:paraId="446CF2F1" w14:textId="77777777" w:rsidR="00503E2E" w:rsidRDefault="00503E2E" w:rsidP="00503E2E">
      <w:pPr>
        <w:rPr>
          <w:lang w:val="it-IT"/>
        </w:rPr>
      </w:pPr>
      <w:r>
        <w:rPr>
          <w:lang w:val="it-IT"/>
        </w:rPr>
        <w:t>L</w:t>
      </w:r>
      <w:r w:rsidRPr="005E4445">
        <w:rPr>
          <w:lang w:val="it-IT"/>
        </w:rPr>
        <w:t>e UVAM includono</w:t>
      </w:r>
      <w:r>
        <w:rPr>
          <w:lang w:val="it-IT"/>
        </w:rPr>
        <w:t>:</w:t>
      </w:r>
    </w:p>
    <w:p w14:paraId="22B0E73C" w14:textId="77777777" w:rsidR="00503E2E" w:rsidRDefault="00503E2E" w:rsidP="00503E2E">
      <w:pPr>
        <w:pStyle w:val="Paragrafoelenco"/>
        <w:numPr>
          <w:ilvl w:val="0"/>
          <w:numId w:val="40"/>
        </w:numPr>
        <w:rPr>
          <w:lang w:val="it-IT"/>
        </w:rPr>
      </w:pPr>
      <w:r w:rsidRPr="00274C8E">
        <w:rPr>
          <w:lang w:val="it-IT"/>
        </w:rPr>
        <w:t xml:space="preserve">i </w:t>
      </w:r>
      <w:r w:rsidRPr="00EF7420">
        <w:rPr>
          <w:i/>
          <w:lang w:val="it-IT"/>
        </w:rPr>
        <w:t>punti di immissione</w:t>
      </w:r>
      <w:r w:rsidRPr="00274C8E">
        <w:rPr>
          <w:lang w:val="it-IT"/>
        </w:rPr>
        <w:t xml:space="preserve"> relativi a unità di produzione non rilevanti (inclusi i sistemi di accumulo assimilati ad unità di produzione)</w:t>
      </w:r>
      <w:r>
        <w:rPr>
          <w:lang w:val="it-IT"/>
        </w:rPr>
        <w:t>;</w:t>
      </w:r>
    </w:p>
    <w:p w14:paraId="77A3C0E9" w14:textId="77777777" w:rsidR="00503E2E" w:rsidRDefault="00503E2E" w:rsidP="00503E2E">
      <w:pPr>
        <w:pStyle w:val="Paragrafoelenco"/>
        <w:numPr>
          <w:ilvl w:val="0"/>
          <w:numId w:val="40"/>
        </w:numPr>
        <w:rPr>
          <w:lang w:val="it-IT"/>
        </w:rPr>
      </w:pPr>
      <w:r w:rsidRPr="00274C8E">
        <w:rPr>
          <w:lang w:val="it-IT"/>
        </w:rPr>
        <w:t xml:space="preserve"> i </w:t>
      </w:r>
      <w:r w:rsidRPr="00EF7420">
        <w:rPr>
          <w:i/>
          <w:lang w:val="it-IT"/>
        </w:rPr>
        <w:t xml:space="preserve">punti di prelievo </w:t>
      </w:r>
      <w:r w:rsidRPr="00274C8E">
        <w:rPr>
          <w:lang w:val="it-IT"/>
        </w:rPr>
        <w:t>relativi ad unità di consumo</w:t>
      </w:r>
      <w:r>
        <w:rPr>
          <w:lang w:val="it-IT"/>
        </w:rPr>
        <w:t xml:space="preserve"> inseriti nello stesso contratto di dispacciamento, a cui </w:t>
      </w:r>
      <w:r w:rsidRPr="00274C8E">
        <w:rPr>
          <w:lang w:val="it-IT"/>
        </w:rPr>
        <w:t>non dovrà essere stato sottoscritto il contratto per il servizio di interrompibilità</w:t>
      </w:r>
      <w:r>
        <w:rPr>
          <w:lang w:val="it-IT"/>
        </w:rPr>
        <w:t xml:space="preserve"> </w:t>
      </w:r>
      <w:r w:rsidRPr="00274C8E">
        <w:rPr>
          <w:lang w:val="it-IT"/>
        </w:rPr>
        <w:t>per l’intera potenza disponibile</w:t>
      </w:r>
      <w:r>
        <w:rPr>
          <w:lang w:val="it-IT"/>
        </w:rPr>
        <w:t>;</w:t>
      </w:r>
    </w:p>
    <w:p w14:paraId="602C9BDC" w14:textId="77777777" w:rsidR="00503E2E" w:rsidRDefault="00503E2E" w:rsidP="00503E2E">
      <w:pPr>
        <w:pStyle w:val="Paragrafoelenco"/>
        <w:ind w:left="780"/>
        <w:rPr>
          <w:lang w:val="it-IT"/>
        </w:rPr>
      </w:pPr>
    </w:p>
    <w:p w14:paraId="2A643272" w14:textId="77777777" w:rsidR="00503E2E" w:rsidRDefault="00503E2E" w:rsidP="00503E2E">
      <w:pPr>
        <w:pStyle w:val="Paragrafoelenco"/>
        <w:ind w:left="780"/>
        <w:rPr>
          <w:lang w:val="it-IT"/>
        </w:rPr>
      </w:pPr>
      <w:r>
        <w:rPr>
          <w:lang w:val="it-IT"/>
        </w:rPr>
        <w:t>q</w:t>
      </w:r>
      <w:r w:rsidRPr="00274C8E">
        <w:rPr>
          <w:lang w:val="it-IT"/>
        </w:rPr>
        <w:t xml:space="preserve">uesti punti dovranno essere localizzati in un unico perimetro geografico di aggregazione, sul punto di prelievo. </w:t>
      </w:r>
    </w:p>
    <w:p w14:paraId="60F00BFD" w14:textId="77777777" w:rsidR="00503E2E" w:rsidRDefault="00503E2E" w:rsidP="00503E2E">
      <w:pPr>
        <w:rPr>
          <w:lang w:val="it-IT"/>
        </w:rPr>
      </w:pPr>
      <w:r>
        <w:rPr>
          <w:lang w:val="it-IT"/>
        </w:rPr>
        <w:t>L</w:t>
      </w:r>
      <w:r w:rsidRPr="008B54A5">
        <w:rPr>
          <w:lang w:val="it-IT"/>
        </w:rPr>
        <w:t>a controparte per la fornitura delle risorse di dispacciamento è l’utente del dispacciamento titolare del punto di dispacciamento</w:t>
      </w:r>
      <w:r>
        <w:rPr>
          <w:lang w:val="it-IT"/>
        </w:rPr>
        <w:t>, ossia il</w:t>
      </w:r>
      <w:r w:rsidRPr="008B54A5">
        <w:rPr>
          <w:lang w:val="it-IT"/>
        </w:rPr>
        <w:t xml:space="preserve"> BSP</w:t>
      </w:r>
      <w:r>
        <w:rPr>
          <w:lang w:val="it-IT"/>
        </w:rPr>
        <w:t xml:space="preserve">. </w:t>
      </w:r>
      <w:sdt>
        <w:sdtPr>
          <w:rPr>
            <w:lang w:val="it-IT"/>
          </w:rPr>
          <w:id w:val="-563018738"/>
          <w:citation/>
        </w:sdtPr>
        <w:sdtEndPr/>
        <w:sdtContent>
          <w:r>
            <w:rPr>
              <w:lang w:val="it-IT"/>
            </w:rPr>
            <w:fldChar w:fldCharType="begin"/>
          </w:r>
          <w:r>
            <w:rPr>
              <w:lang w:val="it-IT"/>
            </w:rPr>
            <w:instrText xml:space="preserve"> CITATION AEE17 \l 1040 </w:instrText>
          </w:r>
          <w:r>
            <w:rPr>
              <w:lang w:val="it-IT"/>
            </w:rPr>
            <w:fldChar w:fldCharType="separate"/>
          </w:r>
          <w:r w:rsidRPr="00A1421A">
            <w:rPr>
              <w:noProof/>
              <w:lang w:val="it-IT"/>
            </w:rPr>
            <w:t>[27]</w:t>
          </w:r>
          <w:r>
            <w:rPr>
              <w:lang w:val="it-IT"/>
            </w:rPr>
            <w:fldChar w:fldCharType="end"/>
          </w:r>
        </w:sdtContent>
      </w:sdt>
    </w:p>
    <w:p w14:paraId="7408DB2C" w14:textId="77777777" w:rsidR="00503E2E" w:rsidRDefault="00503E2E" w:rsidP="00503E2E">
      <w:pPr>
        <w:rPr>
          <w:lang w:val="it-IT"/>
        </w:rPr>
      </w:pPr>
      <w:r>
        <w:rPr>
          <w:lang w:val="it-IT"/>
        </w:rPr>
        <w:lastRenderedPageBreak/>
        <w:t>Il</w:t>
      </w:r>
      <w:r w:rsidRPr="008C6101">
        <w:rPr>
          <w:lang w:val="it-IT"/>
        </w:rPr>
        <w:t xml:space="preserve"> progetto pilota relativo alla partecipazione a MSD delle unità virtuali abilitate miste (UVAM), tiene conto dei primi risultati derivanti dall’implementazione dei progetti pilota relativi rispettivamente alle UVAC e alle UVAP, armonizzandoli</w:t>
      </w:r>
      <w:r>
        <w:rPr>
          <w:lang w:val="it-IT"/>
        </w:rPr>
        <w:t>; con esso s</w:t>
      </w:r>
      <w:r w:rsidRPr="008C6101">
        <w:rPr>
          <w:lang w:val="it-IT"/>
        </w:rPr>
        <w:t>i pone l’obiettivo di perseguire la neutralità tecnologica auspicata dall’Autorità ai fini dell’accesso e della partecipazione a MSD</w:t>
      </w:r>
      <w:r>
        <w:rPr>
          <w:lang w:val="it-IT"/>
        </w:rPr>
        <w:t xml:space="preserve">. </w:t>
      </w:r>
      <w:sdt>
        <w:sdtPr>
          <w:rPr>
            <w:lang w:val="it-IT"/>
          </w:rPr>
          <w:id w:val="1043174547"/>
          <w:citation/>
        </w:sdtPr>
        <w:sdtEndPr/>
        <w:sdtContent>
          <w:r>
            <w:rPr>
              <w:lang w:val="it-IT"/>
            </w:rPr>
            <w:fldChar w:fldCharType="begin"/>
          </w:r>
          <w:r>
            <w:rPr>
              <w:lang w:val="it-IT"/>
            </w:rPr>
            <w:instrText xml:space="preserve"> CITATION ARE17 \l 1040 </w:instrText>
          </w:r>
          <w:r>
            <w:rPr>
              <w:lang w:val="it-IT"/>
            </w:rPr>
            <w:fldChar w:fldCharType="separate"/>
          </w:r>
          <w:r w:rsidRPr="00A1421A">
            <w:rPr>
              <w:noProof/>
              <w:lang w:val="it-IT"/>
            </w:rPr>
            <w:t>[28]</w:t>
          </w:r>
          <w:r>
            <w:rPr>
              <w:lang w:val="it-IT"/>
            </w:rPr>
            <w:fldChar w:fldCharType="end"/>
          </w:r>
        </w:sdtContent>
      </w:sdt>
    </w:p>
    <w:p w14:paraId="12CD2744" w14:textId="77777777" w:rsidR="00503E2E" w:rsidRPr="00274C8E" w:rsidRDefault="00503E2E" w:rsidP="00503E2E">
      <w:pPr>
        <w:pStyle w:val="Paragrafoelenco"/>
        <w:ind w:left="780"/>
        <w:rPr>
          <w:lang w:val="it-IT"/>
        </w:rPr>
      </w:pPr>
    </w:p>
    <w:p w14:paraId="63680DFA" w14:textId="77777777" w:rsidR="00503E2E" w:rsidRDefault="00503E2E" w:rsidP="00503E2E">
      <w:pPr>
        <w:pStyle w:val="Titolo3"/>
        <w:rPr>
          <w:lang w:val="it-IT"/>
        </w:rPr>
      </w:pPr>
      <w:bookmarkStart w:id="56" w:name="_Toc514774255"/>
      <w:r>
        <w:rPr>
          <w:lang w:val="it-IT"/>
        </w:rPr>
        <w:t>UVAN</w:t>
      </w:r>
      <w:bookmarkEnd w:id="56"/>
    </w:p>
    <w:p w14:paraId="29ED2B74" w14:textId="77777777" w:rsidR="00503E2E" w:rsidRDefault="00503E2E" w:rsidP="00503E2E">
      <w:pPr>
        <w:rPr>
          <w:lang w:val="it-IT"/>
        </w:rPr>
      </w:pPr>
    </w:p>
    <w:p w14:paraId="0AA8CFBE" w14:textId="77777777" w:rsidR="00503E2E" w:rsidRDefault="00503E2E" w:rsidP="00503E2E">
      <w:pPr>
        <w:rPr>
          <w:lang w:val="it-IT"/>
        </w:rPr>
      </w:pPr>
      <w:r w:rsidRPr="008B54A5">
        <w:rPr>
          <w:lang w:val="it-IT"/>
        </w:rPr>
        <w:t>Le UVA</w:t>
      </w:r>
      <w:r>
        <w:rPr>
          <w:lang w:val="it-IT"/>
        </w:rPr>
        <w:t>N</w:t>
      </w:r>
      <w:r w:rsidRPr="008B54A5">
        <w:rPr>
          <w:lang w:val="it-IT"/>
        </w:rPr>
        <w:t xml:space="preserve"> rilevano sia per la partecipazione a MSD sia per la partecipazione ai mercati dell’energia.</w:t>
      </w:r>
    </w:p>
    <w:p w14:paraId="09367442" w14:textId="77777777" w:rsidR="00503E2E" w:rsidRDefault="00503E2E" w:rsidP="00503E2E">
      <w:pPr>
        <w:rPr>
          <w:lang w:val="it-IT"/>
        </w:rPr>
      </w:pPr>
      <w:r>
        <w:rPr>
          <w:lang w:val="it-IT"/>
        </w:rPr>
        <w:t>L</w:t>
      </w:r>
      <w:r w:rsidRPr="00EF7420">
        <w:rPr>
          <w:lang w:val="it-IT"/>
        </w:rPr>
        <w:t>e UVAN includono</w:t>
      </w:r>
      <w:r>
        <w:rPr>
          <w:lang w:val="it-IT"/>
        </w:rPr>
        <w:t>:</w:t>
      </w:r>
    </w:p>
    <w:p w14:paraId="0916BF5A" w14:textId="77777777" w:rsidR="00503E2E" w:rsidRDefault="00503E2E" w:rsidP="00503E2E">
      <w:pPr>
        <w:pStyle w:val="Paragrafoelenco"/>
        <w:numPr>
          <w:ilvl w:val="0"/>
          <w:numId w:val="41"/>
        </w:numPr>
        <w:rPr>
          <w:lang w:val="it-IT"/>
        </w:rPr>
      </w:pPr>
      <w:r w:rsidRPr="00EF7420">
        <w:rPr>
          <w:lang w:val="it-IT"/>
        </w:rPr>
        <w:t xml:space="preserve">i </w:t>
      </w:r>
      <w:r w:rsidRPr="00EF7420">
        <w:rPr>
          <w:i/>
          <w:lang w:val="it-IT"/>
        </w:rPr>
        <w:t>punti di immissione</w:t>
      </w:r>
      <w:r w:rsidRPr="00EF7420">
        <w:rPr>
          <w:lang w:val="it-IT"/>
        </w:rPr>
        <w:t xml:space="preserve"> relativi a unità di produzione oggetto di abilitazione volontaria (inclusi i sistemi di accumulo assimilati ad unità di produzione</w:t>
      </w:r>
      <w:r>
        <w:rPr>
          <w:lang w:val="it-IT"/>
        </w:rPr>
        <w:t>);</w:t>
      </w:r>
    </w:p>
    <w:p w14:paraId="48B79C16" w14:textId="77777777" w:rsidR="00503E2E" w:rsidRDefault="00503E2E" w:rsidP="00503E2E">
      <w:pPr>
        <w:pStyle w:val="Paragrafoelenco"/>
        <w:numPr>
          <w:ilvl w:val="0"/>
          <w:numId w:val="41"/>
        </w:numPr>
        <w:rPr>
          <w:lang w:val="it-IT"/>
        </w:rPr>
      </w:pPr>
      <w:r w:rsidRPr="00EF7420">
        <w:rPr>
          <w:lang w:val="it-IT"/>
        </w:rPr>
        <w:t xml:space="preserve">i </w:t>
      </w:r>
      <w:r w:rsidRPr="00EF7420">
        <w:rPr>
          <w:i/>
          <w:lang w:val="it-IT"/>
        </w:rPr>
        <w:t>punti di prelievo</w:t>
      </w:r>
      <w:r w:rsidRPr="00EF7420">
        <w:rPr>
          <w:lang w:val="it-IT"/>
        </w:rPr>
        <w:t xml:space="preserve"> relativi ad unità di consumo</w:t>
      </w:r>
      <w:r>
        <w:rPr>
          <w:lang w:val="it-IT"/>
        </w:rPr>
        <w:t xml:space="preserve"> inseriti nello stesso contratto di dispacciamento, appartenenti a</w:t>
      </w:r>
      <w:r w:rsidRPr="00EF7420">
        <w:rPr>
          <w:lang w:val="it-IT"/>
        </w:rPr>
        <w:t>l</w:t>
      </w:r>
      <w:r>
        <w:rPr>
          <w:lang w:val="it-IT"/>
        </w:rPr>
        <w:t xml:space="preserve">lo stesso </w:t>
      </w:r>
      <w:r w:rsidRPr="00EF7420">
        <w:rPr>
          <w:lang w:val="it-IT"/>
        </w:rPr>
        <w:t>nodo della rete di trasmissione nazionale</w:t>
      </w:r>
      <w:r>
        <w:rPr>
          <w:lang w:val="it-IT"/>
        </w:rPr>
        <w:t xml:space="preserve"> e a cui </w:t>
      </w:r>
      <w:r w:rsidRPr="00EF7420">
        <w:rPr>
          <w:lang w:val="it-IT"/>
        </w:rPr>
        <w:t xml:space="preserve">non sia stato sottoscritto il contratto per il servizio di interrompibilità per l’intera potenza disponibile. </w:t>
      </w:r>
    </w:p>
    <w:p w14:paraId="46EBE144" w14:textId="77777777" w:rsidR="00503E2E" w:rsidRPr="008B54A5" w:rsidRDefault="00503E2E" w:rsidP="00503E2E">
      <w:pPr>
        <w:rPr>
          <w:lang w:val="it-IT"/>
        </w:rPr>
      </w:pPr>
      <w:r w:rsidRPr="008B54A5">
        <w:rPr>
          <w:lang w:val="it-IT"/>
        </w:rPr>
        <w:t>La controparte per la fornitura delle risorse di dispacciamento è l’utente del dispacciamento titolare del punto di dispacciamento, ossia il BSP</w:t>
      </w:r>
      <w:r>
        <w:rPr>
          <w:lang w:val="it-IT"/>
        </w:rPr>
        <w:t xml:space="preserve">. </w:t>
      </w:r>
      <w:sdt>
        <w:sdtPr>
          <w:rPr>
            <w:lang w:val="it-IT"/>
          </w:rPr>
          <w:id w:val="2147310946"/>
          <w:citation/>
        </w:sdtPr>
        <w:sdtEndPr/>
        <w:sdtContent>
          <w:r>
            <w:rPr>
              <w:lang w:val="it-IT"/>
            </w:rPr>
            <w:fldChar w:fldCharType="begin"/>
          </w:r>
          <w:r>
            <w:rPr>
              <w:lang w:val="it-IT"/>
            </w:rPr>
            <w:instrText xml:space="preserve"> CITATION AEE17 \l 1040 </w:instrText>
          </w:r>
          <w:r>
            <w:rPr>
              <w:lang w:val="it-IT"/>
            </w:rPr>
            <w:fldChar w:fldCharType="separate"/>
          </w:r>
          <w:r w:rsidRPr="00A1421A">
            <w:rPr>
              <w:noProof/>
              <w:lang w:val="it-IT"/>
            </w:rPr>
            <w:t>[27]</w:t>
          </w:r>
          <w:r>
            <w:rPr>
              <w:lang w:val="it-IT"/>
            </w:rPr>
            <w:fldChar w:fldCharType="end"/>
          </w:r>
        </w:sdtContent>
      </w:sdt>
    </w:p>
    <w:p w14:paraId="622DCF68" w14:textId="77777777" w:rsidR="00503E2E" w:rsidRPr="008B54A5" w:rsidRDefault="00503E2E" w:rsidP="00503E2E">
      <w:pPr>
        <w:rPr>
          <w:lang w:val="it-IT"/>
        </w:rPr>
      </w:pPr>
    </w:p>
    <w:p w14:paraId="127AC398" w14:textId="77777777" w:rsidR="00503E2E" w:rsidRDefault="00503E2E" w:rsidP="00503E2E">
      <w:pPr>
        <w:spacing w:line="259" w:lineRule="auto"/>
        <w:jc w:val="left"/>
        <w:rPr>
          <w:lang w:val="it-IT"/>
        </w:rPr>
      </w:pPr>
      <w:r>
        <w:rPr>
          <w:lang w:val="it-IT"/>
        </w:rPr>
        <w:br w:type="page"/>
      </w:r>
    </w:p>
    <w:p w14:paraId="52885841" w14:textId="1FD178FC" w:rsidR="006470B6" w:rsidRPr="00F0745E" w:rsidRDefault="00040D8D" w:rsidP="00F0745E">
      <w:pPr>
        <w:pStyle w:val="Titolo1"/>
        <w:rPr>
          <w:lang w:val="it-IT"/>
        </w:rPr>
      </w:pPr>
      <w:bookmarkStart w:id="57" w:name="_Toc514774256"/>
      <w:r w:rsidRPr="00F0745E">
        <w:rPr>
          <w:lang w:val="it-IT"/>
        </w:rPr>
        <w:lastRenderedPageBreak/>
        <w:t>Blockchain</w:t>
      </w:r>
      <w:bookmarkEnd w:id="57"/>
    </w:p>
    <w:p w14:paraId="1E19129D" w14:textId="77777777" w:rsidR="00040D8D" w:rsidRDefault="00040D8D" w:rsidP="00C90D13">
      <w:pPr>
        <w:rPr>
          <w:szCs w:val="24"/>
          <w:lang w:val="it-IT"/>
        </w:rPr>
      </w:pPr>
    </w:p>
    <w:p w14:paraId="487DDB06" w14:textId="66A94E36" w:rsidR="00C90D13" w:rsidRDefault="00356531" w:rsidP="00C90D13">
      <w:pPr>
        <w:rPr>
          <w:szCs w:val="24"/>
          <w:lang w:val="it-IT"/>
        </w:rPr>
      </w:pPr>
      <w:r>
        <w:rPr>
          <w:szCs w:val="24"/>
          <w:lang w:val="it-IT"/>
        </w:rPr>
        <w:t xml:space="preserve">Il </w:t>
      </w:r>
      <w:r w:rsidRPr="000548BD">
        <w:rPr>
          <w:b/>
          <w:szCs w:val="24"/>
          <w:lang w:val="it-IT"/>
        </w:rPr>
        <w:t xml:space="preserve">sistema </w:t>
      </w:r>
      <w:r w:rsidR="001F75E4" w:rsidRPr="000548BD">
        <w:rPr>
          <w:b/>
          <w:szCs w:val="24"/>
          <w:lang w:val="it-IT"/>
        </w:rPr>
        <w:t>Blockchain</w:t>
      </w:r>
      <w:r w:rsidR="001F75E4" w:rsidRPr="006470B6">
        <w:rPr>
          <w:szCs w:val="24"/>
          <w:lang w:val="it-IT"/>
        </w:rPr>
        <w:t xml:space="preserve"> è una tecnologia che utilizza una memoria decentralizzata per registrare i dati di transazione peer-to-peer</w:t>
      </w:r>
      <w:r w:rsidR="00423163">
        <w:rPr>
          <w:szCs w:val="24"/>
          <w:lang w:val="it-IT"/>
        </w:rPr>
        <w:t>:</w:t>
      </w:r>
      <w:r w:rsidR="00423163" w:rsidRPr="00423163">
        <w:rPr>
          <w:szCs w:val="24"/>
          <w:lang w:val="it-IT"/>
        </w:rPr>
        <w:t xml:space="preserve"> </w:t>
      </w:r>
      <w:r w:rsidR="00423163">
        <w:rPr>
          <w:szCs w:val="24"/>
          <w:lang w:val="it-IT"/>
        </w:rPr>
        <w:t>le transazioni non sono più immagazzinate in un database centrale, ma vengono distribuite a tutti i computer partecipanti, i quali memorizzano i dati localmente.</w:t>
      </w:r>
      <w:r w:rsidR="00F3510C">
        <w:rPr>
          <w:szCs w:val="24"/>
          <w:lang w:val="it-IT"/>
        </w:rPr>
        <w:t xml:space="preserve"> </w:t>
      </w:r>
    </w:p>
    <w:p w14:paraId="12838036" w14:textId="77777777" w:rsidR="00310D79" w:rsidRDefault="00310D79" w:rsidP="00C90D13">
      <w:pPr>
        <w:rPr>
          <w:szCs w:val="24"/>
          <w:lang w:val="it-IT"/>
        </w:rPr>
      </w:pPr>
    </w:p>
    <w:p w14:paraId="7E03F478" w14:textId="77777777" w:rsidR="00C31BAE" w:rsidRDefault="003A037F" w:rsidP="00C31BAE">
      <w:pPr>
        <w:keepNext/>
        <w:jc w:val="center"/>
      </w:pPr>
      <w:r>
        <w:rPr>
          <w:noProof/>
        </w:rPr>
        <w:drawing>
          <wp:inline distT="0" distB="0" distL="0" distR="0" wp14:anchorId="6333E8B8" wp14:editId="6061D5DB">
            <wp:extent cx="6120130" cy="2379345"/>
            <wp:effectExtent l="0" t="0" r="0" b="1905"/>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0130" cy="2379345"/>
                    </a:xfrm>
                    <a:prstGeom prst="rect">
                      <a:avLst/>
                    </a:prstGeom>
                  </pic:spPr>
                </pic:pic>
              </a:graphicData>
            </a:graphic>
          </wp:inline>
        </w:drawing>
      </w:r>
    </w:p>
    <w:p w14:paraId="73FD0F00" w14:textId="61EA087E" w:rsidR="00E77DB2" w:rsidRPr="002E42E8" w:rsidRDefault="00C31BAE" w:rsidP="00C31BAE">
      <w:pPr>
        <w:pStyle w:val="Didascalia"/>
        <w:jc w:val="center"/>
        <w:rPr>
          <w:lang w:val="it-IT"/>
        </w:rPr>
      </w:pPr>
      <w:bookmarkStart w:id="58" w:name="_Toc514774038"/>
      <w:proofErr w:type="spellStart"/>
      <w:r w:rsidRPr="00C31BAE">
        <w:rPr>
          <w:lang w:val="it-IT"/>
        </w:rPr>
        <w:t>Fig</w:t>
      </w:r>
      <w:proofErr w:type="spellEnd"/>
      <w:r w:rsidR="000E331A">
        <w:rPr>
          <w:lang w:val="it-IT"/>
        </w:rPr>
        <w:t xml:space="preserve"> 2</w:t>
      </w:r>
      <w:r w:rsidR="0032496C">
        <w:rPr>
          <w:lang w:val="it-IT"/>
        </w:rPr>
        <w:t>.</w:t>
      </w:r>
      <w:r w:rsidR="0032496C">
        <w:rPr>
          <w:lang w:val="it-IT"/>
        </w:rPr>
        <w:fldChar w:fldCharType="begin"/>
      </w:r>
      <w:r w:rsidR="0032496C">
        <w:rPr>
          <w:lang w:val="it-IT"/>
        </w:rPr>
        <w:instrText xml:space="preserve"> SEQ Fig \* ARABIC \s 1 </w:instrText>
      </w:r>
      <w:r w:rsidR="0032496C">
        <w:rPr>
          <w:lang w:val="it-IT"/>
        </w:rPr>
        <w:fldChar w:fldCharType="separate"/>
      </w:r>
      <w:r w:rsidR="0032496C">
        <w:rPr>
          <w:noProof/>
          <w:lang w:val="it-IT"/>
        </w:rPr>
        <w:t>1</w:t>
      </w:r>
      <w:r w:rsidR="0032496C">
        <w:rPr>
          <w:lang w:val="it-IT"/>
        </w:rPr>
        <w:fldChar w:fldCharType="end"/>
      </w:r>
      <w:r w:rsidRPr="00C31BAE">
        <w:rPr>
          <w:lang w:val="it-IT"/>
        </w:rPr>
        <w:t>: Confronto tra un modello di transazione tradizionale e un modello di transazione basato sulla tecnologia Blockchain</w:t>
      </w:r>
      <w:bookmarkEnd w:id="58"/>
    </w:p>
    <w:p w14:paraId="6EC40CD1" w14:textId="77777777" w:rsidR="00C31BAE" w:rsidRDefault="00C31BAE" w:rsidP="00E77DB2">
      <w:pPr>
        <w:rPr>
          <w:szCs w:val="24"/>
          <w:lang w:val="it-IT"/>
        </w:rPr>
      </w:pPr>
    </w:p>
    <w:p w14:paraId="7007EC4C" w14:textId="28FAA87B" w:rsidR="00E77DB2" w:rsidRDefault="00E77DB2" w:rsidP="00E77DB2">
      <w:pPr>
        <w:rPr>
          <w:szCs w:val="24"/>
          <w:lang w:val="it-IT"/>
        </w:rPr>
      </w:pPr>
      <w:r>
        <w:rPr>
          <w:szCs w:val="24"/>
          <w:lang w:val="it-IT"/>
        </w:rPr>
        <w:t>Come evidenziato in figura 1</w:t>
      </w:r>
      <w:r w:rsidR="006C6672">
        <w:rPr>
          <w:szCs w:val="24"/>
          <w:lang w:val="it-IT"/>
        </w:rPr>
        <w:t>.1</w:t>
      </w:r>
      <w:r w:rsidR="00CB67A7">
        <w:rPr>
          <w:szCs w:val="24"/>
          <w:lang w:val="it-IT"/>
        </w:rPr>
        <w:t xml:space="preserve"> a destra,</w:t>
      </w:r>
      <w:r>
        <w:rPr>
          <w:szCs w:val="24"/>
          <w:lang w:val="it-IT"/>
        </w:rPr>
        <w:t xml:space="preserve"> nel “</w:t>
      </w:r>
      <w:r w:rsidR="008F2D85">
        <w:rPr>
          <w:b/>
          <w:szCs w:val="24"/>
          <w:lang w:val="it-IT"/>
        </w:rPr>
        <w:t>M</w:t>
      </w:r>
      <w:r w:rsidRPr="00E77DB2">
        <w:rPr>
          <w:b/>
          <w:szCs w:val="24"/>
          <w:lang w:val="it-IT"/>
        </w:rPr>
        <w:t>odello di transazione Blockchain</w:t>
      </w:r>
      <w:r>
        <w:rPr>
          <w:szCs w:val="24"/>
          <w:lang w:val="it-IT"/>
        </w:rPr>
        <w:t>”, le transazioni tra</w:t>
      </w:r>
      <w:r w:rsidR="008F2D85">
        <w:rPr>
          <w:szCs w:val="24"/>
          <w:lang w:val="it-IT"/>
        </w:rPr>
        <w:t xml:space="preserve"> i</w:t>
      </w:r>
      <w:r>
        <w:rPr>
          <w:szCs w:val="24"/>
          <w:lang w:val="it-IT"/>
        </w:rPr>
        <w:t xml:space="preserve"> fornitori (es. produttori di energia elettrica) e</w:t>
      </w:r>
      <w:r w:rsidR="008F2D85">
        <w:rPr>
          <w:szCs w:val="24"/>
          <w:lang w:val="it-IT"/>
        </w:rPr>
        <w:t xml:space="preserve"> i</w:t>
      </w:r>
      <w:r>
        <w:rPr>
          <w:szCs w:val="24"/>
          <w:lang w:val="it-IT"/>
        </w:rPr>
        <w:t xml:space="preserve"> consumatori non passano</w:t>
      </w:r>
      <w:r w:rsidR="00577F54">
        <w:rPr>
          <w:szCs w:val="24"/>
          <w:lang w:val="it-IT"/>
        </w:rPr>
        <w:t xml:space="preserve"> più</w:t>
      </w:r>
      <w:r>
        <w:rPr>
          <w:szCs w:val="24"/>
          <w:lang w:val="it-IT"/>
        </w:rPr>
        <w:t xml:space="preserve"> attraverso un data center centrale</w:t>
      </w:r>
      <w:r w:rsidR="00D92351">
        <w:rPr>
          <w:szCs w:val="24"/>
          <w:lang w:val="it-IT"/>
        </w:rPr>
        <w:t xml:space="preserve"> (come invece avviene nel “</w:t>
      </w:r>
      <w:r w:rsidR="00D92351" w:rsidRPr="00D92351">
        <w:rPr>
          <w:b/>
          <w:szCs w:val="24"/>
          <w:lang w:val="it-IT"/>
        </w:rPr>
        <w:t>Modello di transazione tradizionale</w:t>
      </w:r>
      <w:r w:rsidR="00D92351">
        <w:rPr>
          <w:szCs w:val="24"/>
          <w:lang w:val="it-IT"/>
        </w:rPr>
        <w:t>”)</w:t>
      </w:r>
      <w:r>
        <w:rPr>
          <w:szCs w:val="24"/>
          <w:lang w:val="it-IT"/>
        </w:rPr>
        <w:t xml:space="preserve"> ma </w:t>
      </w:r>
      <w:r w:rsidR="008F2D85">
        <w:rPr>
          <w:szCs w:val="24"/>
          <w:lang w:val="it-IT"/>
        </w:rPr>
        <w:t>sono collegate</w:t>
      </w:r>
      <w:r>
        <w:rPr>
          <w:szCs w:val="24"/>
          <w:lang w:val="it-IT"/>
        </w:rPr>
        <w:t xml:space="preserve"> </w:t>
      </w:r>
      <w:r w:rsidR="00122915">
        <w:rPr>
          <w:szCs w:val="24"/>
          <w:lang w:val="it-IT"/>
        </w:rPr>
        <w:t>in maniera diretta</w:t>
      </w:r>
      <w:r>
        <w:rPr>
          <w:szCs w:val="24"/>
          <w:lang w:val="it-IT"/>
        </w:rPr>
        <w:t xml:space="preserve">; </w:t>
      </w:r>
      <w:r w:rsidR="008F2D85">
        <w:rPr>
          <w:szCs w:val="24"/>
          <w:lang w:val="it-IT"/>
        </w:rPr>
        <w:t>le informazioni di ogni transazione vengono memorizzat</w:t>
      </w:r>
      <w:r w:rsidR="00122915">
        <w:rPr>
          <w:szCs w:val="24"/>
          <w:lang w:val="it-IT"/>
        </w:rPr>
        <w:t>e</w:t>
      </w:r>
      <w:r w:rsidR="008F2D85">
        <w:rPr>
          <w:szCs w:val="24"/>
          <w:lang w:val="it-IT"/>
        </w:rPr>
        <w:t xml:space="preserve"> su tutti i computer collegati </w:t>
      </w:r>
      <w:r w:rsidR="00122915">
        <w:rPr>
          <w:szCs w:val="24"/>
          <w:lang w:val="it-IT"/>
        </w:rPr>
        <w:t>a</w:t>
      </w:r>
      <w:r w:rsidR="008F2D85">
        <w:rPr>
          <w:szCs w:val="24"/>
          <w:lang w:val="it-IT"/>
        </w:rPr>
        <w:t xml:space="preserve"> qu</w:t>
      </w:r>
      <w:r w:rsidR="00D92351">
        <w:rPr>
          <w:szCs w:val="24"/>
          <w:lang w:val="it-IT"/>
        </w:rPr>
        <w:t>ella</w:t>
      </w:r>
      <w:r w:rsidR="008F2D85">
        <w:rPr>
          <w:szCs w:val="24"/>
          <w:lang w:val="it-IT"/>
        </w:rPr>
        <w:t xml:space="preserve"> rete</w:t>
      </w:r>
      <w:r w:rsidR="00906F02">
        <w:rPr>
          <w:szCs w:val="24"/>
          <w:lang w:val="it-IT"/>
        </w:rPr>
        <w:t xml:space="preserve"> (B)</w:t>
      </w:r>
      <w:r w:rsidR="003961B0">
        <w:rPr>
          <w:szCs w:val="24"/>
          <w:lang w:val="it-IT"/>
        </w:rPr>
        <w:t xml:space="preserve">; </w:t>
      </w:r>
      <w:r>
        <w:rPr>
          <w:szCs w:val="24"/>
          <w:lang w:val="it-IT"/>
        </w:rPr>
        <w:t>una volta che i due contr</w:t>
      </w:r>
      <w:r w:rsidR="00D92351">
        <w:rPr>
          <w:szCs w:val="24"/>
          <w:lang w:val="it-IT"/>
        </w:rPr>
        <w:t>a</w:t>
      </w:r>
      <w:r w:rsidR="006A6B84">
        <w:rPr>
          <w:szCs w:val="24"/>
          <w:lang w:val="it-IT"/>
        </w:rPr>
        <w:t>e</w:t>
      </w:r>
      <w:r>
        <w:rPr>
          <w:szCs w:val="24"/>
          <w:lang w:val="it-IT"/>
        </w:rPr>
        <w:t xml:space="preserve">nti </w:t>
      </w:r>
      <w:r w:rsidR="006A6B84">
        <w:rPr>
          <w:szCs w:val="24"/>
          <w:lang w:val="it-IT"/>
        </w:rPr>
        <w:t>hanno</w:t>
      </w:r>
      <w:r w:rsidR="001779C9">
        <w:rPr>
          <w:szCs w:val="24"/>
          <w:lang w:val="it-IT"/>
        </w:rPr>
        <w:t xml:space="preserve"> stabilito </w:t>
      </w:r>
      <w:r>
        <w:rPr>
          <w:szCs w:val="24"/>
          <w:lang w:val="it-IT"/>
        </w:rPr>
        <w:t>quantità, qualità e prezzo della fornitur</w:t>
      </w:r>
      <w:r w:rsidR="001779C9">
        <w:rPr>
          <w:szCs w:val="24"/>
          <w:lang w:val="it-IT"/>
        </w:rPr>
        <w:t xml:space="preserve">a, </w:t>
      </w:r>
      <w:r w:rsidR="00D92351">
        <w:rPr>
          <w:szCs w:val="24"/>
          <w:lang w:val="it-IT"/>
        </w:rPr>
        <w:t>meccanismi quali “</w:t>
      </w:r>
      <w:r w:rsidR="00D92351" w:rsidRPr="00310D79">
        <w:rPr>
          <w:i/>
          <w:szCs w:val="24"/>
          <w:lang w:val="it-IT"/>
        </w:rPr>
        <w:t xml:space="preserve">smart </w:t>
      </w:r>
      <w:proofErr w:type="spellStart"/>
      <w:r w:rsidR="00D92351" w:rsidRPr="00310D79">
        <w:rPr>
          <w:i/>
          <w:szCs w:val="24"/>
          <w:lang w:val="it-IT"/>
        </w:rPr>
        <w:t>contracts</w:t>
      </w:r>
      <w:proofErr w:type="spellEnd"/>
      <w:r w:rsidR="00D92351">
        <w:rPr>
          <w:szCs w:val="24"/>
          <w:lang w:val="it-IT"/>
        </w:rPr>
        <w:t xml:space="preserve">” (SC) consentiranno una </w:t>
      </w:r>
      <w:r w:rsidR="001779C9">
        <w:rPr>
          <w:szCs w:val="24"/>
          <w:lang w:val="it-IT"/>
        </w:rPr>
        <w:t>transazione automatic</w:t>
      </w:r>
      <w:r w:rsidR="00D92351">
        <w:rPr>
          <w:szCs w:val="24"/>
          <w:lang w:val="it-IT"/>
        </w:rPr>
        <w:t>a</w:t>
      </w:r>
      <w:r w:rsidR="00906F02">
        <w:rPr>
          <w:szCs w:val="24"/>
          <w:lang w:val="it-IT"/>
        </w:rPr>
        <w:t xml:space="preserve"> de</w:t>
      </w:r>
      <w:r w:rsidR="003961B0">
        <w:rPr>
          <w:szCs w:val="24"/>
          <w:lang w:val="it-IT"/>
        </w:rPr>
        <w:t xml:space="preserve">lla </w:t>
      </w:r>
      <w:r w:rsidR="00E04F91">
        <w:rPr>
          <w:szCs w:val="24"/>
          <w:lang w:val="it-IT"/>
        </w:rPr>
        <w:t>stessa</w:t>
      </w:r>
      <w:r w:rsidR="00906F02">
        <w:rPr>
          <w:szCs w:val="24"/>
          <w:lang w:val="it-IT"/>
        </w:rPr>
        <w:t>.</w:t>
      </w:r>
      <w:r w:rsidR="006A6B84">
        <w:rPr>
          <w:szCs w:val="24"/>
          <w:lang w:val="it-IT"/>
        </w:rPr>
        <w:t xml:space="preserve"> </w:t>
      </w:r>
      <w:sdt>
        <w:sdtPr>
          <w:rPr>
            <w:szCs w:val="24"/>
            <w:lang w:val="it-IT"/>
          </w:rPr>
          <w:id w:val="-670409488"/>
          <w:citation/>
        </w:sdtPr>
        <w:sdtEndPr/>
        <w:sdtContent>
          <w:r w:rsidR="003D75F4">
            <w:rPr>
              <w:szCs w:val="24"/>
              <w:lang w:val="it-IT"/>
            </w:rPr>
            <w:fldChar w:fldCharType="begin"/>
          </w:r>
          <w:r w:rsidR="003D75F4">
            <w:rPr>
              <w:szCs w:val="24"/>
              <w:lang w:val="it-IT"/>
            </w:rPr>
            <w:instrText xml:space="preserve"> CITATION PwC16 \l 1040 </w:instrText>
          </w:r>
          <w:r w:rsidR="003D75F4">
            <w:rPr>
              <w:szCs w:val="24"/>
              <w:lang w:val="it-IT"/>
            </w:rPr>
            <w:fldChar w:fldCharType="separate"/>
          </w:r>
          <w:r w:rsidR="00A1421A" w:rsidRPr="00A1421A">
            <w:rPr>
              <w:noProof/>
              <w:szCs w:val="24"/>
              <w:lang w:val="it-IT"/>
            </w:rPr>
            <w:t>[3]</w:t>
          </w:r>
          <w:r w:rsidR="003D75F4">
            <w:rPr>
              <w:szCs w:val="24"/>
              <w:lang w:val="it-IT"/>
            </w:rPr>
            <w:fldChar w:fldCharType="end"/>
          </w:r>
        </w:sdtContent>
      </w:sdt>
    </w:p>
    <w:p w14:paraId="5E3799AF" w14:textId="77777777" w:rsidR="00057EF5" w:rsidRDefault="00057EF5" w:rsidP="00E77DB2">
      <w:pPr>
        <w:rPr>
          <w:b/>
          <w:szCs w:val="24"/>
          <w:lang w:val="it-IT"/>
        </w:rPr>
      </w:pPr>
    </w:p>
    <w:p w14:paraId="3D5ADEA6" w14:textId="26903F92" w:rsidR="00CE746D" w:rsidRPr="003C1DA2" w:rsidRDefault="00057EF5" w:rsidP="00E704FA">
      <w:pPr>
        <w:pStyle w:val="Titolo2"/>
        <w:rPr>
          <w:lang w:val="it-IT"/>
        </w:rPr>
      </w:pPr>
      <w:r w:rsidRPr="003C1DA2">
        <w:rPr>
          <w:lang w:val="it-IT"/>
        </w:rPr>
        <w:t xml:space="preserve">  </w:t>
      </w:r>
      <w:bookmarkStart w:id="59" w:name="_Toc514774257"/>
      <w:proofErr w:type="spellStart"/>
      <w:r w:rsidRPr="003C1DA2">
        <w:rPr>
          <w:lang w:val="it-IT"/>
        </w:rPr>
        <w:t>Hashing</w:t>
      </w:r>
      <w:bookmarkEnd w:id="59"/>
      <w:proofErr w:type="spellEnd"/>
    </w:p>
    <w:p w14:paraId="58FAE07D" w14:textId="77777777" w:rsidR="00057EF5" w:rsidRDefault="00057EF5" w:rsidP="00057EF5">
      <w:pPr>
        <w:rPr>
          <w:szCs w:val="24"/>
          <w:lang w:val="it-IT"/>
        </w:rPr>
      </w:pPr>
    </w:p>
    <w:p w14:paraId="5110610E" w14:textId="32111420" w:rsidR="006278E4" w:rsidRDefault="00057EF5" w:rsidP="006278E4">
      <w:pPr>
        <w:rPr>
          <w:szCs w:val="24"/>
          <w:lang w:val="it-IT"/>
        </w:rPr>
      </w:pPr>
      <w:r>
        <w:rPr>
          <w:szCs w:val="24"/>
          <w:lang w:val="it-IT"/>
        </w:rPr>
        <w:lastRenderedPageBreak/>
        <w:t xml:space="preserve">Le transazioni che avvengono in un certo periodo di tempo vengono combinate insieme creando un </w:t>
      </w:r>
      <w:r w:rsidRPr="004A1ED2">
        <w:rPr>
          <w:i/>
          <w:szCs w:val="24"/>
          <w:lang w:val="it-IT"/>
        </w:rPr>
        <w:t>blocco dati</w:t>
      </w:r>
      <w:r>
        <w:rPr>
          <w:szCs w:val="24"/>
          <w:lang w:val="it-IT"/>
        </w:rPr>
        <w:t xml:space="preserve">; quest’ultimo, prima di essere salvato all’interno della rete, viene verificato attraverso algoritmi </w:t>
      </w:r>
      <w:r w:rsidR="006278E4">
        <w:rPr>
          <w:szCs w:val="24"/>
          <w:lang w:val="it-IT"/>
        </w:rPr>
        <w:t xml:space="preserve">(processo di </w:t>
      </w:r>
      <w:proofErr w:type="spellStart"/>
      <w:r w:rsidRPr="00A2284A">
        <w:rPr>
          <w:b/>
          <w:i/>
          <w:szCs w:val="24"/>
          <w:lang w:val="it-IT"/>
        </w:rPr>
        <w:t>Hashing</w:t>
      </w:r>
      <w:proofErr w:type="spellEnd"/>
      <w:r w:rsidR="006278E4">
        <w:rPr>
          <w:szCs w:val="24"/>
          <w:lang w:val="it-IT"/>
        </w:rPr>
        <w:t>)</w:t>
      </w:r>
      <w:r>
        <w:rPr>
          <w:szCs w:val="24"/>
          <w:lang w:val="it-IT"/>
        </w:rPr>
        <w:t xml:space="preserve"> che trasformano un dato di Input di lunghezza arbitraria (una parola, un numero, un file musicale, </w:t>
      </w:r>
      <w:proofErr w:type="spellStart"/>
      <w:r>
        <w:rPr>
          <w:szCs w:val="24"/>
          <w:lang w:val="it-IT"/>
        </w:rPr>
        <w:t>etc</w:t>
      </w:r>
      <w:proofErr w:type="spellEnd"/>
      <w:r>
        <w:rPr>
          <w:szCs w:val="24"/>
          <w:lang w:val="it-IT"/>
        </w:rPr>
        <w:t xml:space="preserve">), ossia costituito da un qualsiasi numero di Bit (idealmente anche infinito), in un dato di Output (o </w:t>
      </w:r>
      <w:proofErr w:type="spellStart"/>
      <w:r w:rsidRPr="006278E4">
        <w:rPr>
          <w:i/>
          <w:szCs w:val="24"/>
          <w:lang w:val="it-IT"/>
        </w:rPr>
        <w:t>Hash</w:t>
      </w:r>
      <w:proofErr w:type="spellEnd"/>
      <w:r>
        <w:rPr>
          <w:szCs w:val="24"/>
          <w:lang w:val="it-IT"/>
        </w:rPr>
        <w:t xml:space="preserve">), </w:t>
      </w:r>
      <w:r w:rsidR="00A2284A">
        <w:rPr>
          <w:szCs w:val="24"/>
          <w:lang w:val="it-IT"/>
        </w:rPr>
        <w:t xml:space="preserve">ossia </w:t>
      </w:r>
      <w:r>
        <w:rPr>
          <w:szCs w:val="24"/>
          <w:lang w:val="it-IT"/>
        </w:rPr>
        <w:t xml:space="preserve">una stringa alfanumerica costituita da un numero finito di Bit. La complessità di questo compito sta nel trovare lo specifico </w:t>
      </w:r>
      <w:proofErr w:type="spellStart"/>
      <w:r>
        <w:rPr>
          <w:szCs w:val="24"/>
          <w:lang w:val="it-IT"/>
        </w:rPr>
        <w:t>Hash</w:t>
      </w:r>
      <w:proofErr w:type="spellEnd"/>
      <w:r>
        <w:rPr>
          <w:szCs w:val="24"/>
          <w:lang w:val="it-IT"/>
        </w:rPr>
        <w:t xml:space="preserve"> corrispondente al contenuto di ogni blocco. </w:t>
      </w:r>
    </w:p>
    <w:p w14:paraId="7C6842E1" w14:textId="77777777" w:rsidR="006278E4" w:rsidRDefault="006278E4" w:rsidP="006278E4">
      <w:pPr>
        <w:rPr>
          <w:szCs w:val="24"/>
          <w:lang w:val="it-IT"/>
        </w:rPr>
      </w:pPr>
    </w:p>
    <w:p w14:paraId="158E5CF4" w14:textId="77777777" w:rsidR="00326A50" w:rsidRDefault="006278E4" w:rsidP="00326A50">
      <w:pPr>
        <w:keepNext/>
        <w:jc w:val="center"/>
      </w:pPr>
      <w:r>
        <w:rPr>
          <w:noProof/>
        </w:rPr>
        <w:drawing>
          <wp:inline distT="0" distB="0" distL="0" distR="0" wp14:anchorId="086C7667" wp14:editId="44070C6F">
            <wp:extent cx="4429125" cy="1190625"/>
            <wp:effectExtent l="0" t="0" r="9525" b="9525"/>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29125" cy="1190625"/>
                    </a:xfrm>
                    <a:prstGeom prst="rect">
                      <a:avLst/>
                    </a:prstGeom>
                  </pic:spPr>
                </pic:pic>
              </a:graphicData>
            </a:graphic>
          </wp:inline>
        </w:drawing>
      </w:r>
    </w:p>
    <w:p w14:paraId="769D964E" w14:textId="079F2D47" w:rsidR="00641414" w:rsidRPr="007705E6" w:rsidRDefault="00326A50" w:rsidP="00326A50">
      <w:pPr>
        <w:pStyle w:val="Didascalia"/>
        <w:jc w:val="center"/>
        <w:rPr>
          <w:lang w:val="it-IT"/>
        </w:rPr>
      </w:pPr>
      <w:bookmarkStart w:id="60" w:name="_Toc514774039"/>
      <w:proofErr w:type="spellStart"/>
      <w:r w:rsidRPr="007705E6">
        <w:rPr>
          <w:lang w:val="it-IT"/>
        </w:rPr>
        <w:t>Fig</w:t>
      </w:r>
      <w:proofErr w:type="spellEnd"/>
      <w:r w:rsidR="000E331A">
        <w:rPr>
          <w:lang w:val="it-IT"/>
        </w:rPr>
        <w:t xml:space="preserve"> 2</w:t>
      </w:r>
      <w:r w:rsidR="0032496C">
        <w:rPr>
          <w:lang w:val="it-IT"/>
        </w:rPr>
        <w:t>.</w:t>
      </w:r>
      <w:r w:rsidR="0032496C">
        <w:rPr>
          <w:lang w:val="it-IT"/>
        </w:rPr>
        <w:fldChar w:fldCharType="begin"/>
      </w:r>
      <w:r w:rsidR="0032496C">
        <w:rPr>
          <w:lang w:val="it-IT"/>
        </w:rPr>
        <w:instrText xml:space="preserve"> SEQ Fig \* ARABIC \s 1 </w:instrText>
      </w:r>
      <w:r w:rsidR="0032496C">
        <w:rPr>
          <w:lang w:val="it-IT"/>
        </w:rPr>
        <w:fldChar w:fldCharType="separate"/>
      </w:r>
      <w:r w:rsidR="0032496C">
        <w:rPr>
          <w:noProof/>
          <w:lang w:val="it-IT"/>
        </w:rPr>
        <w:t>2</w:t>
      </w:r>
      <w:r w:rsidR="0032496C">
        <w:rPr>
          <w:lang w:val="it-IT"/>
        </w:rPr>
        <w:fldChar w:fldCharType="end"/>
      </w:r>
      <w:r w:rsidRPr="007705E6">
        <w:rPr>
          <w:lang w:val="it-IT"/>
        </w:rPr>
        <w:t xml:space="preserve">: Schematizzazione processo di </w:t>
      </w:r>
      <w:proofErr w:type="spellStart"/>
      <w:r w:rsidRPr="007705E6">
        <w:rPr>
          <w:lang w:val="it-IT"/>
        </w:rPr>
        <w:t>Hashing</w:t>
      </w:r>
      <w:bookmarkEnd w:id="60"/>
      <w:proofErr w:type="spellEnd"/>
    </w:p>
    <w:p w14:paraId="22C09492" w14:textId="77777777" w:rsidR="006278E4" w:rsidRDefault="006278E4" w:rsidP="00057EF5">
      <w:pPr>
        <w:rPr>
          <w:szCs w:val="24"/>
          <w:lang w:val="it-IT"/>
        </w:rPr>
      </w:pPr>
    </w:p>
    <w:p w14:paraId="4F53794F" w14:textId="7AC81C6B" w:rsidR="005B6E80" w:rsidRDefault="00057EF5" w:rsidP="00057EF5">
      <w:pPr>
        <w:rPr>
          <w:szCs w:val="24"/>
          <w:lang w:val="it-IT"/>
        </w:rPr>
      </w:pPr>
      <w:r>
        <w:rPr>
          <w:szCs w:val="24"/>
          <w:lang w:val="it-IT"/>
        </w:rPr>
        <w:t>Utilizzando la sequenza di transazioni contenute nel primo blocco (</w:t>
      </w:r>
      <w:proofErr w:type="spellStart"/>
      <w:r w:rsidRPr="00A2284A">
        <w:rPr>
          <w:i/>
          <w:szCs w:val="24"/>
          <w:lang w:val="it-IT"/>
        </w:rPr>
        <w:t>Genesis</w:t>
      </w:r>
      <w:proofErr w:type="spellEnd"/>
      <w:r w:rsidRPr="00A2284A">
        <w:rPr>
          <w:i/>
          <w:szCs w:val="24"/>
          <w:lang w:val="it-IT"/>
        </w:rPr>
        <w:t xml:space="preserve"> </w:t>
      </w:r>
      <w:proofErr w:type="spellStart"/>
      <w:r w:rsidRPr="00A2284A">
        <w:rPr>
          <w:i/>
          <w:szCs w:val="24"/>
          <w:lang w:val="it-IT"/>
        </w:rPr>
        <w:t>Block</w:t>
      </w:r>
      <w:proofErr w:type="spellEnd"/>
      <w:r>
        <w:rPr>
          <w:szCs w:val="24"/>
          <w:lang w:val="it-IT"/>
        </w:rPr>
        <w:t xml:space="preserve">) si genera il primo </w:t>
      </w:r>
      <w:proofErr w:type="spellStart"/>
      <w:r>
        <w:rPr>
          <w:szCs w:val="24"/>
          <w:lang w:val="it-IT"/>
        </w:rPr>
        <w:t>Hash</w:t>
      </w:r>
      <w:proofErr w:type="spellEnd"/>
      <w:r w:rsidR="007705E6">
        <w:rPr>
          <w:szCs w:val="24"/>
          <w:lang w:val="it-IT"/>
        </w:rPr>
        <w:t xml:space="preserve"> </w:t>
      </w:r>
      <w:sdt>
        <w:sdtPr>
          <w:rPr>
            <w:szCs w:val="24"/>
            <w:lang w:val="it-IT"/>
          </w:rPr>
          <w:id w:val="-1173404268"/>
          <w:citation/>
        </w:sdtPr>
        <w:sdtEndPr/>
        <w:sdtContent>
          <w:r w:rsidR="007705E6">
            <w:rPr>
              <w:szCs w:val="24"/>
              <w:lang w:val="it-IT"/>
            </w:rPr>
            <w:fldChar w:fldCharType="begin"/>
          </w:r>
          <w:r w:rsidR="001B0A74">
            <w:rPr>
              <w:szCs w:val="24"/>
              <w:lang w:val="it-IT"/>
            </w:rPr>
            <w:instrText xml:space="preserve">CITATION blockgeeks \l 1040 </w:instrText>
          </w:r>
          <w:r w:rsidR="007705E6">
            <w:rPr>
              <w:szCs w:val="24"/>
              <w:lang w:val="it-IT"/>
            </w:rPr>
            <w:fldChar w:fldCharType="separate"/>
          </w:r>
          <w:r w:rsidR="00A1421A" w:rsidRPr="00A1421A">
            <w:rPr>
              <w:noProof/>
              <w:szCs w:val="24"/>
              <w:lang w:val="it-IT"/>
            </w:rPr>
            <w:t>[4]</w:t>
          </w:r>
          <w:r w:rsidR="007705E6">
            <w:rPr>
              <w:szCs w:val="24"/>
              <w:lang w:val="it-IT"/>
            </w:rPr>
            <w:fldChar w:fldCharType="end"/>
          </w:r>
        </w:sdtContent>
      </w:sdt>
      <w:r>
        <w:rPr>
          <w:szCs w:val="24"/>
          <w:lang w:val="it-IT"/>
        </w:rPr>
        <w:t>; esso verrà utilizzato come dato di input per il blocco successivo</w:t>
      </w:r>
      <w:r w:rsidR="00AA7F48">
        <w:rPr>
          <w:szCs w:val="24"/>
          <w:lang w:val="it-IT"/>
        </w:rPr>
        <w:t xml:space="preserve">, </w:t>
      </w:r>
      <w:r>
        <w:rPr>
          <w:szCs w:val="24"/>
          <w:lang w:val="it-IT"/>
        </w:rPr>
        <w:t>insieme alle transazioni contenute in quest’ultimo; così facendo si forma una catena di blocchi (</w:t>
      </w:r>
      <w:proofErr w:type="spellStart"/>
      <w:r>
        <w:rPr>
          <w:szCs w:val="24"/>
          <w:lang w:val="it-IT"/>
        </w:rPr>
        <w:t>Block</w:t>
      </w:r>
      <w:proofErr w:type="spellEnd"/>
      <w:r>
        <w:rPr>
          <w:szCs w:val="24"/>
          <w:lang w:val="it-IT"/>
        </w:rPr>
        <w:t xml:space="preserve"> chain), che garantisce la sicurezza del sistema: se una transazione passata venisse modificata (ad es. venisse modificata la sua quantità), l’</w:t>
      </w:r>
      <w:proofErr w:type="spellStart"/>
      <w:r>
        <w:rPr>
          <w:szCs w:val="24"/>
          <w:lang w:val="it-IT"/>
        </w:rPr>
        <w:t>Hash</w:t>
      </w:r>
      <w:proofErr w:type="spellEnd"/>
      <w:r>
        <w:rPr>
          <w:szCs w:val="24"/>
          <w:lang w:val="it-IT"/>
        </w:rPr>
        <w:t xml:space="preserve"> del blocco a cui appartiene cambierebbe e in successione anche gli </w:t>
      </w:r>
      <w:proofErr w:type="spellStart"/>
      <w:r>
        <w:rPr>
          <w:szCs w:val="24"/>
          <w:lang w:val="it-IT"/>
        </w:rPr>
        <w:t>Hash</w:t>
      </w:r>
      <w:proofErr w:type="spellEnd"/>
      <w:r>
        <w:rPr>
          <w:szCs w:val="24"/>
          <w:lang w:val="it-IT"/>
        </w:rPr>
        <w:t xml:space="preserve"> dei blocchi a valle. </w:t>
      </w:r>
    </w:p>
    <w:p w14:paraId="406C2B2F" w14:textId="77777777" w:rsidR="005B6E80" w:rsidRDefault="005B6E80" w:rsidP="00057EF5">
      <w:pPr>
        <w:rPr>
          <w:szCs w:val="24"/>
          <w:lang w:val="it-IT"/>
        </w:rPr>
      </w:pPr>
    </w:p>
    <w:p w14:paraId="36F61704" w14:textId="77777777" w:rsidR="005B6E80" w:rsidRDefault="005B6E80" w:rsidP="005B6E80">
      <w:pPr>
        <w:keepNext/>
        <w:jc w:val="center"/>
      </w:pPr>
      <w:r>
        <w:rPr>
          <w:noProof/>
        </w:rPr>
        <w:drawing>
          <wp:inline distT="0" distB="0" distL="0" distR="0" wp14:anchorId="771FC1C5" wp14:editId="18599343">
            <wp:extent cx="4124325" cy="1552575"/>
            <wp:effectExtent l="0" t="0" r="9525" b="9525"/>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24325" cy="1552575"/>
                    </a:xfrm>
                    <a:prstGeom prst="rect">
                      <a:avLst/>
                    </a:prstGeom>
                  </pic:spPr>
                </pic:pic>
              </a:graphicData>
            </a:graphic>
          </wp:inline>
        </w:drawing>
      </w:r>
    </w:p>
    <w:p w14:paraId="4CF0329D" w14:textId="7DE844A0" w:rsidR="005B6E80" w:rsidRDefault="005B6E80" w:rsidP="005B6E80">
      <w:pPr>
        <w:pStyle w:val="Didascalia"/>
        <w:jc w:val="center"/>
        <w:rPr>
          <w:szCs w:val="24"/>
          <w:lang w:val="it-IT"/>
        </w:rPr>
      </w:pPr>
      <w:bookmarkStart w:id="61" w:name="_Toc514774040"/>
      <w:proofErr w:type="spellStart"/>
      <w:r w:rsidRPr="00A3071D">
        <w:rPr>
          <w:lang w:val="it-IT"/>
        </w:rPr>
        <w:t>Fig</w:t>
      </w:r>
      <w:proofErr w:type="spellEnd"/>
      <w:r w:rsidR="000E331A">
        <w:rPr>
          <w:lang w:val="it-IT"/>
        </w:rPr>
        <w:t xml:space="preserve"> 2</w:t>
      </w:r>
      <w:r w:rsidR="0032496C">
        <w:rPr>
          <w:lang w:val="it-IT"/>
        </w:rPr>
        <w:t>.</w:t>
      </w:r>
      <w:r w:rsidR="0032496C">
        <w:rPr>
          <w:lang w:val="it-IT"/>
        </w:rPr>
        <w:fldChar w:fldCharType="begin"/>
      </w:r>
      <w:r w:rsidR="0032496C">
        <w:rPr>
          <w:lang w:val="it-IT"/>
        </w:rPr>
        <w:instrText xml:space="preserve"> SEQ Fig \* ARABIC \s 1 </w:instrText>
      </w:r>
      <w:r w:rsidR="0032496C">
        <w:rPr>
          <w:lang w:val="it-IT"/>
        </w:rPr>
        <w:fldChar w:fldCharType="separate"/>
      </w:r>
      <w:r w:rsidR="0032496C">
        <w:rPr>
          <w:noProof/>
          <w:lang w:val="it-IT"/>
        </w:rPr>
        <w:t>3</w:t>
      </w:r>
      <w:r w:rsidR="0032496C">
        <w:rPr>
          <w:lang w:val="it-IT"/>
        </w:rPr>
        <w:fldChar w:fldCharType="end"/>
      </w:r>
      <w:r w:rsidRPr="00A3071D">
        <w:rPr>
          <w:lang w:val="it-IT"/>
        </w:rPr>
        <w:t xml:space="preserve">: Esempio di </w:t>
      </w:r>
      <w:proofErr w:type="spellStart"/>
      <w:r w:rsidRPr="00A3071D">
        <w:rPr>
          <w:lang w:val="it-IT"/>
        </w:rPr>
        <w:t>Hashing</w:t>
      </w:r>
      <w:bookmarkEnd w:id="61"/>
      <w:proofErr w:type="spellEnd"/>
    </w:p>
    <w:p w14:paraId="69114F25" w14:textId="77777777" w:rsidR="005B6E80" w:rsidRDefault="005B6E80" w:rsidP="00057EF5">
      <w:pPr>
        <w:rPr>
          <w:szCs w:val="24"/>
          <w:lang w:val="it-IT"/>
        </w:rPr>
      </w:pPr>
    </w:p>
    <w:p w14:paraId="77558ADC" w14:textId="10C1777A" w:rsidR="00057EF5" w:rsidRDefault="00057EF5" w:rsidP="00057EF5">
      <w:pPr>
        <w:rPr>
          <w:szCs w:val="24"/>
          <w:lang w:val="it-IT"/>
        </w:rPr>
      </w:pPr>
      <w:r>
        <w:rPr>
          <w:szCs w:val="24"/>
          <w:lang w:val="it-IT"/>
        </w:rPr>
        <w:t xml:space="preserve">Non sarebbero quindi possibili manomissioni: essendo i vari </w:t>
      </w:r>
      <w:proofErr w:type="spellStart"/>
      <w:r>
        <w:rPr>
          <w:szCs w:val="24"/>
          <w:lang w:val="it-IT"/>
        </w:rPr>
        <w:t>Hash</w:t>
      </w:r>
      <w:proofErr w:type="spellEnd"/>
      <w:r>
        <w:rPr>
          <w:szCs w:val="24"/>
          <w:lang w:val="it-IT"/>
        </w:rPr>
        <w:t xml:space="preserve"> già stati memorizzati sulla rete decentralizzata, una loro modifica verrebbe subito identificata, tramite un confronto, e dichiarata non valida. </w:t>
      </w:r>
    </w:p>
    <w:p w14:paraId="05B437F9" w14:textId="77777777" w:rsidR="00057EF5" w:rsidRDefault="00057EF5" w:rsidP="00E77DB2">
      <w:pPr>
        <w:rPr>
          <w:b/>
          <w:szCs w:val="24"/>
          <w:lang w:val="it-IT"/>
        </w:rPr>
      </w:pPr>
    </w:p>
    <w:p w14:paraId="7B3916C0" w14:textId="1A0B1668" w:rsidR="009F76BE" w:rsidRPr="003C1DA2" w:rsidRDefault="00F42B3B" w:rsidP="009A45D7">
      <w:pPr>
        <w:pStyle w:val="Titolo2"/>
        <w:rPr>
          <w:lang w:val="it-IT"/>
        </w:rPr>
      </w:pPr>
      <w:r>
        <w:rPr>
          <w:lang w:val="it-IT"/>
        </w:rPr>
        <w:t xml:space="preserve"> </w:t>
      </w:r>
      <w:bookmarkStart w:id="62" w:name="_Toc514774258"/>
      <w:r w:rsidR="00A13BF2" w:rsidRPr="009A45D7">
        <w:t>Mining</w:t>
      </w:r>
      <w:bookmarkEnd w:id="62"/>
    </w:p>
    <w:p w14:paraId="3355A340" w14:textId="77777777" w:rsidR="003C0797" w:rsidRDefault="003C0797" w:rsidP="001A04AB">
      <w:pPr>
        <w:rPr>
          <w:szCs w:val="24"/>
          <w:lang w:val="it-IT"/>
        </w:rPr>
      </w:pPr>
    </w:p>
    <w:p w14:paraId="0347E0ED" w14:textId="42486266" w:rsidR="001A04AB" w:rsidRDefault="005C71F1" w:rsidP="001A04AB">
      <w:pPr>
        <w:rPr>
          <w:szCs w:val="24"/>
          <w:lang w:val="it-IT"/>
        </w:rPr>
      </w:pPr>
      <w:r>
        <w:rPr>
          <w:szCs w:val="24"/>
          <w:lang w:val="it-IT"/>
        </w:rPr>
        <w:t>I</w:t>
      </w:r>
      <w:r w:rsidR="00CE746D" w:rsidRPr="00CE746D">
        <w:rPr>
          <w:szCs w:val="24"/>
          <w:lang w:val="it-IT"/>
        </w:rPr>
        <w:t xml:space="preserve"> blocchi </w:t>
      </w:r>
      <w:r>
        <w:rPr>
          <w:szCs w:val="24"/>
          <w:lang w:val="it-IT"/>
        </w:rPr>
        <w:t xml:space="preserve">creati </w:t>
      </w:r>
      <w:r w:rsidR="00CE746D" w:rsidRPr="00CE746D">
        <w:rPr>
          <w:szCs w:val="24"/>
          <w:lang w:val="it-IT"/>
        </w:rPr>
        <w:t xml:space="preserve">devono essere </w:t>
      </w:r>
      <w:r>
        <w:rPr>
          <w:szCs w:val="24"/>
          <w:lang w:val="it-IT"/>
        </w:rPr>
        <w:t xml:space="preserve">continuamente </w:t>
      </w:r>
      <w:r w:rsidR="00CE746D" w:rsidRPr="00CE746D">
        <w:rPr>
          <w:szCs w:val="24"/>
          <w:lang w:val="it-IT"/>
        </w:rPr>
        <w:t xml:space="preserve">verificati, ossia si deve </w:t>
      </w:r>
      <w:r w:rsidR="00CE746D" w:rsidRPr="00CA1F84">
        <w:rPr>
          <w:szCs w:val="24"/>
          <w:lang w:val="it-IT"/>
        </w:rPr>
        <w:t>raggiungere un consenso distribuito sul contenuto del “</w:t>
      </w:r>
      <w:proofErr w:type="spellStart"/>
      <w:r w:rsidR="00CE746D" w:rsidRPr="00CA1F84">
        <w:rPr>
          <w:szCs w:val="24"/>
          <w:lang w:val="it-IT"/>
        </w:rPr>
        <w:t>ledger</w:t>
      </w:r>
      <w:proofErr w:type="spellEnd"/>
      <w:r w:rsidR="00CE746D" w:rsidRPr="00CA1F84">
        <w:rPr>
          <w:szCs w:val="24"/>
          <w:lang w:val="it-IT"/>
        </w:rPr>
        <w:t>”</w:t>
      </w:r>
      <w:r w:rsidR="00891703">
        <w:rPr>
          <w:szCs w:val="24"/>
          <w:lang w:val="it-IT"/>
        </w:rPr>
        <w:t xml:space="preserve">; </w:t>
      </w:r>
      <w:r w:rsidR="00CE746D">
        <w:rPr>
          <w:szCs w:val="24"/>
          <w:lang w:val="it-IT"/>
        </w:rPr>
        <w:t>questo processo è</w:t>
      </w:r>
      <w:r w:rsidR="00CE746D" w:rsidRPr="00CA1F84">
        <w:rPr>
          <w:szCs w:val="24"/>
          <w:lang w:val="it-IT"/>
        </w:rPr>
        <w:t xml:space="preserve"> automatizzato e i due principali meccanismi sono:</w:t>
      </w:r>
      <w:r w:rsidR="00CE746D">
        <w:rPr>
          <w:szCs w:val="24"/>
          <w:lang w:val="it-IT"/>
        </w:rPr>
        <w:t xml:space="preserve"> il </w:t>
      </w:r>
      <w:proofErr w:type="spellStart"/>
      <w:r w:rsidR="00CE746D" w:rsidRPr="00B13B7E">
        <w:rPr>
          <w:b/>
          <w:szCs w:val="24"/>
          <w:lang w:val="it-IT"/>
        </w:rPr>
        <w:t>proof</w:t>
      </w:r>
      <w:proofErr w:type="spellEnd"/>
      <w:r w:rsidR="00CE746D" w:rsidRPr="00B13B7E">
        <w:rPr>
          <w:b/>
          <w:szCs w:val="24"/>
          <w:lang w:val="it-IT"/>
        </w:rPr>
        <w:t>-of-work</w:t>
      </w:r>
      <w:r w:rsidR="00CE746D">
        <w:rPr>
          <w:szCs w:val="24"/>
          <w:lang w:val="it-IT"/>
        </w:rPr>
        <w:t xml:space="preserve"> e il </w:t>
      </w:r>
      <w:proofErr w:type="spellStart"/>
      <w:r w:rsidR="00CE746D" w:rsidRPr="00B13B7E">
        <w:rPr>
          <w:b/>
          <w:szCs w:val="24"/>
          <w:lang w:val="it-IT"/>
        </w:rPr>
        <w:t>proof</w:t>
      </w:r>
      <w:proofErr w:type="spellEnd"/>
      <w:r w:rsidR="00CE746D" w:rsidRPr="00B13B7E">
        <w:rPr>
          <w:b/>
          <w:szCs w:val="24"/>
          <w:lang w:val="it-IT"/>
        </w:rPr>
        <w:t>-of-</w:t>
      </w:r>
      <w:proofErr w:type="spellStart"/>
      <w:r w:rsidR="00CE746D" w:rsidRPr="00B13B7E">
        <w:rPr>
          <w:b/>
          <w:szCs w:val="24"/>
          <w:lang w:val="it-IT"/>
        </w:rPr>
        <w:t>stake</w:t>
      </w:r>
      <w:proofErr w:type="spellEnd"/>
      <w:r w:rsidR="00CE746D">
        <w:rPr>
          <w:szCs w:val="24"/>
          <w:lang w:val="it-IT"/>
        </w:rPr>
        <w:t>.</w:t>
      </w:r>
    </w:p>
    <w:p w14:paraId="59AAFF2A" w14:textId="100BDAAF" w:rsidR="00CE746D" w:rsidRDefault="00CE746D" w:rsidP="001A04AB">
      <w:pPr>
        <w:rPr>
          <w:b/>
          <w:szCs w:val="24"/>
          <w:lang w:val="it-IT"/>
        </w:rPr>
      </w:pPr>
    </w:p>
    <w:p w14:paraId="3DACB263" w14:textId="21F6407C" w:rsidR="00CE746D" w:rsidRPr="003C1DA2" w:rsidRDefault="00CE746D" w:rsidP="00E87151">
      <w:pPr>
        <w:pStyle w:val="Titolo3"/>
        <w:rPr>
          <w:lang w:val="it-IT"/>
        </w:rPr>
      </w:pPr>
      <w:bookmarkStart w:id="63" w:name="_Toc514774259"/>
      <w:r w:rsidRPr="009A45D7">
        <w:t>Proof</w:t>
      </w:r>
      <w:r w:rsidRPr="003C1DA2">
        <w:rPr>
          <w:lang w:val="it-IT"/>
        </w:rPr>
        <w:t>-of-</w:t>
      </w:r>
      <w:r w:rsidR="00812690">
        <w:rPr>
          <w:lang w:val="it-IT"/>
        </w:rPr>
        <w:t>W</w:t>
      </w:r>
      <w:r w:rsidRPr="003C1DA2">
        <w:rPr>
          <w:lang w:val="it-IT"/>
        </w:rPr>
        <w:t>ork</w:t>
      </w:r>
      <w:bookmarkEnd w:id="63"/>
    </w:p>
    <w:p w14:paraId="5658132F" w14:textId="77777777" w:rsidR="00C07CA4" w:rsidRDefault="00C07CA4" w:rsidP="00CE746D">
      <w:pPr>
        <w:rPr>
          <w:szCs w:val="24"/>
          <w:lang w:val="it-IT"/>
        </w:rPr>
      </w:pPr>
    </w:p>
    <w:p w14:paraId="5B8A8CE2" w14:textId="459C5FB9" w:rsidR="00FD7DCB" w:rsidRDefault="00812690" w:rsidP="00CE746D">
      <w:pPr>
        <w:rPr>
          <w:szCs w:val="24"/>
          <w:lang w:val="it-IT"/>
        </w:rPr>
      </w:pPr>
      <w:r>
        <w:rPr>
          <w:szCs w:val="24"/>
          <w:lang w:val="it-IT"/>
        </w:rPr>
        <w:t xml:space="preserve">Denominato anche </w:t>
      </w:r>
      <w:proofErr w:type="spellStart"/>
      <w:r w:rsidRPr="003C626D">
        <w:rPr>
          <w:b/>
          <w:szCs w:val="24"/>
          <w:lang w:val="it-IT"/>
        </w:rPr>
        <w:t>Po</w:t>
      </w:r>
      <w:r w:rsidR="00876039">
        <w:rPr>
          <w:b/>
          <w:szCs w:val="24"/>
          <w:lang w:val="it-IT"/>
        </w:rPr>
        <w:t>W</w:t>
      </w:r>
      <w:proofErr w:type="spellEnd"/>
      <w:r>
        <w:rPr>
          <w:szCs w:val="24"/>
          <w:lang w:val="it-IT"/>
        </w:rPr>
        <w:t>, è</w:t>
      </w:r>
      <w:r w:rsidR="00CE746D">
        <w:rPr>
          <w:szCs w:val="24"/>
          <w:lang w:val="it-IT"/>
        </w:rPr>
        <w:t xml:space="preserve"> il meccanismo di verifica più diffuso e prevede l’utilizzo de</w:t>
      </w:r>
      <w:r w:rsidR="00FD7DCB">
        <w:rPr>
          <w:szCs w:val="24"/>
          <w:lang w:val="it-IT"/>
        </w:rPr>
        <w:t xml:space="preserve">l processo di </w:t>
      </w:r>
      <w:r w:rsidR="00FD7DCB" w:rsidRPr="0028630C">
        <w:rPr>
          <w:b/>
          <w:szCs w:val="24"/>
          <w:lang w:val="it-IT"/>
        </w:rPr>
        <w:t>Mining</w:t>
      </w:r>
      <w:r w:rsidR="00FD7DCB">
        <w:rPr>
          <w:szCs w:val="24"/>
          <w:lang w:val="it-IT"/>
        </w:rPr>
        <w:t>.</w:t>
      </w:r>
    </w:p>
    <w:p w14:paraId="25445E60" w14:textId="55A91992" w:rsidR="00CE746D" w:rsidRPr="00E55E29" w:rsidRDefault="00FD7DCB" w:rsidP="00CE746D">
      <w:pPr>
        <w:rPr>
          <w:szCs w:val="24"/>
          <w:lang w:val="it-IT"/>
        </w:rPr>
      </w:pPr>
      <w:r w:rsidRPr="00E55E29">
        <w:rPr>
          <w:szCs w:val="24"/>
          <w:lang w:val="it-IT"/>
        </w:rPr>
        <w:t xml:space="preserve">Il Mining consiste nel mettere a disposizione da parte di alcuni utenti della rete distribuita (chiamati </w:t>
      </w:r>
      <w:proofErr w:type="spellStart"/>
      <w:r w:rsidRPr="00F64B59">
        <w:rPr>
          <w:i/>
          <w:szCs w:val="24"/>
          <w:lang w:val="it-IT"/>
        </w:rPr>
        <w:t>Miners</w:t>
      </w:r>
      <w:proofErr w:type="spellEnd"/>
      <w:r w:rsidRPr="00E55E29">
        <w:rPr>
          <w:szCs w:val="24"/>
          <w:lang w:val="it-IT"/>
        </w:rPr>
        <w:t xml:space="preserve">) una potenza computazionale che permette di svolgere il processo di </w:t>
      </w:r>
      <w:proofErr w:type="spellStart"/>
      <w:r w:rsidRPr="00E55E29">
        <w:rPr>
          <w:szCs w:val="24"/>
          <w:lang w:val="it-IT"/>
        </w:rPr>
        <w:t>Hashing</w:t>
      </w:r>
      <w:proofErr w:type="spellEnd"/>
      <w:r w:rsidR="00057EF5" w:rsidRPr="00E55E29">
        <w:rPr>
          <w:szCs w:val="24"/>
          <w:lang w:val="it-IT"/>
        </w:rPr>
        <w:t>,</w:t>
      </w:r>
      <w:r w:rsidRPr="00E55E29">
        <w:rPr>
          <w:szCs w:val="24"/>
          <w:lang w:val="it-IT"/>
        </w:rPr>
        <w:t xml:space="preserve"> al fine di verificare</w:t>
      </w:r>
      <w:r w:rsidR="00057EF5" w:rsidRPr="00E55E29">
        <w:rPr>
          <w:szCs w:val="24"/>
          <w:lang w:val="it-IT"/>
        </w:rPr>
        <w:t xml:space="preserve"> continuamente</w:t>
      </w:r>
      <w:r w:rsidRPr="00E55E29">
        <w:rPr>
          <w:szCs w:val="24"/>
          <w:lang w:val="it-IT"/>
        </w:rPr>
        <w:t xml:space="preserve"> </w:t>
      </w:r>
      <w:r w:rsidR="00057EF5" w:rsidRPr="00E55E29">
        <w:rPr>
          <w:szCs w:val="24"/>
          <w:lang w:val="it-IT"/>
        </w:rPr>
        <w:t xml:space="preserve">e ripetutamente </w:t>
      </w:r>
      <w:r w:rsidRPr="00E55E29">
        <w:rPr>
          <w:szCs w:val="24"/>
          <w:lang w:val="it-IT"/>
        </w:rPr>
        <w:t>che l’</w:t>
      </w:r>
      <w:proofErr w:type="spellStart"/>
      <w:r w:rsidRPr="00E55E29">
        <w:rPr>
          <w:szCs w:val="24"/>
          <w:lang w:val="it-IT"/>
        </w:rPr>
        <w:t>Hash</w:t>
      </w:r>
      <w:proofErr w:type="spellEnd"/>
      <w:r w:rsidRPr="00E55E29">
        <w:rPr>
          <w:szCs w:val="24"/>
          <w:lang w:val="it-IT"/>
        </w:rPr>
        <w:t xml:space="preserve"> ottenuto </w:t>
      </w:r>
      <w:r w:rsidR="00057EF5" w:rsidRPr="00E55E29">
        <w:rPr>
          <w:szCs w:val="24"/>
          <w:lang w:val="it-IT"/>
        </w:rPr>
        <w:t>da ogni</w:t>
      </w:r>
      <w:r w:rsidRPr="00E55E29">
        <w:rPr>
          <w:szCs w:val="24"/>
          <w:lang w:val="it-IT"/>
        </w:rPr>
        <w:t xml:space="preserve"> singolo blocco </w:t>
      </w:r>
      <w:r w:rsidR="00057EF5" w:rsidRPr="00E55E29">
        <w:rPr>
          <w:szCs w:val="24"/>
          <w:lang w:val="it-IT"/>
        </w:rPr>
        <w:t xml:space="preserve">è lo stesso di quello ottenuto </w:t>
      </w:r>
      <w:r w:rsidR="00E6642B" w:rsidRPr="00E55E29">
        <w:rPr>
          <w:szCs w:val="24"/>
          <w:lang w:val="it-IT"/>
        </w:rPr>
        <w:t xml:space="preserve">nel </w:t>
      </w:r>
      <w:r w:rsidR="00A50FA3">
        <w:rPr>
          <w:szCs w:val="24"/>
          <w:lang w:val="it-IT"/>
        </w:rPr>
        <w:t xml:space="preserve">precedente </w:t>
      </w:r>
      <w:r w:rsidR="00E6642B" w:rsidRPr="00E55E29">
        <w:rPr>
          <w:szCs w:val="24"/>
          <w:lang w:val="it-IT"/>
        </w:rPr>
        <w:t xml:space="preserve">processo di </w:t>
      </w:r>
      <w:proofErr w:type="spellStart"/>
      <w:r w:rsidR="00057EF5" w:rsidRPr="00E55E29">
        <w:rPr>
          <w:szCs w:val="24"/>
          <w:lang w:val="it-IT"/>
        </w:rPr>
        <w:t>Hashing</w:t>
      </w:r>
      <w:proofErr w:type="spellEnd"/>
      <w:r w:rsidR="00444032" w:rsidRPr="00E55E29">
        <w:rPr>
          <w:szCs w:val="24"/>
          <w:lang w:val="it-IT"/>
        </w:rPr>
        <w:t>.</w:t>
      </w:r>
    </w:p>
    <w:p w14:paraId="37CBE05C" w14:textId="417E0628" w:rsidR="00210298" w:rsidRPr="00E55E29" w:rsidRDefault="00730812" w:rsidP="00210298">
      <w:pPr>
        <w:rPr>
          <w:szCs w:val="24"/>
          <w:lang w:val="it-IT"/>
        </w:rPr>
      </w:pPr>
      <w:r w:rsidRPr="00E55E29">
        <w:rPr>
          <w:szCs w:val="24"/>
          <w:lang w:val="it-IT"/>
        </w:rPr>
        <w:t>I</w:t>
      </w:r>
      <w:r w:rsidR="00444032" w:rsidRPr="00E55E29">
        <w:rPr>
          <w:szCs w:val="24"/>
          <w:lang w:val="it-IT"/>
        </w:rPr>
        <w:t xml:space="preserve"> </w:t>
      </w:r>
      <w:proofErr w:type="spellStart"/>
      <w:r w:rsidR="00444032" w:rsidRPr="00E55E29">
        <w:rPr>
          <w:szCs w:val="24"/>
          <w:lang w:val="it-IT"/>
        </w:rPr>
        <w:t>Miner</w:t>
      </w:r>
      <w:r w:rsidRPr="00E55E29">
        <w:rPr>
          <w:szCs w:val="24"/>
          <w:lang w:val="it-IT"/>
        </w:rPr>
        <w:t>s</w:t>
      </w:r>
      <w:proofErr w:type="spellEnd"/>
      <w:r w:rsidR="00CE746D" w:rsidRPr="00E55E29">
        <w:rPr>
          <w:szCs w:val="24"/>
          <w:lang w:val="it-IT"/>
        </w:rPr>
        <w:t xml:space="preserve"> sono ricompensati</w:t>
      </w:r>
      <w:r w:rsidR="00E03922">
        <w:rPr>
          <w:szCs w:val="24"/>
          <w:lang w:val="it-IT"/>
        </w:rPr>
        <w:t xml:space="preserve"> con</w:t>
      </w:r>
      <w:r w:rsidR="00334508">
        <w:rPr>
          <w:szCs w:val="24"/>
          <w:lang w:val="it-IT"/>
        </w:rPr>
        <w:t xml:space="preserve"> denaro elargito sottoforma di</w:t>
      </w:r>
      <w:r w:rsidR="00E03922">
        <w:rPr>
          <w:szCs w:val="24"/>
          <w:lang w:val="it-IT"/>
        </w:rPr>
        <w:t xml:space="preserve"> </w:t>
      </w:r>
      <w:proofErr w:type="spellStart"/>
      <w:r w:rsidR="004B1A86">
        <w:rPr>
          <w:szCs w:val="24"/>
          <w:lang w:val="it-IT"/>
        </w:rPr>
        <w:t>cryptomonet</w:t>
      </w:r>
      <w:r w:rsidR="00334508">
        <w:rPr>
          <w:szCs w:val="24"/>
          <w:lang w:val="it-IT"/>
        </w:rPr>
        <w:t>a</w:t>
      </w:r>
      <w:proofErr w:type="spellEnd"/>
      <w:r w:rsidR="00CE746D" w:rsidRPr="00E55E29">
        <w:rPr>
          <w:szCs w:val="24"/>
          <w:lang w:val="it-IT"/>
        </w:rPr>
        <w:t xml:space="preserve"> per il servizio </w:t>
      </w:r>
      <w:r w:rsidR="004B1A86">
        <w:rPr>
          <w:szCs w:val="24"/>
          <w:lang w:val="it-IT"/>
        </w:rPr>
        <w:t>fornito</w:t>
      </w:r>
      <w:r w:rsidR="00CE746D" w:rsidRPr="00E55E29">
        <w:rPr>
          <w:szCs w:val="24"/>
          <w:lang w:val="it-IT"/>
        </w:rPr>
        <w:t xml:space="preserve"> (</w:t>
      </w:r>
      <w:r w:rsidRPr="00E55E29">
        <w:rPr>
          <w:szCs w:val="24"/>
          <w:lang w:val="it-IT"/>
        </w:rPr>
        <w:t xml:space="preserve">in realtà solo coloro che </w:t>
      </w:r>
      <w:r w:rsidR="00D36C61" w:rsidRPr="00E55E29">
        <w:rPr>
          <w:szCs w:val="24"/>
          <w:lang w:val="it-IT"/>
        </w:rPr>
        <w:t xml:space="preserve">ottengono il corretto </w:t>
      </w:r>
      <w:proofErr w:type="spellStart"/>
      <w:r w:rsidRPr="00E55E29">
        <w:rPr>
          <w:szCs w:val="24"/>
          <w:lang w:val="it-IT"/>
        </w:rPr>
        <w:t>Hash</w:t>
      </w:r>
      <w:proofErr w:type="spellEnd"/>
      <w:r w:rsidRPr="00E55E29">
        <w:rPr>
          <w:szCs w:val="24"/>
          <w:lang w:val="it-IT"/>
        </w:rPr>
        <w:t xml:space="preserve"> di output; da qui interviene il fattore di </w:t>
      </w:r>
      <w:r w:rsidRPr="00122389">
        <w:rPr>
          <w:szCs w:val="24"/>
          <w:lang w:val="it-IT"/>
        </w:rPr>
        <w:t>probabilità statistica</w:t>
      </w:r>
      <w:r w:rsidR="00BB421D">
        <w:rPr>
          <w:szCs w:val="24"/>
          <w:lang w:val="it-IT"/>
        </w:rPr>
        <w:t>), che deriverà dalle commissioni pagate dai mittenti delle transazioni</w:t>
      </w:r>
      <w:r w:rsidR="00210298">
        <w:rPr>
          <w:szCs w:val="24"/>
          <w:lang w:val="it-IT"/>
        </w:rPr>
        <w:t xml:space="preserve"> e</w:t>
      </w:r>
      <w:r w:rsidR="00353226">
        <w:rPr>
          <w:szCs w:val="24"/>
          <w:lang w:val="it-IT"/>
        </w:rPr>
        <w:t>d eventualmente</w:t>
      </w:r>
      <w:r w:rsidR="00210298">
        <w:rPr>
          <w:szCs w:val="24"/>
          <w:lang w:val="it-IT"/>
        </w:rPr>
        <w:t xml:space="preserve"> anche da un “premio blocco</w:t>
      </w:r>
      <w:r w:rsidR="00E0033B">
        <w:rPr>
          <w:szCs w:val="24"/>
          <w:lang w:val="it-IT"/>
        </w:rPr>
        <w:t>” fornito dalla blockchain</w:t>
      </w:r>
      <w:r w:rsidR="00DD68F8" w:rsidRPr="00DD68F8">
        <w:rPr>
          <w:rStyle w:val="Rimandonotaapidipagina"/>
          <w:szCs w:val="24"/>
          <w:lang w:val="it-IT"/>
        </w:rPr>
        <w:t xml:space="preserve"> </w:t>
      </w:r>
      <w:r w:rsidR="00DD68F8">
        <w:rPr>
          <w:rStyle w:val="Rimandonotaapidipagina"/>
          <w:szCs w:val="24"/>
          <w:lang w:val="it-IT"/>
        </w:rPr>
        <w:footnoteReference w:id="1"/>
      </w:r>
      <w:r w:rsidR="00210298">
        <w:rPr>
          <w:szCs w:val="24"/>
          <w:lang w:val="it-IT"/>
        </w:rPr>
        <w:t>. (…)</w:t>
      </w:r>
    </w:p>
    <w:p w14:paraId="4AE55D9E" w14:textId="7764962E" w:rsidR="00CE746D" w:rsidRDefault="00CE746D" w:rsidP="00CE746D">
      <w:pPr>
        <w:rPr>
          <w:szCs w:val="24"/>
          <w:lang w:val="it-IT"/>
        </w:rPr>
      </w:pPr>
      <w:r w:rsidRPr="00E55E29">
        <w:rPr>
          <w:szCs w:val="24"/>
          <w:lang w:val="it-IT"/>
        </w:rPr>
        <w:lastRenderedPageBreak/>
        <w:t xml:space="preserve">A seconda della potenza di calcolo messa a disposizione dai </w:t>
      </w:r>
      <w:proofErr w:type="spellStart"/>
      <w:r w:rsidRPr="00E55E29">
        <w:rPr>
          <w:szCs w:val="24"/>
          <w:lang w:val="it-IT"/>
        </w:rPr>
        <w:t>Miners</w:t>
      </w:r>
      <w:proofErr w:type="spellEnd"/>
      <w:r w:rsidR="00D36C61" w:rsidRPr="00E55E29">
        <w:rPr>
          <w:szCs w:val="24"/>
          <w:lang w:val="it-IT"/>
        </w:rPr>
        <w:t xml:space="preserve"> </w:t>
      </w:r>
      <w:r w:rsidRPr="00E55E29">
        <w:rPr>
          <w:szCs w:val="24"/>
          <w:lang w:val="it-IT"/>
        </w:rPr>
        <w:t xml:space="preserve">varia il livello di difficoltà del processo di </w:t>
      </w:r>
      <w:proofErr w:type="spellStart"/>
      <w:r w:rsidRPr="00E55E29">
        <w:rPr>
          <w:szCs w:val="24"/>
          <w:lang w:val="it-IT"/>
        </w:rPr>
        <w:t>Hashing</w:t>
      </w:r>
      <w:proofErr w:type="spellEnd"/>
      <w:r w:rsidRPr="00E55E29">
        <w:rPr>
          <w:szCs w:val="24"/>
          <w:lang w:val="it-IT"/>
        </w:rPr>
        <w:t xml:space="preserve"> e i tempi impiegati per ottenere gli </w:t>
      </w:r>
      <w:proofErr w:type="spellStart"/>
      <w:r w:rsidRPr="00E55E29">
        <w:rPr>
          <w:szCs w:val="24"/>
          <w:lang w:val="it-IT"/>
        </w:rPr>
        <w:t>Hash</w:t>
      </w:r>
      <w:proofErr w:type="spellEnd"/>
      <w:r w:rsidRPr="00E55E29">
        <w:rPr>
          <w:szCs w:val="24"/>
          <w:lang w:val="it-IT"/>
        </w:rPr>
        <w:t xml:space="preserve"> da ogni singolo blocco</w:t>
      </w:r>
      <w:r w:rsidR="00E55E29" w:rsidRPr="00E55E29">
        <w:rPr>
          <w:szCs w:val="24"/>
          <w:lang w:val="it-IT"/>
        </w:rPr>
        <w:t>.</w:t>
      </w:r>
    </w:p>
    <w:p w14:paraId="4C61A623" w14:textId="77777777" w:rsidR="003C0797" w:rsidRPr="009F76BE" w:rsidRDefault="003C0797" w:rsidP="003C0797">
      <w:pPr>
        <w:rPr>
          <w:b/>
          <w:szCs w:val="24"/>
          <w:lang w:val="it-IT"/>
        </w:rPr>
      </w:pPr>
    </w:p>
    <w:p w14:paraId="592F7B75" w14:textId="2AB300D2" w:rsidR="003C0797" w:rsidRDefault="00A37CFA" w:rsidP="003C0797">
      <w:pPr>
        <w:rPr>
          <w:color w:val="000000"/>
          <w:szCs w:val="24"/>
          <w:lang w:val="it-IT"/>
        </w:rPr>
      </w:pPr>
      <w:r>
        <w:rPr>
          <w:color w:val="000000"/>
          <w:szCs w:val="24"/>
          <w:lang w:val="it-IT"/>
        </w:rPr>
        <w:t xml:space="preserve">A livello fisico la </w:t>
      </w:r>
      <w:r w:rsidR="003C0797" w:rsidRPr="00D329C7">
        <w:rPr>
          <w:color w:val="000000"/>
          <w:szCs w:val="24"/>
          <w:lang w:val="it-IT"/>
        </w:rPr>
        <w:t>potenza di elaborazione può essere fornita da</w:t>
      </w:r>
      <w:r w:rsidR="007705E6">
        <w:rPr>
          <w:color w:val="000000"/>
          <w:szCs w:val="24"/>
          <w:lang w:val="it-IT"/>
        </w:rPr>
        <w:t xml:space="preserve"> </w:t>
      </w:r>
      <w:sdt>
        <w:sdtPr>
          <w:rPr>
            <w:color w:val="000000"/>
            <w:szCs w:val="24"/>
            <w:lang w:val="it-IT"/>
          </w:rPr>
          <w:id w:val="1578327828"/>
          <w:citation/>
        </w:sdtPr>
        <w:sdtEndPr/>
        <w:sdtContent>
          <w:r w:rsidR="007705E6">
            <w:rPr>
              <w:color w:val="000000"/>
              <w:szCs w:val="24"/>
              <w:lang w:val="it-IT"/>
            </w:rPr>
            <w:fldChar w:fldCharType="begin"/>
          </w:r>
          <w:r w:rsidR="006A52DF">
            <w:rPr>
              <w:color w:val="000000"/>
              <w:szCs w:val="24"/>
              <w:lang w:val="it-IT"/>
            </w:rPr>
            <w:instrText xml:space="preserve">CITATION wikipedia \l 1040 </w:instrText>
          </w:r>
          <w:r w:rsidR="007705E6">
            <w:rPr>
              <w:color w:val="000000"/>
              <w:szCs w:val="24"/>
              <w:lang w:val="it-IT"/>
            </w:rPr>
            <w:fldChar w:fldCharType="separate"/>
          </w:r>
          <w:r w:rsidR="006A52DF" w:rsidRPr="006A52DF">
            <w:rPr>
              <w:noProof/>
              <w:color w:val="000000"/>
              <w:szCs w:val="24"/>
              <w:lang w:val="it-IT"/>
            </w:rPr>
            <w:t>[1]</w:t>
          </w:r>
          <w:r w:rsidR="007705E6">
            <w:rPr>
              <w:color w:val="000000"/>
              <w:szCs w:val="24"/>
              <w:lang w:val="it-IT"/>
            </w:rPr>
            <w:fldChar w:fldCharType="end"/>
          </w:r>
        </w:sdtContent>
      </w:sdt>
      <w:sdt>
        <w:sdtPr>
          <w:rPr>
            <w:color w:val="000000"/>
            <w:szCs w:val="24"/>
            <w:lang w:val="it-IT"/>
          </w:rPr>
          <w:id w:val="1420359224"/>
          <w:citation/>
        </w:sdtPr>
        <w:sdtEndPr/>
        <w:sdtContent>
          <w:r w:rsidR="007705E6">
            <w:rPr>
              <w:color w:val="000000"/>
              <w:szCs w:val="24"/>
              <w:lang w:val="it-IT"/>
            </w:rPr>
            <w:fldChar w:fldCharType="begin"/>
          </w:r>
          <w:r w:rsidR="009B0BE4">
            <w:rPr>
              <w:color w:val="000000"/>
              <w:szCs w:val="24"/>
              <w:lang w:val="it-IT"/>
            </w:rPr>
            <w:instrText xml:space="preserve">CITATION okpedia \l 1040 </w:instrText>
          </w:r>
          <w:r w:rsidR="007705E6">
            <w:rPr>
              <w:color w:val="000000"/>
              <w:szCs w:val="24"/>
              <w:lang w:val="it-IT"/>
            </w:rPr>
            <w:fldChar w:fldCharType="separate"/>
          </w:r>
          <w:r w:rsidR="00A1421A">
            <w:rPr>
              <w:noProof/>
              <w:color w:val="000000"/>
              <w:szCs w:val="24"/>
              <w:lang w:val="it-IT"/>
            </w:rPr>
            <w:t xml:space="preserve"> </w:t>
          </w:r>
          <w:r w:rsidR="00A1421A" w:rsidRPr="00A1421A">
            <w:rPr>
              <w:noProof/>
              <w:color w:val="000000"/>
              <w:szCs w:val="24"/>
              <w:lang w:val="it-IT"/>
            </w:rPr>
            <w:t>[5]</w:t>
          </w:r>
          <w:r w:rsidR="007705E6">
            <w:rPr>
              <w:color w:val="000000"/>
              <w:szCs w:val="24"/>
              <w:lang w:val="it-IT"/>
            </w:rPr>
            <w:fldChar w:fldCharType="end"/>
          </w:r>
        </w:sdtContent>
      </w:sdt>
      <w:r w:rsidR="003C0797" w:rsidRPr="00D329C7">
        <w:rPr>
          <w:color w:val="000000"/>
          <w:szCs w:val="24"/>
          <w:lang w:val="it-IT"/>
        </w:rPr>
        <w:t>:</w:t>
      </w:r>
    </w:p>
    <w:p w14:paraId="7303F609" w14:textId="3321A7E7" w:rsidR="007705E6" w:rsidRDefault="003C0797" w:rsidP="00EB2F1B">
      <w:pPr>
        <w:pStyle w:val="Paragrafoelenco"/>
        <w:numPr>
          <w:ilvl w:val="0"/>
          <w:numId w:val="8"/>
        </w:numPr>
        <w:rPr>
          <w:lang w:val="it-IT"/>
        </w:rPr>
      </w:pPr>
      <w:r w:rsidRPr="00C07CA4">
        <w:rPr>
          <w:b/>
          <w:lang w:val="it-IT"/>
        </w:rPr>
        <w:t>CPU</w:t>
      </w:r>
      <w:r w:rsidRPr="00C07CA4">
        <w:rPr>
          <w:lang w:val="it-IT"/>
        </w:rPr>
        <w:t xml:space="preserve"> (</w:t>
      </w:r>
      <w:r w:rsidRPr="00C07CA4">
        <w:rPr>
          <w:i/>
          <w:lang w:val="it-IT"/>
        </w:rPr>
        <w:t>Central processing Unit</w:t>
      </w:r>
      <w:r w:rsidRPr="00C07CA4">
        <w:rPr>
          <w:lang w:val="it-IT"/>
        </w:rPr>
        <w:t xml:space="preserve">), uno dei componenti principali dell’hardware di un computer. Essenzialmente è un processore a cui viene affidato il compito di eseguire le istruzioni di un programma presente in memoria centrale. </w:t>
      </w:r>
      <w:r w:rsidRPr="00C07CA4">
        <w:rPr>
          <w:shd w:val="clear" w:color="auto" w:fill="FFFFFF"/>
          <w:lang w:val="it-IT"/>
        </w:rPr>
        <w:t>La velocità di calcolo della CPU (misurata in H</w:t>
      </w:r>
      <w:r w:rsidR="00AF1BE2">
        <w:rPr>
          <w:shd w:val="clear" w:color="auto" w:fill="FFFFFF"/>
          <w:lang w:val="it-IT"/>
        </w:rPr>
        <w:t>z</w:t>
      </w:r>
      <w:r w:rsidRPr="00C07CA4">
        <w:rPr>
          <w:shd w:val="clear" w:color="auto" w:fill="FFFFFF"/>
          <w:lang w:val="it-IT"/>
        </w:rPr>
        <w:t>) è uno dei principali fattori determinanti della</w:t>
      </w:r>
      <w:r w:rsidR="00AF1BE2">
        <w:rPr>
          <w:shd w:val="clear" w:color="auto" w:fill="FFFFFF"/>
          <w:lang w:val="it-IT"/>
        </w:rPr>
        <w:t xml:space="preserve"> rapidità </w:t>
      </w:r>
      <w:r w:rsidRPr="00C07CA4">
        <w:rPr>
          <w:shd w:val="clear" w:color="auto" w:fill="FFFFFF"/>
          <w:lang w:val="it-IT"/>
        </w:rPr>
        <w:t>di esecuzione di un programma da parte del computer.</w:t>
      </w:r>
      <w:r w:rsidRPr="00C07CA4">
        <w:rPr>
          <w:lang w:val="it-IT"/>
        </w:rPr>
        <w:t xml:space="preserve"> </w:t>
      </w:r>
    </w:p>
    <w:p w14:paraId="0050D51F" w14:textId="77777777" w:rsidR="00C07CA4" w:rsidRPr="00C07CA4" w:rsidRDefault="00C07CA4" w:rsidP="00C07CA4">
      <w:pPr>
        <w:pStyle w:val="Paragrafoelenco"/>
        <w:rPr>
          <w:lang w:val="it-IT"/>
        </w:rPr>
      </w:pPr>
    </w:p>
    <w:p w14:paraId="53724FDC" w14:textId="24FCA8BF" w:rsidR="003C0797" w:rsidRPr="00D329C7" w:rsidRDefault="003C0797" w:rsidP="00EB2F1B">
      <w:pPr>
        <w:pStyle w:val="Paragrafoelenco"/>
        <w:numPr>
          <w:ilvl w:val="0"/>
          <w:numId w:val="1"/>
        </w:numPr>
        <w:rPr>
          <w:szCs w:val="24"/>
          <w:lang w:val="it-IT"/>
        </w:rPr>
      </w:pPr>
      <w:r w:rsidRPr="00D329C7">
        <w:rPr>
          <w:b/>
          <w:color w:val="000000"/>
          <w:szCs w:val="24"/>
          <w:lang w:val="it-IT"/>
        </w:rPr>
        <w:t>GPU</w:t>
      </w:r>
      <w:r w:rsidRPr="00D329C7">
        <w:rPr>
          <w:color w:val="000000"/>
          <w:szCs w:val="24"/>
          <w:lang w:val="it-IT"/>
        </w:rPr>
        <w:t xml:space="preserve"> (</w:t>
      </w:r>
      <w:r w:rsidRPr="006F77E0">
        <w:rPr>
          <w:i/>
          <w:color w:val="000000"/>
          <w:szCs w:val="24"/>
          <w:lang w:val="it-IT"/>
        </w:rPr>
        <w:t>Graphics Processing Unit</w:t>
      </w:r>
      <w:r w:rsidRPr="00D329C7">
        <w:rPr>
          <w:color w:val="000000"/>
          <w:szCs w:val="24"/>
          <w:lang w:val="it-IT"/>
        </w:rPr>
        <w:t>)</w:t>
      </w:r>
      <w:r>
        <w:rPr>
          <w:color w:val="000000"/>
          <w:szCs w:val="24"/>
          <w:lang w:val="it-IT"/>
        </w:rPr>
        <w:t>,</w:t>
      </w:r>
      <w:r w:rsidRPr="00D329C7">
        <w:rPr>
          <w:color w:val="000000"/>
          <w:szCs w:val="24"/>
          <w:lang w:val="it-IT"/>
        </w:rPr>
        <w:t xml:space="preserve"> un processore grafico che viene utilizzato come coprocessore della CPU; funziona a frequenza più bassa della CPU ma è molto più veloce nell’eseguire i compiti in cui è specializzato; è generalmente utilizzato per la grafica 3D dei videogames. </w:t>
      </w:r>
    </w:p>
    <w:p w14:paraId="3130A71C" w14:textId="77777777" w:rsidR="00334508" w:rsidRDefault="00334508" w:rsidP="007B1AE6">
      <w:pPr>
        <w:rPr>
          <w:lang w:val="it-IT"/>
        </w:rPr>
      </w:pPr>
    </w:p>
    <w:p w14:paraId="636E94F2" w14:textId="08B56000" w:rsidR="003C0797" w:rsidRDefault="003C0797" w:rsidP="008A1F85">
      <w:pPr>
        <w:rPr>
          <w:lang w:val="it-IT"/>
        </w:rPr>
      </w:pPr>
      <w:r w:rsidRPr="007B1AE6">
        <w:rPr>
          <w:lang w:val="it-IT"/>
        </w:rPr>
        <w:t>Tra le due è preferi</w:t>
      </w:r>
      <w:r w:rsidR="006F77E0">
        <w:rPr>
          <w:lang w:val="it-IT"/>
        </w:rPr>
        <w:t>bile</w:t>
      </w:r>
      <w:r w:rsidRPr="007B1AE6">
        <w:rPr>
          <w:lang w:val="it-IT"/>
        </w:rPr>
        <w:t xml:space="preserve"> la seconda, proprio perché è ottimizzata per eseguire operazioni simili, ripetendole di continuo.</w:t>
      </w:r>
    </w:p>
    <w:p w14:paraId="7F08F1E6" w14:textId="4ED80051" w:rsidR="004B1A86" w:rsidRPr="007B1AE6" w:rsidRDefault="004B1A86" w:rsidP="007B1AE6">
      <w:pPr>
        <w:rPr>
          <w:lang w:val="it-IT"/>
        </w:rPr>
      </w:pPr>
      <w:r>
        <w:rPr>
          <w:lang w:val="it-IT"/>
        </w:rPr>
        <w:t xml:space="preserve">A livello di mining, le prestazioni del processore si valutano utilizzando i [MH/s] (Mega </w:t>
      </w:r>
      <w:proofErr w:type="spellStart"/>
      <w:r>
        <w:rPr>
          <w:lang w:val="it-IT"/>
        </w:rPr>
        <w:t>Hash</w:t>
      </w:r>
      <w:proofErr w:type="spellEnd"/>
      <w:r>
        <w:rPr>
          <w:lang w:val="it-IT"/>
        </w:rPr>
        <w:t xml:space="preserve"> al secondo), ossia il numero di controlli dell’</w:t>
      </w:r>
      <w:proofErr w:type="spellStart"/>
      <w:r>
        <w:rPr>
          <w:lang w:val="it-IT"/>
        </w:rPr>
        <w:t>Hash</w:t>
      </w:r>
      <w:proofErr w:type="spellEnd"/>
      <w:r>
        <w:rPr>
          <w:lang w:val="it-IT"/>
        </w:rPr>
        <w:t xml:space="preserve"> di output al secondo.</w:t>
      </w:r>
    </w:p>
    <w:p w14:paraId="782AD734" w14:textId="53F893EA" w:rsidR="003C0797" w:rsidRPr="00E55E29" w:rsidRDefault="006978BA" w:rsidP="007B1AE6">
      <w:pPr>
        <w:rPr>
          <w:lang w:val="it-IT"/>
        </w:rPr>
      </w:pPr>
      <w:r>
        <w:rPr>
          <w:lang w:val="it-IT"/>
        </w:rPr>
        <w:t>P</w:t>
      </w:r>
      <w:r w:rsidR="003C0797" w:rsidRPr="00D82FCB">
        <w:rPr>
          <w:lang w:val="it-IT"/>
        </w:rPr>
        <w:t>er aumentare</w:t>
      </w:r>
      <w:r w:rsidR="003C0797" w:rsidRPr="00E55E29">
        <w:rPr>
          <w:lang w:val="it-IT"/>
        </w:rPr>
        <w:t xml:space="preserve"> la probabilità di</w:t>
      </w:r>
      <w:r>
        <w:rPr>
          <w:lang w:val="it-IT"/>
        </w:rPr>
        <w:t xml:space="preserve"> </w:t>
      </w:r>
      <w:r w:rsidRPr="00E55E29">
        <w:rPr>
          <w:lang w:val="it-IT"/>
        </w:rPr>
        <w:t>individuazione dell’</w:t>
      </w:r>
      <w:proofErr w:type="spellStart"/>
      <w:r w:rsidRPr="00E55E29">
        <w:rPr>
          <w:lang w:val="it-IT"/>
        </w:rPr>
        <w:t>Hash</w:t>
      </w:r>
      <w:proofErr w:type="spellEnd"/>
      <w:r w:rsidRPr="00E55E29">
        <w:rPr>
          <w:lang w:val="it-IT"/>
        </w:rPr>
        <w:t xml:space="preserve"> corretto</w:t>
      </w:r>
      <w:r>
        <w:rPr>
          <w:lang w:val="it-IT"/>
        </w:rPr>
        <w:t xml:space="preserve"> </w:t>
      </w:r>
      <w:r w:rsidR="003C0797" w:rsidRPr="00E55E29">
        <w:rPr>
          <w:lang w:val="it-IT"/>
        </w:rPr>
        <w:t xml:space="preserve">molti </w:t>
      </w:r>
      <w:proofErr w:type="spellStart"/>
      <w:r w:rsidR="008A1F85">
        <w:rPr>
          <w:lang w:val="it-IT"/>
        </w:rPr>
        <w:t>m</w:t>
      </w:r>
      <w:r w:rsidR="003C0797" w:rsidRPr="00E55E29">
        <w:rPr>
          <w:lang w:val="it-IT"/>
        </w:rPr>
        <w:t>iners</w:t>
      </w:r>
      <w:proofErr w:type="spellEnd"/>
      <w:r w:rsidR="003C0797" w:rsidRPr="00E55E29">
        <w:rPr>
          <w:lang w:val="it-IT"/>
        </w:rPr>
        <w:t xml:space="preserve"> si riuniscono insieme andando a creare la cosiddetta “</w:t>
      </w:r>
      <w:r w:rsidR="00350CD4">
        <w:rPr>
          <w:i/>
          <w:lang w:val="it-IT"/>
        </w:rPr>
        <w:t>m</w:t>
      </w:r>
      <w:r w:rsidR="003C0797" w:rsidRPr="00350CD4">
        <w:rPr>
          <w:i/>
          <w:lang w:val="it-IT"/>
        </w:rPr>
        <w:t>ining pool</w:t>
      </w:r>
      <w:r w:rsidR="003C0797" w:rsidRPr="00E55E29">
        <w:rPr>
          <w:lang w:val="it-IT"/>
        </w:rPr>
        <w:t>”</w:t>
      </w:r>
      <w:sdt>
        <w:sdtPr>
          <w:rPr>
            <w:lang w:val="it-IT"/>
          </w:rPr>
          <w:id w:val="-899756907"/>
          <w:citation/>
        </w:sdtPr>
        <w:sdtEndPr/>
        <w:sdtContent>
          <w:r>
            <w:rPr>
              <w:lang w:val="it-IT"/>
            </w:rPr>
            <w:fldChar w:fldCharType="begin"/>
          </w:r>
          <w:r w:rsidR="009B0BE4">
            <w:rPr>
              <w:lang w:val="it-IT"/>
            </w:rPr>
            <w:instrText xml:space="preserve">CITATION motherboard \l 1040 </w:instrText>
          </w:r>
          <w:r>
            <w:rPr>
              <w:lang w:val="it-IT"/>
            </w:rPr>
            <w:fldChar w:fldCharType="separate"/>
          </w:r>
          <w:r w:rsidR="00A1421A">
            <w:rPr>
              <w:noProof/>
              <w:lang w:val="it-IT"/>
            </w:rPr>
            <w:t xml:space="preserve"> </w:t>
          </w:r>
          <w:r w:rsidR="00A1421A" w:rsidRPr="00A1421A">
            <w:rPr>
              <w:noProof/>
              <w:lang w:val="it-IT"/>
            </w:rPr>
            <w:t>[6]</w:t>
          </w:r>
          <w:r>
            <w:rPr>
              <w:lang w:val="it-IT"/>
            </w:rPr>
            <w:fldChar w:fldCharType="end"/>
          </w:r>
        </w:sdtContent>
      </w:sdt>
      <w:r w:rsidR="003C0797" w:rsidRPr="00E55E29">
        <w:rPr>
          <w:lang w:val="it-IT"/>
        </w:rPr>
        <w:t xml:space="preserve">; grazie al loro potere di calcolo combinato, </w:t>
      </w:r>
      <w:r w:rsidR="00AD1834">
        <w:rPr>
          <w:lang w:val="it-IT"/>
        </w:rPr>
        <w:t>la</w:t>
      </w:r>
      <w:r w:rsidR="003C0797" w:rsidRPr="00E55E29">
        <w:rPr>
          <w:lang w:val="it-IT"/>
        </w:rPr>
        <w:t xml:space="preserve"> mining pool riesc</w:t>
      </w:r>
      <w:r w:rsidR="00AD1834">
        <w:rPr>
          <w:lang w:val="it-IT"/>
        </w:rPr>
        <w:t>e</w:t>
      </w:r>
      <w:r w:rsidR="003C0797" w:rsidRPr="00E55E29">
        <w:rPr>
          <w:lang w:val="it-IT"/>
        </w:rPr>
        <w:t xml:space="preserve"> a risolvere un blocco in poco tempo e la ricompensa viene distribuita ai vari </w:t>
      </w:r>
      <w:proofErr w:type="spellStart"/>
      <w:r w:rsidR="00350CD4">
        <w:rPr>
          <w:lang w:val="it-IT"/>
        </w:rPr>
        <w:t>m</w:t>
      </w:r>
      <w:r w:rsidR="003C0797" w:rsidRPr="00E55E29">
        <w:rPr>
          <w:lang w:val="it-IT"/>
        </w:rPr>
        <w:t>iners</w:t>
      </w:r>
      <w:proofErr w:type="spellEnd"/>
      <w:r w:rsidR="00350CD4">
        <w:rPr>
          <w:lang w:val="it-IT"/>
        </w:rPr>
        <w:t xml:space="preserve">, </w:t>
      </w:r>
      <w:r w:rsidR="003C0797" w:rsidRPr="00E55E29">
        <w:rPr>
          <w:lang w:val="it-IT"/>
        </w:rPr>
        <w:t>in proporzione a</w:t>
      </w:r>
      <w:r w:rsidR="00350CD4">
        <w:rPr>
          <w:lang w:val="it-IT"/>
        </w:rPr>
        <w:t>lla potenza computazionale messa a disposizione</w:t>
      </w:r>
      <w:r w:rsidR="003C0797" w:rsidRPr="00E55E29">
        <w:rPr>
          <w:lang w:val="it-IT"/>
        </w:rPr>
        <w:t>.</w:t>
      </w:r>
      <w:r w:rsidR="00AD1834">
        <w:rPr>
          <w:lang w:val="it-IT"/>
        </w:rPr>
        <w:t xml:space="preserve"> (</w:t>
      </w:r>
      <w:r w:rsidR="00AD1834" w:rsidRPr="003F6E4F">
        <w:rPr>
          <w:highlight w:val="yellow"/>
          <w:lang w:val="it-IT"/>
        </w:rPr>
        <w:t>…)</w:t>
      </w:r>
    </w:p>
    <w:p w14:paraId="079056B6" w14:textId="77777777" w:rsidR="0080042B" w:rsidRDefault="0080042B" w:rsidP="0080042B">
      <w:pPr>
        <w:rPr>
          <w:rFonts w:cs="Arial"/>
          <w:shd w:val="clear" w:color="auto" w:fill="FFFFFF"/>
          <w:lang w:val="it-IT"/>
        </w:rPr>
      </w:pPr>
      <w:r w:rsidRPr="00D329C7">
        <w:rPr>
          <w:rFonts w:cs="Arial"/>
          <w:shd w:val="clear" w:color="auto" w:fill="FFFFFF"/>
          <w:lang w:val="it-IT"/>
        </w:rPr>
        <w:t xml:space="preserve">Dalla velocità di calcolo deriva </w:t>
      </w:r>
      <w:r>
        <w:rPr>
          <w:rFonts w:cs="Arial"/>
          <w:shd w:val="clear" w:color="auto" w:fill="FFFFFF"/>
          <w:lang w:val="it-IT"/>
        </w:rPr>
        <w:t>però</w:t>
      </w:r>
      <w:r w:rsidRPr="00D329C7">
        <w:rPr>
          <w:rFonts w:cs="Arial"/>
          <w:shd w:val="clear" w:color="auto" w:fill="FFFFFF"/>
          <w:lang w:val="it-IT"/>
        </w:rPr>
        <w:t xml:space="preserve"> la generazione di calore e il problema di gestire la dissipazione del</w:t>
      </w:r>
      <w:r>
        <w:rPr>
          <w:rFonts w:cs="Arial"/>
          <w:shd w:val="clear" w:color="auto" w:fill="FFFFFF"/>
          <w:lang w:val="it-IT"/>
        </w:rPr>
        <w:t>lo stesso, al fine di</w:t>
      </w:r>
      <w:r w:rsidRPr="00D329C7">
        <w:rPr>
          <w:rFonts w:cs="Arial"/>
          <w:shd w:val="clear" w:color="auto" w:fill="FFFFFF"/>
          <w:lang w:val="it-IT"/>
        </w:rPr>
        <w:t xml:space="preserve"> evitare malfunzionamenti o guasti. </w:t>
      </w:r>
    </w:p>
    <w:p w14:paraId="584C8820" w14:textId="77777777" w:rsidR="007B1AE6" w:rsidRPr="00F42B3B" w:rsidRDefault="007B1AE6" w:rsidP="007B1AE6">
      <w:pPr>
        <w:rPr>
          <w:rFonts w:asciiTheme="minorHAnsi" w:hAnsiTheme="minorHAnsi"/>
          <w:lang w:val="it-IT"/>
        </w:rPr>
      </w:pPr>
    </w:p>
    <w:p w14:paraId="5C4560F2" w14:textId="6517B1CC" w:rsidR="00CE746D" w:rsidRPr="003C1DA2" w:rsidRDefault="00CE746D" w:rsidP="00E87151">
      <w:pPr>
        <w:pStyle w:val="Titolo3"/>
        <w:rPr>
          <w:lang w:val="it-IT"/>
        </w:rPr>
      </w:pPr>
      <w:r w:rsidRPr="003C1DA2">
        <w:rPr>
          <w:lang w:val="it-IT"/>
        </w:rPr>
        <w:lastRenderedPageBreak/>
        <w:t xml:space="preserve"> </w:t>
      </w:r>
      <w:bookmarkStart w:id="64" w:name="_Toc514774260"/>
      <w:proofErr w:type="spellStart"/>
      <w:r w:rsidRPr="003C1DA2">
        <w:rPr>
          <w:lang w:val="it-IT"/>
        </w:rPr>
        <w:t>Proof</w:t>
      </w:r>
      <w:proofErr w:type="spellEnd"/>
      <w:r w:rsidRPr="003C1DA2">
        <w:rPr>
          <w:lang w:val="it-IT"/>
        </w:rPr>
        <w:t>-of-</w:t>
      </w:r>
      <w:r w:rsidR="00F12383">
        <w:t>S</w:t>
      </w:r>
      <w:r w:rsidRPr="00E87151">
        <w:t>take</w:t>
      </w:r>
      <w:bookmarkEnd w:id="64"/>
    </w:p>
    <w:p w14:paraId="73A7452E" w14:textId="77777777" w:rsidR="00507BAD" w:rsidRDefault="00507BAD" w:rsidP="00CE746D">
      <w:pPr>
        <w:rPr>
          <w:szCs w:val="24"/>
          <w:lang w:val="it-IT"/>
        </w:rPr>
      </w:pPr>
    </w:p>
    <w:p w14:paraId="6CA508FD" w14:textId="16F170B2" w:rsidR="00CE746D" w:rsidRDefault="00E36C9C" w:rsidP="00CE746D">
      <w:pPr>
        <w:rPr>
          <w:szCs w:val="24"/>
          <w:lang w:val="it-IT"/>
        </w:rPr>
      </w:pPr>
      <w:r>
        <w:rPr>
          <w:szCs w:val="24"/>
          <w:lang w:val="it-IT"/>
        </w:rPr>
        <w:t xml:space="preserve">Denominato anche </w:t>
      </w:r>
      <w:proofErr w:type="spellStart"/>
      <w:r w:rsidRPr="003C626D">
        <w:rPr>
          <w:b/>
          <w:szCs w:val="24"/>
          <w:lang w:val="it-IT"/>
        </w:rPr>
        <w:t>PoS</w:t>
      </w:r>
      <w:proofErr w:type="spellEnd"/>
      <w:r>
        <w:rPr>
          <w:szCs w:val="24"/>
          <w:lang w:val="it-IT"/>
        </w:rPr>
        <w:t xml:space="preserve">, </w:t>
      </w:r>
      <w:r w:rsidR="00812690">
        <w:rPr>
          <w:szCs w:val="24"/>
          <w:lang w:val="it-IT"/>
        </w:rPr>
        <w:t>è</w:t>
      </w:r>
      <w:r w:rsidR="003C626D">
        <w:rPr>
          <w:szCs w:val="24"/>
          <w:lang w:val="it-IT"/>
        </w:rPr>
        <w:t xml:space="preserve"> un meccanismo nel quale</w:t>
      </w:r>
      <w:r w:rsidR="00812690">
        <w:rPr>
          <w:szCs w:val="24"/>
          <w:lang w:val="it-IT"/>
        </w:rPr>
        <w:t xml:space="preserve"> </w:t>
      </w:r>
      <w:r w:rsidR="003C626D">
        <w:rPr>
          <w:szCs w:val="24"/>
          <w:lang w:val="it-IT"/>
        </w:rPr>
        <w:t xml:space="preserve">la </w:t>
      </w:r>
      <w:r w:rsidR="00F25A63">
        <w:rPr>
          <w:szCs w:val="24"/>
          <w:lang w:val="it-IT"/>
        </w:rPr>
        <w:t xml:space="preserve">verifica </w:t>
      </w:r>
      <w:r w:rsidR="00CE746D" w:rsidRPr="00D67107">
        <w:rPr>
          <w:szCs w:val="24"/>
          <w:lang w:val="it-IT"/>
        </w:rPr>
        <w:t>viene allocat</w:t>
      </w:r>
      <w:r w:rsidR="003C626D">
        <w:rPr>
          <w:szCs w:val="24"/>
          <w:lang w:val="it-IT"/>
        </w:rPr>
        <w:t>a</w:t>
      </w:r>
      <w:r w:rsidR="00CE746D" w:rsidRPr="00D67107">
        <w:rPr>
          <w:szCs w:val="24"/>
          <w:lang w:val="it-IT"/>
        </w:rPr>
        <w:t xml:space="preserve"> ai singoli utenti in base alla quota di assets blockchain posseduta; così facendo viene ridotta la complessità del processo di verifica, offrendo la possibilità di ottenere maggiori risparmi in termini</w:t>
      </w:r>
      <w:r w:rsidR="00201946">
        <w:rPr>
          <w:szCs w:val="24"/>
          <w:lang w:val="it-IT"/>
        </w:rPr>
        <w:t xml:space="preserve"> </w:t>
      </w:r>
      <w:r w:rsidR="00CE746D" w:rsidRPr="00D67107">
        <w:rPr>
          <w:szCs w:val="24"/>
          <w:lang w:val="it-IT"/>
        </w:rPr>
        <w:t>energetici ed economici</w:t>
      </w:r>
      <w:r w:rsidR="00581AE8">
        <w:rPr>
          <w:szCs w:val="24"/>
          <w:lang w:val="it-IT"/>
        </w:rPr>
        <w:t xml:space="preserve"> (si ricorda che il dispendio energetico del processo di </w:t>
      </w:r>
      <w:proofErr w:type="spellStart"/>
      <w:r w:rsidR="00581AE8">
        <w:rPr>
          <w:szCs w:val="24"/>
          <w:lang w:val="it-IT"/>
        </w:rPr>
        <w:t>hashing</w:t>
      </w:r>
      <w:proofErr w:type="spellEnd"/>
      <w:r w:rsidR="00581AE8">
        <w:rPr>
          <w:szCs w:val="24"/>
          <w:lang w:val="it-IT"/>
        </w:rPr>
        <w:t xml:space="preserve"> nella </w:t>
      </w:r>
      <w:proofErr w:type="spellStart"/>
      <w:r w:rsidR="00581AE8">
        <w:rPr>
          <w:szCs w:val="24"/>
          <w:lang w:val="it-IT"/>
        </w:rPr>
        <w:t>PoW</w:t>
      </w:r>
      <w:proofErr w:type="spellEnd"/>
      <w:r w:rsidR="00581AE8">
        <w:rPr>
          <w:szCs w:val="24"/>
          <w:lang w:val="it-IT"/>
        </w:rPr>
        <w:t xml:space="preserve"> è molto elevato).</w:t>
      </w:r>
    </w:p>
    <w:p w14:paraId="73B6F345" w14:textId="3A528A12" w:rsidR="00244277" w:rsidRDefault="00244277" w:rsidP="00CE746D">
      <w:pPr>
        <w:rPr>
          <w:szCs w:val="24"/>
          <w:lang w:val="it-IT"/>
        </w:rPr>
      </w:pPr>
      <w:proofErr w:type="spellStart"/>
      <w:r>
        <w:rPr>
          <w:szCs w:val="24"/>
          <w:lang w:val="it-IT"/>
        </w:rPr>
        <w:t>Affinchè</w:t>
      </w:r>
      <w:proofErr w:type="spellEnd"/>
      <w:r>
        <w:rPr>
          <w:szCs w:val="24"/>
          <w:lang w:val="it-IT"/>
        </w:rPr>
        <w:t xml:space="preserve"> questo protocollo possa funzionare è richiesto che ci siano</w:t>
      </w:r>
      <w:r w:rsidR="00201946">
        <w:rPr>
          <w:szCs w:val="24"/>
          <w:lang w:val="it-IT"/>
        </w:rPr>
        <w:t xml:space="preserve"> nella rete</w:t>
      </w:r>
      <w:sdt>
        <w:sdtPr>
          <w:rPr>
            <w:szCs w:val="24"/>
            <w:lang w:val="it-IT"/>
          </w:rPr>
          <w:id w:val="1049657143"/>
          <w:citation/>
        </w:sdtPr>
        <w:sdtEndPr/>
        <w:sdtContent>
          <w:r w:rsidR="001130DF">
            <w:rPr>
              <w:szCs w:val="24"/>
              <w:lang w:val="it-IT"/>
            </w:rPr>
            <w:fldChar w:fldCharType="begin"/>
          </w:r>
          <w:r w:rsidR="001130DF">
            <w:rPr>
              <w:szCs w:val="24"/>
              <w:lang w:val="it-IT"/>
            </w:rPr>
            <w:instrText xml:space="preserve"> CITATION nextgenerationcurrency \l 1040 </w:instrText>
          </w:r>
          <w:r w:rsidR="001130DF">
            <w:rPr>
              <w:szCs w:val="24"/>
              <w:lang w:val="it-IT"/>
            </w:rPr>
            <w:fldChar w:fldCharType="separate"/>
          </w:r>
          <w:r w:rsidR="00A1421A">
            <w:rPr>
              <w:noProof/>
              <w:szCs w:val="24"/>
              <w:lang w:val="it-IT"/>
            </w:rPr>
            <w:t xml:space="preserve"> </w:t>
          </w:r>
          <w:r w:rsidR="00A1421A" w:rsidRPr="00A1421A">
            <w:rPr>
              <w:noProof/>
              <w:szCs w:val="24"/>
              <w:lang w:val="it-IT"/>
            </w:rPr>
            <w:t>[7]</w:t>
          </w:r>
          <w:r w:rsidR="001130DF">
            <w:rPr>
              <w:szCs w:val="24"/>
              <w:lang w:val="it-IT"/>
            </w:rPr>
            <w:fldChar w:fldCharType="end"/>
          </w:r>
        </w:sdtContent>
      </w:sdt>
      <w:r>
        <w:rPr>
          <w:szCs w:val="24"/>
          <w:lang w:val="it-IT"/>
        </w:rPr>
        <w:t>:</w:t>
      </w:r>
    </w:p>
    <w:p w14:paraId="780DF941" w14:textId="1FECBAD9" w:rsidR="00244277" w:rsidRDefault="00244277" w:rsidP="00EB2F1B">
      <w:pPr>
        <w:pStyle w:val="Paragrafoelenco"/>
        <w:numPr>
          <w:ilvl w:val="0"/>
          <w:numId w:val="9"/>
        </w:numPr>
        <w:rPr>
          <w:szCs w:val="24"/>
          <w:lang w:val="it-IT"/>
        </w:rPr>
      </w:pPr>
      <w:r>
        <w:rPr>
          <w:szCs w:val="24"/>
          <w:lang w:val="it-IT"/>
        </w:rPr>
        <w:t>tokens già in circol</w:t>
      </w:r>
      <w:r w:rsidR="00201946">
        <w:rPr>
          <w:szCs w:val="24"/>
          <w:lang w:val="it-IT"/>
        </w:rPr>
        <w:t>azione;</w:t>
      </w:r>
    </w:p>
    <w:p w14:paraId="126AD275" w14:textId="57C8D6F8" w:rsidR="00244277" w:rsidRDefault="002A33D4" w:rsidP="00EB2F1B">
      <w:pPr>
        <w:pStyle w:val="Paragrafoelenco"/>
        <w:numPr>
          <w:ilvl w:val="0"/>
          <w:numId w:val="9"/>
        </w:numPr>
        <w:rPr>
          <w:szCs w:val="24"/>
          <w:lang w:val="it-IT"/>
        </w:rPr>
      </w:pPr>
      <w:r>
        <w:rPr>
          <w:szCs w:val="24"/>
          <w:lang w:val="it-IT"/>
        </w:rPr>
        <w:t>un numero sufficiente di minatori;</w:t>
      </w:r>
    </w:p>
    <w:p w14:paraId="4D083818" w14:textId="4A215029" w:rsidR="002A33D4" w:rsidRPr="00244277" w:rsidRDefault="00201946" w:rsidP="00EB2F1B">
      <w:pPr>
        <w:pStyle w:val="Paragrafoelenco"/>
        <w:numPr>
          <w:ilvl w:val="0"/>
          <w:numId w:val="9"/>
        </w:numPr>
        <w:rPr>
          <w:szCs w:val="24"/>
          <w:lang w:val="it-IT"/>
        </w:rPr>
      </w:pPr>
      <w:r>
        <w:rPr>
          <w:szCs w:val="24"/>
          <w:lang w:val="it-IT"/>
        </w:rPr>
        <w:t>una quantità minima di tokens associati al profilo di ogni utente.</w:t>
      </w:r>
    </w:p>
    <w:p w14:paraId="111B7DA1" w14:textId="2FDFF237" w:rsidR="00581AE8" w:rsidRDefault="00201946" w:rsidP="00CE746D">
      <w:pPr>
        <w:rPr>
          <w:szCs w:val="24"/>
          <w:lang w:val="it-IT"/>
        </w:rPr>
      </w:pPr>
      <w:r>
        <w:rPr>
          <w:szCs w:val="24"/>
          <w:lang w:val="it-IT"/>
        </w:rPr>
        <w:t>L</w:t>
      </w:r>
      <w:r w:rsidR="00244277">
        <w:rPr>
          <w:szCs w:val="24"/>
          <w:lang w:val="it-IT"/>
        </w:rPr>
        <w:t>a conferma delle transazioni non dipenderà più dal consumo di energia, ma dalla quantità di tokens posseduti e da un fattore di casualità</w:t>
      </w:r>
    </w:p>
    <w:p w14:paraId="695FEE99" w14:textId="77777777" w:rsidR="004407B1" w:rsidRPr="008D24F4" w:rsidRDefault="004407B1" w:rsidP="002F4CD4">
      <w:pPr>
        <w:rPr>
          <w:szCs w:val="24"/>
          <w:lang w:val="it-IT"/>
        </w:rPr>
      </w:pPr>
    </w:p>
    <w:p w14:paraId="56FCE282" w14:textId="06EACC4A" w:rsidR="009416E6" w:rsidRPr="00061F0F" w:rsidRDefault="00896644" w:rsidP="00E87151">
      <w:pPr>
        <w:pStyle w:val="Titolo2"/>
        <w:rPr>
          <w:lang w:val="it-IT"/>
        </w:rPr>
      </w:pPr>
      <w:r w:rsidRPr="00DB0653">
        <w:rPr>
          <w:lang w:val="it-IT"/>
        </w:rPr>
        <w:t xml:space="preserve"> </w:t>
      </w:r>
      <w:bookmarkStart w:id="65" w:name="_Toc514774261"/>
      <w:r w:rsidR="00CD2E34" w:rsidRPr="00061F0F">
        <w:rPr>
          <w:lang w:val="it-IT"/>
        </w:rPr>
        <w:t>Tipologie di blockchain</w:t>
      </w:r>
      <w:bookmarkEnd w:id="65"/>
    </w:p>
    <w:p w14:paraId="08EF5ABD" w14:textId="3A7476CB" w:rsidR="00E87151" w:rsidRPr="00061F0F" w:rsidRDefault="00E87151" w:rsidP="001A04AB">
      <w:pPr>
        <w:rPr>
          <w:szCs w:val="24"/>
          <w:lang w:val="it-IT"/>
        </w:rPr>
      </w:pPr>
    </w:p>
    <w:p w14:paraId="459B6420" w14:textId="0BEF0F7E" w:rsidR="006F2986" w:rsidRPr="00061F0F" w:rsidRDefault="00CD2E34" w:rsidP="001A04AB">
      <w:pPr>
        <w:rPr>
          <w:szCs w:val="24"/>
          <w:lang w:val="it-IT"/>
        </w:rPr>
      </w:pPr>
      <w:r w:rsidRPr="00061F0F">
        <w:rPr>
          <w:szCs w:val="24"/>
          <w:lang w:val="it-IT"/>
        </w:rPr>
        <w:t xml:space="preserve">Esistono essenzialmente due tipologie di blockchain: quella </w:t>
      </w:r>
      <w:r w:rsidRPr="00061F0F">
        <w:rPr>
          <w:i/>
          <w:szCs w:val="24"/>
          <w:lang w:val="it-IT"/>
        </w:rPr>
        <w:t>pubblica</w:t>
      </w:r>
      <w:r w:rsidRPr="00061F0F">
        <w:rPr>
          <w:szCs w:val="24"/>
          <w:lang w:val="it-IT"/>
        </w:rPr>
        <w:t xml:space="preserve"> e quella </w:t>
      </w:r>
      <w:r w:rsidRPr="00061F0F">
        <w:rPr>
          <w:i/>
          <w:szCs w:val="24"/>
          <w:lang w:val="it-IT"/>
        </w:rPr>
        <w:t>privata</w:t>
      </w:r>
      <w:r w:rsidRPr="00061F0F">
        <w:rPr>
          <w:szCs w:val="24"/>
          <w:lang w:val="it-IT"/>
        </w:rPr>
        <w:t>.</w:t>
      </w:r>
    </w:p>
    <w:p w14:paraId="6D31FBF5" w14:textId="299AB76A" w:rsidR="006F2986" w:rsidRPr="00061F0F" w:rsidRDefault="006F2986" w:rsidP="001A04AB">
      <w:pPr>
        <w:rPr>
          <w:szCs w:val="24"/>
          <w:lang w:val="it-IT"/>
        </w:rPr>
      </w:pPr>
      <w:r w:rsidRPr="00061F0F">
        <w:rPr>
          <w:szCs w:val="24"/>
          <w:lang w:val="it-IT"/>
        </w:rPr>
        <w:t xml:space="preserve">Nella </w:t>
      </w:r>
      <w:r w:rsidRPr="00061F0F">
        <w:rPr>
          <w:b/>
          <w:szCs w:val="24"/>
          <w:lang w:val="it-IT"/>
        </w:rPr>
        <w:t>blockchain pubblica</w:t>
      </w:r>
      <w:r w:rsidRPr="00061F0F">
        <w:rPr>
          <w:szCs w:val="24"/>
          <w:lang w:val="it-IT"/>
        </w:rPr>
        <w:t xml:space="preserve"> </w:t>
      </w:r>
      <w:r w:rsidR="00062973" w:rsidRPr="00061F0F">
        <w:rPr>
          <w:szCs w:val="24"/>
          <w:lang w:val="it-IT"/>
        </w:rPr>
        <w:t>chiunque può accedere</w:t>
      </w:r>
      <w:r w:rsidR="00320CC5" w:rsidRPr="00061F0F">
        <w:rPr>
          <w:szCs w:val="24"/>
          <w:lang w:val="it-IT"/>
        </w:rPr>
        <w:t xml:space="preserve"> alla rete</w:t>
      </w:r>
      <w:r w:rsidR="00062973" w:rsidRPr="00061F0F">
        <w:rPr>
          <w:szCs w:val="24"/>
          <w:lang w:val="it-IT"/>
        </w:rPr>
        <w:t>, verificare le transazioni e partecipare alla memorizzazione distribuita;</w:t>
      </w:r>
      <w:r w:rsidR="00061F0F" w:rsidRPr="00061F0F">
        <w:rPr>
          <w:szCs w:val="24"/>
          <w:lang w:val="it-IT"/>
        </w:rPr>
        <w:t xml:space="preserve"> la prima ad essere sviluppata e attualmente la più importante è Bitcoin.</w:t>
      </w:r>
    </w:p>
    <w:p w14:paraId="2F7B1960" w14:textId="1F7C26A0" w:rsidR="00061F0F" w:rsidRDefault="00061F0F" w:rsidP="001A04AB">
      <w:pPr>
        <w:rPr>
          <w:szCs w:val="24"/>
          <w:lang w:val="it-IT"/>
        </w:rPr>
      </w:pPr>
      <w:r w:rsidRPr="00061F0F">
        <w:rPr>
          <w:szCs w:val="24"/>
          <w:lang w:val="it-IT"/>
        </w:rPr>
        <w:t xml:space="preserve">Nella </w:t>
      </w:r>
      <w:r w:rsidR="003B77E7" w:rsidRPr="001A621A">
        <w:rPr>
          <w:b/>
          <w:szCs w:val="24"/>
          <w:lang w:val="it-IT"/>
        </w:rPr>
        <w:t>b</w:t>
      </w:r>
      <w:r w:rsidRPr="001A621A">
        <w:rPr>
          <w:b/>
          <w:szCs w:val="24"/>
          <w:lang w:val="it-IT"/>
        </w:rPr>
        <w:t>lockchain privata</w:t>
      </w:r>
      <w:r w:rsidRPr="00061F0F">
        <w:rPr>
          <w:szCs w:val="24"/>
          <w:lang w:val="it-IT"/>
        </w:rPr>
        <w:t>,</w:t>
      </w:r>
      <w:r w:rsidR="00823927">
        <w:rPr>
          <w:szCs w:val="24"/>
          <w:lang w:val="it-IT"/>
        </w:rPr>
        <w:t xml:space="preserve"> per far parte della rete bisogna essere invitati e</w:t>
      </w:r>
      <w:r w:rsidRPr="00061F0F">
        <w:rPr>
          <w:szCs w:val="24"/>
          <w:lang w:val="it-IT"/>
        </w:rPr>
        <w:t xml:space="preserve"> </w:t>
      </w:r>
      <w:r w:rsidR="00DE15B1">
        <w:rPr>
          <w:szCs w:val="24"/>
          <w:lang w:val="it-IT"/>
        </w:rPr>
        <w:t>il consenso per la scrittura dei blocchi nella catena è centralizzata (un solo nodo nella rete)</w:t>
      </w:r>
      <w:sdt>
        <w:sdtPr>
          <w:rPr>
            <w:szCs w:val="24"/>
            <w:lang w:val="it-IT"/>
          </w:rPr>
          <w:id w:val="-551076186"/>
          <w:citation/>
        </w:sdtPr>
        <w:sdtEndPr/>
        <w:sdtContent>
          <w:r w:rsidR="008D1D7B">
            <w:rPr>
              <w:szCs w:val="24"/>
              <w:lang w:val="it-IT"/>
            </w:rPr>
            <w:fldChar w:fldCharType="begin"/>
          </w:r>
          <w:r w:rsidR="008D1D7B">
            <w:rPr>
              <w:szCs w:val="24"/>
              <w:lang w:val="it-IT"/>
            </w:rPr>
            <w:instrText xml:space="preserve"> CITATION nextgenerationcurrency2 \l 1040 </w:instrText>
          </w:r>
          <w:r w:rsidR="008D1D7B">
            <w:rPr>
              <w:szCs w:val="24"/>
              <w:lang w:val="it-IT"/>
            </w:rPr>
            <w:fldChar w:fldCharType="separate"/>
          </w:r>
          <w:r w:rsidR="00A1421A">
            <w:rPr>
              <w:noProof/>
              <w:szCs w:val="24"/>
              <w:lang w:val="it-IT"/>
            </w:rPr>
            <w:t xml:space="preserve"> </w:t>
          </w:r>
          <w:r w:rsidR="00A1421A" w:rsidRPr="00A1421A">
            <w:rPr>
              <w:noProof/>
              <w:szCs w:val="24"/>
              <w:lang w:val="it-IT"/>
            </w:rPr>
            <w:t>[8]</w:t>
          </w:r>
          <w:r w:rsidR="008D1D7B">
            <w:rPr>
              <w:szCs w:val="24"/>
              <w:lang w:val="it-IT"/>
            </w:rPr>
            <w:fldChar w:fldCharType="end"/>
          </w:r>
        </w:sdtContent>
      </w:sdt>
      <w:r w:rsidR="001A621A">
        <w:rPr>
          <w:szCs w:val="24"/>
          <w:lang w:val="it-IT"/>
        </w:rPr>
        <w:t>;</w:t>
      </w:r>
      <w:r w:rsidR="00DE15B1">
        <w:rPr>
          <w:szCs w:val="24"/>
          <w:lang w:val="it-IT"/>
        </w:rPr>
        <w:t xml:space="preserve"> questa peculiarità lo parto</w:t>
      </w:r>
      <w:r w:rsidR="008D1D7B">
        <w:rPr>
          <w:szCs w:val="24"/>
          <w:lang w:val="it-IT"/>
        </w:rPr>
        <w:t xml:space="preserve"> </w:t>
      </w:r>
      <w:r w:rsidR="00DE15B1">
        <w:rPr>
          <w:szCs w:val="24"/>
          <w:lang w:val="it-IT"/>
        </w:rPr>
        <w:t>ad essere visto come un database centralizzato tradizionale nel quale viene aggiunta la crittografia come strumento di sicurezza,</w:t>
      </w:r>
      <w:r w:rsidR="001A621A">
        <w:rPr>
          <w:szCs w:val="24"/>
          <w:lang w:val="it-IT"/>
        </w:rPr>
        <w:t xml:space="preserve"> allontana</w:t>
      </w:r>
      <w:r w:rsidR="00DE15B1">
        <w:rPr>
          <w:szCs w:val="24"/>
          <w:lang w:val="it-IT"/>
        </w:rPr>
        <w:t>ndosi così</w:t>
      </w:r>
      <w:r w:rsidR="001A621A">
        <w:rPr>
          <w:szCs w:val="24"/>
          <w:lang w:val="it-IT"/>
        </w:rPr>
        <w:t xml:space="preserve"> </w:t>
      </w:r>
      <w:r w:rsidR="00DE15B1">
        <w:rPr>
          <w:szCs w:val="24"/>
          <w:lang w:val="it-IT"/>
        </w:rPr>
        <w:t>dalla visione che ha portato alla nascita delle blockchain.</w:t>
      </w:r>
    </w:p>
    <w:p w14:paraId="73136929" w14:textId="77777777" w:rsidR="006A21C3" w:rsidRDefault="006A21C3" w:rsidP="001A04AB">
      <w:pPr>
        <w:rPr>
          <w:szCs w:val="24"/>
          <w:lang w:val="it-IT"/>
        </w:rPr>
      </w:pPr>
    </w:p>
    <w:p w14:paraId="1D2FF22D" w14:textId="4B14F6B8" w:rsidR="00FF11B8" w:rsidRPr="008D24F4" w:rsidRDefault="00FF11B8" w:rsidP="001A04AB">
      <w:pPr>
        <w:rPr>
          <w:szCs w:val="24"/>
          <w:lang w:val="it-IT"/>
        </w:rPr>
      </w:pPr>
      <w:r>
        <w:rPr>
          <w:szCs w:val="24"/>
          <w:lang w:val="it-IT"/>
        </w:rPr>
        <w:t>Di seguito tratteremo</w:t>
      </w:r>
      <w:r w:rsidR="006A21C3">
        <w:rPr>
          <w:szCs w:val="24"/>
          <w:lang w:val="it-IT"/>
        </w:rPr>
        <w:t xml:space="preserve"> </w:t>
      </w:r>
      <w:r>
        <w:rPr>
          <w:szCs w:val="24"/>
          <w:lang w:val="it-IT"/>
        </w:rPr>
        <w:t>alcune applicazioni della blockchain pubblica e approfondiremo il concetto che sta alla bas</w:t>
      </w:r>
      <w:r w:rsidR="006A21C3">
        <w:rPr>
          <w:szCs w:val="24"/>
          <w:lang w:val="it-IT"/>
        </w:rPr>
        <w:t>e della blockchain privata.</w:t>
      </w:r>
    </w:p>
    <w:p w14:paraId="18B00408" w14:textId="77777777" w:rsidR="0032593D" w:rsidRPr="008D24F4" w:rsidRDefault="0032593D" w:rsidP="00E87151">
      <w:pPr>
        <w:rPr>
          <w:lang w:val="it-IT"/>
        </w:rPr>
      </w:pPr>
    </w:p>
    <w:p w14:paraId="077AABC5" w14:textId="3215EDA1" w:rsidR="00896644" w:rsidRPr="008D24F4" w:rsidRDefault="00320CC5" w:rsidP="00E87151">
      <w:pPr>
        <w:pStyle w:val="Titolo3"/>
        <w:rPr>
          <w:lang w:val="it-IT"/>
        </w:rPr>
      </w:pPr>
      <w:bookmarkStart w:id="66" w:name="_Toc514774262"/>
      <w:r>
        <w:t>Bitcoin</w:t>
      </w:r>
      <w:bookmarkEnd w:id="66"/>
    </w:p>
    <w:p w14:paraId="71704F09" w14:textId="77777777" w:rsidR="00E87151" w:rsidRDefault="00E87151" w:rsidP="006D44CF">
      <w:pPr>
        <w:rPr>
          <w:szCs w:val="24"/>
          <w:lang w:val="it-IT"/>
        </w:rPr>
      </w:pPr>
    </w:p>
    <w:p w14:paraId="52C18AA1" w14:textId="55A6E477" w:rsidR="006D44CF" w:rsidRPr="008D24F4" w:rsidRDefault="00F66A42" w:rsidP="006D44CF">
      <w:pPr>
        <w:rPr>
          <w:szCs w:val="24"/>
          <w:lang w:val="it-IT"/>
        </w:rPr>
      </w:pPr>
      <w:r>
        <w:rPr>
          <w:szCs w:val="24"/>
          <w:lang w:val="it-IT"/>
        </w:rPr>
        <w:t>Il Bitcoin è sia</w:t>
      </w:r>
      <w:r w:rsidR="009F0EED">
        <w:rPr>
          <w:szCs w:val="24"/>
          <w:lang w:val="it-IT"/>
        </w:rPr>
        <w:t xml:space="preserve"> un sistema di pagamento</w:t>
      </w:r>
      <w:r w:rsidR="008D1D7B">
        <w:rPr>
          <w:szCs w:val="24"/>
          <w:lang w:val="it-IT"/>
        </w:rPr>
        <w:t xml:space="preserve"> pubblico</w:t>
      </w:r>
      <w:r w:rsidR="009F0EED">
        <w:rPr>
          <w:szCs w:val="24"/>
          <w:lang w:val="it-IT"/>
        </w:rPr>
        <w:t xml:space="preserve"> basato sulla tecnologia blockchain, sia una moneta virtuale usata come mezzo di pagamento.</w:t>
      </w:r>
    </w:p>
    <w:p w14:paraId="132F6BC6" w14:textId="3F17C673" w:rsidR="001E5B3F" w:rsidRDefault="009F0EED" w:rsidP="006D44CF">
      <w:pPr>
        <w:rPr>
          <w:szCs w:val="24"/>
          <w:lang w:val="it-IT"/>
        </w:rPr>
      </w:pPr>
      <w:r>
        <w:rPr>
          <w:szCs w:val="24"/>
          <w:lang w:val="it-IT"/>
        </w:rPr>
        <w:t>La rete di Bitcoin consente il possesso e il trasferimento anonimo di monete: o</w:t>
      </w:r>
      <w:r w:rsidR="00117837" w:rsidRPr="008D24F4">
        <w:rPr>
          <w:szCs w:val="24"/>
          <w:lang w:val="it-IT"/>
        </w:rPr>
        <w:t xml:space="preserve">gni </w:t>
      </w:r>
      <w:r w:rsidR="001E5B3F" w:rsidRPr="008D24F4">
        <w:rPr>
          <w:szCs w:val="24"/>
          <w:lang w:val="it-IT"/>
        </w:rPr>
        <w:t>utent</w:t>
      </w:r>
      <w:r w:rsidR="00117837" w:rsidRPr="008D24F4">
        <w:rPr>
          <w:szCs w:val="24"/>
          <w:lang w:val="it-IT"/>
        </w:rPr>
        <w:t>e</w:t>
      </w:r>
      <w:r w:rsidR="001E5B3F" w:rsidRPr="008D24F4">
        <w:rPr>
          <w:szCs w:val="24"/>
          <w:lang w:val="it-IT"/>
        </w:rPr>
        <w:t xml:space="preserve"> possied</w:t>
      </w:r>
      <w:r w:rsidR="00117837" w:rsidRPr="008D24F4">
        <w:rPr>
          <w:szCs w:val="24"/>
          <w:lang w:val="it-IT"/>
        </w:rPr>
        <w:t xml:space="preserve">e un </w:t>
      </w:r>
      <w:proofErr w:type="spellStart"/>
      <w:r w:rsidR="00013482" w:rsidRPr="00013482">
        <w:rPr>
          <w:i/>
          <w:szCs w:val="24"/>
          <w:lang w:val="it-IT"/>
        </w:rPr>
        <w:t>w</w:t>
      </w:r>
      <w:r w:rsidR="00117837" w:rsidRPr="00013482">
        <w:rPr>
          <w:i/>
          <w:szCs w:val="24"/>
          <w:lang w:val="it-IT"/>
        </w:rPr>
        <w:t>allet</w:t>
      </w:r>
      <w:proofErr w:type="spellEnd"/>
      <w:r>
        <w:rPr>
          <w:szCs w:val="24"/>
          <w:lang w:val="it-IT"/>
        </w:rPr>
        <w:t>,</w:t>
      </w:r>
      <w:r w:rsidR="001E5B3F" w:rsidRPr="008D24F4">
        <w:rPr>
          <w:szCs w:val="24"/>
          <w:lang w:val="it-IT"/>
        </w:rPr>
        <w:t xml:space="preserve"> un portafoglio </w:t>
      </w:r>
      <w:r>
        <w:rPr>
          <w:szCs w:val="24"/>
          <w:lang w:val="it-IT"/>
        </w:rPr>
        <w:t>digitale</w:t>
      </w:r>
      <w:r w:rsidR="001E5B3F" w:rsidRPr="008D24F4">
        <w:rPr>
          <w:szCs w:val="24"/>
          <w:lang w:val="it-IT"/>
        </w:rPr>
        <w:t xml:space="preserve"> </w:t>
      </w:r>
      <w:r w:rsidR="00821125">
        <w:rPr>
          <w:szCs w:val="24"/>
          <w:lang w:val="it-IT"/>
        </w:rPr>
        <w:t>su cui</w:t>
      </w:r>
      <w:r w:rsidR="00117837" w:rsidRPr="008D24F4">
        <w:rPr>
          <w:szCs w:val="24"/>
          <w:lang w:val="it-IT"/>
        </w:rPr>
        <w:t xml:space="preserve"> tiene l’estratto conto dei </w:t>
      </w:r>
      <w:r>
        <w:rPr>
          <w:szCs w:val="24"/>
          <w:lang w:val="it-IT"/>
        </w:rPr>
        <w:t>b</w:t>
      </w:r>
      <w:r w:rsidR="00117837" w:rsidRPr="008D24F4">
        <w:rPr>
          <w:szCs w:val="24"/>
          <w:lang w:val="it-IT"/>
        </w:rPr>
        <w:t>itcoin posseduti</w:t>
      </w:r>
      <w:r>
        <w:rPr>
          <w:rStyle w:val="Rimandonotaapidipagina"/>
          <w:szCs w:val="24"/>
          <w:lang w:val="it-IT"/>
        </w:rPr>
        <w:footnoteReference w:id="2"/>
      </w:r>
      <w:r w:rsidR="00320CC5">
        <w:rPr>
          <w:szCs w:val="24"/>
          <w:lang w:val="it-IT"/>
        </w:rPr>
        <w:t>; ad esso si associa uno o più indirizzi attraverso il/i quale/i è possibile inviare e ricevere pagamenti</w:t>
      </w:r>
      <w:r w:rsidR="00061F0F">
        <w:rPr>
          <w:szCs w:val="24"/>
          <w:lang w:val="it-IT"/>
        </w:rPr>
        <w:t>.</w:t>
      </w:r>
      <w:r w:rsidR="00117837" w:rsidRPr="008D24F4">
        <w:rPr>
          <w:szCs w:val="24"/>
          <w:lang w:val="it-IT"/>
        </w:rPr>
        <w:t xml:space="preserve"> </w:t>
      </w:r>
      <w:r w:rsidR="008D24F4">
        <w:rPr>
          <w:szCs w:val="24"/>
          <w:lang w:val="it-IT"/>
        </w:rPr>
        <w:t xml:space="preserve">Se </w:t>
      </w:r>
      <w:r w:rsidR="00DB12B5">
        <w:rPr>
          <w:szCs w:val="24"/>
          <w:lang w:val="it-IT"/>
        </w:rPr>
        <w:t>venissero</w:t>
      </w:r>
      <w:r w:rsidR="008D24F4">
        <w:rPr>
          <w:szCs w:val="24"/>
          <w:lang w:val="it-IT"/>
        </w:rPr>
        <w:t xml:space="preserve"> perse le informazioni private per poter accedere al proprio </w:t>
      </w:r>
      <w:proofErr w:type="spellStart"/>
      <w:r w:rsidR="00061F0F">
        <w:rPr>
          <w:szCs w:val="24"/>
          <w:lang w:val="it-IT"/>
        </w:rPr>
        <w:t>wallet</w:t>
      </w:r>
      <w:proofErr w:type="spellEnd"/>
      <w:r w:rsidR="008D24F4">
        <w:rPr>
          <w:szCs w:val="24"/>
          <w:lang w:val="it-IT"/>
        </w:rPr>
        <w:t xml:space="preserve">, non </w:t>
      </w:r>
      <w:r w:rsidR="00DB12B5">
        <w:rPr>
          <w:szCs w:val="24"/>
          <w:lang w:val="it-IT"/>
        </w:rPr>
        <w:t>sarebbe</w:t>
      </w:r>
      <w:r w:rsidR="008D24F4">
        <w:rPr>
          <w:szCs w:val="24"/>
          <w:lang w:val="it-IT"/>
        </w:rPr>
        <w:t xml:space="preserve"> più possibile recupera</w:t>
      </w:r>
      <w:r w:rsidR="00DF5A6E">
        <w:rPr>
          <w:szCs w:val="24"/>
          <w:lang w:val="it-IT"/>
        </w:rPr>
        <w:t>r</w:t>
      </w:r>
      <w:r w:rsidR="008D24F4">
        <w:rPr>
          <w:szCs w:val="24"/>
          <w:lang w:val="it-IT"/>
        </w:rPr>
        <w:t>le</w:t>
      </w:r>
      <w:r w:rsidR="00DF5A6E">
        <w:rPr>
          <w:szCs w:val="24"/>
          <w:lang w:val="it-IT"/>
        </w:rPr>
        <w:t xml:space="preserve"> e </w:t>
      </w:r>
      <w:r w:rsidR="00061F0F">
        <w:rPr>
          <w:szCs w:val="24"/>
          <w:lang w:val="it-IT"/>
        </w:rPr>
        <w:t xml:space="preserve">i </w:t>
      </w:r>
      <w:r w:rsidR="00DF5A6E">
        <w:rPr>
          <w:szCs w:val="24"/>
          <w:lang w:val="it-IT"/>
        </w:rPr>
        <w:t xml:space="preserve">propri fondi </w:t>
      </w:r>
      <w:r w:rsidR="00DB12B5">
        <w:rPr>
          <w:szCs w:val="24"/>
          <w:lang w:val="it-IT"/>
        </w:rPr>
        <w:t>andrebbero</w:t>
      </w:r>
      <w:r w:rsidR="00DF5A6E">
        <w:rPr>
          <w:szCs w:val="24"/>
          <w:lang w:val="it-IT"/>
        </w:rPr>
        <w:t xml:space="preserve"> perduti.</w:t>
      </w:r>
    </w:p>
    <w:p w14:paraId="5F4D95E4" w14:textId="5E62B4C8" w:rsidR="00446723" w:rsidRDefault="00D01B90" w:rsidP="006D44CF">
      <w:pPr>
        <w:rPr>
          <w:szCs w:val="24"/>
          <w:lang w:val="it-IT"/>
        </w:rPr>
      </w:pPr>
      <w:r>
        <w:rPr>
          <w:szCs w:val="24"/>
          <w:lang w:val="it-IT"/>
        </w:rPr>
        <w:t>I pagamenti effettuati attraverso</w:t>
      </w:r>
      <w:r w:rsidR="00DB12B5">
        <w:rPr>
          <w:szCs w:val="24"/>
          <w:lang w:val="it-IT"/>
        </w:rPr>
        <w:t xml:space="preserve"> i</w:t>
      </w:r>
      <w:r>
        <w:rPr>
          <w:szCs w:val="24"/>
          <w:lang w:val="it-IT"/>
        </w:rPr>
        <w:t xml:space="preserve"> </w:t>
      </w:r>
      <w:r w:rsidR="00061F0F">
        <w:rPr>
          <w:szCs w:val="24"/>
          <w:lang w:val="it-IT"/>
        </w:rPr>
        <w:t>b</w:t>
      </w:r>
      <w:r>
        <w:rPr>
          <w:szCs w:val="24"/>
          <w:lang w:val="it-IT"/>
        </w:rPr>
        <w:t>itcoin sono sicuri</w:t>
      </w:r>
      <w:r w:rsidR="004453CF">
        <w:rPr>
          <w:szCs w:val="24"/>
          <w:lang w:val="it-IT"/>
        </w:rPr>
        <w:t xml:space="preserve"> </w:t>
      </w:r>
      <w:r>
        <w:rPr>
          <w:szCs w:val="24"/>
          <w:lang w:val="it-IT"/>
        </w:rPr>
        <w:t xml:space="preserve">e </w:t>
      </w:r>
      <w:r w:rsidR="004453CF">
        <w:rPr>
          <w:szCs w:val="24"/>
          <w:lang w:val="it-IT"/>
        </w:rPr>
        <w:t>hanno</w:t>
      </w:r>
      <w:r>
        <w:rPr>
          <w:szCs w:val="24"/>
          <w:lang w:val="it-IT"/>
        </w:rPr>
        <w:t xml:space="preserve"> un elevato livello di trasparenza</w:t>
      </w:r>
      <w:r w:rsidR="004453CF">
        <w:rPr>
          <w:szCs w:val="24"/>
          <w:lang w:val="it-IT"/>
        </w:rPr>
        <w:t xml:space="preserve"> perché pubblicamente accessibili a tutti; l’utente è anonimo ma la sua cronologia di transazioni rimane memorizzata sulla blockchain.</w:t>
      </w:r>
    </w:p>
    <w:p w14:paraId="7891BAF1" w14:textId="61C3A5B7" w:rsidR="00034C45" w:rsidRDefault="00034C45" w:rsidP="006D44CF">
      <w:pPr>
        <w:rPr>
          <w:szCs w:val="24"/>
          <w:lang w:val="it-IT"/>
        </w:rPr>
      </w:pPr>
      <w:r>
        <w:rPr>
          <w:szCs w:val="24"/>
          <w:lang w:val="it-IT"/>
        </w:rPr>
        <w:t xml:space="preserve">I </w:t>
      </w:r>
      <w:r w:rsidR="00225013">
        <w:rPr>
          <w:szCs w:val="24"/>
          <w:lang w:val="it-IT"/>
        </w:rPr>
        <w:t>b</w:t>
      </w:r>
      <w:r>
        <w:rPr>
          <w:szCs w:val="24"/>
          <w:lang w:val="it-IT"/>
        </w:rPr>
        <w:t xml:space="preserve">itcoin, </w:t>
      </w:r>
      <w:r w:rsidR="002B27A7">
        <w:rPr>
          <w:szCs w:val="24"/>
          <w:lang w:val="it-IT"/>
        </w:rPr>
        <w:t>inizialmente utilizzati</w:t>
      </w:r>
      <w:r w:rsidR="002D6638">
        <w:rPr>
          <w:szCs w:val="24"/>
          <w:lang w:val="it-IT"/>
        </w:rPr>
        <w:t xml:space="preserve"> </w:t>
      </w:r>
      <w:r w:rsidR="00225013">
        <w:rPr>
          <w:szCs w:val="24"/>
          <w:lang w:val="it-IT"/>
        </w:rPr>
        <w:t>nei</w:t>
      </w:r>
      <w:r w:rsidR="002D6638">
        <w:rPr>
          <w:szCs w:val="24"/>
          <w:lang w:val="it-IT"/>
        </w:rPr>
        <w:t xml:space="preserve"> pagamenti online, </w:t>
      </w:r>
      <w:r w:rsidR="002B27A7">
        <w:rPr>
          <w:szCs w:val="24"/>
          <w:lang w:val="it-IT"/>
        </w:rPr>
        <w:t xml:space="preserve">si sono poi diffusi anche </w:t>
      </w:r>
      <w:r w:rsidR="002D6638">
        <w:rPr>
          <w:szCs w:val="24"/>
          <w:lang w:val="it-IT"/>
        </w:rPr>
        <w:t xml:space="preserve">come </w:t>
      </w:r>
      <w:r w:rsidR="004A4D60">
        <w:rPr>
          <w:szCs w:val="24"/>
          <w:lang w:val="it-IT"/>
        </w:rPr>
        <w:t>mezzo</w:t>
      </w:r>
      <w:r w:rsidR="002D6638">
        <w:rPr>
          <w:szCs w:val="24"/>
          <w:lang w:val="it-IT"/>
        </w:rPr>
        <w:t xml:space="preserve"> di pagamento </w:t>
      </w:r>
      <w:r w:rsidR="00225013">
        <w:rPr>
          <w:szCs w:val="24"/>
          <w:lang w:val="it-IT"/>
        </w:rPr>
        <w:t>nelle</w:t>
      </w:r>
      <w:r w:rsidR="002D6638">
        <w:rPr>
          <w:szCs w:val="24"/>
          <w:lang w:val="it-IT"/>
        </w:rPr>
        <w:t xml:space="preserve"> attività commerciali </w:t>
      </w:r>
      <w:r w:rsidR="004A4D60">
        <w:rPr>
          <w:szCs w:val="24"/>
          <w:lang w:val="it-IT"/>
        </w:rPr>
        <w:t xml:space="preserve">reali </w:t>
      </w:r>
      <w:r w:rsidR="002D6638">
        <w:rPr>
          <w:szCs w:val="24"/>
          <w:lang w:val="it-IT"/>
        </w:rPr>
        <w:t>(</w:t>
      </w:r>
      <w:r w:rsidR="004A4D60">
        <w:rPr>
          <w:szCs w:val="24"/>
          <w:lang w:val="it-IT"/>
        </w:rPr>
        <w:t>r</w:t>
      </w:r>
      <w:r w:rsidR="002D6638">
        <w:rPr>
          <w:szCs w:val="24"/>
          <w:lang w:val="it-IT"/>
        </w:rPr>
        <w:t xml:space="preserve">istoranti, hotel, negozi, </w:t>
      </w:r>
      <w:proofErr w:type="spellStart"/>
      <w:r w:rsidR="002D6638">
        <w:rPr>
          <w:szCs w:val="24"/>
          <w:lang w:val="it-IT"/>
        </w:rPr>
        <w:t>etc</w:t>
      </w:r>
      <w:proofErr w:type="spellEnd"/>
      <w:r w:rsidR="002D6638">
        <w:rPr>
          <w:szCs w:val="24"/>
          <w:lang w:val="it-IT"/>
        </w:rPr>
        <w:t>)</w:t>
      </w:r>
      <w:r w:rsidR="004A4D60">
        <w:rPr>
          <w:szCs w:val="24"/>
          <w:lang w:val="it-IT"/>
        </w:rPr>
        <w:t xml:space="preserve">; la problematica principale che </w:t>
      </w:r>
      <w:r w:rsidR="002B27A7">
        <w:rPr>
          <w:szCs w:val="24"/>
          <w:lang w:val="it-IT"/>
        </w:rPr>
        <w:t xml:space="preserve">lo allontana da una sua </w:t>
      </w:r>
      <w:r w:rsidR="004A4D60">
        <w:rPr>
          <w:szCs w:val="24"/>
          <w:lang w:val="it-IT"/>
        </w:rPr>
        <w:t>definitiva affermazione come strumento finanziario sicuro ed affidabile</w:t>
      </w:r>
      <w:r w:rsidR="002B27A7">
        <w:rPr>
          <w:szCs w:val="24"/>
          <w:lang w:val="it-IT"/>
        </w:rPr>
        <w:t>,</w:t>
      </w:r>
      <w:r w:rsidR="004A4D60">
        <w:rPr>
          <w:szCs w:val="24"/>
          <w:lang w:val="it-IT"/>
        </w:rPr>
        <w:t xml:space="preserve"> sul quale poter investire, è purtroppo la sua elevata volatilità (ben</w:t>
      </w:r>
      <w:r w:rsidR="002B27A7">
        <w:rPr>
          <w:szCs w:val="24"/>
          <w:lang w:val="it-IT"/>
        </w:rPr>
        <w:t xml:space="preserve"> vista</w:t>
      </w:r>
      <w:r w:rsidR="004A4D60">
        <w:rPr>
          <w:szCs w:val="24"/>
          <w:lang w:val="it-IT"/>
        </w:rPr>
        <w:t xml:space="preserve"> invece </w:t>
      </w:r>
      <w:r w:rsidR="002B27A7">
        <w:rPr>
          <w:szCs w:val="24"/>
          <w:lang w:val="it-IT"/>
        </w:rPr>
        <w:t>da</w:t>
      </w:r>
      <w:r w:rsidR="004A4D60">
        <w:rPr>
          <w:szCs w:val="24"/>
          <w:lang w:val="it-IT"/>
        </w:rPr>
        <w:t xml:space="preserve">i </w:t>
      </w:r>
      <w:r w:rsidR="004A4D60" w:rsidRPr="00725C38">
        <w:rPr>
          <w:i/>
          <w:szCs w:val="24"/>
          <w:lang w:val="it-IT"/>
        </w:rPr>
        <w:t>traders</w:t>
      </w:r>
      <w:r w:rsidR="004A4D60">
        <w:rPr>
          <w:szCs w:val="24"/>
          <w:lang w:val="it-IT"/>
        </w:rPr>
        <w:t>, operatori finanziari che specula</w:t>
      </w:r>
      <w:r w:rsidR="002B27A7">
        <w:rPr>
          <w:szCs w:val="24"/>
          <w:lang w:val="it-IT"/>
        </w:rPr>
        <w:t>no</w:t>
      </w:r>
      <w:r w:rsidR="004A4D60">
        <w:rPr>
          <w:szCs w:val="24"/>
          <w:lang w:val="it-IT"/>
        </w:rPr>
        <w:t xml:space="preserve"> sul valore di un asset</w:t>
      </w:r>
      <w:r w:rsidR="002B27A7">
        <w:rPr>
          <w:rStyle w:val="Rimandonotaapidipagina"/>
          <w:szCs w:val="24"/>
          <w:lang w:val="it-IT"/>
        </w:rPr>
        <w:footnoteReference w:id="3"/>
      </w:r>
      <w:r w:rsidR="00725C38">
        <w:rPr>
          <w:szCs w:val="24"/>
          <w:lang w:val="it-IT"/>
        </w:rPr>
        <w:t>)</w:t>
      </w:r>
      <w:r w:rsidR="00041A54">
        <w:rPr>
          <w:szCs w:val="24"/>
          <w:lang w:val="it-IT"/>
        </w:rPr>
        <w:t>.</w:t>
      </w:r>
    </w:p>
    <w:p w14:paraId="6376D30F" w14:textId="7E979E57" w:rsidR="00041A54" w:rsidRDefault="007C0DBD" w:rsidP="006D44CF">
      <w:pPr>
        <w:rPr>
          <w:szCs w:val="24"/>
          <w:lang w:val="it-IT"/>
        </w:rPr>
      </w:pPr>
      <w:r>
        <w:rPr>
          <w:szCs w:val="24"/>
          <w:lang w:val="it-IT"/>
        </w:rPr>
        <w:t>Resta ancora da valutare l’effettivo vantaggio del sistema Bitcoin rispetto ad un sistema di pagamento tradizionale (es. VISA), che dal canto suo offre transazioni sicure, veloci e gratuite</w:t>
      </w:r>
      <w:r w:rsidR="007A1BDD">
        <w:rPr>
          <w:szCs w:val="24"/>
          <w:lang w:val="it-IT"/>
        </w:rPr>
        <w:t>.</w:t>
      </w:r>
    </w:p>
    <w:p w14:paraId="19A26C24" w14:textId="77777777" w:rsidR="008D1D7B" w:rsidRDefault="008D1D7B" w:rsidP="006D44CF">
      <w:pPr>
        <w:rPr>
          <w:szCs w:val="24"/>
          <w:lang w:val="it-IT"/>
        </w:rPr>
      </w:pPr>
    </w:p>
    <w:p w14:paraId="253FEA35" w14:textId="19C9D345" w:rsidR="00685275" w:rsidRDefault="008A6205" w:rsidP="00466775">
      <w:pPr>
        <w:pStyle w:val="Titolo3"/>
        <w:rPr>
          <w:lang w:val="it-IT"/>
        </w:rPr>
      </w:pPr>
      <w:bookmarkStart w:id="67" w:name="_Toc514774263"/>
      <w:r>
        <w:rPr>
          <w:lang w:val="it-IT"/>
        </w:rPr>
        <w:t>Utilizzo di</w:t>
      </w:r>
      <w:r w:rsidR="00685275">
        <w:rPr>
          <w:lang w:val="it-IT"/>
        </w:rPr>
        <w:t xml:space="preserve"> “smart </w:t>
      </w:r>
      <w:proofErr w:type="spellStart"/>
      <w:r w:rsidR="00685275" w:rsidRPr="004A1ED2">
        <w:rPr>
          <w:lang w:val="it-IT"/>
        </w:rPr>
        <w:t>contract</w:t>
      </w:r>
      <w:proofErr w:type="spellEnd"/>
      <w:r w:rsidR="00685275">
        <w:rPr>
          <w:lang w:val="it-IT"/>
        </w:rPr>
        <w:t xml:space="preserve">” </w:t>
      </w:r>
      <w:r w:rsidR="001B62BD">
        <w:rPr>
          <w:lang w:val="it-IT"/>
        </w:rPr>
        <w:t>nel</w:t>
      </w:r>
      <w:r w:rsidR="00685275">
        <w:rPr>
          <w:lang w:val="it-IT"/>
        </w:rPr>
        <w:t xml:space="preserve"> modello di Blockchain</w:t>
      </w:r>
      <w:r w:rsidR="00797EBA">
        <w:rPr>
          <w:lang w:val="it-IT"/>
        </w:rPr>
        <w:t xml:space="preserve"> pubblica</w:t>
      </w:r>
      <w:bookmarkEnd w:id="67"/>
    </w:p>
    <w:p w14:paraId="0F72D58A" w14:textId="77777777" w:rsidR="00466775" w:rsidRPr="00466775" w:rsidRDefault="00466775" w:rsidP="00466775">
      <w:pPr>
        <w:rPr>
          <w:lang w:val="it-IT"/>
        </w:rPr>
      </w:pPr>
    </w:p>
    <w:p w14:paraId="72AC4271" w14:textId="77777777" w:rsidR="00286A80" w:rsidRDefault="008D4329" w:rsidP="006D44CF">
      <w:pPr>
        <w:rPr>
          <w:szCs w:val="24"/>
          <w:lang w:val="it-IT"/>
        </w:rPr>
      </w:pPr>
      <w:r>
        <w:rPr>
          <w:szCs w:val="24"/>
          <w:lang w:val="it-IT"/>
        </w:rPr>
        <w:lastRenderedPageBreak/>
        <w:t xml:space="preserve">Gli </w:t>
      </w:r>
      <w:r w:rsidRPr="005E4F68">
        <w:rPr>
          <w:b/>
          <w:szCs w:val="24"/>
          <w:lang w:val="it-IT"/>
        </w:rPr>
        <w:t xml:space="preserve">smart </w:t>
      </w:r>
      <w:proofErr w:type="spellStart"/>
      <w:r w:rsidRPr="005E4F68">
        <w:rPr>
          <w:b/>
          <w:szCs w:val="24"/>
          <w:lang w:val="it-IT"/>
        </w:rPr>
        <w:t>contract</w:t>
      </w:r>
      <w:proofErr w:type="spellEnd"/>
      <w:r>
        <w:rPr>
          <w:szCs w:val="24"/>
          <w:lang w:val="it-IT"/>
        </w:rPr>
        <w:t xml:space="preserve"> non sono nati con l’avvento delle blockchain ma sono stati sperimentati già a partire degli anni </w:t>
      </w:r>
      <w:r w:rsidR="00EC1D4C">
        <w:rPr>
          <w:szCs w:val="24"/>
          <w:lang w:val="it-IT"/>
        </w:rPr>
        <w:t>9</w:t>
      </w:r>
      <w:r>
        <w:rPr>
          <w:szCs w:val="24"/>
          <w:lang w:val="it-IT"/>
        </w:rPr>
        <w:t>0</w:t>
      </w:r>
      <w:r w:rsidR="00EC1D4C">
        <w:rPr>
          <w:szCs w:val="24"/>
          <w:lang w:val="it-IT"/>
        </w:rPr>
        <w:t xml:space="preserve"> (per gestire l’attivazione e la disattivazione di una licenza software attraverso una chiave digitale). </w:t>
      </w:r>
    </w:p>
    <w:p w14:paraId="1C97D5E4" w14:textId="77777777" w:rsidR="003469D4" w:rsidRDefault="00286A80" w:rsidP="006D44CF">
      <w:pPr>
        <w:rPr>
          <w:szCs w:val="24"/>
          <w:lang w:val="it-IT"/>
        </w:rPr>
      </w:pPr>
      <w:r>
        <w:rPr>
          <w:szCs w:val="24"/>
          <w:lang w:val="it-IT"/>
        </w:rPr>
        <w:t xml:space="preserve">Sostanzialmente lo smart </w:t>
      </w:r>
      <w:proofErr w:type="spellStart"/>
      <w:r>
        <w:rPr>
          <w:szCs w:val="24"/>
          <w:lang w:val="it-IT"/>
        </w:rPr>
        <w:t>contract</w:t>
      </w:r>
      <w:proofErr w:type="spellEnd"/>
      <w:r>
        <w:rPr>
          <w:szCs w:val="24"/>
          <w:lang w:val="it-IT"/>
        </w:rPr>
        <w:t xml:space="preserve"> è la trasposizione di un contratto in un formato digitale: al raggiungimento delle condizioni stabilite tra le parti esso si eseguirà automaticamente.</w:t>
      </w:r>
      <w:r w:rsidR="00F27C69">
        <w:rPr>
          <w:szCs w:val="24"/>
          <w:lang w:val="it-IT"/>
        </w:rPr>
        <w:t xml:space="preserve"> </w:t>
      </w:r>
      <w:r w:rsidR="003469D4">
        <w:rPr>
          <w:szCs w:val="24"/>
          <w:lang w:val="it-IT"/>
        </w:rPr>
        <w:t>Deve essere</w:t>
      </w:r>
      <w:r w:rsidR="00F27C69">
        <w:rPr>
          <w:szCs w:val="24"/>
          <w:lang w:val="it-IT"/>
        </w:rPr>
        <w:t xml:space="preserve"> garanti</w:t>
      </w:r>
      <w:r w:rsidR="003469D4">
        <w:rPr>
          <w:szCs w:val="24"/>
          <w:lang w:val="it-IT"/>
        </w:rPr>
        <w:t>to</w:t>
      </w:r>
      <w:r w:rsidR="00F27C69">
        <w:rPr>
          <w:szCs w:val="24"/>
          <w:lang w:val="it-IT"/>
        </w:rPr>
        <w:t xml:space="preserve"> che</w:t>
      </w:r>
      <w:r w:rsidR="003469D4">
        <w:rPr>
          <w:szCs w:val="24"/>
          <w:lang w:val="it-IT"/>
        </w:rPr>
        <w:t>:</w:t>
      </w:r>
    </w:p>
    <w:p w14:paraId="0EAFC33B" w14:textId="77777777" w:rsidR="003469D4" w:rsidRDefault="00F27C69" w:rsidP="00EB2F1B">
      <w:pPr>
        <w:pStyle w:val="Paragrafoelenco"/>
        <w:numPr>
          <w:ilvl w:val="0"/>
          <w:numId w:val="10"/>
        </w:numPr>
        <w:rPr>
          <w:szCs w:val="24"/>
          <w:lang w:val="it-IT"/>
        </w:rPr>
      </w:pPr>
      <w:r w:rsidRPr="003469D4">
        <w:rPr>
          <w:szCs w:val="24"/>
          <w:lang w:val="it-IT"/>
        </w:rPr>
        <w:t>il codice</w:t>
      </w:r>
      <w:r w:rsidR="003469D4" w:rsidRPr="003469D4">
        <w:rPr>
          <w:szCs w:val="24"/>
          <w:lang w:val="it-IT"/>
        </w:rPr>
        <w:t xml:space="preserve"> con cui è stato scritto non possa essere modificato</w:t>
      </w:r>
      <w:r w:rsidR="003469D4">
        <w:rPr>
          <w:szCs w:val="24"/>
          <w:lang w:val="it-IT"/>
        </w:rPr>
        <w:t>;</w:t>
      </w:r>
    </w:p>
    <w:p w14:paraId="1E50242B" w14:textId="6BE46E3F" w:rsidR="00286A80" w:rsidRDefault="003469D4" w:rsidP="00EB2F1B">
      <w:pPr>
        <w:pStyle w:val="Paragrafoelenco"/>
        <w:numPr>
          <w:ilvl w:val="0"/>
          <w:numId w:val="10"/>
        </w:numPr>
        <w:rPr>
          <w:szCs w:val="24"/>
          <w:lang w:val="it-IT"/>
        </w:rPr>
      </w:pPr>
      <w:r w:rsidRPr="003469D4">
        <w:rPr>
          <w:szCs w:val="24"/>
          <w:lang w:val="it-IT"/>
        </w:rPr>
        <w:t>le fonti di dati che determinano le condizioni di applicazione siano certificati e affidabili</w:t>
      </w:r>
      <w:r>
        <w:rPr>
          <w:szCs w:val="24"/>
          <w:lang w:val="it-IT"/>
        </w:rPr>
        <w:t>;</w:t>
      </w:r>
    </w:p>
    <w:p w14:paraId="3566496B" w14:textId="1144F821" w:rsidR="003469D4" w:rsidRDefault="003469D4" w:rsidP="00EB2F1B">
      <w:pPr>
        <w:pStyle w:val="Paragrafoelenco"/>
        <w:numPr>
          <w:ilvl w:val="0"/>
          <w:numId w:val="10"/>
        </w:numPr>
        <w:rPr>
          <w:szCs w:val="24"/>
          <w:lang w:val="it-IT"/>
        </w:rPr>
      </w:pPr>
      <w:r>
        <w:rPr>
          <w:szCs w:val="24"/>
          <w:lang w:val="it-IT"/>
        </w:rPr>
        <w:t>le modalità di lettura e controllo delle fonti siano a loro volta certificate.</w:t>
      </w:r>
    </w:p>
    <w:p w14:paraId="30F3C27C" w14:textId="05E156ED" w:rsidR="00F22C34" w:rsidRPr="00F22C34" w:rsidRDefault="00F22C34" w:rsidP="00F22C34">
      <w:pPr>
        <w:rPr>
          <w:szCs w:val="24"/>
          <w:lang w:val="it-IT"/>
        </w:rPr>
      </w:pPr>
      <w:r>
        <w:rPr>
          <w:szCs w:val="24"/>
          <w:lang w:val="it-IT"/>
        </w:rPr>
        <w:t>Mentre i contratti tradizionali sono caratterizzati</w:t>
      </w:r>
      <w:r w:rsidR="004024EC">
        <w:rPr>
          <w:szCs w:val="24"/>
          <w:lang w:val="it-IT"/>
        </w:rPr>
        <w:t xml:space="preserve"> dal</w:t>
      </w:r>
      <w:r>
        <w:rPr>
          <w:szCs w:val="24"/>
          <w:lang w:val="it-IT"/>
        </w:rPr>
        <w:t>la presenza di un intermediario (avvocato, notaio) che dialoga tra le parti e garantisce per loro</w:t>
      </w:r>
      <w:r w:rsidR="00262D76">
        <w:rPr>
          <w:szCs w:val="24"/>
          <w:lang w:val="it-IT"/>
        </w:rPr>
        <w:t xml:space="preserve"> (fiduciario)</w:t>
      </w:r>
      <w:r>
        <w:rPr>
          <w:szCs w:val="24"/>
          <w:lang w:val="it-IT"/>
        </w:rPr>
        <w:t xml:space="preserve">, negli smart </w:t>
      </w:r>
      <w:proofErr w:type="spellStart"/>
      <w:r>
        <w:rPr>
          <w:szCs w:val="24"/>
          <w:lang w:val="it-IT"/>
        </w:rPr>
        <w:t>contract</w:t>
      </w:r>
      <w:proofErr w:type="spellEnd"/>
      <w:r>
        <w:rPr>
          <w:szCs w:val="24"/>
          <w:lang w:val="it-IT"/>
        </w:rPr>
        <w:t xml:space="preserve"> </w:t>
      </w:r>
      <w:r w:rsidR="00B83B1F">
        <w:rPr>
          <w:szCs w:val="24"/>
          <w:lang w:val="it-IT"/>
        </w:rPr>
        <w:t xml:space="preserve">applicate al sistema blockchain </w:t>
      </w:r>
      <w:r>
        <w:rPr>
          <w:szCs w:val="24"/>
          <w:lang w:val="it-IT"/>
        </w:rPr>
        <w:t xml:space="preserve">questa figura </w:t>
      </w:r>
      <w:r w:rsidR="00B83B1F">
        <w:rPr>
          <w:szCs w:val="24"/>
          <w:lang w:val="it-IT"/>
        </w:rPr>
        <w:t>non esiste più</w:t>
      </w:r>
      <w:r w:rsidR="00262D76">
        <w:rPr>
          <w:szCs w:val="24"/>
          <w:lang w:val="it-IT"/>
        </w:rPr>
        <w:t xml:space="preserve">. </w:t>
      </w:r>
      <w:sdt>
        <w:sdtPr>
          <w:rPr>
            <w:szCs w:val="24"/>
            <w:lang w:val="it-IT"/>
          </w:rPr>
          <w:id w:val="1426537648"/>
          <w:citation/>
        </w:sdtPr>
        <w:sdtEndPr/>
        <w:sdtContent>
          <w:r w:rsidR="00262D76">
            <w:rPr>
              <w:szCs w:val="24"/>
              <w:lang w:val="it-IT"/>
            </w:rPr>
            <w:fldChar w:fldCharType="begin"/>
          </w:r>
          <w:r w:rsidR="000C7DCD">
            <w:rPr>
              <w:szCs w:val="24"/>
              <w:lang w:val="it-IT"/>
            </w:rPr>
            <w:instrText xml:space="preserve">CITATION blockchain4innovationSmartContr \l 1040 </w:instrText>
          </w:r>
          <w:r w:rsidR="00262D76">
            <w:rPr>
              <w:szCs w:val="24"/>
              <w:lang w:val="it-IT"/>
            </w:rPr>
            <w:fldChar w:fldCharType="separate"/>
          </w:r>
          <w:r w:rsidR="00A1421A" w:rsidRPr="00A1421A">
            <w:rPr>
              <w:noProof/>
              <w:szCs w:val="24"/>
              <w:lang w:val="it-IT"/>
            </w:rPr>
            <w:t>[9]</w:t>
          </w:r>
          <w:r w:rsidR="00262D76">
            <w:rPr>
              <w:szCs w:val="24"/>
              <w:lang w:val="it-IT"/>
            </w:rPr>
            <w:fldChar w:fldCharType="end"/>
          </w:r>
        </w:sdtContent>
      </w:sdt>
    </w:p>
    <w:p w14:paraId="34DB64C8" w14:textId="7348540B" w:rsidR="00A73A64" w:rsidRDefault="00A73A64" w:rsidP="00A16E78">
      <w:pPr>
        <w:rPr>
          <w:szCs w:val="24"/>
          <w:lang w:val="it-IT"/>
        </w:rPr>
      </w:pPr>
      <w:r>
        <w:rPr>
          <w:szCs w:val="24"/>
          <w:lang w:val="it-IT"/>
        </w:rPr>
        <w:t xml:space="preserve">Un’interessante applicazione è nel </w:t>
      </w:r>
      <w:r w:rsidR="00B83B1F">
        <w:rPr>
          <w:szCs w:val="24"/>
          <w:lang w:val="it-IT"/>
        </w:rPr>
        <w:t>settore</w:t>
      </w:r>
      <w:r>
        <w:rPr>
          <w:szCs w:val="24"/>
          <w:lang w:val="it-IT"/>
        </w:rPr>
        <w:t xml:space="preserve"> energetico: gli Smart </w:t>
      </w:r>
      <w:proofErr w:type="spellStart"/>
      <w:r>
        <w:rPr>
          <w:szCs w:val="24"/>
          <w:lang w:val="it-IT"/>
        </w:rPr>
        <w:t>contracts</w:t>
      </w:r>
      <w:proofErr w:type="spellEnd"/>
      <w:r w:rsidR="00055B3D">
        <w:rPr>
          <w:szCs w:val="24"/>
          <w:lang w:val="it-IT"/>
        </w:rPr>
        <w:t>, ad esempio,</w:t>
      </w:r>
      <w:r>
        <w:rPr>
          <w:szCs w:val="24"/>
          <w:lang w:val="it-IT"/>
        </w:rPr>
        <w:t xml:space="preserve"> consentirebbero ad un produttore di energia di fornire il servizio in maniera automatica </w:t>
      </w:r>
      <w:r w:rsidR="0020193F">
        <w:rPr>
          <w:szCs w:val="24"/>
          <w:lang w:val="it-IT"/>
        </w:rPr>
        <w:t xml:space="preserve">e </w:t>
      </w:r>
      <w:r>
        <w:rPr>
          <w:szCs w:val="24"/>
          <w:lang w:val="it-IT"/>
        </w:rPr>
        <w:t xml:space="preserve">qualora ci fosse un ritardo o un mancato pagamento, </w:t>
      </w:r>
      <w:r w:rsidR="00590100">
        <w:rPr>
          <w:szCs w:val="24"/>
          <w:lang w:val="it-IT"/>
        </w:rPr>
        <w:t xml:space="preserve">forte comunque di un accordo tra le parti, </w:t>
      </w:r>
      <w:r w:rsidR="0020193F">
        <w:rPr>
          <w:szCs w:val="24"/>
          <w:lang w:val="it-IT"/>
        </w:rPr>
        <w:t xml:space="preserve">esso </w:t>
      </w:r>
      <w:r>
        <w:rPr>
          <w:szCs w:val="24"/>
          <w:lang w:val="it-IT"/>
        </w:rPr>
        <w:t>verrebbe immediatamente interrotto.</w:t>
      </w:r>
    </w:p>
    <w:p w14:paraId="38CD13B8" w14:textId="77777777" w:rsidR="0054030F" w:rsidRDefault="0054030F" w:rsidP="00A16E78">
      <w:pPr>
        <w:rPr>
          <w:szCs w:val="24"/>
          <w:lang w:val="it-IT"/>
        </w:rPr>
      </w:pPr>
    </w:p>
    <w:p w14:paraId="24B5F36D" w14:textId="76DB43ED" w:rsidR="0054030F" w:rsidRDefault="0054030F" w:rsidP="0054030F">
      <w:pPr>
        <w:pStyle w:val="Titolo4"/>
        <w:rPr>
          <w:lang w:val="it-IT"/>
        </w:rPr>
      </w:pPr>
      <w:bookmarkStart w:id="68" w:name="_Toc514774264"/>
      <w:proofErr w:type="spellStart"/>
      <w:r>
        <w:rPr>
          <w:lang w:val="it-IT"/>
        </w:rPr>
        <w:t>Ethereum</w:t>
      </w:r>
      <w:bookmarkEnd w:id="68"/>
      <w:proofErr w:type="spellEnd"/>
    </w:p>
    <w:p w14:paraId="54C9D7DA" w14:textId="77777777" w:rsidR="0054030F" w:rsidRPr="0054030F" w:rsidRDefault="0054030F" w:rsidP="0054030F">
      <w:pPr>
        <w:rPr>
          <w:lang w:val="it-IT"/>
        </w:rPr>
      </w:pPr>
    </w:p>
    <w:p w14:paraId="68AAADD2" w14:textId="098AF7DF" w:rsidR="0054030F" w:rsidRDefault="0054030F" w:rsidP="0054030F">
      <w:pPr>
        <w:rPr>
          <w:szCs w:val="24"/>
          <w:lang w:val="it-IT"/>
        </w:rPr>
      </w:pPr>
      <w:r>
        <w:rPr>
          <w:szCs w:val="24"/>
          <w:lang w:val="it-IT"/>
        </w:rPr>
        <w:t xml:space="preserve">L’utilizzo degli smart </w:t>
      </w:r>
      <w:proofErr w:type="spellStart"/>
      <w:r>
        <w:rPr>
          <w:szCs w:val="24"/>
          <w:lang w:val="it-IT"/>
        </w:rPr>
        <w:t>contract</w:t>
      </w:r>
      <w:proofErr w:type="spellEnd"/>
      <w:r>
        <w:rPr>
          <w:szCs w:val="24"/>
          <w:lang w:val="it-IT"/>
        </w:rPr>
        <w:t xml:space="preserve"> nella blockchain pubblica ha come portabandiera ufficiale il progetto </w:t>
      </w:r>
      <w:proofErr w:type="spellStart"/>
      <w:r w:rsidRPr="00E66F4F">
        <w:rPr>
          <w:b/>
          <w:szCs w:val="24"/>
          <w:lang w:val="it-IT"/>
        </w:rPr>
        <w:t>Ethereum</w:t>
      </w:r>
      <w:proofErr w:type="spellEnd"/>
      <w:r>
        <w:rPr>
          <w:szCs w:val="24"/>
          <w:lang w:val="it-IT"/>
        </w:rPr>
        <w:t>: si ritiene che grazie ad esso si sarà in grado di costruire un sistema di pagamento internazionale automatizzato.</w:t>
      </w:r>
    </w:p>
    <w:p w14:paraId="51D15AB5" w14:textId="77777777" w:rsidR="00344DED" w:rsidRDefault="000944C9" w:rsidP="0054030F">
      <w:pPr>
        <w:rPr>
          <w:szCs w:val="24"/>
          <w:lang w:val="it-IT"/>
        </w:rPr>
      </w:pPr>
      <w:r>
        <w:rPr>
          <w:szCs w:val="24"/>
          <w:lang w:val="it-IT"/>
        </w:rPr>
        <w:t xml:space="preserve">Sostanzialmente </w:t>
      </w:r>
      <w:proofErr w:type="spellStart"/>
      <w:r>
        <w:rPr>
          <w:szCs w:val="24"/>
          <w:lang w:val="it-IT"/>
        </w:rPr>
        <w:t>Ethereum</w:t>
      </w:r>
      <w:proofErr w:type="spellEnd"/>
      <w:r>
        <w:rPr>
          <w:szCs w:val="24"/>
          <w:lang w:val="it-IT"/>
        </w:rPr>
        <w:t xml:space="preserve"> è un sistema di blockchain che permette di sviluppare diverse tipologie di applicazioni, non legate solamente alle </w:t>
      </w:r>
      <w:proofErr w:type="spellStart"/>
      <w:r>
        <w:rPr>
          <w:szCs w:val="24"/>
          <w:lang w:val="it-IT"/>
        </w:rPr>
        <w:t>cryptomonete</w:t>
      </w:r>
      <w:proofErr w:type="spellEnd"/>
      <w:r>
        <w:rPr>
          <w:szCs w:val="24"/>
          <w:lang w:val="it-IT"/>
        </w:rPr>
        <w:t xml:space="preserve">. </w:t>
      </w:r>
    </w:p>
    <w:p w14:paraId="3353DE22" w14:textId="1D61BFED" w:rsidR="000944C9" w:rsidRDefault="000944C9" w:rsidP="0054030F">
      <w:pPr>
        <w:rPr>
          <w:szCs w:val="24"/>
          <w:lang w:val="it-IT"/>
        </w:rPr>
      </w:pPr>
      <w:r>
        <w:rPr>
          <w:szCs w:val="24"/>
          <w:lang w:val="it-IT"/>
        </w:rPr>
        <w:t>Le risorse computazionali messe a disposizione dagli utenti della sua rete verranno remunerat</w:t>
      </w:r>
      <w:r w:rsidR="008A366F">
        <w:rPr>
          <w:szCs w:val="24"/>
          <w:lang w:val="it-IT"/>
        </w:rPr>
        <w:t>e</w:t>
      </w:r>
      <w:r w:rsidR="00914105">
        <w:rPr>
          <w:szCs w:val="24"/>
          <w:lang w:val="it-IT"/>
        </w:rPr>
        <w:t xml:space="preserve"> con una moneta virtuale denominata “</w:t>
      </w:r>
      <w:proofErr w:type="spellStart"/>
      <w:r w:rsidR="00914105" w:rsidRPr="00914105">
        <w:rPr>
          <w:i/>
          <w:szCs w:val="24"/>
          <w:lang w:val="it-IT"/>
        </w:rPr>
        <w:t>ether</w:t>
      </w:r>
      <w:proofErr w:type="spellEnd"/>
      <w:r w:rsidR="00914105">
        <w:rPr>
          <w:szCs w:val="24"/>
          <w:lang w:val="it-IT"/>
        </w:rPr>
        <w:t>”.</w:t>
      </w:r>
      <w:r w:rsidR="00AB5396">
        <w:rPr>
          <w:szCs w:val="24"/>
          <w:lang w:val="it-IT"/>
        </w:rPr>
        <w:t xml:space="preserve"> </w:t>
      </w:r>
      <w:sdt>
        <w:sdtPr>
          <w:rPr>
            <w:szCs w:val="24"/>
            <w:lang w:val="it-IT"/>
          </w:rPr>
          <w:id w:val="-869911140"/>
          <w:citation/>
        </w:sdtPr>
        <w:sdtEndPr/>
        <w:sdtContent>
          <w:r w:rsidR="00AB5396">
            <w:rPr>
              <w:szCs w:val="24"/>
              <w:lang w:val="it-IT"/>
            </w:rPr>
            <w:fldChar w:fldCharType="begin"/>
          </w:r>
          <w:r w:rsidR="009B0BE4">
            <w:rPr>
              <w:szCs w:val="24"/>
              <w:lang w:val="it-IT"/>
            </w:rPr>
            <w:instrText xml:space="preserve">CITATION Blockchan4innovation \l 1040 </w:instrText>
          </w:r>
          <w:r w:rsidR="00AB5396">
            <w:rPr>
              <w:szCs w:val="24"/>
              <w:lang w:val="it-IT"/>
            </w:rPr>
            <w:fldChar w:fldCharType="separate"/>
          </w:r>
          <w:r w:rsidR="00A1421A" w:rsidRPr="00A1421A">
            <w:rPr>
              <w:noProof/>
              <w:szCs w:val="24"/>
              <w:lang w:val="it-IT"/>
            </w:rPr>
            <w:t>[2]</w:t>
          </w:r>
          <w:r w:rsidR="00AB5396">
            <w:rPr>
              <w:szCs w:val="24"/>
              <w:lang w:val="it-IT"/>
            </w:rPr>
            <w:fldChar w:fldCharType="end"/>
          </w:r>
        </w:sdtContent>
      </w:sdt>
    </w:p>
    <w:p w14:paraId="71CC7D42" w14:textId="47003AED" w:rsidR="00914105" w:rsidRDefault="00914105" w:rsidP="0054030F">
      <w:pPr>
        <w:rPr>
          <w:szCs w:val="24"/>
          <w:lang w:val="it-IT"/>
        </w:rPr>
      </w:pPr>
      <w:proofErr w:type="spellStart"/>
      <w:r>
        <w:rPr>
          <w:szCs w:val="24"/>
          <w:lang w:val="it-IT"/>
        </w:rPr>
        <w:lastRenderedPageBreak/>
        <w:t>Ethereum</w:t>
      </w:r>
      <w:proofErr w:type="spellEnd"/>
      <w:r>
        <w:rPr>
          <w:szCs w:val="24"/>
          <w:lang w:val="it-IT"/>
        </w:rPr>
        <w:t xml:space="preserve">, al fine di ottimizzare le risorse della rete, utilizza un </w:t>
      </w:r>
      <w:r w:rsidR="00AB5396">
        <w:rPr>
          <w:szCs w:val="24"/>
          <w:lang w:val="it-IT"/>
        </w:rPr>
        <w:t>prezzo interno</w:t>
      </w:r>
      <w:r w:rsidR="00D54B89" w:rsidRPr="00D54B89">
        <w:rPr>
          <w:szCs w:val="24"/>
          <w:lang w:val="it-IT"/>
        </w:rPr>
        <w:t xml:space="preserve"> </w:t>
      </w:r>
      <w:r w:rsidR="00D54B89">
        <w:rPr>
          <w:szCs w:val="24"/>
          <w:lang w:val="it-IT"/>
        </w:rPr>
        <w:t>denominato “gas”</w:t>
      </w:r>
      <w:r w:rsidR="00AB5396">
        <w:rPr>
          <w:szCs w:val="24"/>
          <w:lang w:val="it-IT"/>
        </w:rPr>
        <w:t xml:space="preserve"> per l’esecuzione d</w:t>
      </w:r>
      <w:r w:rsidR="00D54B89">
        <w:rPr>
          <w:szCs w:val="24"/>
          <w:lang w:val="it-IT"/>
        </w:rPr>
        <w:t>elle tr</w:t>
      </w:r>
      <w:r w:rsidR="00AB5396">
        <w:rPr>
          <w:szCs w:val="24"/>
          <w:lang w:val="it-IT"/>
        </w:rPr>
        <w:t>ansazion</w:t>
      </w:r>
      <w:r w:rsidR="00D54B89">
        <w:rPr>
          <w:szCs w:val="24"/>
          <w:lang w:val="it-IT"/>
        </w:rPr>
        <w:t xml:space="preserve">i: mentre da una parte il mittente di una transazione stabilisce il prezzo del gas, dall’altra i </w:t>
      </w:r>
      <w:proofErr w:type="spellStart"/>
      <w:r w:rsidR="00D54B89">
        <w:rPr>
          <w:szCs w:val="24"/>
          <w:lang w:val="it-IT"/>
        </w:rPr>
        <w:t>miners</w:t>
      </w:r>
      <w:proofErr w:type="spellEnd"/>
      <w:r w:rsidR="00D54B89">
        <w:rPr>
          <w:szCs w:val="24"/>
          <w:lang w:val="it-IT"/>
        </w:rPr>
        <w:t xml:space="preserve"> possono scegliere se accettarlo o meno. Si crea quindi un mercato intorno al “gas”</w:t>
      </w:r>
      <w:r w:rsidR="00CC4668">
        <w:rPr>
          <w:szCs w:val="24"/>
          <w:lang w:val="it-IT"/>
        </w:rPr>
        <w:t xml:space="preserve">; ovviamente i </w:t>
      </w:r>
      <w:proofErr w:type="spellStart"/>
      <w:r w:rsidR="00CC4668">
        <w:rPr>
          <w:szCs w:val="24"/>
          <w:lang w:val="it-IT"/>
        </w:rPr>
        <w:t>miners</w:t>
      </w:r>
      <w:proofErr w:type="spellEnd"/>
      <w:r w:rsidR="00CC4668">
        <w:rPr>
          <w:szCs w:val="24"/>
          <w:lang w:val="it-IT"/>
        </w:rPr>
        <w:t xml:space="preserve"> daranno priorità alle transazioni a cui sono associati i gas più elevati.</w:t>
      </w:r>
      <w:r w:rsidR="008A366F">
        <w:rPr>
          <w:szCs w:val="24"/>
          <w:lang w:val="it-IT"/>
        </w:rPr>
        <w:t xml:space="preserve"> Inoltre, più complessa è la transazione </w:t>
      </w:r>
      <w:r w:rsidR="0014402D">
        <w:rPr>
          <w:szCs w:val="24"/>
          <w:lang w:val="it-IT"/>
        </w:rPr>
        <w:t xml:space="preserve">e </w:t>
      </w:r>
      <w:r w:rsidR="008A366F">
        <w:rPr>
          <w:szCs w:val="24"/>
          <w:lang w:val="it-IT"/>
        </w:rPr>
        <w:t xml:space="preserve">maggiore dovranno essere i gas associati ad essa, perché </w:t>
      </w:r>
      <w:r w:rsidR="0014402D">
        <w:rPr>
          <w:szCs w:val="24"/>
          <w:lang w:val="it-IT"/>
        </w:rPr>
        <w:t>più elevata</w:t>
      </w:r>
      <w:r w:rsidR="008A366F">
        <w:rPr>
          <w:szCs w:val="24"/>
          <w:lang w:val="it-IT"/>
        </w:rPr>
        <w:t xml:space="preserve"> sarà la potenza computazionale messa a disposizione dai </w:t>
      </w:r>
      <w:proofErr w:type="spellStart"/>
      <w:r w:rsidR="008A366F">
        <w:rPr>
          <w:szCs w:val="24"/>
          <w:lang w:val="it-IT"/>
        </w:rPr>
        <w:t>miners</w:t>
      </w:r>
      <w:proofErr w:type="spellEnd"/>
      <w:r w:rsidR="008A366F">
        <w:rPr>
          <w:szCs w:val="24"/>
          <w:lang w:val="it-IT"/>
        </w:rPr>
        <w:t>.</w:t>
      </w:r>
      <w:sdt>
        <w:sdtPr>
          <w:rPr>
            <w:szCs w:val="24"/>
            <w:lang w:val="it-IT"/>
          </w:rPr>
          <w:id w:val="-1367592189"/>
          <w:citation/>
        </w:sdtPr>
        <w:sdtEndPr/>
        <w:sdtContent>
          <w:r w:rsidR="00D54B89">
            <w:rPr>
              <w:szCs w:val="24"/>
              <w:lang w:val="it-IT"/>
            </w:rPr>
            <w:fldChar w:fldCharType="begin"/>
          </w:r>
          <w:r w:rsidR="00D54B89">
            <w:rPr>
              <w:szCs w:val="24"/>
              <w:lang w:val="it-IT"/>
            </w:rPr>
            <w:instrText xml:space="preserve"> CITATION cryptocompareGas \l 1040 </w:instrText>
          </w:r>
          <w:r w:rsidR="00D54B89">
            <w:rPr>
              <w:szCs w:val="24"/>
              <w:lang w:val="it-IT"/>
            </w:rPr>
            <w:fldChar w:fldCharType="separate"/>
          </w:r>
          <w:r w:rsidR="00A1421A">
            <w:rPr>
              <w:noProof/>
              <w:szCs w:val="24"/>
              <w:lang w:val="it-IT"/>
            </w:rPr>
            <w:t xml:space="preserve"> </w:t>
          </w:r>
          <w:r w:rsidR="00A1421A" w:rsidRPr="00A1421A">
            <w:rPr>
              <w:noProof/>
              <w:szCs w:val="24"/>
              <w:lang w:val="it-IT"/>
            </w:rPr>
            <w:t>[10]</w:t>
          </w:r>
          <w:r w:rsidR="00D54B89">
            <w:rPr>
              <w:szCs w:val="24"/>
              <w:lang w:val="it-IT"/>
            </w:rPr>
            <w:fldChar w:fldCharType="end"/>
          </w:r>
        </w:sdtContent>
      </w:sdt>
    </w:p>
    <w:p w14:paraId="4135EA63" w14:textId="4C6D9E06" w:rsidR="002E5CC0" w:rsidRDefault="002E5CC0" w:rsidP="00E77DB2">
      <w:pPr>
        <w:rPr>
          <w:szCs w:val="24"/>
          <w:lang w:val="it-IT"/>
        </w:rPr>
      </w:pPr>
    </w:p>
    <w:p w14:paraId="24541FA7" w14:textId="2DE84EE7" w:rsidR="002E5CC0" w:rsidRPr="00E073FC" w:rsidRDefault="002E5CC0" w:rsidP="00E87151">
      <w:pPr>
        <w:pStyle w:val="Titolo3"/>
        <w:rPr>
          <w:b w:val="0"/>
          <w:lang w:val="it-IT"/>
        </w:rPr>
      </w:pPr>
      <w:bookmarkStart w:id="69" w:name="_Toc514774265"/>
      <w:r w:rsidRPr="00E073FC">
        <w:rPr>
          <w:lang w:val="it-IT"/>
        </w:rPr>
        <w:t xml:space="preserve">Modello </w:t>
      </w:r>
      <w:proofErr w:type="spellStart"/>
      <w:r w:rsidRPr="00E87151">
        <w:t>privato</w:t>
      </w:r>
      <w:proofErr w:type="spellEnd"/>
      <w:r w:rsidRPr="00E073FC">
        <w:rPr>
          <w:lang w:val="it-IT"/>
        </w:rPr>
        <w:t xml:space="preserve"> di Blockchain</w:t>
      </w:r>
      <w:bookmarkEnd w:id="69"/>
    </w:p>
    <w:p w14:paraId="4E7A6552" w14:textId="77777777" w:rsidR="00E073FC" w:rsidRDefault="00E073FC" w:rsidP="00E77DB2">
      <w:pPr>
        <w:rPr>
          <w:szCs w:val="24"/>
          <w:lang w:val="it-IT"/>
        </w:rPr>
      </w:pPr>
    </w:p>
    <w:p w14:paraId="5AA7AF69" w14:textId="4D36DF62" w:rsidR="00F87B05" w:rsidRDefault="00E073FC" w:rsidP="00E77DB2">
      <w:pPr>
        <w:rPr>
          <w:szCs w:val="24"/>
          <w:lang w:val="it-IT"/>
        </w:rPr>
      </w:pPr>
      <w:r w:rsidRPr="00E073FC">
        <w:rPr>
          <w:szCs w:val="24"/>
          <w:lang w:val="it-IT"/>
        </w:rPr>
        <w:t>L</w:t>
      </w:r>
      <w:r w:rsidR="00242AFC">
        <w:rPr>
          <w:szCs w:val="24"/>
          <w:lang w:val="it-IT"/>
        </w:rPr>
        <w:t>a</w:t>
      </w:r>
      <w:r w:rsidRPr="00E073FC">
        <w:rPr>
          <w:szCs w:val="24"/>
          <w:lang w:val="it-IT"/>
        </w:rPr>
        <w:t xml:space="preserve"> </w:t>
      </w:r>
      <w:r w:rsidRPr="00242AFC">
        <w:rPr>
          <w:b/>
          <w:szCs w:val="24"/>
          <w:lang w:val="it-IT"/>
        </w:rPr>
        <w:t>blockchain privat</w:t>
      </w:r>
      <w:r w:rsidR="00242AFC">
        <w:rPr>
          <w:b/>
          <w:szCs w:val="24"/>
          <w:lang w:val="it-IT"/>
        </w:rPr>
        <w:t>a</w:t>
      </w:r>
      <w:r w:rsidRPr="00242AFC">
        <w:rPr>
          <w:b/>
          <w:szCs w:val="24"/>
          <w:lang w:val="it-IT"/>
        </w:rPr>
        <w:t xml:space="preserve"> </w:t>
      </w:r>
      <w:r w:rsidR="00242AFC">
        <w:rPr>
          <w:szCs w:val="24"/>
          <w:lang w:val="it-IT"/>
        </w:rPr>
        <w:t>è</w:t>
      </w:r>
      <w:r w:rsidRPr="00E073FC">
        <w:rPr>
          <w:szCs w:val="24"/>
          <w:lang w:val="it-IT"/>
        </w:rPr>
        <w:t xml:space="preserve"> stat</w:t>
      </w:r>
      <w:r w:rsidR="00242AFC">
        <w:rPr>
          <w:szCs w:val="24"/>
          <w:lang w:val="it-IT"/>
        </w:rPr>
        <w:t>a</w:t>
      </w:r>
      <w:r w:rsidRPr="00E073FC">
        <w:rPr>
          <w:szCs w:val="24"/>
          <w:lang w:val="it-IT"/>
        </w:rPr>
        <w:t xml:space="preserve"> svi</w:t>
      </w:r>
      <w:r>
        <w:rPr>
          <w:szCs w:val="24"/>
          <w:lang w:val="it-IT"/>
        </w:rPr>
        <w:t>luppat</w:t>
      </w:r>
      <w:r w:rsidR="00242AFC">
        <w:rPr>
          <w:szCs w:val="24"/>
          <w:lang w:val="it-IT"/>
        </w:rPr>
        <w:t>a</w:t>
      </w:r>
      <w:r>
        <w:rPr>
          <w:szCs w:val="24"/>
          <w:lang w:val="it-IT"/>
        </w:rPr>
        <w:t xml:space="preserve"> su iniziativ</w:t>
      </w:r>
      <w:r w:rsidR="00242AFC">
        <w:rPr>
          <w:szCs w:val="24"/>
          <w:lang w:val="it-IT"/>
        </w:rPr>
        <w:t>a</w:t>
      </w:r>
      <w:r>
        <w:rPr>
          <w:szCs w:val="24"/>
          <w:lang w:val="it-IT"/>
        </w:rPr>
        <w:t xml:space="preserve"> d</w:t>
      </w:r>
      <w:r w:rsidR="00973BA1">
        <w:rPr>
          <w:szCs w:val="24"/>
          <w:lang w:val="it-IT"/>
        </w:rPr>
        <w:t>i</w:t>
      </w:r>
      <w:r>
        <w:rPr>
          <w:szCs w:val="24"/>
          <w:lang w:val="it-IT"/>
        </w:rPr>
        <w:t xml:space="preserve"> società</w:t>
      </w:r>
      <w:r w:rsidR="00242AFC">
        <w:rPr>
          <w:szCs w:val="24"/>
          <w:lang w:val="it-IT"/>
        </w:rPr>
        <w:t xml:space="preserve"> </w:t>
      </w:r>
      <w:r>
        <w:rPr>
          <w:szCs w:val="24"/>
          <w:lang w:val="it-IT"/>
        </w:rPr>
        <w:t>di servizi finanziari</w:t>
      </w:r>
      <w:r w:rsidR="00242AFC">
        <w:rPr>
          <w:szCs w:val="24"/>
          <w:lang w:val="it-IT"/>
        </w:rPr>
        <w:t>, al fine di poter utilizzare la tecnologia blockchain mantenendo</w:t>
      </w:r>
      <w:r w:rsidR="00F87B05">
        <w:rPr>
          <w:szCs w:val="24"/>
          <w:lang w:val="it-IT"/>
        </w:rPr>
        <w:t xml:space="preserve"> </w:t>
      </w:r>
      <w:r w:rsidR="00861A2C">
        <w:rPr>
          <w:szCs w:val="24"/>
          <w:lang w:val="it-IT"/>
        </w:rPr>
        <w:t>però</w:t>
      </w:r>
      <w:r w:rsidR="00242AFC">
        <w:rPr>
          <w:szCs w:val="24"/>
          <w:lang w:val="it-IT"/>
        </w:rPr>
        <w:t xml:space="preserve"> un</w:t>
      </w:r>
      <w:r w:rsidR="00973BA1">
        <w:rPr>
          <w:szCs w:val="24"/>
          <w:lang w:val="it-IT"/>
        </w:rPr>
        <w:t xml:space="preserve"> elevato grado di a</w:t>
      </w:r>
      <w:r w:rsidR="00242AFC">
        <w:rPr>
          <w:szCs w:val="24"/>
          <w:lang w:val="it-IT"/>
        </w:rPr>
        <w:t>utonomia</w:t>
      </w:r>
      <w:r w:rsidR="00861A2C">
        <w:rPr>
          <w:szCs w:val="24"/>
          <w:lang w:val="it-IT"/>
        </w:rPr>
        <w:t xml:space="preserve">, </w:t>
      </w:r>
      <w:r w:rsidR="00707EAD">
        <w:rPr>
          <w:szCs w:val="24"/>
          <w:lang w:val="it-IT"/>
        </w:rPr>
        <w:t xml:space="preserve">attraverso l’uso di </w:t>
      </w:r>
      <w:r w:rsidR="00973BA1">
        <w:rPr>
          <w:szCs w:val="24"/>
          <w:lang w:val="it-IT"/>
        </w:rPr>
        <w:t xml:space="preserve">leggi proprie. </w:t>
      </w:r>
      <w:r w:rsidR="00861A2C">
        <w:rPr>
          <w:szCs w:val="24"/>
          <w:lang w:val="it-IT"/>
        </w:rPr>
        <w:t>I processi tradizionalmente svolti da queste società finanziarie verrebbero automatizzati, garant</w:t>
      </w:r>
      <w:r w:rsidR="00707EAD">
        <w:rPr>
          <w:szCs w:val="24"/>
          <w:lang w:val="it-IT"/>
        </w:rPr>
        <w:t>endo così</w:t>
      </w:r>
      <w:r w:rsidR="00861A2C">
        <w:rPr>
          <w:szCs w:val="24"/>
          <w:lang w:val="it-IT"/>
        </w:rPr>
        <w:t xml:space="preserve"> un minor costo ed una maggiore efficienza.</w:t>
      </w:r>
    </w:p>
    <w:p w14:paraId="2FC16395" w14:textId="77777777" w:rsidR="00B318A1" w:rsidRDefault="00F87B05" w:rsidP="00E77DB2">
      <w:pPr>
        <w:rPr>
          <w:szCs w:val="24"/>
          <w:lang w:val="it-IT"/>
        </w:rPr>
      </w:pPr>
      <w:r>
        <w:rPr>
          <w:szCs w:val="24"/>
          <w:lang w:val="it-IT"/>
        </w:rPr>
        <w:t xml:space="preserve">I </w:t>
      </w:r>
      <w:r w:rsidRPr="00707EAD">
        <w:rPr>
          <w:szCs w:val="24"/>
          <w:u w:val="single"/>
          <w:lang w:val="it-IT"/>
        </w:rPr>
        <w:t>vantaggi</w:t>
      </w:r>
      <w:r>
        <w:rPr>
          <w:szCs w:val="24"/>
          <w:lang w:val="it-IT"/>
        </w:rPr>
        <w:t xml:space="preserve"> principali</w:t>
      </w:r>
      <w:r w:rsidR="00B318A1">
        <w:rPr>
          <w:szCs w:val="24"/>
          <w:lang w:val="it-IT"/>
        </w:rPr>
        <w:t xml:space="preserve"> rispetto ad una </w:t>
      </w:r>
      <w:r w:rsidR="00B318A1" w:rsidRPr="00B318A1">
        <w:rPr>
          <w:i/>
          <w:szCs w:val="24"/>
          <w:lang w:val="it-IT"/>
        </w:rPr>
        <w:t>blockchain pubblica</w:t>
      </w:r>
      <w:r w:rsidR="00B318A1">
        <w:rPr>
          <w:szCs w:val="24"/>
          <w:lang w:val="it-IT"/>
        </w:rPr>
        <w:t xml:space="preserve"> sono:</w:t>
      </w:r>
    </w:p>
    <w:p w14:paraId="464C2309" w14:textId="5A35269E" w:rsidR="00F87B05" w:rsidRDefault="00B318A1" w:rsidP="00EB2F1B">
      <w:pPr>
        <w:pStyle w:val="Paragrafoelenco"/>
        <w:numPr>
          <w:ilvl w:val="0"/>
          <w:numId w:val="2"/>
        </w:numPr>
        <w:rPr>
          <w:szCs w:val="24"/>
          <w:lang w:val="it-IT"/>
        </w:rPr>
      </w:pPr>
      <w:r>
        <w:rPr>
          <w:szCs w:val="24"/>
          <w:lang w:val="it-IT"/>
        </w:rPr>
        <w:t>La possibilità da parte del</w:t>
      </w:r>
      <w:r w:rsidR="00F87B05" w:rsidRPr="00B318A1">
        <w:rPr>
          <w:szCs w:val="24"/>
          <w:lang w:val="it-IT"/>
        </w:rPr>
        <w:t xml:space="preserve">l’operatore </w:t>
      </w:r>
      <w:r>
        <w:rPr>
          <w:szCs w:val="24"/>
          <w:lang w:val="it-IT"/>
        </w:rPr>
        <w:t>di</w:t>
      </w:r>
      <w:r w:rsidR="00F87B05" w:rsidRPr="00B318A1">
        <w:rPr>
          <w:szCs w:val="24"/>
          <w:lang w:val="it-IT"/>
        </w:rPr>
        <w:t xml:space="preserve"> modificare le regole che governano la blockchain</w:t>
      </w:r>
      <w:r w:rsidRPr="00B318A1">
        <w:rPr>
          <w:szCs w:val="24"/>
          <w:lang w:val="it-IT"/>
        </w:rPr>
        <w:t xml:space="preserve"> (ad esempio potrà </w:t>
      </w:r>
      <w:r w:rsidR="00F87B05" w:rsidRPr="00B318A1">
        <w:rPr>
          <w:szCs w:val="24"/>
          <w:lang w:val="it-IT"/>
        </w:rPr>
        <w:t xml:space="preserve">invertire </w:t>
      </w:r>
      <w:r w:rsidR="00D02431" w:rsidRPr="00B318A1">
        <w:rPr>
          <w:szCs w:val="24"/>
          <w:lang w:val="it-IT"/>
        </w:rPr>
        <w:t xml:space="preserve">una </w:t>
      </w:r>
      <w:r w:rsidR="00F87B05" w:rsidRPr="00B318A1">
        <w:rPr>
          <w:szCs w:val="24"/>
          <w:lang w:val="it-IT"/>
        </w:rPr>
        <w:t>transazion</w:t>
      </w:r>
      <w:r w:rsidR="00D02431" w:rsidRPr="00B318A1">
        <w:rPr>
          <w:szCs w:val="24"/>
          <w:lang w:val="it-IT"/>
        </w:rPr>
        <w:t>e</w:t>
      </w:r>
      <w:r w:rsidRPr="00B318A1">
        <w:rPr>
          <w:szCs w:val="24"/>
          <w:lang w:val="it-IT"/>
        </w:rPr>
        <w:t xml:space="preserve">, </w:t>
      </w:r>
      <w:r w:rsidR="00F87B05" w:rsidRPr="00B318A1">
        <w:rPr>
          <w:szCs w:val="24"/>
          <w:lang w:val="it-IT"/>
        </w:rPr>
        <w:t xml:space="preserve">operazione </w:t>
      </w:r>
      <w:r w:rsidRPr="00B318A1">
        <w:rPr>
          <w:szCs w:val="24"/>
          <w:lang w:val="it-IT"/>
        </w:rPr>
        <w:t xml:space="preserve">che </w:t>
      </w:r>
      <w:r>
        <w:rPr>
          <w:szCs w:val="24"/>
          <w:lang w:val="it-IT"/>
        </w:rPr>
        <w:t>altrimenti non sarebbe stata possibile);</w:t>
      </w:r>
    </w:p>
    <w:p w14:paraId="441755FD" w14:textId="720B299B" w:rsidR="00B318A1" w:rsidRDefault="00B318A1" w:rsidP="00EB2F1B">
      <w:pPr>
        <w:pStyle w:val="Paragrafoelenco"/>
        <w:numPr>
          <w:ilvl w:val="0"/>
          <w:numId w:val="2"/>
        </w:numPr>
        <w:rPr>
          <w:szCs w:val="24"/>
          <w:lang w:val="it-IT"/>
        </w:rPr>
      </w:pPr>
      <w:r>
        <w:rPr>
          <w:szCs w:val="24"/>
          <w:lang w:val="it-IT"/>
        </w:rPr>
        <w:t>Una maggiore velocità di transazione;</w:t>
      </w:r>
    </w:p>
    <w:p w14:paraId="3148189E" w14:textId="7F08F3F2" w:rsidR="00B318A1" w:rsidRDefault="00B318A1" w:rsidP="00EB2F1B">
      <w:pPr>
        <w:pStyle w:val="Paragrafoelenco"/>
        <w:numPr>
          <w:ilvl w:val="0"/>
          <w:numId w:val="2"/>
        </w:numPr>
        <w:rPr>
          <w:szCs w:val="24"/>
          <w:lang w:val="it-IT"/>
        </w:rPr>
      </w:pPr>
      <w:r>
        <w:rPr>
          <w:szCs w:val="24"/>
          <w:lang w:val="it-IT"/>
        </w:rPr>
        <w:t>Costi operativi minori;</w:t>
      </w:r>
    </w:p>
    <w:p w14:paraId="15838A4C" w14:textId="0D516133" w:rsidR="00B318A1" w:rsidRPr="00B318A1" w:rsidRDefault="00B318A1" w:rsidP="00EB2F1B">
      <w:pPr>
        <w:pStyle w:val="Paragrafoelenco"/>
        <w:numPr>
          <w:ilvl w:val="0"/>
          <w:numId w:val="2"/>
        </w:numPr>
        <w:rPr>
          <w:szCs w:val="24"/>
          <w:lang w:val="it-IT"/>
        </w:rPr>
      </w:pPr>
      <w:r>
        <w:rPr>
          <w:szCs w:val="24"/>
          <w:lang w:val="it-IT"/>
        </w:rPr>
        <w:t>Un maggiore anonimato (la cronologia delle transazioni potrebbe non essere più accessibili a tutti gli utenti della blockchain)</w:t>
      </w:r>
    </w:p>
    <w:p w14:paraId="27F28425" w14:textId="7EA7BCF2" w:rsidR="002E5CC0" w:rsidRDefault="00F87B05" w:rsidP="00E77DB2">
      <w:pPr>
        <w:rPr>
          <w:szCs w:val="24"/>
          <w:lang w:val="it-IT"/>
        </w:rPr>
      </w:pPr>
      <w:r>
        <w:rPr>
          <w:szCs w:val="24"/>
          <w:lang w:val="it-IT"/>
        </w:rPr>
        <w:t>U</w:t>
      </w:r>
      <w:r w:rsidR="00242AFC">
        <w:rPr>
          <w:szCs w:val="24"/>
          <w:lang w:val="it-IT"/>
        </w:rPr>
        <w:t>n utente potrà accedere alla blockchain gestita da un operatore finanziario (es. banca) solo se autorizzato dallo stesso</w:t>
      </w:r>
      <w:r w:rsidR="00D02431">
        <w:rPr>
          <w:szCs w:val="24"/>
          <w:lang w:val="it-IT"/>
        </w:rPr>
        <w:t>; quest’ultimo sarò l’autorità centrale di verifica di tutte le transazioni.</w:t>
      </w:r>
    </w:p>
    <w:p w14:paraId="2A8DA733" w14:textId="7AA46F56" w:rsidR="00743BE2" w:rsidRDefault="00743BE2" w:rsidP="00504344">
      <w:pPr>
        <w:rPr>
          <w:szCs w:val="24"/>
          <w:lang w:val="it-IT"/>
        </w:rPr>
      </w:pPr>
      <w:proofErr w:type="gramStart"/>
      <w:r>
        <w:rPr>
          <w:szCs w:val="24"/>
          <w:lang w:val="it-IT"/>
        </w:rPr>
        <w:t>D’altro canto</w:t>
      </w:r>
      <w:proofErr w:type="gramEnd"/>
      <w:r w:rsidR="00707EAD">
        <w:rPr>
          <w:szCs w:val="24"/>
          <w:lang w:val="it-IT"/>
        </w:rPr>
        <w:t xml:space="preserve"> però</w:t>
      </w:r>
      <w:r>
        <w:rPr>
          <w:szCs w:val="24"/>
          <w:lang w:val="it-IT"/>
        </w:rPr>
        <w:t xml:space="preserve">, proprio per le sue caratteristiche, la blockchain privata </w:t>
      </w:r>
      <w:r w:rsidR="00504344">
        <w:rPr>
          <w:szCs w:val="24"/>
          <w:lang w:val="it-IT"/>
        </w:rPr>
        <w:t>non assicurerebbe più una protezione contro le manomissioni (modifica delle informazioni delle transazioni).</w:t>
      </w:r>
    </w:p>
    <w:p w14:paraId="727D0A85" w14:textId="46DDE0DD" w:rsidR="00743BE2" w:rsidRDefault="00743BE2" w:rsidP="00E77DB2">
      <w:pPr>
        <w:rPr>
          <w:szCs w:val="24"/>
          <w:lang w:val="it-IT"/>
        </w:rPr>
      </w:pPr>
    </w:p>
    <w:p w14:paraId="49085221" w14:textId="0700BCA0" w:rsidR="00F23DFB" w:rsidRDefault="00F23DFB" w:rsidP="00E77DB2">
      <w:pPr>
        <w:rPr>
          <w:szCs w:val="24"/>
          <w:lang w:val="it-IT"/>
        </w:rPr>
      </w:pPr>
      <w:r>
        <w:rPr>
          <w:szCs w:val="24"/>
          <w:lang w:val="it-IT"/>
        </w:rPr>
        <w:lastRenderedPageBreak/>
        <w:t xml:space="preserve">Uno dei più importanti esempi di blockchain privata è quella di </w:t>
      </w:r>
      <w:r w:rsidRPr="00F23DFB">
        <w:rPr>
          <w:b/>
          <w:szCs w:val="24"/>
          <w:lang w:val="it-IT"/>
        </w:rPr>
        <w:t>Nasdaq</w:t>
      </w:r>
      <w:r>
        <w:rPr>
          <w:szCs w:val="24"/>
          <w:lang w:val="it-IT"/>
        </w:rPr>
        <w:t xml:space="preserve">, famoso operatore di borsa statunitense; attualmente è ancora in fase di sperimentazione e viene utilizzato soprattutto per gestire le attività di </w:t>
      </w:r>
      <w:proofErr w:type="spellStart"/>
      <w:r w:rsidR="006F7A72">
        <w:rPr>
          <w:szCs w:val="24"/>
          <w:lang w:val="it-IT"/>
        </w:rPr>
        <w:t>pre</w:t>
      </w:r>
      <w:proofErr w:type="spellEnd"/>
      <w:r w:rsidR="006F7A72">
        <w:rPr>
          <w:szCs w:val="24"/>
          <w:lang w:val="it-IT"/>
        </w:rPr>
        <w:t>-IPO (</w:t>
      </w:r>
      <w:proofErr w:type="spellStart"/>
      <w:proofErr w:type="gramStart"/>
      <w:r w:rsidR="006F7A72">
        <w:rPr>
          <w:szCs w:val="24"/>
          <w:lang w:val="it-IT"/>
        </w:rPr>
        <w:t>pre</w:t>
      </w:r>
      <w:proofErr w:type="spellEnd"/>
      <w:r w:rsidR="006F7A72">
        <w:rPr>
          <w:szCs w:val="24"/>
          <w:lang w:val="it-IT"/>
        </w:rPr>
        <w:t xml:space="preserve"> </w:t>
      </w:r>
      <w:proofErr w:type="spellStart"/>
      <w:r w:rsidR="006F7A72">
        <w:rPr>
          <w:szCs w:val="24"/>
          <w:lang w:val="it-IT"/>
        </w:rPr>
        <w:t>Initial</w:t>
      </w:r>
      <w:proofErr w:type="spellEnd"/>
      <w:proofErr w:type="gramEnd"/>
      <w:r w:rsidR="006F7A72">
        <w:rPr>
          <w:szCs w:val="24"/>
          <w:lang w:val="it-IT"/>
        </w:rPr>
        <w:t xml:space="preserve"> Public </w:t>
      </w:r>
      <w:proofErr w:type="spellStart"/>
      <w:r w:rsidR="006F7A72">
        <w:rPr>
          <w:szCs w:val="24"/>
          <w:lang w:val="it-IT"/>
        </w:rPr>
        <w:t>Offering</w:t>
      </w:r>
      <w:proofErr w:type="spellEnd"/>
      <w:r w:rsidR="006F7A72">
        <w:rPr>
          <w:szCs w:val="24"/>
          <w:lang w:val="it-IT"/>
        </w:rPr>
        <w:t>), ossia quella fase in cui gli investitori privati mettono a disposizione parte delle proprie azioni prima di entrare in borsa.</w:t>
      </w:r>
    </w:p>
    <w:p w14:paraId="4250FE52" w14:textId="316E4159" w:rsidR="006F7A72" w:rsidRDefault="006F7A72" w:rsidP="00E77DB2">
      <w:pPr>
        <w:rPr>
          <w:szCs w:val="24"/>
          <w:lang w:val="it-IT"/>
        </w:rPr>
      </w:pPr>
      <w:r>
        <w:rPr>
          <w:szCs w:val="24"/>
          <w:lang w:val="it-IT"/>
        </w:rPr>
        <w:t>In questo caso la blockchain memorizza le informazioni</w:t>
      </w:r>
      <w:r w:rsidR="005D47CD">
        <w:rPr>
          <w:szCs w:val="24"/>
          <w:lang w:val="it-IT"/>
        </w:rPr>
        <w:t xml:space="preserve"> delle transazioni:</w:t>
      </w:r>
      <w:r w:rsidR="00690729">
        <w:rPr>
          <w:szCs w:val="24"/>
          <w:lang w:val="it-IT"/>
        </w:rPr>
        <w:t xml:space="preserve"> </w:t>
      </w:r>
      <w:r w:rsidR="003971F5">
        <w:rPr>
          <w:szCs w:val="24"/>
          <w:lang w:val="it-IT"/>
        </w:rPr>
        <w:t xml:space="preserve">utenti contraenti, </w:t>
      </w:r>
      <w:r w:rsidR="00690729">
        <w:rPr>
          <w:szCs w:val="24"/>
          <w:lang w:val="it-IT"/>
        </w:rPr>
        <w:t>quantità</w:t>
      </w:r>
      <w:r w:rsidR="003971F5">
        <w:rPr>
          <w:szCs w:val="24"/>
          <w:lang w:val="it-IT"/>
        </w:rPr>
        <w:t xml:space="preserve"> e </w:t>
      </w:r>
      <w:r w:rsidR="00690729">
        <w:rPr>
          <w:szCs w:val="24"/>
          <w:lang w:val="it-IT"/>
        </w:rPr>
        <w:t xml:space="preserve">prezzi </w:t>
      </w:r>
      <w:proofErr w:type="gramStart"/>
      <w:r w:rsidR="00690729">
        <w:rPr>
          <w:szCs w:val="24"/>
          <w:lang w:val="it-IT"/>
        </w:rPr>
        <w:t>della azioni</w:t>
      </w:r>
      <w:proofErr w:type="gramEnd"/>
      <w:r w:rsidR="00690729">
        <w:rPr>
          <w:szCs w:val="24"/>
          <w:lang w:val="it-IT"/>
        </w:rPr>
        <w:t xml:space="preserve"> emesse</w:t>
      </w:r>
      <w:r w:rsidR="003971F5">
        <w:rPr>
          <w:szCs w:val="24"/>
          <w:lang w:val="it-IT"/>
        </w:rPr>
        <w:t xml:space="preserve">; </w:t>
      </w:r>
      <w:r w:rsidR="00690729">
        <w:rPr>
          <w:szCs w:val="24"/>
          <w:lang w:val="it-IT"/>
        </w:rPr>
        <w:t>precedentemente quest</w:t>
      </w:r>
      <w:r w:rsidR="005D47CD">
        <w:rPr>
          <w:szCs w:val="24"/>
          <w:lang w:val="it-IT"/>
        </w:rPr>
        <w:t>a</w:t>
      </w:r>
      <w:r w:rsidR="00690729">
        <w:rPr>
          <w:szCs w:val="24"/>
          <w:lang w:val="it-IT"/>
        </w:rPr>
        <w:t xml:space="preserve"> operazion</w:t>
      </w:r>
      <w:r w:rsidR="005D47CD">
        <w:rPr>
          <w:szCs w:val="24"/>
          <w:lang w:val="it-IT"/>
        </w:rPr>
        <w:t>e</w:t>
      </w:r>
      <w:r w:rsidR="00690729">
        <w:rPr>
          <w:szCs w:val="24"/>
          <w:lang w:val="it-IT"/>
        </w:rPr>
        <w:t xml:space="preserve"> veniva svolt</w:t>
      </w:r>
      <w:r w:rsidR="005D47CD">
        <w:rPr>
          <w:szCs w:val="24"/>
          <w:lang w:val="it-IT"/>
        </w:rPr>
        <w:t>a</w:t>
      </w:r>
      <w:r w:rsidR="00690729">
        <w:rPr>
          <w:szCs w:val="24"/>
          <w:lang w:val="it-IT"/>
        </w:rPr>
        <w:t xml:space="preserve"> da avvocati, contabili e consulenti: ciò </w:t>
      </w:r>
      <w:r w:rsidR="005D47CD">
        <w:rPr>
          <w:szCs w:val="24"/>
          <w:lang w:val="it-IT"/>
        </w:rPr>
        <w:t>portava ad avere</w:t>
      </w:r>
      <w:r w:rsidR="00690729">
        <w:rPr>
          <w:szCs w:val="24"/>
          <w:lang w:val="it-IT"/>
        </w:rPr>
        <w:t xml:space="preserve"> </w:t>
      </w:r>
      <w:r w:rsidR="005D47CD">
        <w:rPr>
          <w:szCs w:val="24"/>
          <w:lang w:val="it-IT"/>
        </w:rPr>
        <w:t xml:space="preserve">un </w:t>
      </w:r>
      <w:r w:rsidR="00690729">
        <w:rPr>
          <w:szCs w:val="24"/>
          <w:lang w:val="it-IT"/>
        </w:rPr>
        <w:t>maggior</w:t>
      </w:r>
      <w:r w:rsidR="005D47CD">
        <w:rPr>
          <w:szCs w:val="24"/>
          <w:lang w:val="it-IT"/>
        </w:rPr>
        <w:t>e</w:t>
      </w:r>
      <w:r w:rsidR="00690729">
        <w:rPr>
          <w:szCs w:val="24"/>
          <w:lang w:val="it-IT"/>
        </w:rPr>
        <w:t xml:space="preserve"> cost</w:t>
      </w:r>
      <w:r w:rsidR="005D47CD">
        <w:rPr>
          <w:szCs w:val="24"/>
          <w:lang w:val="it-IT"/>
        </w:rPr>
        <w:t>o</w:t>
      </w:r>
      <w:r w:rsidR="00690729">
        <w:rPr>
          <w:szCs w:val="24"/>
          <w:lang w:val="it-IT"/>
        </w:rPr>
        <w:t xml:space="preserve"> di gestione, </w:t>
      </w:r>
      <w:r w:rsidR="005D47CD">
        <w:rPr>
          <w:szCs w:val="24"/>
          <w:lang w:val="it-IT"/>
        </w:rPr>
        <w:t xml:space="preserve">una </w:t>
      </w:r>
      <w:r w:rsidR="00690729">
        <w:rPr>
          <w:szCs w:val="24"/>
          <w:lang w:val="it-IT"/>
        </w:rPr>
        <w:t>minor</w:t>
      </w:r>
      <w:r w:rsidR="005D47CD">
        <w:rPr>
          <w:szCs w:val="24"/>
          <w:lang w:val="it-IT"/>
        </w:rPr>
        <w:t>e</w:t>
      </w:r>
      <w:r w:rsidR="00690729">
        <w:rPr>
          <w:szCs w:val="24"/>
          <w:lang w:val="it-IT"/>
        </w:rPr>
        <w:t xml:space="preserve"> velocità di processo e affidabilità.</w:t>
      </w:r>
    </w:p>
    <w:p w14:paraId="472F8968" w14:textId="05B72603" w:rsidR="00B5012E" w:rsidRDefault="00B5012E" w:rsidP="00E77DB2">
      <w:pPr>
        <w:rPr>
          <w:szCs w:val="24"/>
          <w:lang w:val="it-IT"/>
        </w:rPr>
      </w:pPr>
    </w:p>
    <w:p w14:paraId="72849808" w14:textId="1429B03C" w:rsidR="00B5012E" w:rsidRDefault="008A6205" w:rsidP="00EB1A4A">
      <w:pPr>
        <w:pStyle w:val="Titolo3"/>
        <w:rPr>
          <w:lang w:val="it-IT"/>
        </w:rPr>
      </w:pPr>
      <w:bookmarkStart w:id="70" w:name="_Toc514774266"/>
      <w:r>
        <w:rPr>
          <w:lang w:val="it-IT"/>
        </w:rPr>
        <w:t>Utilizzo di</w:t>
      </w:r>
      <w:r w:rsidR="00B5012E">
        <w:rPr>
          <w:lang w:val="it-IT"/>
        </w:rPr>
        <w:t xml:space="preserve"> </w:t>
      </w:r>
      <w:r w:rsidR="008F3DBE">
        <w:rPr>
          <w:lang w:val="it-IT"/>
        </w:rPr>
        <w:t>“s</w:t>
      </w:r>
      <w:r w:rsidR="00B5012E">
        <w:rPr>
          <w:lang w:val="it-IT"/>
        </w:rPr>
        <w:t xml:space="preserve">mart </w:t>
      </w:r>
      <w:proofErr w:type="spellStart"/>
      <w:r w:rsidR="00B5012E">
        <w:rPr>
          <w:lang w:val="it-IT"/>
        </w:rPr>
        <w:t>contract</w:t>
      </w:r>
      <w:proofErr w:type="spellEnd"/>
      <w:r w:rsidR="008F3DBE">
        <w:rPr>
          <w:lang w:val="it-IT"/>
        </w:rPr>
        <w:t>”</w:t>
      </w:r>
      <w:r w:rsidR="00B5012E">
        <w:rPr>
          <w:lang w:val="it-IT"/>
        </w:rPr>
        <w:t xml:space="preserve"> sul modello privato di Blockchain</w:t>
      </w:r>
      <w:bookmarkEnd w:id="70"/>
    </w:p>
    <w:p w14:paraId="13159DA1" w14:textId="77777777" w:rsidR="00973BA1" w:rsidRDefault="00973BA1" w:rsidP="00E77DB2">
      <w:pPr>
        <w:rPr>
          <w:szCs w:val="24"/>
          <w:lang w:val="it-IT"/>
        </w:rPr>
      </w:pPr>
    </w:p>
    <w:p w14:paraId="5E3A02A7" w14:textId="567BE615" w:rsidR="00B5012E" w:rsidRDefault="006A551A" w:rsidP="00E77DB2">
      <w:pPr>
        <w:rPr>
          <w:szCs w:val="24"/>
          <w:lang w:val="it-IT"/>
        </w:rPr>
      </w:pPr>
      <w:r>
        <w:rPr>
          <w:szCs w:val="24"/>
          <w:lang w:val="it-IT"/>
        </w:rPr>
        <w:t>Al fine di ottenere una maggiore automazione nei processi</w:t>
      </w:r>
      <w:r w:rsidR="00620065">
        <w:rPr>
          <w:szCs w:val="24"/>
          <w:lang w:val="it-IT"/>
        </w:rPr>
        <w:t xml:space="preserve">, </w:t>
      </w:r>
      <w:r w:rsidR="008F3DBE">
        <w:rPr>
          <w:szCs w:val="24"/>
          <w:lang w:val="it-IT"/>
        </w:rPr>
        <w:t xml:space="preserve">anche nelle Blockchain private sono stati introdotti gli </w:t>
      </w:r>
      <w:r w:rsidR="008F3DBE" w:rsidRPr="00620065">
        <w:rPr>
          <w:i/>
          <w:szCs w:val="24"/>
          <w:lang w:val="it-IT"/>
        </w:rPr>
        <w:t xml:space="preserve">smart </w:t>
      </w:r>
      <w:proofErr w:type="spellStart"/>
      <w:r w:rsidR="008F3DBE" w:rsidRPr="00620065">
        <w:rPr>
          <w:i/>
          <w:szCs w:val="24"/>
          <w:lang w:val="it-IT"/>
        </w:rPr>
        <w:t>contract</w:t>
      </w:r>
      <w:proofErr w:type="spellEnd"/>
      <w:r w:rsidR="00620065">
        <w:rPr>
          <w:szCs w:val="24"/>
          <w:lang w:val="it-IT"/>
        </w:rPr>
        <w:t>; ciò ha portato ad avere</w:t>
      </w:r>
      <w:r w:rsidR="00620065" w:rsidRPr="00620065">
        <w:rPr>
          <w:szCs w:val="24"/>
          <w:lang w:val="it-IT"/>
        </w:rPr>
        <w:t xml:space="preserve"> </w:t>
      </w:r>
      <w:r w:rsidR="00620065">
        <w:rPr>
          <w:szCs w:val="24"/>
          <w:lang w:val="it-IT"/>
        </w:rPr>
        <w:t>minori costi e maggiori velocità oltre che una elevata sicurezza nelle transazioni.</w:t>
      </w:r>
    </w:p>
    <w:p w14:paraId="4834B843" w14:textId="77777777" w:rsidR="00AF6D60" w:rsidRDefault="00AF6D60" w:rsidP="00E77DB2">
      <w:pPr>
        <w:rPr>
          <w:szCs w:val="24"/>
          <w:lang w:val="it-IT"/>
        </w:rPr>
      </w:pPr>
    </w:p>
    <w:p w14:paraId="5E601813" w14:textId="40217B11" w:rsidR="00085AFF" w:rsidRDefault="008F3DBE" w:rsidP="00E77DB2">
      <w:pPr>
        <w:rPr>
          <w:szCs w:val="24"/>
          <w:lang w:val="it-IT"/>
        </w:rPr>
      </w:pPr>
      <w:r>
        <w:rPr>
          <w:szCs w:val="24"/>
          <w:lang w:val="it-IT"/>
        </w:rPr>
        <w:t>Un</w:t>
      </w:r>
      <w:r w:rsidR="00964A5F">
        <w:rPr>
          <w:szCs w:val="24"/>
          <w:lang w:val="it-IT"/>
        </w:rPr>
        <w:t xml:space="preserve"> esempio è</w:t>
      </w:r>
      <w:r>
        <w:rPr>
          <w:szCs w:val="24"/>
          <w:lang w:val="it-IT"/>
        </w:rPr>
        <w:t xml:space="preserve"> </w:t>
      </w:r>
      <w:r w:rsidR="00964A5F">
        <w:rPr>
          <w:szCs w:val="24"/>
          <w:lang w:val="it-IT"/>
        </w:rPr>
        <w:t xml:space="preserve">la start-up </w:t>
      </w:r>
      <w:r w:rsidR="00964A5F" w:rsidRPr="008F3DBE">
        <w:rPr>
          <w:b/>
          <w:szCs w:val="24"/>
          <w:lang w:val="it-IT"/>
        </w:rPr>
        <w:t>R3</w:t>
      </w:r>
      <w:r w:rsidR="00964A5F">
        <w:rPr>
          <w:b/>
          <w:szCs w:val="24"/>
          <w:lang w:val="it-IT"/>
        </w:rPr>
        <w:t xml:space="preserve">, </w:t>
      </w:r>
      <w:r w:rsidR="00964A5F">
        <w:rPr>
          <w:szCs w:val="24"/>
          <w:lang w:val="it-IT"/>
        </w:rPr>
        <w:t xml:space="preserve">sviluppata da un </w:t>
      </w:r>
      <w:r>
        <w:rPr>
          <w:szCs w:val="24"/>
          <w:lang w:val="it-IT"/>
        </w:rPr>
        <w:t xml:space="preserve">consorzio delle principali banche mondiali allo scopo di </w:t>
      </w:r>
      <w:r w:rsidR="00964A5F">
        <w:rPr>
          <w:szCs w:val="24"/>
          <w:lang w:val="it-IT"/>
        </w:rPr>
        <w:t>utilizzare</w:t>
      </w:r>
      <w:r>
        <w:rPr>
          <w:szCs w:val="24"/>
          <w:lang w:val="it-IT"/>
        </w:rPr>
        <w:t xml:space="preserve"> la tecnologia blockchain come strumento per definire standard </w:t>
      </w:r>
      <w:r w:rsidR="00691F97">
        <w:rPr>
          <w:szCs w:val="24"/>
          <w:lang w:val="it-IT"/>
        </w:rPr>
        <w:t>comuni per lo</w:t>
      </w:r>
      <w:r>
        <w:rPr>
          <w:szCs w:val="24"/>
          <w:lang w:val="it-IT"/>
        </w:rPr>
        <w:t xml:space="preserve"> scambio di valute reali</w:t>
      </w:r>
      <w:r w:rsidR="00085AFF">
        <w:rPr>
          <w:szCs w:val="24"/>
          <w:lang w:val="it-IT"/>
        </w:rPr>
        <w:t xml:space="preserve"> </w:t>
      </w:r>
      <w:r>
        <w:rPr>
          <w:szCs w:val="24"/>
          <w:lang w:val="it-IT"/>
        </w:rPr>
        <w:t>(es. euro, dollaro)</w:t>
      </w:r>
      <w:r w:rsidR="00085AFF" w:rsidRPr="00085AFF">
        <w:rPr>
          <w:szCs w:val="24"/>
          <w:lang w:val="it-IT"/>
        </w:rPr>
        <w:t xml:space="preserve"> </w:t>
      </w:r>
      <w:r w:rsidR="00085AFF">
        <w:rPr>
          <w:szCs w:val="24"/>
          <w:lang w:val="it-IT"/>
        </w:rPr>
        <w:t xml:space="preserve">nel mercato obbligazionario, precedentemente caratterizzate dal richiedere una grande quantità di documenti cartacei e digitali. </w:t>
      </w:r>
      <w:r w:rsidR="00B931C2">
        <w:rPr>
          <w:szCs w:val="24"/>
          <w:lang w:val="it-IT"/>
        </w:rPr>
        <w:t xml:space="preserve"> </w:t>
      </w:r>
    </w:p>
    <w:p w14:paraId="1FE316CA" w14:textId="731AEF3B" w:rsidR="008F3DBE" w:rsidRDefault="00085AFF" w:rsidP="00E77DB2">
      <w:pPr>
        <w:rPr>
          <w:szCs w:val="24"/>
          <w:lang w:val="it-IT"/>
        </w:rPr>
      </w:pPr>
      <w:r>
        <w:rPr>
          <w:szCs w:val="24"/>
          <w:lang w:val="it-IT"/>
        </w:rPr>
        <w:t>L</w:t>
      </w:r>
      <w:r w:rsidR="00B931C2">
        <w:rPr>
          <w:szCs w:val="24"/>
          <w:lang w:val="it-IT"/>
        </w:rPr>
        <w:t xml:space="preserve">’integrazione </w:t>
      </w:r>
      <w:r w:rsidR="00AF6D60">
        <w:rPr>
          <w:szCs w:val="24"/>
          <w:lang w:val="it-IT"/>
        </w:rPr>
        <w:t>sperimentale degli</w:t>
      </w:r>
      <w:r w:rsidR="00B931C2">
        <w:rPr>
          <w:szCs w:val="24"/>
          <w:lang w:val="it-IT"/>
        </w:rPr>
        <w:t xml:space="preserve"> </w:t>
      </w:r>
      <w:r w:rsidR="00B931C2" w:rsidRPr="00C70512">
        <w:rPr>
          <w:i/>
          <w:szCs w:val="24"/>
          <w:lang w:val="it-IT"/>
        </w:rPr>
        <w:t xml:space="preserve">smart </w:t>
      </w:r>
      <w:proofErr w:type="spellStart"/>
      <w:r w:rsidR="00B931C2" w:rsidRPr="00C70512">
        <w:rPr>
          <w:i/>
          <w:szCs w:val="24"/>
          <w:lang w:val="it-IT"/>
        </w:rPr>
        <w:t>contract</w:t>
      </w:r>
      <w:proofErr w:type="spellEnd"/>
      <w:r w:rsidR="00B931C2">
        <w:rPr>
          <w:szCs w:val="24"/>
          <w:lang w:val="it-IT"/>
        </w:rPr>
        <w:t xml:space="preserve"> in questo progetto ha permesso di velocizzare la negoziazione dei derivati</w:t>
      </w:r>
      <w:r w:rsidR="00AF6D60">
        <w:rPr>
          <w:szCs w:val="24"/>
          <w:lang w:val="it-IT"/>
        </w:rPr>
        <w:t xml:space="preserve">, automatizzando </w:t>
      </w:r>
      <w:r w:rsidR="00C70512">
        <w:rPr>
          <w:szCs w:val="24"/>
          <w:lang w:val="it-IT"/>
        </w:rPr>
        <w:t>le transazioni delle</w:t>
      </w:r>
      <w:r w:rsidR="00620065">
        <w:rPr>
          <w:szCs w:val="24"/>
          <w:lang w:val="it-IT"/>
        </w:rPr>
        <w:t xml:space="preserve"> stesse</w:t>
      </w:r>
      <w:r w:rsidR="00C70512">
        <w:rPr>
          <w:szCs w:val="24"/>
          <w:lang w:val="it-IT"/>
        </w:rPr>
        <w:t xml:space="preserve"> tra</w:t>
      </w:r>
      <w:r w:rsidR="00620065">
        <w:rPr>
          <w:szCs w:val="24"/>
          <w:lang w:val="it-IT"/>
        </w:rPr>
        <w:t xml:space="preserve"> le</w:t>
      </w:r>
      <w:r w:rsidR="00C70512">
        <w:rPr>
          <w:szCs w:val="24"/>
          <w:lang w:val="it-IT"/>
        </w:rPr>
        <w:t xml:space="preserve"> due parti. </w:t>
      </w:r>
    </w:p>
    <w:p w14:paraId="6B5895E1" w14:textId="77777777" w:rsidR="00CD2E34" w:rsidRDefault="00CD2E34" w:rsidP="00E77DB2">
      <w:pPr>
        <w:rPr>
          <w:szCs w:val="24"/>
          <w:lang w:val="it-IT"/>
        </w:rPr>
      </w:pPr>
    </w:p>
    <w:p w14:paraId="404B6764" w14:textId="6E7AB7A5" w:rsidR="00307A31" w:rsidRDefault="00CD2E34" w:rsidP="00CD2E34">
      <w:pPr>
        <w:pStyle w:val="Titolo2"/>
        <w:rPr>
          <w:lang w:val="it-IT"/>
        </w:rPr>
      </w:pPr>
      <w:bookmarkStart w:id="71" w:name="_Toc514774267"/>
      <w:r w:rsidRPr="00DB0653">
        <w:rPr>
          <w:lang w:val="it-IT"/>
        </w:rPr>
        <w:t xml:space="preserve">Principali applicazioni </w:t>
      </w:r>
      <w:proofErr w:type="spellStart"/>
      <w:r w:rsidRPr="00E87151">
        <w:t>della</w:t>
      </w:r>
      <w:proofErr w:type="spellEnd"/>
      <w:r w:rsidRPr="00DB0653">
        <w:rPr>
          <w:lang w:val="it-IT"/>
        </w:rPr>
        <w:t xml:space="preserve"> Blockchain</w:t>
      </w:r>
      <w:bookmarkEnd w:id="71"/>
    </w:p>
    <w:p w14:paraId="67F3C00B" w14:textId="77777777" w:rsidR="005A6741" w:rsidRDefault="005A6741" w:rsidP="005A6741">
      <w:pPr>
        <w:rPr>
          <w:szCs w:val="24"/>
          <w:highlight w:val="yellow"/>
          <w:lang w:val="it-IT"/>
        </w:rPr>
      </w:pPr>
    </w:p>
    <w:p w14:paraId="708FECEE" w14:textId="0A411538" w:rsidR="005A6741" w:rsidRPr="000B6B7B" w:rsidRDefault="005A6741" w:rsidP="005A6741">
      <w:pPr>
        <w:rPr>
          <w:szCs w:val="24"/>
          <w:lang w:val="it-IT"/>
        </w:rPr>
      </w:pPr>
      <w:r w:rsidRPr="000B6B7B">
        <w:rPr>
          <w:szCs w:val="24"/>
          <w:lang w:val="it-IT"/>
        </w:rPr>
        <w:lastRenderedPageBreak/>
        <w:t>La principale applicazione della blockchain è avvenuta nel settore finanziario, grazie soprattutto alla riduzione dei costi e alla maggiore efficienza delle transazioni che questa tecnologia comporta.</w:t>
      </w:r>
    </w:p>
    <w:p w14:paraId="4E21C616" w14:textId="74830014" w:rsidR="00E200E8" w:rsidRDefault="000B6B7B" w:rsidP="005A6741">
      <w:pPr>
        <w:rPr>
          <w:szCs w:val="24"/>
          <w:lang w:val="it-IT"/>
        </w:rPr>
      </w:pPr>
      <w:r w:rsidRPr="000B6B7B">
        <w:rPr>
          <w:szCs w:val="24"/>
          <w:lang w:val="it-IT"/>
        </w:rPr>
        <w:t xml:space="preserve">Altri settori nei quali la tecnologia blockchain </w:t>
      </w:r>
      <w:r w:rsidR="00E86289">
        <w:rPr>
          <w:szCs w:val="24"/>
          <w:lang w:val="it-IT"/>
        </w:rPr>
        <w:t>sta trovando</w:t>
      </w:r>
      <w:r w:rsidRPr="000B6B7B">
        <w:rPr>
          <w:szCs w:val="24"/>
          <w:lang w:val="it-IT"/>
        </w:rPr>
        <w:t xml:space="preserve"> terreno fertile </w:t>
      </w:r>
      <w:r w:rsidR="00E200E8">
        <w:rPr>
          <w:szCs w:val="24"/>
          <w:lang w:val="it-IT"/>
        </w:rPr>
        <w:t>sono:</w:t>
      </w:r>
    </w:p>
    <w:p w14:paraId="2558946F" w14:textId="63B98A07" w:rsidR="004D61F3" w:rsidRPr="004D61F3" w:rsidRDefault="00E200E8" w:rsidP="00EB2F1B">
      <w:pPr>
        <w:pStyle w:val="Paragrafoelenco"/>
        <w:numPr>
          <w:ilvl w:val="0"/>
          <w:numId w:val="11"/>
        </w:numPr>
        <w:rPr>
          <w:szCs w:val="24"/>
          <w:lang w:val="it-IT"/>
        </w:rPr>
      </w:pPr>
      <w:r w:rsidRPr="004D61F3">
        <w:rPr>
          <w:b/>
          <w:szCs w:val="24"/>
          <w:u w:val="single"/>
          <w:lang w:val="it-IT"/>
        </w:rPr>
        <w:t>S</w:t>
      </w:r>
      <w:r w:rsidR="00145239" w:rsidRPr="004D61F3">
        <w:rPr>
          <w:b/>
          <w:szCs w:val="24"/>
          <w:u w:val="single"/>
          <w:lang w:val="it-IT"/>
        </w:rPr>
        <w:t>anità</w:t>
      </w:r>
      <w:r>
        <w:rPr>
          <w:szCs w:val="24"/>
          <w:lang w:val="it-IT"/>
        </w:rPr>
        <w:t xml:space="preserve">: </w:t>
      </w:r>
      <w:r w:rsidR="004370D4">
        <w:rPr>
          <w:szCs w:val="24"/>
          <w:lang w:val="it-IT"/>
        </w:rPr>
        <w:t>sarà</w:t>
      </w:r>
      <w:r>
        <w:rPr>
          <w:szCs w:val="24"/>
          <w:lang w:val="it-IT"/>
        </w:rPr>
        <w:t xml:space="preserve"> possibile conservare con sicurezza i dati sanitari dei pazienti attraverso la loro digitalizzazione; i </w:t>
      </w:r>
      <w:r w:rsidR="009859C5">
        <w:rPr>
          <w:szCs w:val="24"/>
          <w:lang w:val="it-IT"/>
        </w:rPr>
        <w:t>medici autorizzati potranno quindi accedere e consultare la cartella clinica di ogni paziente</w:t>
      </w:r>
      <w:r w:rsidR="004D61F3">
        <w:rPr>
          <w:szCs w:val="24"/>
          <w:lang w:val="it-IT"/>
        </w:rPr>
        <w:t xml:space="preserve"> </w:t>
      </w:r>
      <w:sdt>
        <w:sdtPr>
          <w:rPr>
            <w:szCs w:val="24"/>
            <w:lang w:val="it-IT"/>
          </w:rPr>
          <w:id w:val="1178626824"/>
          <w:citation/>
        </w:sdtPr>
        <w:sdtEndPr/>
        <w:sdtContent>
          <w:r w:rsidR="004D61F3">
            <w:rPr>
              <w:szCs w:val="24"/>
              <w:lang w:val="it-IT"/>
            </w:rPr>
            <w:fldChar w:fldCharType="begin"/>
          </w:r>
          <w:r w:rsidR="004D61F3">
            <w:rPr>
              <w:szCs w:val="24"/>
              <w:lang w:val="it-IT"/>
            </w:rPr>
            <w:instrText xml:space="preserve"> CITATION medicalchain \l 1040 </w:instrText>
          </w:r>
          <w:r w:rsidR="004D61F3">
            <w:rPr>
              <w:szCs w:val="24"/>
              <w:lang w:val="it-IT"/>
            </w:rPr>
            <w:fldChar w:fldCharType="separate"/>
          </w:r>
          <w:r w:rsidR="00A1421A" w:rsidRPr="00A1421A">
            <w:rPr>
              <w:noProof/>
              <w:szCs w:val="24"/>
              <w:lang w:val="it-IT"/>
            </w:rPr>
            <w:t>[11]</w:t>
          </w:r>
          <w:r w:rsidR="004D61F3">
            <w:rPr>
              <w:szCs w:val="24"/>
              <w:lang w:val="it-IT"/>
            </w:rPr>
            <w:fldChar w:fldCharType="end"/>
          </w:r>
        </w:sdtContent>
      </w:sdt>
      <w:r w:rsidR="00E86289">
        <w:rPr>
          <w:szCs w:val="24"/>
          <w:lang w:val="it-IT"/>
        </w:rPr>
        <w:t>;</w:t>
      </w:r>
    </w:p>
    <w:p w14:paraId="40C7A65D" w14:textId="55AE6F90" w:rsidR="00E200E8" w:rsidRDefault="002679DE" w:rsidP="00EB2F1B">
      <w:pPr>
        <w:pStyle w:val="Paragrafoelenco"/>
        <w:numPr>
          <w:ilvl w:val="0"/>
          <w:numId w:val="11"/>
        </w:numPr>
        <w:rPr>
          <w:szCs w:val="24"/>
          <w:lang w:val="it-IT"/>
        </w:rPr>
      </w:pPr>
      <w:r>
        <w:rPr>
          <w:b/>
          <w:szCs w:val="24"/>
          <w:u w:val="single"/>
          <w:lang w:val="it-IT"/>
        </w:rPr>
        <w:t>P</w:t>
      </w:r>
      <w:r w:rsidR="00E200E8" w:rsidRPr="002679DE">
        <w:rPr>
          <w:b/>
          <w:szCs w:val="24"/>
          <w:u w:val="single"/>
          <w:lang w:val="it-IT"/>
        </w:rPr>
        <w:t>ubblica amministrazione</w:t>
      </w:r>
      <w:r>
        <w:rPr>
          <w:szCs w:val="24"/>
          <w:lang w:val="it-IT"/>
        </w:rPr>
        <w:t xml:space="preserve">: ogni cittadino </w:t>
      </w:r>
      <w:r w:rsidR="004370D4">
        <w:rPr>
          <w:szCs w:val="24"/>
          <w:lang w:val="it-IT"/>
        </w:rPr>
        <w:t xml:space="preserve">possiederà </w:t>
      </w:r>
      <w:r>
        <w:rPr>
          <w:szCs w:val="24"/>
          <w:lang w:val="it-IT"/>
        </w:rPr>
        <w:t>una identità digitale</w:t>
      </w:r>
      <w:r w:rsidR="00E86289">
        <w:rPr>
          <w:szCs w:val="24"/>
          <w:lang w:val="it-IT"/>
        </w:rPr>
        <w:t xml:space="preserve">; ciò semplificherà l’accesso e il trattamento dei dati da parte delle varie istituzioni della pubblica amministrazione </w:t>
      </w:r>
      <w:sdt>
        <w:sdtPr>
          <w:rPr>
            <w:szCs w:val="24"/>
            <w:lang w:val="it-IT"/>
          </w:rPr>
          <w:id w:val="925760494"/>
          <w:citation/>
        </w:sdtPr>
        <w:sdtEndPr/>
        <w:sdtContent>
          <w:r w:rsidR="00E86289">
            <w:rPr>
              <w:szCs w:val="24"/>
              <w:lang w:val="it-IT"/>
            </w:rPr>
            <w:fldChar w:fldCharType="begin"/>
          </w:r>
          <w:r w:rsidR="009B0BE4">
            <w:rPr>
              <w:szCs w:val="24"/>
              <w:lang w:val="it-IT"/>
            </w:rPr>
            <w:instrText xml:space="preserve">CITATION Blockchan4innovation \l 1040 </w:instrText>
          </w:r>
          <w:r w:rsidR="00E86289">
            <w:rPr>
              <w:szCs w:val="24"/>
              <w:lang w:val="it-IT"/>
            </w:rPr>
            <w:fldChar w:fldCharType="separate"/>
          </w:r>
          <w:r w:rsidR="00A1421A" w:rsidRPr="00A1421A">
            <w:rPr>
              <w:noProof/>
              <w:szCs w:val="24"/>
              <w:lang w:val="it-IT"/>
            </w:rPr>
            <w:t>[2]</w:t>
          </w:r>
          <w:r w:rsidR="00E86289">
            <w:rPr>
              <w:szCs w:val="24"/>
              <w:lang w:val="it-IT"/>
            </w:rPr>
            <w:fldChar w:fldCharType="end"/>
          </w:r>
        </w:sdtContent>
      </w:sdt>
      <w:r w:rsidR="00E86289">
        <w:rPr>
          <w:szCs w:val="24"/>
          <w:lang w:val="it-IT"/>
        </w:rPr>
        <w:t>;</w:t>
      </w:r>
    </w:p>
    <w:p w14:paraId="574045FA" w14:textId="2124D910" w:rsidR="002679DE" w:rsidRPr="002679DE" w:rsidRDefault="002679DE" w:rsidP="002679DE">
      <w:pPr>
        <w:rPr>
          <w:szCs w:val="24"/>
          <w:lang w:val="it-IT"/>
        </w:rPr>
      </w:pPr>
      <w:r>
        <w:rPr>
          <w:szCs w:val="24"/>
          <w:lang w:val="it-IT"/>
        </w:rPr>
        <w:t>Di particolare interesse risulterà anche la sua applicazione</w:t>
      </w:r>
      <w:r w:rsidR="00901935">
        <w:rPr>
          <w:szCs w:val="24"/>
          <w:lang w:val="it-IT"/>
        </w:rPr>
        <w:t xml:space="preserve"> nell</w:t>
      </w:r>
      <w:r>
        <w:rPr>
          <w:szCs w:val="24"/>
          <w:lang w:val="it-IT"/>
        </w:rPr>
        <w:t>’industria energetica. Di seguito tratteremo l’argomento più nel dettaglio.</w:t>
      </w:r>
    </w:p>
    <w:p w14:paraId="74E42C99" w14:textId="77777777" w:rsidR="005A6741" w:rsidRPr="005A6741" w:rsidRDefault="005A6741" w:rsidP="005A6741">
      <w:pPr>
        <w:rPr>
          <w:lang w:val="it-IT"/>
        </w:rPr>
      </w:pPr>
    </w:p>
    <w:p w14:paraId="17A3CABC" w14:textId="5CF4CA82" w:rsidR="00307A31" w:rsidRPr="00E073FC" w:rsidRDefault="006D4D48" w:rsidP="008A6205">
      <w:pPr>
        <w:pStyle w:val="Titolo3"/>
        <w:rPr>
          <w:lang w:val="it-IT"/>
        </w:rPr>
      </w:pPr>
      <w:bookmarkStart w:id="72" w:name="_Toc514774268"/>
      <w:r>
        <w:rPr>
          <w:lang w:val="it-IT"/>
        </w:rPr>
        <w:t xml:space="preserve">Applicazione nel </w:t>
      </w:r>
      <w:proofErr w:type="spellStart"/>
      <w:r w:rsidRPr="00E87151">
        <w:t>settore</w:t>
      </w:r>
      <w:proofErr w:type="spellEnd"/>
      <w:r>
        <w:rPr>
          <w:lang w:val="it-IT"/>
        </w:rPr>
        <w:t xml:space="preserve"> energetico</w:t>
      </w:r>
      <w:bookmarkEnd w:id="72"/>
    </w:p>
    <w:p w14:paraId="1F92DBF6" w14:textId="77777777" w:rsidR="004B4FFF" w:rsidRDefault="004B4FFF" w:rsidP="009416E6">
      <w:pPr>
        <w:rPr>
          <w:szCs w:val="24"/>
          <w:lang w:val="it-IT"/>
        </w:rPr>
      </w:pPr>
    </w:p>
    <w:p w14:paraId="45611B64" w14:textId="22AB1EE3" w:rsidR="002A1C9F" w:rsidRDefault="002A1C9F" w:rsidP="002A1C9F">
      <w:pPr>
        <w:rPr>
          <w:szCs w:val="24"/>
          <w:lang w:val="it-IT"/>
        </w:rPr>
      </w:pPr>
      <w:r>
        <w:rPr>
          <w:szCs w:val="24"/>
          <w:lang w:val="it-IT"/>
        </w:rPr>
        <w:t xml:space="preserve">Nel </w:t>
      </w:r>
      <w:r>
        <w:rPr>
          <w:b/>
          <w:szCs w:val="24"/>
          <w:lang w:val="it-IT"/>
        </w:rPr>
        <w:t>modello</w:t>
      </w:r>
      <w:r w:rsidRPr="00EC7D06">
        <w:rPr>
          <w:b/>
          <w:szCs w:val="24"/>
          <w:lang w:val="it-IT"/>
        </w:rPr>
        <w:t xml:space="preserve"> energetico attuale</w:t>
      </w:r>
      <w:r>
        <w:rPr>
          <w:szCs w:val="24"/>
          <w:lang w:val="it-IT"/>
        </w:rPr>
        <w:t>, l’energia elettrica viene generata principalmente dai grandi impianti di produzione elettrica e successivamente, tramite le reti di distribuzione gestit</w:t>
      </w:r>
      <w:r w:rsidR="007E5FE8">
        <w:rPr>
          <w:szCs w:val="24"/>
          <w:lang w:val="it-IT"/>
        </w:rPr>
        <w:t>e</w:t>
      </w:r>
      <w:r>
        <w:rPr>
          <w:szCs w:val="24"/>
          <w:lang w:val="it-IT"/>
        </w:rPr>
        <w:t xml:space="preserve"> dalle compagnie energetiche, fornita alle varie utenze domestiche e </w:t>
      </w:r>
      <w:proofErr w:type="gramStart"/>
      <w:r>
        <w:rPr>
          <w:szCs w:val="24"/>
          <w:lang w:val="it-IT"/>
        </w:rPr>
        <w:t>industriali .</w:t>
      </w:r>
      <w:proofErr w:type="gramEnd"/>
      <w:r>
        <w:rPr>
          <w:szCs w:val="24"/>
          <w:lang w:val="it-IT"/>
        </w:rPr>
        <w:t xml:space="preserve"> </w:t>
      </w:r>
    </w:p>
    <w:p w14:paraId="59080C78" w14:textId="0B116C19" w:rsidR="002A1C9F" w:rsidRPr="00D45893" w:rsidRDefault="002A1C9F" w:rsidP="002A1C9F">
      <w:pPr>
        <w:rPr>
          <w:szCs w:val="24"/>
          <w:lang w:val="it-IT"/>
        </w:rPr>
      </w:pPr>
      <w:r>
        <w:rPr>
          <w:szCs w:val="24"/>
          <w:lang w:val="it-IT"/>
        </w:rPr>
        <w:t xml:space="preserve">Nel </w:t>
      </w:r>
      <w:r w:rsidRPr="00EC7D06">
        <w:rPr>
          <w:b/>
          <w:szCs w:val="24"/>
          <w:lang w:val="it-IT"/>
        </w:rPr>
        <w:t>modello energetico basato sulla blockchain</w:t>
      </w:r>
      <w:r w:rsidR="003B6261">
        <w:rPr>
          <w:szCs w:val="24"/>
          <w:lang w:val="it-IT"/>
        </w:rPr>
        <w:t xml:space="preserve"> </w:t>
      </w:r>
      <w:r>
        <w:rPr>
          <w:szCs w:val="24"/>
          <w:lang w:val="it-IT"/>
        </w:rPr>
        <w:t>non saranno più necessari gli intermediari (es. traders, banche) per gestire gli scambi</w:t>
      </w:r>
      <w:r w:rsidR="00735519">
        <w:rPr>
          <w:szCs w:val="24"/>
          <w:lang w:val="it-IT"/>
        </w:rPr>
        <w:t xml:space="preserve"> di flussi energetici</w:t>
      </w:r>
      <w:r>
        <w:rPr>
          <w:szCs w:val="24"/>
          <w:lang w:val="it-IT"/>
        </w:rPr>
        <w:t xml:space="preserve"> e i pagamenti tra le parti perché tutto avverrebbe automaticamente grazie agli smart </w:t>
      </w:r>
      <w:proofErr w:type="spellStart"/>
      <w:r>
        <w:rPr>
          <w:szCs w:val="24"/>
          <w:lang w:val="it-IT"/>
        </w:rPr>
        <w:t>contract</w:t>
      </w:r>
      <w:proofErr w:type="spellEnd"/>
      <w:r>
        <w:rPr>
          <w:szCs w:val="24"/>
          <w:lang w:val="it-IT"/>
        </w:rPr>
        <w:t>.</w:t>
      </w:r>
    </w:p>
    <w:p w14:paraId="262E6EA7" w14:textId="1C7BE049" w:rsidR="00307A31" w:rsidRDefault="00EE3E51" w:rsidP="00307A31">
      <w:pPr>
        <w:rPr>
          <w:szCs w:val="24"/>
          <w:lang w:val="it-IT"/>
        </w:rPr>
      </w:pPr>
      <w:r>
        <w:rPr>
          <w:szCs w:val="24"/>
          <w:lang w:val="it-IT"/>
        </w:rPr>
        <w:t>Le compagnie energetiche stanno</w:t>
      </w:r>
      <w:r w:rsidR="002A1C9F">
        <w:rPr>
          <w:szCs w:val="24"/>
          <w:lang w:val="it-IT"/>
        </w:rPr>
        <w:t xml:space="preserve"> difatti</w:t>
      </w:r>
      <w:r>
        <w:rPr>
          <w:szCs w:val="24"/>
          <w:lang w:val="it-IT"/>
        </w:rPr>
        <w:t xml:space="preserve"> testando sistemi basati sulla tecnologia blockchain al fine di connettere direttamente il produttore e il consumatore di energia</w:t>
      </w:r>
      <w:r w:rsidR="003F4D46">
        <w:rPr>
          <w:szCs w:val="24"/>
          <w:lang w:val="it-IT"/>
        </w:rPr>
        <w:t>;</w:t>
      </w:r>
      <w:r w:rsidR="003F4D46" w:rsidRPr="003F4D46">
        <w:rPr>
          <w:szCs w:val="24"/>
          <w:lang w:val="it-IT"/>
        </w:rPr>
        <w:t xml:space="preserve"> </w:t>
      </w:r>
      <w:r w:rsidR="003F4D46">
        <w:rPr>
          <w:szCs w:val="24"/>
          <w:lang w:val="it-IT"/>
        </w:rPr>
        <w:t xml:space="preserve">è ancora da valutare quale modello (pubblico o privato) sia più adatto </w:t>
      </w:r>
      <w:r w:rsidR="00F96A01">
        <w:rPr>
          <w:szCs w:val="24"/>
          <w:lang w:val="it-IT"/>
        </w:rPr>
        <w:t>da</w:t>
      </w:r>
      <w:r w:rsidR="003F4D46">
        <w:rPr>
          <w:szCs w:val="24"/>
          <w:lang w:val="it-IT"/>
        </w:rPr>
        <w:t xml:space="preserve"> applica</w:t>
      </w:r>
      <w:r w:rsidR="00F96A01">
        <w:rPr>
          <w:szCs w:val="24"/>
          <w:lang w:val="it-IT"/>
        </w:rPr>
        <w:t>re</w:t>
      </w:r>
      <w:r w:rsidR="003F4D46">
        <w:rPr>
          <w:szCs w:val="24"/>
          <w:lang w:val="it-IT"/>
        </w:rPr>
        <w:t xml:space="preserve"> in questo contesto.</w:t>
      </w:r>
    </w:p>
    <w:p w14:paraId="163F6C34" w14:textId="65A9962F" w:rsidR="00EE3E51" w:rsidRDefault="00EE3E51" w:rsidP="00307A31">
      <w:pPr>
        <w:rPr>
          <w:szCs w:val="24"/>
          <w:lang w:val="it-IT"/>
        </w:rPr>
      </w:pPr>
      <w:r>
        <w:rPr>
          <w:szCs w:val="24"/>
          <w:lang w:val="it-IT"/>
        </w:rPr>
        <w:t>Il concetto</w:t>
      </w:r>
      <w:r w:rsidR="003F4D46">
        <w:rPr>
          <w:szCs w:val="24"/>
          <w:lang w:val="it-IT"/>
        </w:rPr>
        <w:t xml:space="preserve"> che sta alla base</w:t>
      </w:r>
      <w:r w:rsidR="00735519">
        <w:rPr>
          <w:szCs w:val="24"/>
          <w:lang w:val="it-IT"/>
        </w:rPr>
        <w:t>,</w:t>
      </w:r>
      <w:r w:rsidR="003F4D46">
        <w:rPr>
          <w:szCs w:val="24"/>
          <w:lang w:val="it-IT"/>
        </w:rPr>
        <w:t xml:space="preserve"> facendo un confronto con l’</w:t>
      </w:r>
      <w:r>
        <w:rPr>
          <w:szCs w:val="24"/>
          <w:lang w:val="it-IT"/>
        </w:rPr>
        <w:t xml:space="preserve">applicazione </w:t>
      </w:r>
      <w:r w:rsidR="003F4D46">
        <w:rPr>
          <w:szCs w:val="24"/>
          <w:lang w:val="it-IT"/>
        </w:rPr>
        <w:t>in campo</w:t>
      </w:r>
      <w:r>
        <w:rPr>
          <w:szCs w:val="24"/>
          <w:lang w:val="it-IT"/>
        </w:rPr>
        <w:t xml:space="preserve"> finanziario, non </w:t>
      </w:r>
      <w:r w:rsidR="00735519">
        <w:rPr>
          <w:szCs w:val="24"/>
          <w:lang w:val="it-IT"/>
        </w:rPr>
        <w:t>si discosta</w:t>
      </w:r>
      <w:r>
        <w:rPr>
          <w:szCs w:val="24"/>
          <w:lang w:val="it-IT"/>
        </w:rPr>
        <w:t xml:space="preserve"> molto: </w:t>
      </w:r>
    </w:p>
    <w:p w14:paraId="3A4174A2" w14:textId="255848AA" w:rsidR="00EE3E51" w:rsidRDefault="00EE3E51" w:rsidP="00EB2F1B">
      <w:pPr>
        <w:pStyle w:val="Paragrafoelenco"/>
        <w:numPr>
          <w:ilvl w:val="0"/>
          <w:numId w:val="3"/>
        </w:numPr>
        <w:rPr>
          <w:szCs w:val="24"/>
          <w:lang w:val="it-IT"/>
        </w:rPr>
      </w:pPr>
      <w:r>
        <w:rPr>
          <w:szCs w:val="24"/>
          <w:lang w:val="it-IT"/>
        </w:rPr>
        <w:t xml:space="preserve">Le informazioni delle transazioni vengono memorizzate </w:t>
      </w:r>
      <w:r w:rsidR="00590C69">
        <w:rPr>
          <w:szCs w:val="24"/>
          <w:lang w:val="it-IT"/>
        </w:rPr>
        <w:t>sulla</w:t>
      </w:r>
      <w:r w:rsidR="003F4D46">
        <w:rPr>
          <w:szCs w:val="24"/>
          <w:lang w:val="it-IT"/>
        </w:rPr>
        <w:t xml:space="preserve"> rete</w:t>
      </w:r>
      <w:r>
        <w:rPr>
          <w:szCs w:val="24"/>
          <w:lang w:val="it-IT"/>
        </w:rPr>
        <w:t xml:space="preserve"> blockchain, assicurando quindi una maggiore sicurezza;</w:t>
      </w:r>
    </w:p>
    <w:p w14:paraId="1961FF98" w14:textId="53EFBFB7" w:rsidR="000C29BD" w:rsidRPr="000C29BD" w:rsidRDefault="00EE3E51" w:rsidP="00EB2F1B">
      <w:pPr>
        <w:pStyle w:val="Paragrafoelenco"/>
        <w:numPr>
          <w:ilvl w:val="0"/>
          <w:numId w:val="3"/>
        </w:numPr>
        <w:rPr>
          <w:szCs w:val="24"/>
          <w:lang w:val="it-IT"/>
        </w:rPr>
      </w:pPr>
      <w:r>
        <w:rPr>
          <w:szCs w:val="24"/>
          <w:lang w:val="it-IT"/>
        </w:rPr>
        <w:lastRenderedPageBreak/>
        <w:t>non è richiesta la presenza di un intermediario</w:t>
      </w:r>
      <w:r w:rsidR="003F4D46">
        <w:rPr>
          <w:szCs w:val="24"/>
          <w:lang w:val="it-IT"/>
        </w:rPr>
        <w:t xml:space="preserve">: </w:t>
      </w:r>
      <w:r w:rsidR="00590C69">
        <w:rPr>
          <w:szCs w:val="24"/>
          <w:lang w:val="it-IT"/>
        </w:rPr>
        <w:t xml:space="preserve">ciò consente una </w:t>
      </w:r>
      <w:r w:rsidR="003F4D46">
        <w:rPr>
          <w:szCs w:val="24"/>
          <w:lang w:val="it-IT"/>
        </w:rPr>
        <w:t>maggiore autonomia e velocità nelle transazioni.</w:t>
      </w:r>
    </w:p>
    <w:p w14:paraId="458B8E1E" w14:textId="2F9AA905" w:rsidR="000C29BD" w:rsidRDefault="000C29BD" w:rsidP="000C29BD">
      <w:pPr>
        <w:pStyle w:val="Paragrafoelenco"/>
        <w:rPr>
          <w:b/>
          <w:szCs w:val="24"/>
          <w:lang w:val="it-IT"/>
        </w:rPr>
      </w:pPr>
    </w:p>
    <w:p w14:paraId="4ED570E2" w14:textId="1961A078" w:rsidR="000C29BD" w:rsidRDefault="000C29BD" w:rsidP="000C29BD">
      <w:pPr>
        <w:rPr>
          <w:szCs w:val="24"/>
          <w:lang w:val="it-IT"/>
        </w:rPr>
      </w:pPr>
      <w:r>
        <w:rPr>
          <w:szCs w:val="24"/>
          <w:lang w:val="it-IT"/>
        </w:rPr>
        <w:t xml:space="preserve">Sarà inoltre importante sviluppare anche una corretta regolamentazione e </w:t>
      </w:r>
      <w:r w:rsidR="00735519">
        <w:rPr>
          <w:szCs w:val="24"/>
          <w:lang w:val="it-IT"/>
        </w:rPr>
        <w:t xml:space="preserve">un certo </w:t>
      </w:r>
      <w:r>
        <w:rPr>
          <w:szCs w:val="24"/>
          <w:lang w:val="it-IT"/>
        </w:rPr>
        <w:t>inquadramento legale.</w:t>
      </w:r>
    </w:p>
    <w:p w14:paraId="7CC7ABF1" w14:textId="10FC4A46" w:rsidR="000C29BD" w:rsidRDefault="000C29BD" w:rsidP="003054C1">
      <w:pPr>
        <w:rPr>
          <w:szCs w:val="24"/>
          <w:lang w:val="it-IT"/>
        </w:rPr>
      </w:pPr>
      <w:r>
        <w:rPr>
          <w:szCs w:val="24"/>
          <w:lang w:val="it-IT"/>
        </w:rPr>
        <w:t>Il cambiamento rispetto all’attuale sistema di approvvigionamento energetico</w:t>
      </w:r>
      <w:r w:rsidR="00735519">
        <w:rPr>
          <w:szCs w:val="24"/>
          <w:lang w:val="it-IT"/>
        </w:rPr>
        <w:t xml:space="preserve"> (</w:t>
      </w:r>
      <w:r>
        <w:rPr>
          <w:szCs w:val="24"/>
          <w:lang w:val="it-IT"/>
        </w:rPr>
        <w:t>in cui i produttori di energia, gli operatori del sistema di trasmissione e distribuzione e i fornitori effettuano transazioni a vari livelli</w:t>
      </w:r>
      <w:r w:rsidR="00735519">
        <w:rPr>
          <w:szCs w:val="24"/>
          <w:lang w:val="it-IT"/>
        </w:rPr>
        <w:t>)</w:t>
      </w:r>
      <w:r>
        <w:rPr>
          <w:szCs w:val="24"/>
          <w:lang w:val="it-IT"/>
        </w:rPr>
        <w:t>, richied</w:t>
      </w:r>
      <w:r w:rsidR="0064734E">
        <w:rPr>
          <w:szCs w:val="24"/>
          <w:lang w:val="it-IT"/>
        </w:rPr>
        <w:t>er</w:t>
      </w:r>
      <w:r>
        <w:rPr>
          <w:szCs w:val="24"/>
          <w:lang w:val="it-IT"/>
        </w:rPr>
        <w:t>à una modifica anche sulle modalità di controllo delle reti.</w:t>
      </w:r>
    </w:p>
    <w:p w14:paraId="39BA14DB" w14:textId="77777777" w:rsidR="002555B2" w:rsidRDefault="002555B2" w:rsidP="003054C1">
      <w:pPr>
        <w:rPr>
          <w:szCs w:val="24"/>
          <w:lang w:val="it-IT"/>
        </w:rPr>
      </w:pPr>
    </w:p>
    <w:p w14:paraId="6617A5CA" w14:textId="06C9284E" w:rsidR="004F15A9" w:rsidRDefault="00590C69" w:rsidP="003054C1">
      <w:pPr>
        <w:rPr>
          <w:szCs w:val="24"/>
          <w:lang w:val="it-IT"/>
        </w:rPr>
      </w:pPr>
      <w:r>
        <w:rPr>
          <w:szCs w:val="24"/>
          <w:lang w:val="it-IT"/>
        </w:rPr>
        <w:t>Le transazioni</w:t>
      </w:r>
      <w:r w:rsidR="003F4D46">
        <w:rPr>
          <w:szCs w:val="24"/>
          <w:lang w:val="it-IT"/>
        </w:rPr>
        <w:t xml:space="preserve"> non saranno più</w:t>
      </w:r>
      <w:r w:rsidR="003054C1">
        <w:rPr>
          <w:szCs w:val="24"/>
          <w:lang w:val="it-IT"/>
        </w:rPr>
        <w:t xml:space="preserve"> sol</w:t>
      </w:r>
      <w:r>
        <w:rPr>
          <w:szCs w:val="24"/>
          <w:lang w:val="it-IT"/>
        </w:rPr>
        <w:t>tanto</w:t>
      </w:r>
      <w:r w:rsidR="003054C1">
        <w:rPr>
          <w:szCs w:val="24"/>
          <w:lang w:val="it-IT"/>
        </w:rPr>
        <w:t xml:space="preserve"> valori e informazioni ma </w:t>
      </w:r>
      <w:r w:rsidR="003F4D46">
        <w:rPr>
          <w:szCs w:val="24"/>
          <w:lang w:val="it-IT"/>
        </w:rPr>
        <w:t xml:space="preserve">possiederanno </w:t>
      </w:r>
      <w:r w:rsidR="006450E8">
        <w:rPr>
          <w:szCs w:val="24"/>
          <w:lang w:val="it-IT"/>
        </w:rPr>
        <w:t>anche</w:t>
      </w:r>
      <w:r w:rsidR="003054C1">
        <w:rPr>
          <w:szCs w:val="24"/>
          <w:lang w:val="it-IT"/>
        </w:rPr>
        <w:t xml:space="preserve"> una certa concretezza fisica</w:t>
      </w:r>
      <w:r w:rsidR="00471691">
        <w:rPr>
          <w:szCs w:val="24"/>
          <w:lang w:val="it-IT"/>
        </w:rPr>
        <w:t xml:space="preserve"> (energia elettrica)</w:t>
      </w:r>
      <w:r w:rsidR="003054C1">
        <w:rPr>
          <w:szCs w:val="24"/>
          <w:lang w:val="it-IT"/>
        </w:rPr>
        <w:t>.</w:t>
      </w:r>
      <w:r w:rsidR="003F4D46">
        <w:rPr>
          <w:szCs w:val="24"/>
          <w:lang w:val="it-IT"/>
        </w:rPr>
        <w:t xml:space="preserve"> </w:t>
      </w:r>
      <w:r w:rsidR="00B5015A">
        <w:rPr>
          <w:szCs w:val="24"/>
          <w:lang w:val="it-IT"/>
        </w:rPr>
        <w:t>Esse</w:t>
      </w:r>
      <w:r w:rsidR="00471691">
        <w:rPr>
          <w:szCs w:val="24"/>
          <w:lang w:val="it-IT"/>
        </w:rPr>
        <w:t xml:space="preserve"> saranno registrate </w:t>
      </w:r>
      <w:r w:rsidR="006450E8">
        <w:rPr>
          <w:szCs w:val="24"/>
          <w:lang w:val="it-IT"/>
        </w:rPr>
        <w:t>su</w:t>
      </w:r>
      <w:r w:rsidR="00471691">
        <w:rPr>
          <w:szCs w:val="24"/>
          <w:lang w:val="it-IT"/>
        </w:rPr>
        <w:t>lla</w:t>
      </w:r>
      <w:r w:rsidR="00B45153">
        <w:rPr>
          <w:szCs w:val="24"/>
          <w:lang w:val="it-IT"/>
        </w:rPr>
        <w:t xml:space="preserve"> blockchain</w:t>
      </w:r>
      <w:r w:rsidR="002E2757">
        <w:rPr>
          <w:szCs w:val="24"/>
          <w:lang w:val="it-IT"/>
        </w:rPr>
        <w:t xml:space="preserve"> (operazione sicura e a prova di manomissione)</w:t>
      </w:r>
      <w:r w:rsidR="00E86749">
        <w:rPr>
          <w:szCs w:val="24"/>
          <w:lang w:val="it-IT"/>
        </w:rPr>
        <w:t>,</w:t>
      </w:r>
      <w:r w:rsidR="00B5015A">
        <w:rPr>
          <w:szCs w:val="24"/>
          <w:lang w:val="it-IT"/>
        </w:rPr>
        <w:t xml:space="preserve"> </w:t>
      </w:r>
      <w:r w:rsidR="006450E8">
        <w:rPr>
          <w:szCs w:val="24"/>
          <w:lang w:val="it-IT"/>
        </w:rPr>
        <w:t>all’interno della quale</w:t>
      </w:r>
      <w:r w:rsidR="00B5015A">
        <w:rPr>
          <w:szCs w:val="24"/>
          <w:lang w:val="it-IT"/>
        </w:rPr>
        <w:t xml:space="preserve"> </w:t>
      </w:r>
      <w:r w:rsidR="00B45153">
        <w:rPr>
          <w:szCs w:val="24"/>
          <w:lang w:val="it-IT"/>
        </w:rPr>
        <w:t xml:space="preserve">tutti i </w:t>
      </w:r>
      <w:r w:rsidR="004D6059">
        <w:rPr>
          <w:szCs w:val="24"/>
          <w:lang w:val="it-IT"/>
        </w:rPr>
        <w:t>partecipanti</w:t>
      </w:r>
      <w:r w:rsidR="00B45153">
        <w:rPr>
          <w:szCs w:val="24"/>
          <w:lang w:val="it-IT"/>
        </w:rPr>
        <w:t xml:space="preserve"> al mercato energetico</w:t>
      </w:r>
      <w:r w:rsidR="004D6059">
        <w:rPr>
          <w:szCs w:val="24"/>
          <w:lang w:val="it-IT"/>
        </w:rPr>
        <w:t xml:space="preserve"> </w:t>
      </w:r>
      <w:r w:rsidR="00C3134A">
        <w:rPr>
          <w:szCs w:val="24"/>
          <w:lang w:val="it-IT"/>
        </w:rPr>
        <w:t>potranno</w:t>
      </w:r>
      <w:r w:rsidR="004D6059">
        <w:rPr>
          <w:szCs w:val="24"/>
          <w:lang w:val="it-IT"/>
        </w:rPr>
        <w:t xml:space="preserve"> accedere</w:t>
      </w:r>
      <w:r w:rsidR="00B45153">
        <w:rPr>
          <w:szCs w:val="24"/>
          <w:lang w:val="it-IT"/>
        </w:rPr>
        <w:t xml:space="preserve">. </w:t>
      </w:r>
      <w:r w:rsidR="00B65515">
        <w:rPr>
          <w:szCs w:val="24"/>
          <w:lang w:val="it-IT"/>
        </w:rPr>
        <w:t xml:space="preserve">Gli smart </w:t>
      </w:r>
      <w:proofErr w:type="spellStart"/>
      <w:r w:rsidR="00B65515">
        <w:rPr>
          <w:szCs w:val="24"/>
          <w:lang w:val="it-IT"/>
        </w:rPr>
        <w:t>contr</w:t>
      </w:r>
      <w:r w:rsidR="007C37CE">
        <w:rPr>
          <w:szCs w:val="24"/>
          <w:lang w:val="it-IT"/>
        </w:rPr>
        <w:t>acts</w:t>
      </w:r>
      <w:proofErr w:type="spellEnd"/>
      <w:r w:rsidR="007C37CE">
        <w:rPr>
          <w:szCs w:val="24"/>
          <w:lang w:val="it-IT"/>
        </w:rPr>
        <w:t xml:space="preserve"> si prenderanno </w:t>
      </w:r>
      <w:r w:rsidR="00DA7B4B">
        <w:rPr>
          <w:szCs w:val="24"/>
          <w:lang w:val="it-IT"/>
        </w:rPr>
        <w:t xml:space="preserve">poi </w:t>
      </w:r>
      <w:r w:rsidR="007C37CE">
        <w:rPr>
          <w:szCs w:val="24"/>
          <w:lang w:val="it-IT"/>
        </w:rPr>
        <w:t>carico d</w:t>
      </w:r>
      <w:r w:rsidR="00DA7B4B">
        <w:rPr>
          <w:szCs w:val="24"/>
          <w:lang w:val="it-IT"/>
        </w:rPr>
        <w:t>ella effettiva realizzazione</w:t>
      </w:r>
      <w:r w:rsidR="007C37CE">
        <w:rPr>
          <w:szCs w:val="24"/>
          <w:lang w:val="it-IT"/>
        </w:rPr>
        <w:t xml:space="preserve"> sulla rete elettrica</w:t>
      </w:r>
      <w:r w:rsidR="0015203F">
        <w:rPr>
          <w:szCs w:val="24"/>
          <w:lang w:val="it-IT"/>
        </w:rPr>
        <w:t xml:space="preserve"> </w:t>
      </w:r>
      <w:r w:rsidR="000C29BD">
        <w:rPr>
          <w:szCs w:val="24"/>
          <w:lang w:val="it-IT"/>
        </w:rPr>
        <w:t>di queste transazioni</w:t>
      </w:r>
      <w:r w:rsidR="00DA7B4B">
        <w:rPr>
          <w:szCs w:val="24"/>
          <w:lang w:val="it-IT"/>
        </w:rPr>
        <w:t xml:space="preserve">, cercando di assicurare in ogni </w:t>
      </w:r>
      <w:r w:rsidR="00381001">
        <w:rPr>
          <w:szCs w:val="24"/>
          <w:lang w:val="it-IT"/>
        </w:rPr>
        <w:t>momento</w:t>
      </w:r>
      <w:r w:rsidR="007C37CE">
        <w:rPr>
          <w:szCs w:val="24"/>
          <w:lang w:val="it-IT"/>
        </w:rPr>
        <w:t xml:space="preserve"> </w:t>
      </w:r>
      <w:r w:rsidR="0015203F">
        <w:rPr>
          <w:szCs w:val="24"/>
          <w:lang w:val="it-IT"/>
        </w:rPr>
        <w:t>l’</w:t>
      </w:r>
      <w:r w:rsidR="007C37CE">
        <w:rPr>
          <w:szCs w:val="24"/>
          <w:lang w:val="it-IT"/>
        </w:rPr>
        <w:t xml:space="preserve">equilibrio tra </w:t>
      </w:r>
      <w:r w:rsidR="00DA7B4B">
        <w:rPr>
          <w:szCs w:val="24"/>
          <w:lang w:val="it-IT"/>
        </w:rPr>
        <w:t>l’</w:t>
      </w:r>
      <w:r w:rsidR="007C37CE">
        <w:rPr>
          <w:szCs w:val="24"/>
          <w:lang w:val="it-IT"/>
        </w:rPr>
        <w:t xml:space="preserve">energia generata e </w:t>
      </w:r>
      <w:r w:rsidR="00DA7B4B">
        <w:rPr>
          <w:szCs w:val="24"/>
          <w:lang w:val="it-IT"/>
        </w:rPr>
        <w:t>quella consumata</w:t>
      </w:r>
      <w:r w:rsidR="006450E8">
        <w:rPr>
          <w:szCs w:val="24"/>
          <w:lang w:val="it-IT"/>
        </w:rPr>
        <w:t>. (…).</w:t>
      </w:r>
    </w:p>
    <w:p w14:paraId="40AF3B56" w14:textId="1D8437D9" w:rsidR="008B4581" w:rsidRDefault="008B4581" w:rsidP="003054C1">
      <w:pPr>
        <w:rPr>
          <w:szCs w:val="24"/>
          <w:lang w:val="it-IT"/>
        </w:rPr>
      </w:pPr>
    </w:p>
    <w:p w14:paraId="190BC437" w14:textId="3E88A6A3" w:rsidR="00671727" w:rsidRDefault="00482B3F" w:rsidP="003054C1">
      <w:pPr>
        <w:rPr>
          <w:szCs w:val="24"/>
          <w:lang w:val="it-IT"/>
        </w:rPr>
      </w:pPr>
      <w:r>
        <w:rPr>
          <w:szCs w:val="24"/>
          <w:lang w:val="it-IT"/>
        </w:rPr>
        <w:t>Sempre più diffusa è</w:t>
      </w:r>
      <w:r w:rsidR="00671727">
        <w:rPr>
          <w:szCs w:val="24"/>
          <w:lang w:val="it-IT"/>
        </w:rPr>
        <w:t xml:space="preserve"> la definizione di “</w:t>
      </w:r>
      <w:proofErr w:type="spellStart"/>
      <w:r w:rsidR="00531AE2">
        <w:rPr>
          <w:b/>
          <w:szCs w:val="24"/>
          <w:lang w:val="it-IT"/>
        </w:rPr>
        <w:t>p</w:t>
      </w:r>
      <w:r w:rsidR="00671727" w:rsidRPr="00671727">
        <w:rPr>
          <w:b/>
          <w:szCs w:val="24"/>
          <w:lang w:val="it-IT"/>
        </w:rPr>
        <w:t>rosumers</w:t>
      </w:r>
      <w:proofErr w:type="spellEnd"/>
      <w:r w:rsidR="00671727">
        <w:rPr>
          <w:szCs w:val="24"/>
          <w:lang w:val="it-IT"/>
        </w:rPr>
        <w:t xml:space="preserve">”, ossia una </w:t>
      </w:r>
      <w:r w:rsidR="00931D97">
        <w:rPr>
          <w:szCs w:val="24"/>
          <w:lang w:val="it-IT"/>
        </w:rPr>
        <w:t>utenza</w:t>
      </w:r>
      <w:r w:rsidR="00671727">
        <w:rPr>
          <w:szCs w:val="24"/>
          <w:lang w:val="it-IT"/>
        </w:rPr>
        <w:t xml:space="preserve"> che</w:t>
      </w:r>
      <w:r w:rsidR="00931D97">
        <w:rPr>
          <w:szCs w:val="24"/>
          <w:lang w:val="it-IT"/>
        </w:rPr>
        <w:t xml:space="preserve"> può essere</w:t>
      </w:r>
      <w:r w:rsidR="00671727">
        <w:rPr>
          <w:szCs w:val="24"/>
          <w:lang w:val="it-IT"/>
        </w:rPr>
        <w:t xml:space="preserve"> sia </w:t>
      </w:r>
      <w:r w:rsidR="00931D97">
        <w:rPr>
          <w:szCs w:val="24"/>
          <w:lang w:val="it-IT"/>
        </w:rPr>
        <w:t>“p</w:t>
      </w:r>
      <w:r w:rsidR="00671727">
        <w:rPr>
          <w:szCs w:val="24"/>
          <w:lang w:val="it-IT"/>
        </w:rPr>
        <w:t>roducer</w:t>
      </w:r>
      <w:r w:rsidR="00931D97">
        <w:rPr>
          <w:szCs w:val="24"/>
          <w:lang w:val="it-IT"/>
        </w:rPr>
        <w:t>”</w:t>
      </w:r>
      <w:r w:rsidR="00671727">
        <w:rPr>
          <w:szCs w:val="24"/>
          <w:lang w:val="it-IT"/>
        </w:rPr>
        <w:t xml:space="preserve"> che </w:t>
      </w:r>
      <w:r w:rsidR="00931D97">
        <w:rPr>
          <w:szCs w:val="24"/>
          <w:lang w:val="it-IT"/>
        </w:rPr>
        <w:t>“c</w:t>
      </w:r>
      <w:r w:rsidR="00671727">
        <w:rPr>
          <w:szCs w:val="24"/>
          <w:lang w:val="it-IT"/>
        </w:rPr>
        <w:t>onsumer</w:t>
      </w:r>
      <w:r w:rsidR="00931D97">
        <w:rPr>
          <w:szCs w:val="24"/>
          <w:lang w:val="it-IT"/>
        </w:rPr>
        <w:t>”</w:t>
      </w:r>
      <w:r w:rsidR="00671727">
        <w:rPr>
          <w:szCs w:val="24"/>
          <w:lang w:val="it-IT"/>
        </w:rPr>
        <w:t>.</w:t>
      </w:r>
    </w:p>
    <w:p w14:paraId="745F3EFE" w14:textId="4425A19D" w:rsidR="008B4581" w:rsidRPr="00482B3F" w:rsidRDefault="00671727" w:rsidP="003054C1">
      <w:pPr>
        <w:rPr>
          <w:szCs w:val="24"/>
          <w:lang w:val="it-IT"/>
        </w:rPr>
      </w:pPr>
      <w:r w:rsidRPr="00482B3F">
        <w:rPr>
          <w:szCs w:val="24"/>
          <w:lang w:val="it-IT"/>
        </w:rPr>
        <w:t xml:space="preserve">Un esempio può essere una unità domestica provvista di un impianto fotovoltaico; quando il fabbisogno istantaneo di energia elettrica richiesta dall’utenza è </w:t>
      </w:r>
      <w:r w:rsidR="00482B3F">
        <w:rPr>
          <w:szCs w:val="24"/>
          <w:lang w:val="it-IT"/>
        </w:rPr>
        <w:t>superiore</w:t>
      </w:r>
      <w:r w:rsidRPr="00482B3F">
        <w:rPr>
          <w:szCs w:val="24"/>
          <w:lang w:val="it-IT"/>
        </w:rPr>
        <w:t xml:space="preserve"> alla quantità di energia elettrica prodotta dall’impianto, l’utenza </w:t>
      </w:r>
      <w:r w:rsidR="00AE5727" w:rsidRPr="00482B3F">
        <w:rPr>
          <w:szCs w:val="24"/>
          <w:lang w:val="it-IT"/>
        </w:rPr>
        <w:t>assumerà la qualifica di</w:t>
      </w:r>
      <w:r w:rsidRPr="00482B3F">
        <w:rPr>
          <w:szCs w:val="24"/>
          <w:lang w:val="it-IT"/>
        </w:rPr>
        <w:t xml:space="preserve"> </w:t>
      </w:r>
      <w:r w:rsidR="00AE5727" w:rsidRPr="00482B3F">
        <w:rPr>
          <w:szCs w:val="24"/>
          <w:lang w:val="it-IT"/>
        </w:rPr>
        <w:t>“</w:t>
      </w:r>
      <w:r w:rsidRPr="00482B3F">
        <w:rPr>
          <w:szCs w:val="24"/>
          <w:lang w:val="it-IT"/>
        </w:rPr>
        <w:t>consumer</w:t>
      </w:r>
      <w:r w:rsidR="00AE5727" w:rsidRPr="00482B3F">
        <w:rPr>
          <w:szCs w:val="24"/>
          <w:lang w:val="it-IT"/>
        </w:rPr>
        <w:t>”,</w:t>
      </w:r>
      <w:r w:rsidRPr="00482B3F">
        <w:rPr>
          <w:szCs w:val="24"/>
          <w:lang w:val="it-IT"/>
        </w:rPr>
        <w:t xml:space="preserve"> perché l’energia mancante verrà fornita dalla rete; al contrario, invece, quando il fabbisogno istantaneo </w:t>
      </w:r>
      <w:r w:rsidR="00AE5727" w:rsidRPr="00482B3F">
        <w:rPr>
          <w:szCs w:val="24"/>
          <w:lang w:val="it-IT"/>
        </w:rPr>
        <w:t xml:space="preserve">di energia elettrica richiesta dall’utenza </w:t>
      </w:r>
      <w:r w:rsidRPr="00482B3F">
        <w:rPr>
          <w:szCs w:val="24"/>
          <w:lang w:val="it-IT"/>
        </w:rPr>
        <w:t xml:space="preserve">è </w:t>
      </w:r>
      <w:r w:rsidR="00482B3F">
        <w:rPr>
          <w:szCs w:val="24"/>
          <w:lang w:val="it-IT"/>
        </w:rPr>
        <w:t xml:space="preserve">inferiore </w:t>
      </w:r>
      <w:r w:rsidR="00AE5727" w:rsidRPr="00482B3F">
        <w:rPr>
          <w:szCs w:val="24"/>
          <w:lang w:val="it-IT"/>
        </w:rPr>
        <w:t>alla quantità di energia elettrica prodotta dall’impianto</w:t>
      </w:r>
      <w:r w:rsidRPr="00482B3F">
        <w:rPr>
          <w:szCs w:val="24"/>
          <w:lang w:val="it-IT"/>
        </w:rPr>
        <w:t>,</w:t>
      </w:r>
      <w:r w:rsidR="00AE5727" w:rsidRPr="00482B3F">
        <w:rPr>
          <w:szCs w:val="24"/>
          <w:lang w:val="it-IT"/>
        </w:rPr>
        <w:t xml:space="preserve"> l’utenza assumerà la qualifica di “producer”, perché</w:t>
      </w:r>
      <w:r w:rsidRPr="00482B3F">
        <w:rPr>
          <w:szCs w:val="24"/>
          <w:lang w:val="it-IT"/>
        </w:rPr>
        <w:t xml:space="preserve"> la quantità</w:t>
      </w:r>
      <w:r w:rsidR="00AE5727" w:rsidRPr="00482B3F">
        <w:rPr>
          <w:szCs w:val="24"/>
          <w:lang w:val="it-IT"/>
        </w:rPr>
        <w:t xml:space="preserve"> di energia</w:t>
      </w:r>
      <w:r w:rsidRPr="00482B3F">
        <w:rPr>
          <w:szCs w:val="24"/>
          <w:lang w:val="it-IT"/>
        </w:rPr>
        <w:t xml:space="preserve"> in eccesso verrà ceduta alla rete</w:t>
      </w:r>
      <w:r w:rsidR="00AE5727" w:rsidRPr="00482B3F">
        <w:rPr>
          <w:szCs w:val="24"/>
          <w:lang w:val="it-IT"/>
        </w:rPr>
        <w:t xml:space="preserve"> elettrica.</w:t>
      </w:r>
    </w:p>
    <w:p w14:paraId="44E8AA23" w14:textId="1512834B" w:rsidR="00DC6C0E" w:rsidRPr="00DC6C0E" w:rsidRDefault="00DC6C0E" w:rsidP="003054C1">
      <w:pPr>
        <w:rPr>
          <w:szCs w:val="24"/>
          <w:lang w:val="it-IT"/>
        </w:rPr>
      </w:pPr>
      <w:r>
        <w:rPr>
          <w:szCs w:val="24"/>
          <w:lang w:val="it-IT"/>
        </w:rPr>
        <w:t>Con l’avvento de</w:t>
      </w:r>
      <w:r w:rsidR="00D73484">
        <w:rPr>
          <w:szCs w:val="24"/>
          <w:lang w:val="it-IT"/>
        </w:rPr>
        <w:t xml:space="preserve">i contatori intelligenti </w:t>
      </w:r>
      <w:r w:rsidR="008C4BEA">
        <w:rPr>
          <w:szCs w:val="24"/>
          <w:lang w:val="it-IT"/>
        </w:rPr>
        <w:t>(</w:t>
      </w:r>
      <w:r w:rsidR="008C4BEA" w:rsidRPr="008C4BEA">
        <w:rPr>
          <w:i/>
          <w:szCs w:val="24"/>
          <w:lang w:val="it-IT"/>
        </w:rPr>
        <w:t xml:space="preserve">smart </w:t>
      </w:r>
      <w:proofErr w:type="spellStart"/>
      <w:r w:rsidR="008C4BEA" w:rsidRPr="008C4BEA">
        <w:rPr>
          <w:i/>
          <w:szCs w:val="24"/>
          <w:lang w:val="it-IT"/>
        </w:rPr>
        <w:t>meters</w:t>
      </w:r>
      <w:proofErr w:type="spellEnd"/>
      <w:r w:rsidR="008C4BEA">
        <w:rPr>
          <w:szCs w:val="24"/>
          <w:lang w:val="it-IT"/>
        </w:rPr>
        <w:t xml:space="preserve">) </w:t>
      </w:r>
      <w:r w:rsidR="00D73484">
        <w:rPr>
          <w:szCs w:val="24"/>
          <w:lang w:val="it-IT"/>
        </w:rPr>
        <w:t xml:space="preserve">integrati ad un sistema blockchain </w:t>
      </w:r>
      <w:r w:rsidR="00D12E73">
        <w:rPr>
          <w:szCs w:val="24"/>
          <w:lang w:val="it-IT"/>
        </w:rPr>
        <w:t>gestito</w:t>
      </w:r>
      <w:r w:rsidR="00D73484">
        <w:rPr>
          <w:szCs w:val="24"/>
          <w:lang w:val="it-IT"/>
        </w:rPr>
        <w:t xml:space="preserve"> con smart </w:t>
      </w:r>
      <w:proofErr w:type="spellStart"/>
      <w:r w:rsidR="00D73484">
        <w:rPr>
          <w:szCs w:val="24"/>
          <w:lang w:val="it-IT"/>
        </w:rPr>
        <w:t>contract</w:t>
      </w:r>
      <w:r w:rsidR="00D12E73">
        <w:rPr>
          <w:szCs w:val="24"/>
          <w:lang w:val="it-IT"/>
        </w:rPr>
        <w:t>s</w:t>
      </w:r>
      <w:proofErr w:type="spellEnd"/>
      <w:r w:rsidR="00D73484">
        <w:rPr>
          <w:szCs w:val="24"/>
          <w:lang w:val="it-IT"/>
        </w:rPr>
        <w:t xml:space="preserve">, i </w:t>
      </w:r>
      <w:proofErr w:type="spellStart"/>
      <w:r w:rsidR="00D73484">
        <w:rPr>
          <w:szCs w:val="24"/>
          <w:lang w:val="it-IT"/>
        </w:rPr>
        <w:t>prosumers</w:t>
      </w:r>
      <w:proofErr w:type="spellEnd"/>
      <w:r w:rsidR="00D73484">
        <w:rPr>
          <w:szCs w:val="24"/>
          <w:lang w:val="it-IT"/>
        </w:rPr>
        <w:t xml:space="preserve"> potranno vendere al vicinato l’energia generata in eccesso, ad un prezzo completamente indipendente da quello dettato dal mercato elettrico</w:t>
      </w:r>
      <w:r w:rsidR="005A585B">
        <w:rPr>
          <w:szCs w:val="24"/>
          <w:lang w:val="it-IT"/>
        </w:rPr>
        <w:t xml:space="preserve">; </w:t>
      </w:r>
      <w:r w:rsidR="005A585B">
        <w:rPr>
          <w:szCs w:val="24"/>
          <w:lang w:val="it-IT"/>
        </w:rPr>
        <w:lastRenderedPageBreak/>
        <w:t>g</w:t>
      </w:r>
      <w:r w:rsidR="00607231">
        <w:rPr>
          <w:szCs w:val="24"/>
          <w:lang w:val="it-IT"/>
        </w:rPr>
        <w:t xml:space="preserve">li smart </w:t>
      </w:r>
      <w:proofErr w:type="spellStart"/>
      <w:r w:rsidR="00607231">
        <w:rPr>
          <w:szCs w:val="24"/>
          <w:lang w:val="it-IT"/>
        </w:rPr>
        <w:t>contracts</w:t>
      </w:r>
      <w:proofErr w:type="spellEnd"/>
      <w:r w:rsidR="00607231">
        <w:rPr>
          <w:szCs w:val="24"/>
          <w:lang w:val="it-IT"/>
        </w:rPr>
        <w:t xml:space="preserve"> valuter</w:t>
      </w:r>
      <w:r w:rsidR="005A585B">
        <w:rPr>
          <w:szCs w:val="24"/>
          <w:lang w:val="it-IT"/>
        </w:rPr>
        <w:t>ann</w:t>
      </w:r>
      <w:r w:rsidR="00607231">
        <w:rPr>
          <w:szCs w:val="24"/>
          <w:lang w:val="it-IT"/>
        </w:rPr>
        <w:t>o in tempo reale il verificarsi delle condizioni di fornitura di energia elettrica, avviando successivamente in maniera automatica il trasferimento di energia e il pagamento</w:t>
      </w:r>
      <w:r w:rsidR="00636331">
        <w:rPr>
          <w:szCs w:val="24"/>
          <w:lang w:val="it-IT"/>
        </w:rPr>
        <w:t xml:space="preserve"> (in </w:t>
      </w:r>
      <w:proofErr w:type="spellStart"/>
      <w:r w:rsidR="00636331">
        <w:rPr>
          <w:szCs w:val="24"/>
          <w:lang w:val="it-IT"/>
        </w:rPr>
        <w:t>crypotvaluta</w:t>
      </w:r>
      <w:proofErr w:type="spellEnd"/>
      <w:r w:rsidR="00636331">
        <w:rPr>
          <w:szCs w:val="24"/>
          <w:lang w:val="it-IT"/>
        </w:rPr>
        <w:t>).</w:t>
      </w:r>
    </w:p>
    <w:p w14:paraId="5326F0B0" w14:textId="59FDAD20" w:rsidR="000C29BD" w:rsidRDefault="000C29BD" w:rsidP="003054C1">
      <w:pPr>
        <w:rPr>
          <w:szCs w:val="24"/>
          <w:lang w:val="it-IT"/>
        </w:rPr>
      </w:pPr>
    </w:p>
    <w:p w14:paraId="73E782E2" w14:textId="30103B01" w:rsidR="00695B3A" w:rsidRDefault="00C93F67" w:rsidP="003054C1">
      <w:pPr>
        <w:rPr>
          <w:szCs w:val="24"/>
          <w:lang w:val="it-IT"/>
        </w:rPr>
      </w:pPr>
      <w:r>
        <w:rPr>
          <w:szCs w:val="24"/>
          <w:lang w:val="it-IT"/>
        </w:rPr>
        <w:t>L</w:t>
      </w:r>
      <w:r w:rsidR="008A3FFF">
        <w:rPr>
          <w:szCs w:val="24"/>
          <w:lang w:val="it-IT"/>
        </w:rPr>
        <w:t>e principali caratteristiche della blockchain, ossia l</w:t>
      </w:r>
      <w:r w:rsidR="00695B3A">
        <w:rPr>
          <w:szCs w:val="24"/>
          <w:lang w:val="it-IT"/>
        </w:rPr>
        <w:t>a memorizzazione decentralizzata</w:t>
      </w:r>
      <w:r w:rsidR="008A3FFF">
        <w:rPr>
          <w:szCs w:val="24"/>
          <w:lang w:val="it-IT"/>
        </w:rPr>
        <w:t xml:space="preserve"> delle transazioni </w:t>
      </w:r>
      <w:r w:rsidR="00F970CF">
        <w:rPr>
          <w:szCs w:val="24"/>
          <w:lang w:val="it-IT"/>
        </w:rPr>
        <w:t>in maniera sicura e trasparente</w:t>
      </w:r>
      <w:r w:rsidR="008A3FFF">
        <w:rPr>
          <w:szCs w:val="24"/>
          <w:lang w:val="it-IT"/>
        </w:rPr>
        <w:t>,</w:t>
      </w:r>
      <w:r w:rsidR="00695B3A">
        <w:rPr>
          <w:szCs w:val="24"/>
          <w:lang w:val="it-IT"/>
        </w:rPr>
        <w:t xml:space="preserve"> potr</w:t>
      </w:r>
      <w:r w:rsidR="00DC1E7E">
        <w:rPr>
          <w:szCs w:val="24"/>
          <w:lang w:val="it-IT"/>
        </w:rPr>
        <w:t>anno</w:t>
      </w:r>
      <w:r w:rsidR="00695B3A">
        <w:rPr>
          <w:szCs w:val="24"/>
          <w:lang w:val="it-IT"/>
        </w:rPr>
        <w:t xml:space="preserve"> essere sfruttata per:</w:t>
      </w:r>
    </w:p>
    <w:p w14:paraId="438285E3" w14:textId="4A64F438" w:rsidR="00695B3A" w:rsidRDefault="00695B3A" w:rsidP="00EB2F1B">
      <w:pPr>
        <w:pStyle w:val="Paragrafoelenco"/>
        <w:numPr>
          <w:ilvl w:val="0"/>
          <w:numId w:val="12"/>
        </w:numPr>
        <w:rPr>
          <w:szCs w:val="24"/>
          <w:lang w:val="it-IT"/>
        </w:rPr>
      </w:pPr>
      <w:r>
        <w:rPr>
          <w:szCs w:val="24"/>
          <w:lang w:val="it-IT"/>
        </w:rPr>
        <w:t xml:space="preserve">L’emissione di </w:t>
      </w:r>
      <w:r w:rsidRPr="008A3FFF">
        <w:rPr>
          <w:b/>
          <w:szCs w:val="24"/>
          <w:lang w:val="it-IT"/>
        </w:rPr>
        <w:t>certificati energetici</w:t>
      </w:r>
      <w:r>
        <w:rPr>
          <w:szCs w:val="24"/>
          <w:lang w:val="it-IT"/>
        </w:rPr>
        <w:t>: potendo tenere traccia di tutte le transazioni di energia elettrica si potrà calcolare la quota parte che arriva dalle sorgenti “pulite”</w:t>
      </w:r>
      <w:r w:rsidR="008A3FFF">
        <w:rPr>
          <w:szCs w:val="24"/>
          <w:lang w:val="it-IT"/>
        </w:rPr>
        <w:t>;</w:t>
      </w:r>
    </w:p>
    <w:p w14:paraId="1DF9EEEC" w14:textId="47EB829C" w:rsidR="008A3FFF" w:rsidRDefault="008A3FFF" w:rsidP="00EB2F1B">
      <w:pPr>
        <w:pStyle w:val="Paragrafoelenco"/>
        <w:numPr>
          <w:ilvl w:val="0"/>
          <w:numId w:val="12"/>
        </w:numPr>
        <w:rPr>
          <w:szCs w:val="24"/>
          <w:lang w:val="it-IT"/>
        </w:rPr>
      </w:pPr>
      <w:r>
        <w:rPr>
          <w:szCs w:val="24"/>
          <w:lang w:val="it-IT"/>
        </w:rPr>
        <w:t xml:space="preserve">La </w:t>
      </w:r>
      <w:r w:rsidRPr="008A3FFF">
        <w:rPr>
          <w:b/>
          <w:szCs w:val="24"/>
          <w:lang w:val="it-IT"/>
        </w:rPr>
        <w:t>generazione distribuita</w:t>
      </w:r>
      <w:r>
        <w:rPr>
          <w:szCs w:val="24"/>
          <w:lang w:val="it-IT"/>
        </w:rPr>
        <w:t xml:space="preserve">: essendo una condizione sempre più diffusa nello scenario energetico attuale, </w:t>
      </w:r>
      <w:r w:rsidR="00C93F67">
        <w:rPr>
          <w:szCs w:val="24"/>
          <w:lang w:val="it-IT"/>
        </w:rPr>
        <w:t>sarà</w:t>
      </w:r>
      <w:r>
        <w:rPr>
          <w:szCs w:val="24"/>
          <w:lang w:val="it-IT"/>
        </w:rPr>
        <w:t xml:space="preserve"> importante rendere più efficienti e veloci gli scambi di energia all’interno delle reti più piccole</w:t>
      </w:r>
      <w:r w:rsidR="00C93F67">
        <w:rPr>
          <w:szCs w:val="24"/>
          <w:lang w:val="it-IT"/>
        </w:rPr>
        <w:t>;</w:t>
      </w:r>
    </w:p>
    <w:p w14:paraId="30FE7B55" w14:textId="0F394391" w:rsidR="002555B2" w:rsidRPr="005705A0" w:rsidRDefault="002555B2" w:rsidP="00EB2F1B">
      <w:pPr>
        <w:pStyle w:val="Paragrafoelenco"/>
        <w:numPr>
          <w:ilvl w:val="0"/>
          <w:numId w:val="12"/>
        </w:numPr>
        <w:rPr>
          <w:lang w:val="it-IT"/>
        </w:rPr>
      </w:pPr>
      <w:r w:rsidRPr="005705A0">
        <w:rPr>
          <w:lang w:val="it-IT"/>
        </w:rPr>
        <w:t xml:space="preserve">I </w:t>
      </w:r>
      <w:r w:rsidRPr="005705A0">
        <w:rPr>
          <w:b/>
          <w:lang w:val="it-IT"/>
        </w:rPr>
        <w:t>veicoli elettrici</w:t>
      </w:r>
      <w:r w:rsidRPr="005705A0">
        <w:rPr>
          <w:lang w:val="it-IT"/>
        </w:rPr>
        <w:t>: negli ultimi anni sta aumentando il numero di veicoli elettrici in circolazione e con esso anche la quantità di stazioni elettriche distribuite sul territorio nazionale; semplificare, velocizzare e rendere più sicuri i metodi di pagamento per la ricarica</w:t>
      </w:r>
      <w:r w:rsidR="009B5C3C" w:rsidRPr="005705A0">
        <w:rPr>
          <w:lang w:val="it-IT"/>
        </w:rPr>
        <w:t>; u</w:t>
      </w:r>
      <w:r w:rsidRPr="005705A0">
        <w:rPr>
          <w:lang w:val="it-IT"/>
        </w:rPr>
        <w:t>na interazione automatica tra i veicoli elettrici e la stazione di ricarica (o per una successiva fase di sviluppo anche per una qualsiasi infrastruttura che genera energia elettrica) gestirà i processi di pagamento, che non richiederanno più la presenza di intermediari tra le parti.</w:t>
      </w:r>
    </w:p>
    <w:p w14:paraId="05CED9C4" w14:textId="77777777" w:rsidR="00B928C6" w:rsidRDefault="00B928C6">
      <w:pPr>
        <w:rPr>
          <w:lang w:val="it-IT"/>
        </w:rPr>
      </w:pPr>
    </w:p>
    <w:p w14:paraId="2C21E5E7" w14:textId="3E7CBA86" w:rsidR="00307A31" w:rsidRDefault="00DE6368">
      <w:pPr>
        <w:rPr>
          <w:szCs w:val="24"/>
          <w:lang w:val="it-IT"/>
        </w:rPr>
      </w:pPr>
      <w:r>
        <w:rPr>
          <w:szCs w:val="24"/>
          <w:lang w:val="it-IT"/>
        </w:rPr>
        <w:t>La possibilità di registrare tutte le transazioni sulla blockchain, come ripetuto più volte,</w:t>
      </w:r>
      <w:r w:rsidR="007F65D2" w:rsidRPr="007F65D2">
        <w:rPr>
          <w:szCs w:val="24"/>
          <w:lang w:val="it-IT"/>
        </w:rPr>
        <w:t xml:space="preserve"> </w:t>
      </w:r>
      <w:r w:rsidR="007F65D2">
        <w:rPr>
          <w:szCs w:val="24"/>
          <w:lang w:val="it-IT"/>
        </w:rPr>
        <w:t>permette</w:t>
      </w:r>
      <w:r>
        <w:rPr>
          <w:szCs w:val="24"/>
          <w:lang w:val="it-IT"/>
        </w:rPr>
        <w:t xml:space="preserve"> di rendere impossibili i fenomeni di alterazione dei dati</w:t>
      </w:r>
      <w:r w:rsidR="007F65D2">
        <w:rPr>
          <w:szCs w:val="24"/>
          <w:lang w:val="it-IT"/>
        </w:rPr>
        <w:t>;</w:t>
      </w:r>
      <w:r>
        <w:rPr>
          <w:szCs w:val="24"/>
          <w:lang w:val="it-IT"/>
        </w:rPr>
        <w:t xml:space="preserve"> in ambito energetico questo può essere un vantaggio qualora nel modello tradizionale non </w:t>
      </w:r>
      <w:r w:rsidR="007F65D2">
        <w:rPr>
          <w:szCs w:val="24"/>
          <w:lang w:val="it-IT"/>
        </w:rPr>
        <w:t>si riesca</w:t>
      </w:r>
      <w:r>
        <w:rPr>
          <w:szCs w:val="24"/>
          <w:lang w:val="it-IT"/>
        </w:rPr>
        <w:t xml:space="preserve"> </w:t>
      </w:r>
      <w:r w:rsidR="007F65D2">
        <w:rPr>
          <w:szCs w:val="24"/>
          <w:lang w:val="it-IT"/>
        </w:rPr>
        <w:t>ad</w:t>
      </w:r>
      <w:r>
        <w:rPr>
          <w:szCs w:val="24"/>
          <w:lang w:val="it-IT"/>
        </w:rPr>
        <w:t xml:space="preserve"> accedere</w:t>
      </w:r>
      <w:r w:rsidR="007F65D2">
        <w:rPr>
          <w:szCs w:val="24"/>
          <w:lang w:val="it-IT"/>
        </w:rPr>
        <w:t xml:space="preserve"> facilmente</w:t>
      </w:r>
      <w:r>
        <w:rPr>
          <w:szCs w:val="24"/>
          <w:lang w:val="it-IT"/>
        </w:rPr>
        <w:t xml:space="preserve"> ad informazioni </w:t>
      </w:r>
      <w:r w:rsidR="007F65D2">
        <w:rPr>
          <w:szCs w:val="24"/>
          <w:lang w:val="it-IT"/>
        </w:rPr>
        <w:t xml:space="preserve">che </w:t>
      </w:r>
      <w:r>
        <w:rPr>
          <w:szCs w:val="24"/>
          <w:lang w:val="it-IT"/>
        </w:rPr>
        <w:t>permett</w:t>
      </w:r>
      <w:r w:rsidR="007F65D2">
        <w:rPr>
          <w:szCs w:val="24"/>
          <w:lang w:val="it-IT"/>
        </w:rPr>
        <w:t>ano</w:t>
      </w:r>
      <w:r>
        <w:rPr>
          <w:szCs w:val="24"/>
          <w:lang w:val="it-IT"/>
        </w:rPr>
        <w:t xml:space="preserve"> di contestare pagamenti dubbi (ad es. spese per riscaldamento di acqua calda sanitaria)</w:t>
      </w:r>
      <w:r w:rsidR="006114E3">
        <w:rPr>
          <w:szCs w:val="24"/>
          <w:lang w:val="it-IT"/>
        </w:rPr>
        <w:t xml:space="preserve">; grazie </w:t>
      </w:r>
      <w:r w:rsidR="00F47804">
        <w:rPr>
          <w:szCs w:val="24"/>
          <w:lang w:val="it-IT"/>
        </w:rPr>
        <w:t xml:space="preserve">agli </w:t>
      </w:r>
      <w:r w:rsidR="00F47804" w:rsidRPr="00F47804">
        <w:rPr>
          <w:i/>
          <w:szCs w:val="24"/>
          <w:lang w:val="it-IT"/>
        </w:rPr>
        <w:t xml:space="preserve">smart </w:t>
      </w:r>
      <w:proofErr w:type="spellStart"/>
      <w:r w:rsidR="00F47804" w:rsidRPr="00F47804">
        <w:rPr>
          <w:i/>
          <w:szCs w:val="24"/>
          <w:lang w:val="it-IT"/>
        </w:rPr>
        <w:t>meters</w:t>
      </w:r>
      <w:proofErr w:type="spellEnd"/>
      <w:r w:rsidR="006114E3">
        <w:rPr>
          <w:szCs w:val="24"/>
          <w:lang w:val="it-IT"/>
        </w:rPr>
        <w:t xml:space="preserve">, i consumatori potranno </w:t>
      </w:r>
      <w:r w:rsidR="00F47804">
        <w:rPr>
          <w:szCs w:val="24"/>
          <w:lang w:val="it-IT"/>
        </w:rPr>
        <w:t xml:space="preserve">invece </w:t>
      </w:r>
      <w:r w:rsidR="006114E3">
        <w:rPr>
          <w:szCs w:val="24"/>
          <w:lang w:val="it-IT"/>
        </w:rPr>
        <w:t>accedere alla lettura dei contatori digitali attraverso</w:t>
      </w:r>
      <w:r w:rsidR="00F47804">
        <w:rPr>
          <w:szCs w:val="24"/>
          <w:lang w:val="it-IT"/>
        </w:rPr>
        <w:t xml:space="preserve"> il supporto del</w:t>
      </w:r>
      <w:r w:rsidR="006114E3">
        <w:rPr>
          <w:szCs w:val="24"/>
          <w:lang w:val="it-IT"/>
        </w:rPr>
        <w:t>la blockchain.</w:t>
      </w:r>
    </w:p>
    <w:p w14:paraId="13E8C28C" w14:textId="5B9E9C55" w:rsidR="00DE6368" w:rsidRDefault="00DE6368" w:rsidP="00B374DE">
      <w:pPr>
        <w:rPr>
          <w:lang w:val="it-IT"/>
        </w:rPr>
      </w:pPr>
    </w:p>
    <w:p w14:paraId="2BBA2689" w14:textId="62431AC2" w:rsidR="006D6888" w:rsidRPr="00E073FC" w:rsidRDefault="006D6888" w:rsidP="003D2BFA">
      <w:pPr>
        <w:pStyle w:val="Titolo2"/>
        <w:jc w:val="left"/>
        <w:rPr>
          <w:lang w:val="it-IT"/>
        </w:rPr>
      </w:pPr>
      <w:bookmarkStart w:id="73" w:name="_Toc514774269"/>
      <w:r>
        <w:rPr>
          <w:lang w:val="it-IT"/>
        </w:rPr>
        <w:t>Confronto modello basato su blockchain con altri modelli decentralizzati</w:t>
      </w:r>
      <w:bookmarkEnd w:id="73"/>
    </w:p>
    <w:p w14:paraId="411C3EA7" w14:textId="77777777" w:rsidR="009A45D7" w:rsidRDefault="009A45D7" w:rsidP="00F4204D">
      <w:pPr>
        <w:rPr>
          <w:szCs w:val="24"/>
          <w:lang w:val="it-IT"/>
        </w:rPr>
      </w:pPr>
    </w:p>
    <w:p w14:paraId="016D3744" w14:textId="4DF4BDA5" w:rsidR="00A40973" w:rsidRDefault="00A40973" w:rsidP="00F4204D">
      <w:pPr>
        <w:rPr>
          <w:szCs w:val="24"/>
          <w:lang w:val="it-IT"/>
        </w:rPr>
      </w:pPr>
      <w:r>
        <w:rPr>
          <w:szCs w:val="24"/>
          <w:lang w:val="it-IT"/>
        </w:rPr>
        <w:lastRenderedPageBreak/>
        <w:t>I sistemi basati su blockchain</w:t>
      </w:r>
      <w:r w:rsidR="00A37931">
        <w:rPr>
          <w:szCs w:val="24"/>
          <w:lang w:val="it-IT"/>
        </w:rPr>
        <w:t>, oltre ad essere ancora in una fase di sviluppo,</w:t>
      </w:r>
      <w:r>
        <w:rPr>
          <w:szCs w:val="24"/>
          <w:lang w:val="it-IT"/>
        </w:rPr>
        <w:t xml:space="preserve"> hanno lo svantaggio di dover sostenere costi energetici molto elevati per il processo di verifica; </w:t>
      </w:r>
      <w:r w:rsidR="00FC7975">
        <w:rPr>
          <w:szCs w:val="24"/>
          <w:lang w:val="it-IT"/>
        </w:rPr>
        <w:t xml:space="preserve">volendo mantenere una struttura decentralizzata, sarebbero comunque possibili diverse </w:t>
      </w:r>
      <w:r>
        <w:rPr>
          <w:szCs w:val="24"/>
          <w:lang w:val="it-IT"/>
        </w:rPr>
        <w:t>alternative</w:t>
      </w:r>
      <w:r w:rsidR="00FC7975">
        <w:rPr>
          <w:szCs w:val="24"/>
          <w:lang w:val="it-IT"/>
        </w:rPr>
        <w:t xml:space="preserve"> (es. l’</w:t>
      </w:r>
      <w:proofErr w:type="spellStart"/>
      <w:r w:rsidR="00FC7975">
        <w:rPr>
          <w:szCs w:val="24"/>
          <w:lang w:val="it-IT"/>
        </w:rPr>
        <w:t>autogenerazione</w:t>
      </w:r>
      <w:proofErr w:type="spellEnd"/>
      <w:r w:rsidR="00FC7975">
        <w:rPr>
          <w:szCs w:val="24"/>
          <w:lang w:val="it-IT"/>
        </w:rPr>
        <w:t>, la generazione distribuita) che sfrutterebbero i benefici di una tecnologia già ampliamente diffusa.</w:t>
      </w:r>
    </w:p>
    <w:p w14:paraId="3B7D4780" w14:textId="77777777" w:rsidR="009404C9" w:rsidRDefault="009404C9" w:rsidP="00F4204D">
      <w:pPr>
        <w:rPr>
          <w:szCs w:val="24"/>
          <w:lang w:val="it-IT"/>
        </w:rPr>
      </w:pPr>
      <w:r>
        <w:rPr>
          <w:szCs w:val="24"/>
          <w:lang w:val="it-IT"/>
        </w:rPr>
        <w:t>Per l’affermazione del modello blockchain in campo energetico, sarà necessario un ulteriore sviluppo tecnologico:</w:t>
      </w:r>
    </w:p>
    <w:p w14:paraId="35FE53D1" w14:textId="30FB967F" w:rsidR="009404C9" w:rsidRDefault="009404C9" w:rsidP="00EB2F1B">
      <w:pPr>
        <w:pStyle w:val="Paragrafoelenco"/>
        <w:numPr>
          <w:ilvl w:val="0"/>
          <w:numId w:val="3"/>
        </w:numPr>
        <w:rPr>
          <w:szCs w:val="24"/>
          <w:lang w:val="it-IT"/>
        </w:rPr>
      </w:pPr>
      <w:r w:rsidRPr="009404C9">
        <w:rPr>
          <w:szCs w:val="24"/>
          <w:lang w:val="it-IT"/>
        </w:rPr>
        <w:t xml:space="preserve">la diffusione dei contatori intelligenti (smart </w:t>
      </w:r>
      <w:proofErr w:type="spellStart"/>
      <w:r w:rsidRPr="009404C9">
        <w:rPr>
          <w:szCs w:val="24"/>
          <w:lang w:val="it-IT"/>
        </w:rPr>
        <w:t>meters</w:t>
      </w:r>
      <w:proofErr w:type="spellEnd"/>
      <w:r w:rsidRPr="009404C9">
        <w:rPr>
          <w:szCs w:val="24"/>
          <w:lang w:val="it-IT"/>
        </w:rPr>
        <w:t>)</w:t>
      </w:r>
      <w:r>
        <w:rPr>
          <w:szCs w:val="24"/>
          <w:lang w:val="it-IT"/>
        </w:rPr>
        <w:t>;</w:t>
      </w:r>
    </w:p>
    <w:p w14:paraId="3EC94753" w14:textId="3159E4CD" w:rsidR="009404C9" w:rsidRDefault="009404C9" w:rsidP="00EB2F1B">
      <w:pPr>
        <w:pStyle w:val="Paragrafoelenco"/>
        <w:numPr>
          <w:ilvl w:val="0"/>
          <w:numId w:val="3"/>
        </w:numPr>
        <w:rPr>
          <w:szCs w:val="24"/>
          <w:lang w:val="it-IT"/>
        </w:rPr>
      </w:pPr>
      <w:r>
        <w:rPr>
          <w:szCs w:val="24"/>
          <w:lang w:val="it-IT"/>
        </w:rPr>
        <w:t xml:space="preserve">processi di calcolo sempre più veloci, per assicurare che i flussi di energia e le transazioni avvengano in tempo reale, </w:t>
      </w:r>
      <w:r w:rsidR="00AE0834">
        <w:rPr>
          <w:szCs w:val="24"/>
          <w:lang w:val="it-IT"/>
        </w:rPr>
        <w:t>senza ritardi;</w:t>
      </w:r>
    </w:p>
    <w:p w14:paraId="03C96918" w14:textId="04196F14" w:rsidR="00AE0834" w:rsidRPr="009404C9" w:rsidRDefault="00073561" w:rsidP="00EB2F1B">
      <w:pPr>
        <w:pStyle w:val="Paragrafoelenco"/>
        <w:numPr>
          <w:ilvl w:val="0"/>
          <w:numId w:val="3"/>
        </w:numPr>
        <w:rPr>
          <w:szCs w:val="24"/>
          <w:lang w:val="it-IT"/>
        </w:rPr>
      </w:pPr>
      <w:r>
        <w:rPr>
          <w:szCs w:val="24"/>
          <w:lang w:val="it-IT"/>
        </w:rPr>
        <w:t xml:space="preserve">applicazioni </w:t>
      </w:r>
      <w:r w:rsidR="00B374DE">
        <w:rPr>
          <w:szCs w:val="24"/>
          <w:lang w:val="it-IT"/>
        </w:rPr>
        <w:t>efficaci e</w:t>
      </w:r>
      <w:r>
        <w:rPr>
          <w:szCs w:val="24"/>
          <w:lang w:val="it-IT"/>
        </w:rPr>
        <w:t xml:space="preserve"> facili da utilizzare</w:t>
      </w:r>
      <w:r w:rsidR="00B374DE">
        <w:rPr>
          <w:szCs w:val="24"/>
          <w:lang w:val="it-IT"/>
        </w:rPr>
        <w:t>.</w:t>
      </w:r>
      <w:r>
        <w:rPr>
          <w:szCs w:val="24"/>
          <w:lang w:val="it-IT"/>
        </w:rPr>
        <w:t xml:space="preserve"> </w:t>
      </w:r>
    </w:p>
    <w:p w14:paraId="3148ED32" w14:textId="7ED23758" w:rsidR="00DE6368" w:rsidRDefault="00DE6368" w:rsidP="009A45D7">
      <w:pPr>
        <w:rPr>
          <w:lang w:val="it-IT"/>
        </w:rPr>
      </w:pPr>
    </w:p>
    <w:p w14:paraId="231D42CD" w14:textId="1C6A29F5" w:rsidR="00C808C3" w:rsidRPr="00E073FC" w:rsidRDefault="00C808C3" w:rsidP="00C808C3">
      <w:pPr>
        <w:pStyle w:val="Titolo2"/>
        <w:jc w:val="left"/>
        <w:rPr>
          <w:lang w:val="it-IT"/>
        </w:rPr>
      </w:pPr>
      <w:bookmarkStart w:id="74" w:name="_Toc514774270"/>
      <w:r>
        <w:rPr>
          <w:lang w:val="it-IT"/>
        </w:rPr>
        <w:t>Quadro giuridico</w:t>
      </w:r>
      <w:bookmarkEnd w:id="74"/>
      <w:r>
        <w:rPr>
          <w:lang w:val="it-IT"/>
        </w:rPr>
        <w:t xml:space="preserve"> </w:t>
      </w:r>
    </w:p>
    <w:p w14:paraId="07912DF3" w14:textId="77777777" w:rsidR="009A45D7" w:rsidRDefault="009A45D7" w:rsidP="004218B6">
      <w:pPr>
        <w:rPr>
          <w:szCs w:val="24"/>
          <w:lang w:val="it-IT"/>
        </w:rPr>
      </w:pPr>
    </w:p>
    <w:p w14:paraId="3928E717" w14:textId="54F7819F" w:rsidR="004218B6" w:rsidRDefault="0027515B" w:rsidP="004218B6">
      <w:pPr>
        <w:rPr>
          <w:szCs w:val="24"/>
          <w:lang w:val="it-IT"/>
        </w:rPr>
      </w:pPr>
      <w:r w:rsidRPr="0027515B">
        <w:rPr>
          <w:szCs w:val="24"/>
          <w:lang w:val="it-IT"/>
        </w:rPr>
        <w:t>A livello legislativo</w:t>
      </w:r>
      <w:r>
        <w:rPr>
          <w:szCs w:val="24"/>
          <w:lang w:val="it-IT"/>
        </w:rPr>
        <w:t xml:space="preserve"> è importante che ci siano </w:t>
      </w:r>
      <w:r w:rsidR="00033878">
        <w:rPr>
          <w:szCs w:val="24"/>
          <w:lang w:val="it-IT"/>
        </w:rPr>
        <w:t xml:space="preserve">delle disposizioni in merito ai contratti di fornitura al fine di tutelare i </w:t>
      </w:r>
      <w:r w:rsidR="00F5588E">
        <w:rPr>
          <w:szCs w:val="24"/>
          <w:lang w:val="it-IT"/>
        </w:rPr>
        <w:t xml:space="preserve">diritti dei </w:t>
      </w:r>
      <w:r w:rsidR="00033878">
        <w:rPr>
          <w:szCs w:val="24"/>
          <w:lang w:val="it-IT"/>
        </w:rPr>
        <w:t xml:space="preserve">consumatori </w:t>
      </w:r>
      <w:r w:rsidR="00DB6BD7">
        <w:rPr>
          <w:szCs w:val="24"/>
          <w:lang w:val="it-IT"/>
        </w:rPr>
        <w:t>da una parte e</w:t>
      </w:r>
      <w:r w:rsidR="00033878">
        <w:rPr>
          <w:szCs w:val="24"/>
          <w:lang w:val="it-IT"/>
        </w:rPr>
        <w:t xml:space="preserve"> gli interessi dei produttori</w:t>
      </w:r>
      <w:r w:rsidR="00DB6BD7">
        <w:rPr>
          <w:szCs w:val="24"/>
          <w:lang w:val="it-IT"/>
        </w:rPr>
        <w:t xml:space="preserve"> dall’altra parte.</w:t>
      </w:r>
    </w:p>
    <w:p w14:paraId="165F5AE6" w14:textId="01A6849C" w:rsidR="004218B6" w:rsidRPr="00715E73" w:rsidRDefault="0016495C" w:rsidP="00715E73">
      <w:pPr>
        <w:rPr>
          <w:szCs w:val="24"/>
          <w:lang w:val="it-IT"/>
        </w:rPr>
      </w:pPr>
      <w:r w:rsidRPr="004218B6">
        <w:rPr>
          <w:szCs w:val="24"/>
          <w:lang w:val="it-IT"/>
        </w:rPr>
        <w:t>A tal proposito, in un</w:t>
      </w:r>
      <w:r w:rsidR="001928AE" w:rsidRPr="004218B6">
        <w:rPr>
          <w:szCs w:val="24"/>
          <w:lang w:val="it-IT"/>
        </w:rPr>
        <w:t xml:space="preserve"> contesto</w:t>
      </w:r>
      <w:r w:rsidR="004218B6" w:rsidRPr="004218B6">
        <w:rPr>
          <w:szCs w:val="24"/>
          <w:lang w:val="it-IT"/>
        </w:rPr>
        <w:t xml:space="preserve"> industriale energetico, sono state emanate </w:t>
      </w:r>
      <w:r w:rsidR="004218B6" w:rsidRPr="004218B6">
        <w:rPr>
          <w:b/>
          <w:szCs w:val="24"/>
          <w:lang w:val="it-IT"/>
        </w:rPr>
        <w:t>direttive europee</w:t>
      </w:r>
      <w:r w:rsidR="004218B6" w:rsidRPr="004218B6">
        <w:rPr>
          <w:szCs w:val="24"/>
          <w:lang w:val="it-IT"/>
        </w:rPr>
        <w:t xml:space="preserve"> atte a fornire energia ai consumatori in maniera sicura, economica, efficiente, di facile utilizzo ed ecosostenibile</w:t>
      </w:r>
      <w:r w:rsidR="004218B6">
        <w:rPr>
          <w:szCs w:val="24"/>
          <w:lang w:val="it-IT"/>
        </w:rPr>
        <w:t xml:space="preserve">; si vuole </w:t>
      </w:r>
      <w:r w:rsidR="0078581B">
        <w:rPr>
          <w:szCs w:val="24"/>
          <w:lang w:val="it-IT"/>
        </w:rPr>
        <w:t xml:space="preserve">liberalizzare il mercato elettrico, </w:t>
      </w:r>
      <w:r w:rsidR="004218B6" w:rsidRPr="004218B6">
        <w:rPr>
          <w:szCs w:val="24"/>
          <w:lang w:val="it-IT"/>
        </w:rPr>
        <w:t>separ</w:t>
      </w:r>
      <w:r w:rsidR="001266A8">
        <w:rPr>
          <w:szCs w:val="24"/>
          <w:lang w:val="it-IT"/>
        </w:rPr>
        <w:t>ando</w:t>
      </w:r>
      <w:r w:rsidR="004218B6" w:rsidRPr="004218B6">
        <w:rPr>
          <w:szCs w:val="24"/>
          <w:lang w:val="it-IT"/>
        </w:rPr>
        <w:t xml:space="preserve"> le attività di produzione e consumo energetico da quelle di gestione delle reti di trasmissione</w:t>
      </w:r>
      <w:r w:rsidR="004218B6">
        <w:rPr>
          <w:szCs w:val="24"/>
          <w:lang w:val="it-IT"/>
        </w:rPr>
        <w:t xml:space="preserve">. Si è </w:t>
      </w:r>
      <w:r w:rsidR="001F13A5">
        <w:rPr>
          <w:szCs w:val="24"/>
          <w:lang w:val="it-IT"/>
        </w:rPr>
        <w:t xml:space="preserve">inoltre </w:t>
      </w:r>
      <w:r w:rsidR="004218B6">
        <w:rPr>
          <w:szCs w:val="24"/>
          <w:lang w:val="it-IT"/>
        </w:rPr>
        <w:t>stabilito</w:t>
      </w:r>
      <w:r w:rsidR="004218B6" w:rsidRPr="004218B6">
        <w:rPr>
          <w:szCs w:val="24"/>
          <w:lang w:val="it-IT"/>
        </w:rPr>
        <w:t xml:space="preserve"> che </w:t>
      </w:r>
      <w:r w:rsidRPr="004218B6">
        <w:rPr>
          <w:szCs w:val="24"/>
          <w:lang w:val="it-IT"/>
        </w:rPr>
        <w:t>e</w:t>
      </w:r>
      <w:r w:rsidR="00AE2162" w:rsidRPr="004218B6">
        <w:rPr>
          <w:szCs w:val="24"/>
          <w:lang w:val="it-IT"/>
        </w:rPr>
        <w:t xml:space="preserve">ntro il 2020 l’80% dei consumatori dovrà </w:t>
      </w:r>
      <w:r w:rsidRPr="004218B6">
        <w:rPr>
          <w:szCs w:val="24"/>
          <w:lang w:val="it-IT"/>
        </w:rPr>
        <w:t>aver installato</w:t>
      </w:r>
      <w:r w:rsidR="00AE2162" w:rsidRPr="004218B6">
        <w:rPr>
          <w:szCs w:val="24"/>
          <w:lang w:val="it-IT"/>
        </w:rPr>
        <w:t xml:space="preserve"> strumenti di misura intelligenti</w:t>
      </w:r>
      <w:r w:rsidR="004218B6">
        <w:rPr>
          <w:szCs w:val="24"/>
          <w:lang w:val="it-IT"/>
        </w:rPr>
        <w:t>.</w:t>
      </w:r>
    </w:p>
    <w:p w14:paraId="305D1ED1" w14:textId="4EEF1747" w:rsidR="00B10AAD" w:rsidRDefault="00CD2C78" w:rsidP="00B10AAD">
      <w:pPr>
        <w:rPr>
          <w:szCs w:val="24"/>
          <w:lang w:val="it-IT"/>
        </w:rPr>
      </w:pPr>
      <w:r>
        <w:rPr>
          <w:szCs w:val="24"/>
          <w:lang w:val="it-IT"/>
        </w:rPr>
        <w:t>L</w:t>
      </w:r>
      <w:r w:rsidR="00B10AAD">
        <w:rPr>
          <w:szCs w:val="24"/>
          <w:lang w:val="it-IT"/>
        </w:rPr>
        <w:t>’Europa ha</w:t>
      </w:r>
      <w:r>
        <w:rPr>
          <w:szCs w:val="24"/>
          <w:lang w:val="it-IT"/>
        </w:rPr>
        <w:t xml:space="preserve"> sempre</w:t>
      </w:r>
      <w:r w:rsidR="00B10AAD">
        <w:rPr>
          <w:szCs w:val="24"/>
          <w:lang w:val="it-IT"/>
        </w:rPr>
        <w:t xml:space="preserve"> perseguito </w:t>
      </w:r>
      <w:r>
        <w:rPr>
          <w:szCs w:val="24"/>
          <w:lang w:val="it-IT"/>
        </w:rPr>
        <w:t>l’</w:t>
      </w:r>
      <w:r w:rsidR="00B10AAD">
        <w:rPr>
          <w:szCs w:val="24"/>
          <w:lang w:val="it-IT"/>
        </w:rPr>
        <w:t>obiettiv</w:t>
      </w:r>
      <w:r>
        <w:rPr>
          <w:szCs w:val="24"/>
          <w:lang w:val="it-IT"/>
        </w:rPr>
        <w:t>o</w:t>
      </w:r>
      <w:r w:rsidR="00B10AAD">
        <w:rPr>
          <w:szCs w:val="24"/>
          <w:lang w:val="it-IT"/>
        </w:rPr>
        <w:t xml:space="preserve"> </w:t>
      </w:r>
      <w:r w:rsidR="00F137D5">
        <w:rPr>
          <w:szCs w:val="24"/>
          <w:lang w:val="it-IT"/>
        </w:rPr>
        <w:t xml:space="preserve">di </w:t>
      </w:r>
      <w:r w:rsidR="00D33866">
        <w:rPr>
          <w:szCs w:val="24"/>
          <w:lang w:val="it-IT"/>
        </w:rPr>
        <w:t>garantire</w:t>
      </w:r>
      <w:r w:rsidR="00F137D5">
        <w:rPr>
          <w:szCs w:val="24"/>
          <w:lang w:val="it-IT"/>
        </w:rPr>
        <w:t xml:space="preserve"> un mercato</w:t>
      </w:r>
      <w:r w:rsidR="00F25E12">
        <w:rPr>
          <w:szCs w:val="24"/>
          <w:lang w:val="it-IT"/>
        </w:rPr>
        <w:t xml:space="preserve"> competitivo</w:t>
      </w:r>
      <w:r w:rsidR="00F137D5">
        <w:rPr>
          <w:szCs w:val="24"/>
          <w:lang w:val="it-IT"/>
        </w:rPr>
        <w:t xml:space="preserve"> dell’energia elettrica e del gas</w:t>
      </w:r>
      <w:r w:rsidR="001E5F29">
        <w:rPr>
          <w:szCs w:val="24"/>
          <w:lang w:val="it-IT"/>
        </w:rPr>
        <w:t>, al fine di offrire prezzi più efficienti ai consumatori</w:t>
      </w:r>
      <w:r w:rsidR="00F25E12">
        <w:rPr>
          <w:szCs w:val="24"/>
          <w:lang w:val="it-IT"/>
        </w:rPr>
        <w:t xml:space="preserve">; la tecnologia blockchain </w:t>
      </w:r>
      <w:r w:rsidR="001D702B">
        <w:rPr>
          <w:szCs w:val="24"/>
          <w:lang w:val="it-IT"/>
        </w:rPr>
        <w:t xml:space="preserve">e gli smart </w:t>
      </w:r>
      <w:proofErr w:type="spellStart"/>
      <w:r w:rsidR="001D702B">
        <w:rPr>
          <w:szCs w:val="24"/>
          <w:lang w:val="it-IT"/>
        </w:rPr>
        <w:t>contracts</w:t>
      </w:r>
      <w:proofErr w:type="spellEnd"/>
      <w:r w:rsidR="00AD5AA8">
        <w:rPr>
          <w:szCs w:val="24"/>
          <w:lang w:val="it-IT"/>
        </w:rPr>
        <w:t>, grazie alla possibilità di poter gestire i propri contratti di fornitura</w:t>
      </w:r>
      <w:r w:rsidR="001E5F29">
        <w:rPr>
          <w:szCs w:val="24"/>
          <w:lang w:val="it-IT"/>
        </w:rPr>
        <w:t xml:space="preserve"> e i dati di consumo,</w:t>
      </w:r>
      <w:r w:rsidR="001D702B">
        <w:rPr>
          <w:szCs w:val="24"/>
          <w:lang w:val="it-IT"/>
        </w:rPr>
        <w:t xml:space="preserve"> </w:t>
      </w:r>
      <w:r w:rsidR="00AD5AA8">
        <w:rPr>
          <w:szCs w:val="24"/>
          <w:lang w:val="it-IT"/>
        </w:rPr>
        <w:t>hanno il potenziale</w:t>
      </w:r>
      <w:r w:rsidR="00F25E12">
        <w:rPr>
          <w:szCs w:val="24"/>
          <w:lang w:val="it-IT"/>
        </w:rPr>
        <w:t xml:space="preserve"> di offrire </w:t>
      </w:r>
      <w:r w:rsidR="001E5F29">
        <w:rPr>
          <w:szCs w:val="24"/>
          <w:lang w:val="it-IT"/>
        </w:rPr>
        <w:t>pr</w:t>
      </w:r>
      <w:r w:rsidR="00F25E12">
        <w:rPr>
          <w:szCs w:val="24"/>
          <w:lang w:val="it-IT"/>
        </w:rPr>
        <w:t xml:space="preserve">ezzi più </w:t>
      </w:r>
      <w:r w:rsidR="001D702B">
        <w:rPr>
          <w:szCs w:val="24"/>
          <w:lang w:val="it-IT"/>
        </w:rPr>
        <w:t>bassi</w:t>
      </w:r>
      <w:r w:rsidR="00F25E12">
        <w:rPr>
          <w:szCs w:val="24"/>
          <w:lang w:val="it-IT"/>
        </w:rPr>
        <w:t xml:space="preserve"> </w:t>
      </w:r>
      <w:r w:rsidR="001E5F29">
        <w:rPr>
          <w:szCs w:val="24"/>
          <w:lang w:val="it-IT"/>
        </w:rPr>
        <w:t>ai</w:t>
      </w:r>
      <w:r w:rsidR="00F25E12">
        <w:rPr>
          <w:szCs w:val="24"/>
          <w:lang w:val="it-IT"/>
        </w:rPr>
        <w:t xml:space="preserve"> clienti finali</w:t>
      </w:r>
      <w:r w:rsidR="009B155E">
        <w:rPr>
          <w:szCs w:val="24"/>
          <w:lang w:val="it-IT"/>
        </w:rPr>
        <w:t xml:space="preserve">, </w:t>
      </w:r>
      <w:r w:rsidR="00D02614">
        <w:rPr>
          <w:szCs w:val="24"/>
          <w:lang w:val="it-IT"/>
        </w:rPr>
        <w:t>implicando</w:t>
      </w:r>
      <w:r w:rsidR="009B155E">
        <w:rPr>
          <w:szCs w:val="24"/>
          <w:lang w:val="it-IT"/>
        </w:rPr>
        <w:t xml:space="preserve"> un grande impatto sulla competizione.</w:t>
      </w:r>
    </w:p>
    <w:p w14:paraId="06508C60" w14:textId="587B8CB9" w:rsidR="000B668F" w:rsidRPr="009A45D7" w:rsidRDefault="00023B65">
      <w:pPr>
        <w:rPr>
          <w:color w:val="222222"/>
          <w:szCs w:val="24"/>
          <w:lang w:val="it-IT"/>
        </w:rPr>
      </w:pPr>
      <w:r w:rsidRPr="009E7A04">
        <w:rPr>
          <w:szCs w:val="24"/>
          <w:lang w:val="it-IT"/>
        </w:rPr>
        <w:lastRenderedPageBreak/>
        <w:t>La tecnologia blockchain, non richiedendo più un’autorità centrale, dovrà prevedere una revisione del sistema legislativo</w:t>
      </w:r>
      <w:r w:rsidR="00D02614">
        <w:rPr>
          <w:szCs w:val="24"/>
          <w:lang w:val="it-IT"/>
        </w:rPr>
        <w:t xml:space="preserve"> (che</w:t>
      </w:r>
      <w:r w:rsidRPr="009E7A04">
        <w:rPr>
          <w:szCs w:val="24"/>
          <w:lang w:val="it-IT"/>
        </w:rPr>
        <w:t xml:space="preserve"> </w:t>
      </w:r>
      <w:r w:rsidR="005A1B03" w:rsidRPr="009E7A04">
        <w:rPr>
          <w:szCs w:val="24"/>
          <w:lang w:val="it-IT"/>
        </w:rPr>
        <w:t>attualmente</w:t>
      </w:r>
      <w:r w:rsidRPr="009E7A04">
        <w:rPr>
          <w:szCs w:val="24"/>
          <w:lang w:val="it-IT"/>
        </w:rPr>
        <w:t xml:space="preserve"> </w:t>
      </w:r>
      <w:r w:rsidR="00D02614">
        <w:rPr>
          <w:szCs w:val="24"/>
          <w:lang w:val="it-IT"/>
        </w:rPr>
        <w:t xml:space="preserve">possiede </w:t>
      </w:r>
      <w:r w:rsidRPr="009E7A04">
        <w:rPr>
          <w:szCs w:val="24"/>
          <w:lang w:val="it-IT"/>
        </w:rPr>
        <w:t>una struttura organizzativa</w:t>
      </w:r>
      <w:r w:rsidR="00D02614">
        <w:rPr>
          <w:szCs w:val="24"/>
          <w:lang w:val="it-IT"/>
        </w:rPr>
        <w:t xml:space="preserve"> </w:t>
      </w:r>
      <w:r w:rsidRPr="009E7A04">
        <w:rPr>
          <w:szCs w:val="24"/>
          <w:lang w:val="it-IT"/>
        </w:rPr>
        <w:t>con chiare allocazioni delle responsabilità legali</w:t>
      </w:r>
      <w:r w:rsidR="00D02614">
        <w:rPr>
          <w:szCs w:val="24"/>
          <w:lang w:val="it-IT"/>
        </w:rPr>
        <w:t>)</w:t>
      </w:r>
      <w:r w:rsidR="008A0370" w:rsidRPr="009E7A04">
        <w:rPr>
          <w:szCs w:val="24"/>
          <w:lang w:val="it-IT"/>
        </w:rPr>
        <w:t>; subentra</w:t>
      </w:r>
      <w:r w:rsidR="003E040D" w:rsidRPr="009E7A04">
        <w:rPr>
          <w:szCs w:val="24"/>
          <w:lang w:val="it-IT"/>
        </w:rPr>
        <w:t xml:space="preserve"> quindi</w:t>
      </w:r>
      <w:r w:rsidR="008A0370" w:rsidRPr="009E7A04">
        <w:rPr>
          <w:szCs w:val="24"/>
          <w:lang w:val="it-IT"/>
        </w:rPr>
        <w:t xml:space="preserve"> il concetto di “</w:t>
      </w:r>
      <w:proofErr w:type="spellStart"/>
      <w:r w:rsidR="008A0370" w:rsidRPr="00D02614">
        <w:rPr>
          <w:b/>
          <w:szCs w:val="24"/>
          <w:lang w:val="it-IT"/>
        </w:rPr>
        <w:t>swarm</w:t>
      </w:r>
      <w:proofErr w:type="spellEnd"/>
      <w:r w:rsidR="008A0370" w:rsidRPr="00D02614">
        <w:rPr>
          <w:b/>
          <w:szCs w:val="24"/>
          <w:lang w:val="it-IT"/>
        </w:rPr>
        <w:t xml:space="preserve"> intelligence</w:t>
      </w:r>
      <w:r w:rsidR="008A0370" w:rsidRPr="009E7A04">
        <w:rPr>
          <w:szCs w:val="24"/>
          <w:lang w:val="it-IT"/>
        </w:rPr>
        <w:t>” (intelligenza dello sciame)</w:t>
      </w:r>
      <w:r w:rsidR="00C60CA3" w:rsidRPr="009E7A04">
        <w:rPr>
          <w:szCs w:val="24"/>
          <w:lang w:val="it-IT"/>
        </w:rPr>
        <w:t>,</w:t>
      </w:r>
      <w:r w:rsidR="00D02614">
        <w:rPr>
          <w:szCs w:val="24"/>
          <w:lang w:val="it-IT"/>
        </w:rPr>
        <w:t xml:space="preserve"> </w:t>
      </w:r>
      <w:r w:rsidR="00BD2177">
        <w:rPr>
          <w:szCs w:val="24"/>
          <w:lang w:val="it-IT"/>
        </w:rPr>
        <w:t>proprietà che descrive un sistema</w:t>
      </w:r>
      <w:r w:rsidR="00D02614">
        <w:rPr>
          <w:szCs w:val="24"/>
          <w:lang w:val="it-IT"/>
        </w:rPr>
        <w:t xml:space="preserve"> </w:t>
      </w:r>
      <w:r w:rsidR="00C60CA3" w:rsidRPr="009E7A04">
        <w:rPr>
          <w:szCs w:val="24"/>
          <w:lang w:val="it-IT"/>
        </w:rPr>
        <w:t>in cui ogni individuo dispone di capacità limitate, non conosce lo stato globale del sistema</w:t>
      </w:r>
      <w:r w:rsidR="00BD2177">
        <w:rPr>
          <w:szCs w:val="24"/>
          <w:lang w:val="it-IT"/>
        </w:rPr>
        <w:t xml:space="preserve"> stesso</w:t>
      </w:r>
      <w:r w:rsidR="00C60CA3" w:rsidRPr="009E7A04">
        <w:rPr>
          <w:szCs w:val="24"/>
          <w:lang w:val="it-IT"/>
        </w:rPr>
        <w:t xml:space="preserve"> e</w:t>
      </w:r>
      <w:r w:rsidR="00BD2177">
        <w:rPr>
          <w:szCs w:val="24"/>
          <w:lang w:val="it-IT"/>
        </w:rPr>
        <w:t xml:space="preserve"> non è presente</w:t>
      </w:r>
      <w:r w:rsidR="00C60CA3" w:rsidRPr="009E7A04">
        <w:rPr>
          <w:szCs w:val="24"/>
          <w:lang w:val="it-IT"/>
        </w:rPr>
        <w:t xml:space="preserve"> un ente coordinatore.</w:t>
      </w:r>
      <w:sdt>
        <w:sdtPr>
          <w:rPr>
            <w:szCs w:val="24"/>
            <w:lang w:val="it-IT"/>
          </w:rPr>
          <w:id w:val="-501586093"/>
          <w:citation/>
        </w:sdtPr>
        <w:sdtEndPr/>
        <w:sdtContent>
          <w:r w:rsidR="00D02614">
            <w:rPr>
              <w:szCs w:val="24"/>
              <w:lang w:val="it-IT"/>
            </w:rPr>
            <w:fldChar w:fldCharType="begin"/>
          </w:r>
          <w:r w:rsidR="006A52DF">
            <w:rPr>
              <w:szCs w:val="24"/>
              <w:lang w:val="it-IT"/>
            </w:rPr>
            <w:instrText xml:space="preserve">CITATION wikipedia \l 1040 </w:instrText>
          </w:r>
          <w:r w:rsidR="00D02614">
            <w:rPr>
              <w:szCs w:val="24"/>
              <w:lang w:val="it-IT"/>
            </w:rPr>
            <w:fldChar w:fldCharType="separate"/>
          </w:r>
          <w:r w:rsidR="006A52DF">
            <w:rPr>
              <w:noProof/>
              <w:szCs w:val="24"/>
              <w:lang w:val="it-IT"/>
            </w:rPr>
            <w:t xml:space="preserve"> </w:t>
          </w:r>
          <w:r w:rsidR="006A52DF" w:rsidRPr="006A52DF">
            <w:rPr>
              <w:noProof/>
              <w:szCs w:val="24"/>
              <w:lang w:val="it-IT"/>
            </w:rPr>
            <w:t>[1]</w:t>
          </w:r>
          <w:r w:rsidR="00D02614">
            <w:rPr>
              <w:szCs w:val="24"/>
              <w:lang w:val="it-IT"/>
            </w:rPr>
            <w:fldChar w:fldCharType="end"/>
          </w:r>
        </w:sdtContent>
      </w:sdt>
    </w:p>
    <w:p w14:paraId="06155573" w14:textId="77777777" w:rsidR="009A45D7" w:rsidRDefault="009A45D7" w:rsidP="004E66D6">
      <w:pPr>
        <w:rPr>
          <w:b/>
          <w:szCs w:val="24"/>
          <w:lang w:val="it-IT"/>
        </w:rPr>
      </w:pPr>
    </w:p>
    <w:p w14:paraId="791E8FCD" w14:textId="6439B96F" w:rsidR="004E66D6" w:rsidRPr="00505ACD" w:rsidRDefault="007E6050" w:rsidP="009A45D7">
      <w:pPr>
        <w:pStyle w:val="Titolo2"/>
        <w:rPr>
          <w:lang w:val="it-IT"/>
        </w:rPr>
      </w:pPr>
      <w:bookmarkStart w:id="75" w:name="_Toc514774271"/>
      <w:r w:rsidRPr="00505ACD">
        <w:rPr>
          <w:lang w:val="it-IT"/>
        </w:rPr>
        <w:t xml:space="preserve">Confronto mercato elettrico attuale e </w:t>
      </w:r>
      <w:r w:rsidR="005B2828" w:rsidRPr="00505ACD">
        <w:rPr>
          <w:lang w:val="it-IT"/>
        </w:rPr>
        <w:t xml:space="preserve">mercato elettrico </w:t>
      </w:r>
      <w:r w:rsidRPr="00505ACD">
        <w:rPr>
          <w:lang w:val="it-IT"/>
        </w:rPr>
        <w:t>basato su tecnologia blockchain</w:t>
      </w:r>
      <w:bookmarkEnd w:id="75"/>
    </w:p>
    <w:p w14:paraId="629EB833" w14:textId="77777777" w:rsidR="007E6050" w:rsidRDefault="007E6050">
      <w:pPr>
        <w:rPr>
          <w:szCs w:val="24"/>
          <w:lang w:val="it-IT"/>
        </w:rPr>
      </w:pPr>
    </w:p>
    <w:p w14:paraId="55BFEC8F" w14:textId="58FAA9B8" w:rsidR="002300B6" w:rsidRDefault="00D56931">
      <w:pPr>
        <w:rPr>
          <w:szCs w:val="24"/>
          <w:lang w:val="it-IT"/>
        </w:rPr>
      </w:pPr>
      <w:r>
        <w:rPr>
          <w:szCs w:val="24"/>
          <w:lang w:val="it-IT"/>
        </w:rPr>
        <w:t xml:space="preserve">Nel </w:t>
      </w:r>
      <w:r w:rsidRPr="00CA02CF">
        <w:rPr>
          <w:b/>
          <w:i/>
          <w:szCs w:val="24"/>
          <w:lang w:val="it-IT"/>
        </w:rPr>
        <w:t>mercato elettrico attuale</w:t>
      </w:r>
      <w:r>
        <w:rPr>
          <w:szCs w:val="24"/>
          <w:lang w:val="it-IT"/>
        </w:rPr>
        <w:t xml:space="preserve">, al fine di assicurare un mantenimento in tempo reale dell’equilibrio tra immissione e prelievo nel sistema elettrico nazionale, l’operatore del sistema di trasmissione </w:t>
      </w:r>
      <w:r w:rsidR="00355F78">
        <w:rPr>
          <w:szCs w:val="24"/>
          <w:lang w:val="it-IT"/>
        </w:rPr>
        <w:t>(TSO)</w:t>
      </w:r>
      <w:r>
        <w:rPr>
          <w:szCs w:val="24"/>
          <w:lang w:val="it-IT"/>
        </w:rPr>
        <w:t xml:space="preserve"> impartisce ordini di dispacciamento.</w:t>
      </w:r>
      <w:sdt>
        <w:sdtPr>
          <w:rPr>
            <w:szCs w:val="24"/>
            <w:lang w:val="it-IT"/>
          </w:rPr>
          <w:id w:val="94214629"/>
          <w:citation/>
        </w:sdtPr>
        <w:sdtEndPr/>
        <w:sdtContent>
          <w:r w:rsidR="00E051F7">
            <w:rPr>
              <w:szCs w:val="24"/>
              <w:lang w:val="it-IT"/>
            </w:rPr>
            <w:fldChar w:fldCharType="begin"/>
          </w:r>
          <w:r w:rsidR="00E051F7">
            <w:rPr>
              <w:szCs w:val="24"/>
              <w:lang w:val="it-IT"/>
            </w:rPr>
            <w:instrText xml:space="preserve"> CITATION mercatoelettrico \l 1040 </w:instrText>
          </w:r>
          <w:r w:rsidR="00E051F7">
            <w:rPr>
              <w:szCs w:val="24"/>
              <w:lang w:val="it-IT"/>
            </w:rPr>
            <w:fldChar w:fldCharType="separate"/>
          </w:r>
          <w:r w:rsidR="00A1421A">
            <w:rPr>
              <w:noProof/>
              <w:szCs w:val="24"/>
              <w:lang w:val="it-IT"/>
            </w:rPr>
            <w:t xml:space="preserve"> </w:t>
          </w:r>
          <w:r w:rsidR="00A1421A" w:rsidRPr="00A1421A">
            <w:rPr>
              <w:noProof/>
              <w:szCs w:val="24"/>
              <w:lang w:val="it-IT"/>
            </w:rPr>
            <w:t>[12]</w:t>
          </w:r>
          <w:r w:rsidR="00E051F7">
            <w:rPr>
              <w:szCs w:val="24"/>
              <w:lang w:val="it-IT"/>
            </w:rPr>
            <w:fldChar w:fldCharType="end"/>
          </w:r>
        </w:sdtContent>
      </w:sdt>
      <w:r w:rsidR="00355F78">
        <w:rPr>
          <w:szCs w:val="24"/>
          <w:lang w:val="it-IT"/>
        </w:rPr>
        <w:t xml:space="preserve"> (</w:t>
      </w:r>
      <w:r w:rsidR="002300B6" w:rsidRPr="00794A9C">
        <w:rPr>
          <w:szCs w:val="24"/>
          <w:lang w:val="it-IT"/>
        </w:rPr>
        <w:t>…</w:t>
      </w:r>
      <w:r w:rsidR="00355F78">
        <w:rPr>
          <w:szCs w:val="24"/>
          <w:lang w:val="it-IT"/>
        </w:rPr>
        <w:t>)</w:t>
      </w:r>
      <w:r>
        <w:rPr>
          <w:szCs w:val="24"/>
          <w:lang w:val="it-IT"/>
        </w:rPr>
        <w:t xml:space="preserve"> </w:t>
      </w:r>
    </w:p>
    <w:p w14:paraId="10325E0D" w14:textId="70B6E87E" w:rsidR="00D56931" w:rsidRDefault="00300469">
      <w:pPr>
        <w:rPr>
          <w:szCs w:val="24"/>
          <w:lang w:val="it-IT"/>
        </w:rPr>
      </w:pPr>
      <w:r>
        <w:rPr>
          <w:szCs w:val="24"/>
          <w:lang w:val="it-IT"/>
        </w:rPr>
        <w:t xml:space="preserve">I dati delle transazioni </w:t>
      </w:r>
      <w:r w:rsidR="00794A9C">
        <w:rPr>
          <w:szCs w:val="24"/>
          <w:lang w:val="it-IT"/>
        </w:rPr>
        <w:t>vengono</w:t>
      </w:r>
      <w:r>
        <w:rPr>
          <w:szCs w:val="24"/>
          <w:lang w:val="it-IT"/>
        </w:rPr>
        <w:t xml:space="preserve"> letti</w:t>
      </w:r>
      <w:r w:rsidR="00CD03EC">
        <w:rPr>
          <w:szCs w:val="24"/>
          <w:lang w:val="it-IT"/>
        </w:rPr>
        <w:t xml:space="preserve"> e regis</w:t>
      </w:r>
      <w:r w:rsidR="008144D4">
        <w:rPr>
          <w:szCs w:val="24"/>
          <w:lang w:val="it-IT"/>
        </w:rPr>
        <w:t>trati</w:t>
      </w:r>
      <w:r>
        <w:rPr>
          <w:szCs w:val="24"/>
          <w:lang w:val="it-IT"/>
        </w:rPr>
        <w:t xml:space="preserve"> su un contatore elettrico</w:t>
      </w:r>
      <w:r w:rsidR="00794A9C">
        <w:rPr>
          <w:szCs w:val="24"/>
          <w:lang w:val="it-IT"/>
        </w:rPr>
        <w:t>; g</w:t>
      </w:r>
      <w:r w:rsidR="00B1299B">
        <w:rPr>
          <w:szCs w:val="24"/>
          <w:lang w:val="it-IT"/>
        </w:rPr>
        <w:t>li operatori di rete determin</w:t>
      </w:r>
      <w:r w:rsidR="00794A9C">
        <w:rPr>
          <w:szCs w:val="24"/>
          <w:lang w:val="it-IT"/>
        </w:rPr>
        <w:t>ano</w:t>
      </w:r>
      <w:r w:rsidR="00B1299B">
        <w:rPr>
          <w:szCs w:val="24"/>
          <w:lang w:val="it-IT"/>
        </w:rPr>
        <w:t xml:space="preserve"> le proprie tariffe basandosi su queste informazioni </w:t>
      </w:r>
    </w:p>
    <w:p w14:paraId="0B65DC3E" w14:textId="77777777" w:rsidR="00B1299B" w:rsidRDefault="00B1299B">
      <w:pPr>
        <w:rPr>
          <w:szCs w:val="24"/>
          <w:lang w:val="it-IT"/>
        </w:rPr>
      </w:pPr>
    </w:p>
    <w:p w14:paraId="5F75C541" w14:textId="30D74EC5" w:rsidR="006A58C2" w:rsidRDefault="00932F82">
      <w:pPr>
        <w:rPr>
          <w:szCs w:val="24"/>
          <w:lang w:val="it-IT"/>
        </w:rPr>
      </w:pPr>
      <w:r>
        <w:rPr>
          <w:szCs w:val="24"/>
          <w:lang w:val="it-IT"/>
        </w:rPr>
        <w:t xml:space="preserve">Nell’ipotetico </w:t>
      </w:r>
      <w:r w:rsidRPr="00794A9C">
        <w:rPr>
          <w:b/>
          <w:i/>
          <w:szCs w:val="24"/>
          <w:lang w:val="it-IT"/>
        </w:rPr>
        <w:t>mercato elettrico gestito attraverso la</w:t>
      </w:r>
      <w:r w:rsidR="007E6050" w:rsidRPr="00794A9C">
        <w:rPr>
          <w:b/>
          <w:i/>
          <w:szCs w:val="24"/>
          <w:lang w:val="it-IT"/>
        </w:rPr>
        <w:t xml:space="preserve"> tecnologia blockchain</w:t>
      </w:r>
      <w:r>
        <w:rPr>
          <w:szCs w:val="24"/>
          <w:lang w:val="it-IT"/>
        </w:rPr>
        <w:t>,</w:t>
      </w:r>
      <w:r w:rsidR="007E6050">
        <w:rPr>
          <w:szCs w:val="24"/>
          <w:lang w:val="it-IT"/>
        </w:rPr>
        <w:t xml:space="preserve"> </w:t>
      </w:r>
      <w:r>
        <w:rPr>
          <w:szCs w:val="24"/>
          <w:lang w:val="it-IT"/>
        </w:rPr>
        <w:t xml:space="preserve">i </w:t>
      </w:r>
      <w:r w:rsidR="007E6050">
        <w:rPr>
          <w:szCs w:val="24"/>
          <w:lang w:val="it-IT"/>
        </w:rPr>
        <w:t>rapporti contrattuali tra consumatori e produttori di energia</w:t>
      </w:r>
      <w:r>
        <w:rPr>
          <w:szCs w:val="24"/>
          <w:lang w:val="it-IT"/>
        </w:rPr>
        <w:t xml:space="preserve"> </w:t>
      </w:r>
      <w:r w:rsidR="001A2A4F">
        <w:rPr>
          <w:szCs w:val="24"/>
          <w:lang w:val="it-IT"/>
        </w:rPr>
        <w:t>sarebbero</w:t>
      </w:r>
      <w:r>
        <w:rPr>
          <w:szCs w:val="24"/>
          <w:lang w:val="it-IT"/>
        </w:rPr>
        <w:t xml:space="preserve"> diretti, senza alcun intermediario</w:t>
      </w:r>
      <w:r w:rsidR="007E6050">
        <w:rPr>
          <w:szCs w:val="24"/>
          <w:lang w:val="it-IT"/>
        </w:rPr>
        <w:t xml:space="preserve">; entrambi potranno inoltre agire come </w:t>
      </w:r>
      <w:r>
        <w:rPr>
          <w:szCs w:val="24"/>
          <w:lang w:val="it-IT"/>
        </w:rPr>
        <w:t>“</w:t>
      </w:r>
      <w:proofErr w:type="spellStart"/>
      <w:r w:rsidR="007E6050">
        <w:rPr>
          <w:szCs w:val="24"/>
          <w:lang w:val="it-IT"/>
        </w:rPr>
        <w:t>prosumers</w:t>
      </w:r>
      <w:proofErr w:type="spellEnd"/>
      <w:r>
        <w:rPr>
          <w:szCs w:val="24"/>
          <w:lang w:val="it-IT"/>
        </w:rPr>
        <w:t>”</w:t>
      </w:r>
      <w:r w:rsidR="007E6050">
        <w:rPr>
          <w:szCs w:val="24"/>
          <w:lang w:val="it-IT"/>
        </w:rPr>
        <w:t xml:space="preserve">. </w:t>
      </w:r>
    </w:p>
    <w:p w14:paraId="2F4471E8" w14:textId="491203CE" w:rsidR="00355F78" w:rsidRDefault="00355F78">
      <w:pPr>
        <w:rPr>
          <w:szCs w:val="24"/>
          <w:lang w:val="it-IT"/>
        </w:rPr>
      </w:pPr>
      <w:r w:rsidRPr="00355F78">
        <w:rPr>
          <w:szCs w:val="24"/>
          <w:lang w:val="it-IT"/>
        </w:rPr>
        <w:t>L’operatore del sistema di trasmissione</w:t>
      </w:r>
      <w:r>
        <w:rPr>
          <w:szCs w:val="24"/>
          <w:lang w:val="it-IT"/>
        </w:rPr>
        <w:t xml:space="preserve"> (in Italia Terna) non richiederà più i dati per svolgere l’attività di bilanciamento perché tutte le transazioni verranno eseguite in tempo reale, sulla base degli effettivi consumi.</w:t>
      </w:r>
    </w:p>
    <w:p w14:paraId="49F7C9F2" w14:textId="2E6C2213" w:rsidR="00783F6D" w:rsidRDefault="00300469">
      <w:pPr>
        <w:rPr>
          <w:szCs w:val="24"/>
          <w:lang w:val="it-IT"/>
        </w:rPr>
      </w:pPr>
      <w:r>
        <w:rPr>
          <w:szCs w:val="24"/>
          <w:lang w:val="it-IT"/>
        </w:rPr>
        <w:t>I contatori</w:t>
      </w:r>
      <w:r w:rsidR="00783F6D">
        <w:rPr>
          <w:szCs w:val="24"/>
          <w:lang w:val="it-IT"/>
        </w:rPr>
        <w:t xml:space="preserve"> </w:t>
      </w:r>
      <w:r>
        <w:rPr>
          <w:szCs w:val="24"/>
          <w:lang w:val="it-IT"/>
        </w:rPr>
        <w:t xml:space="preserve">elettrici </w:t>
      </w:r>
      <w:r w:rsidR="00783F6D">
        <w:rPr>
          <w:szCs w:val="24"/>
          <w:lang w:val="it-IT"/>
        </w:rPr>
        <w:t>non dovranno più raccogliere e registrare tutti i dati delle transazioni</w:t>
      </w:r>
      <w:r w:rsidR="00ED15C2">
        <w:rPr>
          <w:szCs w:val="24"/>
          <w:lang w:val="it-IT"/>
        </w:rPr>
        <w:t xml:space="preserve">; questo </w:t>
      </w:r>
      <w:r w:rsidR="00783F6D">
        <w:rPr>
          <w:szCs w:val="24"/>
          <w:lang w:val="it-IT"/>
        </w:rPr>
        <w:t>compito</w:t>
      </w:r>
      <w:r w:rsidR="00ED15C2">
        <w:rPr>
          <w:szCs w:val="24"/>
          <w:lang w:val="it-IT"/>
        </w:rPr>
        <w:t xml:space="preserve"> verrà svolto in maniera automatica </w:t>
      </w:r>
      <w:r w:rsidR="00694536">
        <w:rPr>
          <w:szCs w:val="24"/>
          <w:lang w:val="it-IT"/>
        </w:rPr>
        <w:t>nella</w:t>
      </w:r>
      <w:r w:rsidR="00ED15C2">
        <w:rPr>
          <w:szCs w:val="24"/>
          <w:lang w:val="it-IT"/>
        </w:rPr>
        <w:t xml:space="preserve"> blockchain attraverso gli smart </w:t>
      </w:r>
      <w:proofErr w:type="spellStart"/>
      <w:r w:rsidR="00ED15C2">
        <w:rPr>
          <w:szCs w:val="24"/>
          <w:lang w:val="it-IT"/>
        </w:rPr>
        <w:t>contracts</w:t>
      </w:r>
      <w:proofErr w:type="spellEnd"/>
      <w:r w:rsidR="00ED15C2">
        <w:rPr>
          <w:szCs w:val="24"/>
          <w:lang w:val="it-IT"/>
        </w:rPr>
        <w:t>.</w:t>
      </w:r>
      <w:r w:rsidR="00B1299B">
        <w:rPr>
          <w:szCs w:val="24"/>
          <w:lang w:val="it-IT"/>
        </w:rPr>
        <w:t xml:space="preserve"> Le transazioni saranno inoltre</w:t>
      </w:r>
      <w:r w:rsidR="00501E78">
        <w:rPr>
          <w:szCs w:val="24"/>
          <w:lang w:val="it-IT"/>
        </w:rPr>
        <w:t xml:space="preserve"> più sicure e affidabili perché a prova di manomissione.</w:t>
      </w:r>
      <w:r w:rsidR="00CD6692">
        <w:rPr>
          <w:szCs w:val="24"/>
          <w:lang w:val="it-IT"/>
        </w:rPr>
        <w:t xml:space="preserve"> </w:t>
      </w:r>
    </w:p>
    <w:p w14:paraId="7FF25B24" w14:textId="5829B368" w:rsidR="005B0531" w:rsidRDefault="00364D17">
      <w:pPr>
        <w:rPr>
          <w:szCs w:val="24"/>
          <w:lang w:val="it-IT"/>
        </w:rPr>
      </w:pPr>
      <w:r>
        <w:rPr>
          <w:szCs w:val="24"/>
          <w:lang w:val="it-IT"/>
        </w:rPr>
        <w:t>Dato</w:t>
      </w:r>
      <w:r w:rsidR="00D10EAA">
        <w:rPr>
          <w:szCs w:val="24"/>
          <w:lang w:val="it-IT"/>
        </w:rPr>
        <w:t xml:space="preserve"> il cambiamento delle parti in gioco, s</w:t>
      </w:r>
      <w:r w:rsidR="001A2A4F">
        <w:rPr>
          <w:szCs w:val="24"/>
          <w:lang w:val="it-IT"/>
        </w:rPr>
        <w:t>ar</w:t>
      </w:r>
      <w:r>
        <w:rPr>
          <w:szCs w:val="24"/>
          <w:lang w:val="it-IT"/>
        </w:rPr>
        <w:t xml:space="preserve">anno </w:t>
      </w:r>
      <w:r w:rsidR="00B1299B">
        <w:rPr>
          <w:szCs w:val="24"/>
          <w:lang w:val="it-IT"/>
        </w:rPr>
        <w:t>necessari</w:t>
      </w:r>
      <w:r w:rsidR="001A2A4F">
        <w:rPr>
          <w:szCs w:val="24"/>
          <w:lang w:val="it-IT"/>
        </w:rPr>
        <w:t>e</w:t>
      </w:r>
      <w:r w:rsidR="00B1299B">
        <w:rPr>
          <w:szCs w:val="24"/>
          <w:lang w:val="it-IT"/>
        </w:rPr>
        <w:t xml:space="preserve"> r</w:t>
      </w:r>
      <w:r w:rsidR="001A2A4F">
        <w:rPr>
          <w:szCs w:val="24"/>
          <w:lang w:val="it-IT"/>
        </w:rPr>
        <w:t>e</w:t>
      </w:r>
      <w:r w:rsidR="00B1299B">
        <w:rPr>
          <w:szCs w:val="24"/>
          <w:lang w:val="it-IT"/>
        </w:rPr>
        <w:t>golament</w:t>
      </w:r>
      <w:r w:rsidR="001A2A4F">
        <w:rPr>
          <w:szCs w:val="24"/>
          <w:lang w:val="it-IT"/>
        </w:rPr>
        <w:t>azioni</w:t>
      </w:r>
      <w:r w:rsidR="00B1299B">
        <w:rPr>
          <w:szCs w:val="24"/>
          <w:lang w:val="it-IT"/>
        </w:rPr>
        <w:t xml:space="preserve"> per definire l</w:t>
      </w:r>
      <w:r w:rsidR="00D10EAA">
        <w:rPr>
          <w:szCs w:val="24"/>
          <w:lang w:val="it-IT"/>
        </w:rPr>
        <w:t>e</w:t>
      </w:r>
      <w:r w:rsidR="00B1299B">
        <w:rPr>
          <w:szCs w:val="24"/>
          <w:lang w:val="it-IT"/>
        </w:rPr>
        <w:t xml:space="preserve"> </w:t>
      </w:r>
      <w:r>
        <w:rPr>
          <w:szCs w:val="24"/>
          <w:lang w:val="it-IT"/>
        </w:rPr>
        <w:t xml:space="preserve">diverse </w:t>
      </w:r>
      <w:r w:rsidR="00B1299B">
        <w:rPr>
          <w:szCs w:val="24"/>
          <w:lang w:val="it-IT"/>
        </w:rPr>
        <w:t>responsabilità (ad esempio in caso di guasti tecnici, manomissioni</w:t>
      </w:r>
      <w:r>
        <w:rPr>
          <w:szCs w:val="24"/>
          <w:lang w:val="it-IT"/>
        </w:rPr>
        <w:t>, etc..</w:t>
      </w:r>
      <w:r w:rsidR="001A2A4F">
        <w:rPr>
          <w:szCs w:val="24"/>
          <w:lang w:val="it-IT"/>
        </w:rPr>
        <w:t>)</w:t>
      </w:r>
      <w:r w:rsidR="00B1299B">
        <w:rPr>
          <w:szCs w:val="24"/>
          <w:lang w:val="it-IT"/>
        </w:rPr>
        <w:t xml:space="preserve">; </w:t>
      </w:r>
      <w:r w:rsidR="007C52E6">
        <w:rPr>
          <w:szCs w:val="24"/>
          <w:lang w:val="it-IT"/>
        </w:rPr>
        <w:t xml:space="preserve">si </w:t>
      </w:r>
      <w:r w:rsidR="00B1299B">
        <w:rPr>
          <w:szCs w:val="24"/>
          <w:lang w:val="it-IT"/>
        </w:rPr>
        <w:t>dovrà</w:t>
      </w:r>
      <w:r w:rsidR="007C52E6">
        <w:rPr>
          <w:szCs w:val="24"/>
          <w:lang w:val="it-IT"/>
        </w:rPr>
        <w:t xml:space="preserve"> </w:t>
      </w:r>
      <w:r w:rsidR="007C52E6">
        <w:rPr>
          <w:szCs w:val="24"/>
          <w:lang w:val="it-IT"/>
        </w:rPr>
        <w:lastRenderedPageBreak/>
        <w:t>inoltre</w:t>
      </w:r>
      <w:r w:rsidR="00B1299B">
        <w:rPr>
          <w:szCs w:val="24"/>
          <w:lang w:val="it-IT"/>
        </w:rPr>
        <w:t xml:space="preserve"> </w:t>
      </w:r>
      <w:r w:rsidR="007C52E6">
        <w:rPr>
          <w:szCs w:val="24"/>
          <w:lang w:val="it-IT"/>
        </w:rPr>
        <w:t>ridefinire</w:t>
      </w:r>
      <w:r w:rsidR="00B1299B">
        <w:rPr>
          <w:szCs w:val="24"/>
          <w:lang w:val="it-IT"/>
        </w:rPr>
        <w:t xml:space="preserve"> un piano di emergenza</w:t>
      </w:r>
      <w:r w:rsidR="007C52E6">
        <w:rPr>
          <w:szCs w:val="24"/>
          <w:lang w:val="it-IT"/>
        </w:rPr>
        <w:t>, dettato dalla criticità delle infrastrutture utilizzate nella fornitura di energia.</w:t>
      </w:r>
    </w:p>
    <w:p w14:paraId="0DA377F7" w14:textId="77777777" w:rsidR="00D274B2" w:rsidRDefault="000355CA">
      <w:pPr>
        <w:rPr>
          <w:szCs w:val="24"/>
          <w:lang w:val="it-IT"/>
        </w:rPr>
      </w:pPr>
      <w:r>
        <w:rPr>
          <w:szCs w:val="24"/>
          <w:lang w:val="it-IT"/>
        </w:rPr>
        <w:t>La tecnologia blockchain</w:t>
      </w:r>
      <w:r w:rsidR="00D75749">
        <w:rPr>
          <w:szCs w:val="24"/>
          <w:lang w:val="it-IT"/>
        </w:rPr>
        <w:t>, grazie alle sue peculiarità, permette</w:t>
      </w:r>
      <w:r w:rsidR="001C7710">
        <w:rPr>
          <w:szCs w:val="24"/>
          <w:lang w:val="it-IT"/>
        </w:rPr>
        <w:t>rà</w:t>
      </w:r>
      <w:r w:rsidR="00D75749">
        <w:rPr>
          <w:szCs w:val="24"/>
          <w:lang w:val="it-IT"/>
        </w:rPr>
        <w:t xml:space="preserve"> di garantire l’origine di ogni flusso energetico, rendendo</w:t>
      </w:r>
      <w:r w:rsidR="001C7710">
        <w:rPr>
          <w:szCs w:val="24"/>
          <w:lang w:val="it-IT"/>
        </w:rPr>
        <w:t xml:space="preserve"> quindi</w:t>
      </w:r>
      <w:r w:rsidR="00D75749">
        <w:rPr>
          <w:szCs w:val="24"/>
          <w:lang w:val="it-IT"/>
        </w:rPr>
        <w:t xml:space="preserve"> più facile l’emissione e il controllo dei certificati energetici</w:t>
      </w:r>
      <w:r w:rsidR="002A0682">
        <w:rPr>
          <w:szCs w:val="24"/>
          <w:lang w:val="it-IT"/>
        </w:rPr>
        <w:t>;</w:t>
      </w:r>
      <w:r w:rsidR="00804FB0">
        <w:rPr>
          <w:szCs w:val="24"/>
          <w:lang w:val="it-IT"/>
        </w:rPr>
        <w:t xml:space="preserve"> la possibilità di tracciare ogni singola transazione </w:t>
      </w:r>
      <w:r w:rsidR="001C7710">
        <w:rPr>
          <w:szCs w:val="24"/>
          <w:lang w:val="it-IT"/>
        </w:rPr>
        <w:t>consentirà</w:t>
      </w:r>
      <w:r w:rsidR="00804FB0">
        <w:rPr>
          <w:szCs w:val="24"/>
          <w:lang w:val="it-IT"/>
        </w:rPr>
        <w:t xml:space="preserve"> inoltre di rendere più efficiente </w:t>
      </w:r>
      <w:r w:rsidR="00E24D10">
        <w:rPr>
          <w:szCs w:val="24"/>
          <w:lang w:val="it-IT"/>
        </w:rPr>
        <w:t xml:space="preserve">il bilanciamento energetico </w:t>
      </w:r>
      <w:r w:rsidR="00804FB0">
        <w:rPr>
          <w:szCs w:val="24"/>
          <w:lang w:val="it-IT"/>
        </w:rPr>
        <w:t>del</w:t>
      </w:r>
      <w:r w:rsidR="00E24D10">
        <w:rPr>
          <w:szCs w:val="24"/>
          <w:lang w:val="it-IT"/>
        </w:rPr>
        <w:t>la rete</w:t>
      </w:r>
      <w:r w:rsidR="00804FB0">
        <w:rPr>
          <w:szCs w:val="24"/>
          <w:lang w:val="it-IT"/>
        </w:rPr>
        <w:t xml:space="preserve"> di trasmissione, </w:t>
      </w:r>
      <w:r w:rsidR="001C7710">
        <w:rPr>
          <w:szCs w:val="24"/>
          <w:lang w:val="it-IT"/>
        </w:rPr>
        <w:t>con minori costi</w:t>
      </w:r>
      <w:r w:rsidR="00CD458F">
        <w:rPr>
          <w:szCs w:val="24"/>
          <w:lang w:val="it-IT"/>
        </w:rPr>
        <w:t xml:space="preserve"> connessi</w:t>
      </w:r>
      <w:r w:rsidR="00E24D10">
        <w:rPr>
          <w:szCs w:val="24"/>
          <w:lang w:val="it-IT"/>
        </w:rPr>
        <w:t xml:space="preserve"> per i consumatori.</w:t>
      </w:r>
    </w:p>
    <w:p w14:paraId="2D2050E2" w14:textId="77777777" w:rsidR="00093324" w:rsidRDefault="00093324">
      <w:pPr>
        <w:rPr>
          <w:szCs w:val="24"/>
          <w:lang w:val="it-IT"/>
        </w:rPr>
      </w:pPr>
    </w:p>
    <w:p w14:paraId="51D250E7" w14:textId="154A40FC" w:rsidR="00740151" w:rsidRPr="00505ACD" w:rsidRDefault="006731B7" w:rsidP="00BC229D">
      <w:pPr>
        <w:pStyle w:val="Titolo2"/>
        <w:rPr>
          <w:lang w:val="it-IT"/>
        </w:rPr>
      </w:pPr>
      <w:bookmarkStart w:id="76" w:name="_Toc514774272"/>
      <w:r w:rsidRPr="00505ACD">
        <w:rPr>
          <w:lang w:val="it-IT"/>
        </w:rPr>
        <w:t>O</w:t>
      </w:r>
      <w:r w:rsidR="00740151" w:rsidRPr="00505ACD">
        <w:rPr>
          <w:lang w:val="it-IT"/>
        </w:rPr>
        <w:t>pportunità e rischi</w:t>
      </w:r>
      <w:bookmarkEnd w:id="76"/>
    </w:p>
    <w:p w14:paraId="4F30CBC0" w14:textId="77777777" w:rsidR="00BC229D" w:rsidRDefault="00BC229D">
      <w:pPr>
        <w:rPr>
          <w:szCs w:val="24"/>
          <w:lang w:val="it-IT"/>
        </w:rPr>
      </w:pPr>
    </w:p>
    <w:p w14:paraId="3051E1CC" w14:textId="36D3B5EE" w:rsidR="00093324" w:rsidRDefault="00D274B2">
      <w:pPr>
        <w:rPr>
          <w:szCs w:val="24"/>
          <w:lang w:val="it-IT"/>
        </w:rPr>
      </w:pPr>
      <w:r w:rsidRPr="00093324">
        <w:rPr>
          <w:szCs w:val="24"/>
          <w:lang w:val="it-IT"/>
        </w:rPr>
        <w:t xml:space="preserve">Volendo </w:t>
      </w:r>
      <w:r w:rsidR="00740151">
        <w:rPr>
          <w:szCs w:val="24"/>
          <w:lang w:val="it-IT"/>
        </w:rPr>
        <w:t xml:space="preserve">quindi </w:t>
      </w:r>
      <w:r w:rsidR="00CA281D">
        <w:rPr>
          <w:szCs w:val="24"/>
          <w:lang w:val="it-IT"/>
        </w:rPr>
        <w:t>confrontare</w:t>
      </w:r>
      <w:r w:rsidR="00740151">
        <w:rPr>
          <w:szCs w:val="24"/>
          <w:lang w:val="it-IT"/>
        </w:rPr>
        <w:t xml:space="preserve"> le opportunità e i rischi associati a</w:t>
      </w:r>
      <w:r w:rsidRPr="00093324">
        <w:rPr>
          <w:szCs w:val="24"/>
          <w:lang w:val="it-IT"/>
        </w:rPr>
        <w:t xml:space="preserve"> questa nuova tecnologia</w:t>
      </w:r>
      <w:r w:rsidR="00093324" w:rsidRPr="00093324">
        <w:rPr>
          <w:szCs w:val="24"/>
          <w:lang w:val="it-IT"/>
        </w:rPr>
        <w:t>:</w:t>
      </w:r>
    </w:p>
    <w:p w14:paraId="09814A3A" w14:textId="0D6B83D5" w:rsidR="00093324" w:rsidRPr="00740151" w:rsidRDefault="00765325">
      <w:pPr>
        <w:rPr>
          <w:szCs w:val="24"/>
          <w:u w:val="single"/>
          <w:lang w:val="it-IT"/>
        </w:rPr>
      </w:pPr>
      <w:r>
        <w:rPr>
          <w:szCs w:val="24"/>
          <w:u w:val="single"/>
          <w:lang w:val="it-IT"/>
        </w:rPr>
        <w:t>Opportunità</w:t>
      </w:r>
    </w:p>
    <w:p w14:paraId="2500EF57" w14:textId="33B82A0D" w:rsidR="00093324" w:rsidRDefault="00093324" w:rsidP="00EB2F1B">
      <w:pPr>
        <w:pStyle w:val="Paragrafoelenco"/>
        <w:numPr>
          <w:ilvl w:val="0"/>
          <w:numId w:val="4"/>
        </w:numPr>
        <w:rPr>
          <w:szCs w:val="24"/>
          <w:lang w:val="it-IT"/>
        </w:rPr>
      </w:pPr>
      <w:r w:rsidRPr="007C25A1">
        <w:rPr>
          <w:b/>
          <w:szCs w:val="24"/>
          <w:lang w:val="it-IT"/>
        </w:rPr>
        <w:t xml:space="preserve">minori costi di </w:t>
      </w:r>
      <w:r w:rsidR="00BF7015" w:rsidRPr="007C25A1">
        <w:rPr>
          <w:b/>
          <w:szCs w:val="24"/>
          <w:lang w:val="it-IT"/>
        </w:rPr>
        <w:t>sistema</w:t>
      </w:r>
      <w:r>
        <w:rPr>
          <w:szCs w:val="24"/>
          <w:lang w:val="it-IT"/>
        </w:rPr>
        <w:t>, grazie al non dover dipendere</w:t>
      </w:r>
      <w:r w:rsidR="00740151">
        <w:rPr>
          <w:szCs w:val="24"/>
          <w:lang w:val="it-IT"/>
        </w:rPr>
        <w:t xml:space="preserve"> più</w:t>
      </w:r>
      <w:r>
        <w:rPr>
          <w:szCs w:val="24"/>
          <w:lang w:val="it-IT"/>
        </w:rPr>
        <w:t xml:space="preserve"> da alcun intermediario;</w:t>
      </w:r>
    </w:p>
    <w:p w14:paraId="374C3BD2" w14:textId="397F7D0F" w:rsidR="00093324" w:rsidRDefault="00093324" w:rsidP="00EB2F1B">
      <w:pPr>
        <w:pStyle w:val="Paragrafoelenco"/>
        <w:numPr>
          <w:ilvl w:val="0"/>
          <w:numId w:val="4"/>
        </w:numPr>
        <w:rPr>
          <w:szCs w:val="24"/>
          <w:lang w:val="it-IT"/>
        </w:rPr>
      </w:pPr>
      <w:r>
        <w:rPr>
          <w:szCs w:val="24"/>
          <w:lang w:val="it-IT"/>
        </w:rPr>
        <w:t>possibilità</w:t>
      </w:r>
      <w:r w:rsidR="00740151">
        <w:rPr>
          <w:szCs w:val="24"/>
          <w:lang w:val="it-IT"/>
        </w:rPr>
        <w:t xml:space="preserve"> per chiunque di essere anche un produttore di energia (</w:t>
      </w:r>
      <w:proofErr w:type="spellStart"/>
      <w:r w:rsidR="00740151" w:rsidRPr="00740151">
        <w:rPr>
          <w:b/>
          <w:szCs w:val="24"/>
          <w:lang w:val="it-IT"/>
        </w:rPr>
        <w:t>prosumer</w:t>
      </w:r>
      <w:proofErr w:type="spellEnd"/>
      <w:r w:rsidR="00740151">
        <w:rPr>
          <w:szCs w:val="24"/>
          <w:lang w:val="it-IT"/>
        </w:rPr>
        <w:t>);</w:t>
      </w:r>
    </w:p>
    <w:p w14:paraId="6AED8821" w14:textId="5EC24F28" w:rsidR="009E7A04" w:rsidRPr="009E7A04" w:rsidRDefault="009E7A04" w:rsidP="00EB2F1B">
      <w:pPr>
        <w:pStyle w:val="Paragrafoelenco"/>
        <w:numPr>
          <w:ilvl w:val="0"/>
          <w:numId w:val="4"/>
        </w:numPr>
        <w:rPr>
          <w:szCs w:val="24"/>
          <w:lang w:val="it-IT"/>
        </w:rPr>
      </w:pPr>
      <w:r w:rsidRPr="009E7A04">
        <w:rPr>
          <w:szCs w:val="24"/>
          <w:lang w:val="it-IT"/>
        </w:rPr>
        <w:t>possibilità di tracciare esattamente la sorgente della corrente elettrica consumata;</w:t>
      </w:r>
    </w:p>
    <w:p w14:paraId="3C58973D" w14:textId="57C5C419" w:rsidR="009E7A04" w:rsidRDefault="00740151" w:rsidP="00EB2F1B">
      <w:pPr>
        <w:pStyle w:val="Paragrafoelenco"/>
        <w:numPr>
          <w:ilvl w:val="0"/>
          <w:numId w:val="4"/>
        </w:numPr>
        <w:rPr>
          <w:szCs w:val="24"/>
          <w:lang w:val="it-IT"/>
        </w:rPr>
      </w:pPr>
      <w:r w:rsidRPr="00740151">
        <w:rPr>
          <w:b/>
          <w:szCs w:val="24"/>
          <w:lang w:val="it-IT"/>
        </w:rPr>
        <w:t>maggiore flessibilità</w:t>
      </w:r>
      <w:r>
        <w:rPr>
          <w:szCs w:val="24"/>
          <w:lang w:val="it-IT"/>
        </w:rPr>
        <w:t xml:space="preserve"> (es. possibilità di scegliere ad ogni transazione il proprio fornitore)</w:t>
      </w:r>
      <w:r w:rsidR="002168D3">
        <w:rPr>
          <w:szCs w:val="24"/>
          <w:lang w:val="it-IT"/>
        </w:rPr>
        <w:t>, che porta ad avere un minor costo dell’energia</w:t>
      </w:r>
      <w:r w:rsidR="00461A57">
        <w:rPr>
          <w:szCs w:val="24"/>
          <w:lang w:val="it-IT"/>
        </w:rPr>
        <w:t>;</w:t>
      </w:r>
    </w:p>
    <w:p w14:paraId="0AD21713" w14:textId="5858916A" w:rsidR="00461A57" w:rsidRPr="009E7A04" w:rsidRDefault="00D5609D" w:rsidP="00EB2F1B">
      <w:pPr>
        <w:pStyle w:val="Paragrafoelenco"/>
        <w:numPr>
          <w:ilvl w:val="0"/>
          <w:numId w:val="4"/>
        </w:numPr>
        <w:rPr>
          <w:szCs w:val="24"/>
          <w:lang w:val="it-IT"/>
        </w:rPr>
      </w:pPr>
      <w:r>
        <w:rPr>
          <w:b/>
          <w:szCs w:val="24"/>
          <w:lang w:val="it-IT"/>
        </w:rPr>
        <w:t>u</w:t>
      </w:r>
      <w:r w:rsidR="00461A57">
        <w:rPr>
          <w:b/>
          <w:szCs w:val="24"/>
          <w:lang w:val="it-IT"/>
        </w:rPr>
        <w:t xml:space="preserve">lteriore crescita delle fonti rinnovabili </w:t>
      </w:r>
      <w:r w:rsidR="00461A57" w:rsidRPr="00461A57">
        <w:rPr>
          <w:szCs w:val="24"/>
          <w:lang w:val="it-IT"/>
        </w:rPr>
        <w:t>grazie ad un più facile accesso al mercato per la generazione distribuita</w:t>
      </w:r>
      <w:r w:rsidR="00E22170">
        <w:rPr>
          <w:szCs w:val="24"/>
          <w:lang w:val="it-IT"/>
        </w:rPr>
        <w:t>.</w:t>
      </w:r>
    </w:p>
    <w:p w14:paraId="3434D841" w14:textId="6A590722" w:rsidR="00654182" w:rsidRDefault="00654182" w:rsidP="00765325">
      <w:pPr>
        <w:pStyle w:val="Paragrafoelenco"/>
        <w:ind w:left="360"/>
        <w:rPr>
          <w:b/>
          <w:szCs w:val="24"/>
          <w:lang w:val="it-IT"/>
        </w:rPr>
      </w:pPr>
    </w:p>
    <w:p w14:paraId="3C826282" w14:textId="7109F62E" w:rsidR="00654182" w:rsidRDefault="00654182" w:rsidP="00765325">
      <w:pPr>
        <w:pStyle w:val="Paragrafoelenco"/>
        <w:ind w:left="360"/>
        <w:rPr>
          <w:b/>
          <w:szCs w:val="24"/>
          <w:lang w:val="it-IT"/>
        </w:rPr>
      </w:pPr>
    </w:p>
    <w:p w14:paraId="26364490" w14:textId="312D160C" w:rsidR="00654182" w:rsidRDefault="00654182" w:rsidP="00927863">
      <w:pPr>
        <w:rPr>
          <w:lang w:val="it-IT"/>
        </w:rPr>
      </w:pPr>
      <w:r w:rsidRPr="00654182">
        <w:rPr>
          <w:lang w:val="it-IT"/>
        </w:rPr>
        <w:t>I benefici potranno essere raggiunti qualora molti produttori e consumatori accetteranno di utilizzare il sistema blockchain.</w:t>
      </w:r>
    </w:p>
    <w:p w14:paraId="08F2A7A4" w14:textId="77777777" w:rsidR="00654182" w:rsidRDefault="00654182" w:rsidP="00765325">
      <w:pPr>
        <w:rPr>
          <w:szCs w:val="24"/>
          <w:u w:val="single"/>
          <w:lang w:val="it-IT"/>
        </w:rPr>
      </w:pPr>
    </w:p>
    <w:p w14:paraId="076EEFB1" w14:textId="2BA8E1FE" w:rsidR="00765325" w:rsidRPr="00740151" w:rsidRDefault="00765325" w:rsidP="00765325">
      <w:pPr>
        <w:rPr>
          <w:szCs w:val="24"/>
          <w:u w:val="single"/>
          <w:lang w:val="it-IT"/>
        </w:rPr>
      </w:pPr>
      <w:r>
        <w:rPr>
          <w:szCs w:val="24"/>
          <w:u w:val="single"/>
          <w:lang w:val="it-IT"/>
        </w:rPr>
        <w:t>Rischi</w:t>
      </w:r>
    </w:p>
    <w:p w14:paraId="4877EC81" w14:textId="2490C709" w:rsidR="00765325" w:rsidRDefault="00E171C4" w:rsidP="00EB2F1B">
      <w:pPr>
        <w:pStyle w:val="Paragrafoelenco"/>
        <w:numPr>
          <w:ilvl w:val="0"/>
          <w:numId w:val="5"/>
        </w:numPr>
        <w:rPr>
          <w:szCs w:val="24"/>
          <w:lang w:val="it-IT"/>
        </w:rPr>
      </w:pPr>
      <w:r>
        <w:rPr>
          <w:szCs w:val="24"/>
          <w:lang w:val="it-IT"/>
        </w:rPr>
        <w:t xml:space="preserve">attuali </w:t>
      </w:r>
      <w:r w:rsidRPr="00E171C4">
        <w:rPr>
          <w:b/>
          <w:szCs w:val="24"/>
          <w:lang w:val="it-IT"/>
        </w:rPr>
        <w:t>elevati costi di transazione</w:t>
      </w:r>
      <w:r>
        <w:rPr>
          <w:szCs w:val="24"/>
          <w:lang w:val="it-IT"/>
        </w:rPr>
        <w:t xml:space="preserve"> per i sistemi basati sulla blockchain pubblica</w:t>
      </w:r>
      <w:r w:rsidR="007C25A1">
        <w:rPr>
          <w:szCs w:val="24"/>
          <w:lang w:val="it-IT"/>
        </w:rPr>
        <w:t xml:space="preserve"> (costi di energia per i calcoli computazionali)</w:t>
      </w:r>
      <w:r w:rsidR="00E22170">
        <w:rPr>
          <w:szCs w:val="24"/>
          <w:lang w:val="it-IT"/>
        </w:rPr>
        <w:t>. N</w:t>
      </w:r>
      <w:r w:rsidR="00921597">
        <w:rPr>
          <w:szCs w:val="24"/>
          <w:lang w:val="it-IT"/>
        </w:rPr>
        <w:t>ella blockchain privata, infatti,</w:t>
      </w:r>
      <w:r w:rsidR="00E22170">
        <w:rPr>
          <w:szCs w:val="24"/>
          <w:lang w:val="it-IT"/>
        </w:rPr>
        <w:t xml:space="preserve"> la verifica è semplificata;</w:t>
      </w:r>
    </w:p>
    <w:p w14:paraId="61306395" w14:textId="470CFD27" w:rsidR="00E22170" w:rsidRPr="00E22170" w:rsidRDefault="00E22170" w:rsidP="00EB2F1B">
      <w:pPr>
        <w:pStyle w:val="Paragrafoelenco"/>
        <w:numPr>
          <w:ilvl w:val="0"/>
          <w:numId w:val="5"/>
        </w:numPr>
        <w:rPr>
          <w:szCs w:val="24"/>
          <w:lang w:val="it-IT"/>
        </w:rPr>
      </w:pPr>
      <w:r>
        <w:rPr>
          <w:szCs w:val="24"/>
          <w:lang w:val="it-IT"/>
        </w:rPr>
        <w:lastRenderedPageBreak/>
        <w:t>l</w:t>
      </w:r>
      <w:r w:rsidRPr="00E22170">
        <w:rPr>
          <w:szCs w:val="24"/>
          <w:lang w:val="it-IT"/>
        </w:rPr>
        <w:t xml:space="preserve">’elevata trasparenza nella blockchain pubblica potrebbe inoltre essere sfruttata per </w:t>
      </w:r>
      <w:r w:rsidRPr="00E22170">
        <w:rPr>
          <w:b/>
          <w:szCs w:val="24"/>
          <w:lang w:val="it-IT"/>
        </w:rPr>
        <w:t>violare la privacy</w:t>
      </w:r>
      <w:r w:rsidRPr="00E22170">
        <w:rPr>
          <w:szCs w:val="24"/>
          <w:lang w:val="it-IT"/>
        </w:rPr>
        <w:t xml:space="preserve"> di alcuni utenti, senza autorizzazione (attraverso un </w:t>
      </w:r>
      <w:proofErr w:type="spellStart"/>
      <w:r w:rsidRPr="00E22170">
        <w:rPr>
          <w:szCs w:val="24"/>
          <w:lang w:val="it-IT"/>
        </w:rPr>
        <w:t>decriptaggio</w:t>
      </w:r>
      <w:proofErr w:type="spellEnd"/>
      <w:r w:rsidRPr="00E22170">
        <w:rPr>
          <w:szCs w:val="24"/>
          <w:lang w:val="it-IT"/>
        </w:rPr>
        <w:t>)</w:t>
      </w:r>
      <w:r>
        <w:rPr>
          <w:szCs w:val="24"/>
          <w:lang w:val="it-IT"/>
        </w:rPr>
        <w:t>;</w:t>
      </w:r>
    </w:p>
    <w:p w14:paraId="4A177717" w14:textId="1AA63D3D" w:rsidR="00C825D7" w:rsidRPr="00C825D7" w:rsidRDefault="00E171C4" w:rsidP="00EB2F1B">
      <w:pPr>
        <w:pStyle w:val="Paragrafoelenco"/>
        <w:numPr>
          <w:ilvl w:val="0"/>
          <w:numId w:val="5"/>
        </w:numPr>
        <w:rPr>
          <w:szCs w:val="24"/>
          <w:lang w:val="it-IT"/>
        </w:rPr>
      </w:pPr>
      <w:r>
        <w:rPr>
          <w:szCs w:val="24"/>
          <w:lang w:val="it-IT"/>
        </w:rPr>
        <w:t>la perdita irreversibile di tutti i dati</w:t>
      </w:r>
      <w:r w:rsidR="00D5609D" w:rsidRPr="00D5609D">
        <w:rPr>
          <w:szCs w:val="24"/>
          <w:lang w:val="it-IT"/>
        </w:rPr>
        <w:t xml:space="preserve"> </w:t>
      </w:r>
      <w:r w:rsidR="00D5609D">
        <w:rPr>
          <w:szCs w:val="24"/>
          <w:lang w:val="it-IT"/>
        </w:rPr>
        <w:t>in seguito alla perdita del proprio ID</w:t>
      </w:r>
      <w:r>
        <w:rPr>
          <w:szCs w:val="24"/>
          <w:lang w:val="it-IT"/>
        </w:rPr>
        <w:t>;</w:t>
      </w:r>
    </w:p>
    <w:p w14:paraId="080CBC8B" w14:textId="161EC008" w:rsidR="00E171C4" w:rsidRDefault="00D5609D" w:rsidP="00EB2F1B">
      <w:pPr>
        <w:pStyle w:val="Paragrafoelenco"/>
        <w:numPr>
          <w:ilvl w:val="0"/>
          <w:numId w:val="5"/>
        </w:numPr>
        <w:rPr>
          <w:szCs w:val="24"/>
          <w:lang w:val="it-IT"/>
        </w:rPr>
      </w:pPr>
      <w:r>
        <w:rPr>
          <w:szCs w:val="24"/>
          <w:lang w:val="it-IT"/>
        </w:rPr>
        <w:t xml:space="preserve">nessuna autorità presente per risolvere eventuali </w:t>
      </w:r>
      <w:r w:rsidR="00E171C4">
        <w:rPr>
          <w:szCs w:val="24"/>
          <w:lang w:val="it-IT"/>
        </w:rPr>
        <w:t>controversie tra due parti;</w:t>
      </w:r>
    </w:p>
    <w:p w14:paraId="0F7DAE36" w14:textId="1A16C363" w:rsidR="00140604" w:rsidRDefault="00140604" w:rsidP="00EB2F1B">
      <w:pPr>
        <w:pStyle w:val="Paragrafoelenco"/>
        <w:numPr>
          <w:ilvl w:val="0"/>
          <w:numId w:val="5"/>
        </w:numPr>
        <w:rPr>
          <w:szCs w:val="24"/>
          <w:lang w:val="it-IT"/>
        </w:rPr>
      </w:pPr>
      <w:r w:rsidRPr="00E22170">
        <w:rPr>
          <w:b/>
          <w:szCs w:val="24"/>
          <w:lang w:val="it-IT"/>
        </w:rPr>
        <w:t>possibile attività fraudolenta</w:t>
      </w:r>
      <w:r>
        <w:rPr>
          <w:szCs w:val="24"/>
          <w:lang w:val="it-IT"/>
        </w:rPr>
        <w:t xml:space="preserve"> all’interfaccia blockchain – mondo reale</w:t>
      </w:r>
      <w:r w:rsidR="004D66F6">
        <w:rPr>
          <w:szCs w:val="24"/>
          <w:lang w:val="it-IT"/>
        </w:rPr>
        <w:t xml:space="preserve"> (es. </w:t>
      </w:r>
      <w:proofErr w:type="spellStart"/>
      <w:r w:rsidR="004D66F6">
        <w:rPr>
          <w:szCs w:val="24"/>
          <w:lang w:val="it-IT"/>
        </w:rPr>
        <w:t>exchange</w:t>
      </w:r>
      <w:proofErr w:type="spellEnd"/>
      <w:r w:rsidR="004D66F6">
        <w:rPr>
          <w:szCs w:val="24"/>
          <w:lang w:val="it-IT"/>
        </w:rPr>
        <w:t xml:space="preserve"> insolvent</w:t>
      </w:r>
      <w:r w:rsidR="00D5609D">
        <w:rPr>
          <w:szCs w:val="24"/>
          <w:lang w:val="it-IT"/>
        </w:rPr>
        <w:t>i</w:t>
      </w:r>
      <w:r w:rsidR="004D66F6">
        <w:rPr>
          <w:szCs w:val="24"/>
          <w:lang w:val="it-IT"/>
        </w:rPr>
        <w:t>, richieste di riscatto da pagare in Bitcoin)</w:t>
      </w:r>
      <w:r>
        <w:rPr>
          <w:szCs w:val="24"/>
          <w:lang w:val="it-IT"/>
        </w:rPr>
        <w:t>;</w:t>
      </w:r>
    </w:p>
    <w:p w14:paraId="7FF440D3" w14:textId="47A84618" w:rsidR="00FD798A" w:rsidRPr="00D5609D" w:rsidRDefault="00E171C4" w:rsidP="00EB2F1B">
      <w:pPr>
        <w:pStyle w:val="Paragrafoelenco"/>
        <w:numPr>
          <w:ilvl w:val="0"/>
          <w:numId w:val="5"/>
        </w:numPr>
        <w:rPr>
          <w:szCs w:val="24"/>
          <w:lang w:val="it-IT"/>
        </w:rPr>
      </w:pPr>
      <w:r w:rsidRPr="00D5609D">
        <w:rPr>
          <w:szCs w:val="24"/>
          <w:lang w:val="it-IT"/>
        </w:rPr>
        <w:t xml:space="preserve">essendo una tecnologia nuova, </w:t>
      </w:r>
      <w:r w:rsidRPr="00E22170">
        <w:rPr>
          <w:szCs w:val="24"/>
          <w:lang w:val="it-IT"/>
        </w:rPr>
        <w:t xml:space="preserve">manca </w:t>
      </w:r>
      <w:r w:rsidR="00C825D7" w:rsidRPr="00E22170">
        <w:rPr>
          <w:szCs w:val="24"/>
          <w:lang w:val="it-IT"/>
        </w:rPr>
        <w:t>d</w:t>
      </w:r>
      <w:r w:rsidR="00D5609D" w:rsidRPr="00E22170">
        <w:rPr>
          <w:szCs w:val="24"/>
          <w:lang w:val="it-IT"/>
        </w:rPr>
        <w:t>ella</w:t>
      </w:r>
      <w:r w:rsidR="00C825D7" w:rsidRPr="00E22170">
        <w:rPr>
          <w:szCs w:val="24"/>
          <w:lang w:val="it-IT"/>
        </w:rPr>
        <w:t xml:space="preserve"> sicurezza e affidabilità</w:t>
      </w:r>
      <w:r w:rsidR="00C825D7" w:rsidRPr="00D5609D">
        <w:rPr>
          <w:szCs w:val="24"/>
          <w:lang w:val="it-IT"/>
        </w:rPr>
        <w:t xml:space="preserve"> che solo una tecnologia già matura e testata può </w:t>
      </w:r>
      <w:r w:rsidR="00D5609D">
        <w:rPr>
          <w:szCs w:val="24"/>
          <w:lang w:val="it-IT"/>
        </w:rPr>
        <w:t>fornire</w:t>
      </w:r>
      <w:r w:rsidR="00683080" w:rsidRPr="00D5609D">
        <w:rPr>
          <w:szCs w:val="24"/>
          <w:lang w:val="it-IT"/>
        </w:rPr>
        <w:t>;</w:t>
      </w:r>
    </w:p>
    <w:p w14:paraId="3627C150" w14:textId="2B1FC971" w:rsidR="00E171C4" w:rsidRDefault="00E171C4" w:rsidP="00EB2F1B">
      <w:pPr>
        <w:pStyle w:val="Paragrafoelenco"/>
        <w:numPr>
          <w:ilvl w:val="0"/>
          <w:numId w:val="5"/>
        </w:numPr>
        <w:rPr>
          <w:szCs w:val="24"/>
          <w:lang w:val="it-IT"/>
        </w:rPr>
      </w:pPr>
      <w:r>
        <w:rPr>
          <w:szCs w:val="24"/>
          <w:lang w:val="it-IT"/>
        </w:rPr>
        <w:t>le reti</w:t>
      </w:r>
      <w:r w:rsidR="006401AD">
        <w:rPr>
          <w:szCs w:val="24"/>
          <w:lang w:val="it-IT"/>
        </w:rPr>
        <w:t xml:space="preserve"> elettriche</w:t>
      </w:r>
      <w:r>
        <w:rPr>
          <w:szCs w:val="24"/>
          <w:lang w:val="it-IT"/>
        </w:rPr>
        <w:t xml:space="preserve"> devono essere in grado di gestire la maggiore flessibilità</w:t>
      </w:r>
      <w:r w:rsidR="006401AD" w:rsidRPr="006401AD">
        <w:rPr>
          <w:szCs w:val="24"/>
          <w:lang w:val="it-IT"/>
        </w:rPr>
        <w:t xml:space="preserve"> </w:t>
      </w:r>
      <w:r w:rsidR="006401AD">
        <w:rPr>
          <w:szCs w:val="24"/>
          <w:lang w:val="it-IT"/>
        </w:rPr>
        <w:t>(es. assicurare la fornitura di energia qualora ci sia un grande numero di produttori)</w:t>
      </w:r>
      <w:r w:rsidR="00E22170">
        <w:rPr>
          <w:szCs w:val="24"/>
          <w:lang w:val="it-IT"/>
        </w:rPr>
        <w:t>.</w:t>
      </w:r>
    </w:p>
    <w:p w14:paraId="793DCAF1" w14:textId="77777777" w:rsidR="00E22170" w:rsidRDefault="00E22170" w:rsidP="00E22170">
      <w:pPr>
        <w:pStyle w:val="Paragrafoelenco"/>
        <w:ind w:left="360"/>
        <w:rPr>
          <w:szCs w:val="24"/>
          <w:lang w:val="it-IT"/>
        </w:rPr>
      </w:pPr>
    </w:p>
    <w:p w14:paraId="0B08B20E" w14:textId="65E74980" w:rsidR="00430D04" w:rsidRDefault="00CD2E34">
      <w:pPr>
        <w:spacing w:line="259" w:lineRule="auto"/>
        <w:jc w:val="left"/>
        <w:rPr>
          <w:szCs w:val="24"/>
          <w:lang w:val="it-IT"/>
        </w:rPr>
      </w:pPr>
      <w:r>
        <w:rPr>
          <w:szCs w:val="24"/>
          <w:lang w:val="it-IT"/>
        </w:rPr>
        <w:br w:type="page"/>
      </w:r>
    </w:p>
    <w:p w14:paraId="7771131E" w14:textId="50C88D91" w:rsidR="00440594" w:rsidRDefault="00440594" w:rsidP="00440594">
      <w:pPr>
        <w:pStyle w:val="Titolo1"/>
        <w:rPr>
          <w:lang w:val="it-IT"/>
        </w:rPr>
      </w:pPr>
      <w:bookmarkStart w:id="77" w:name="_Toc514774273"/>
      <w:r>
        <w:rPr>
          <w:lang w:val="it-IT"/>
        </w:rPr>
        <w:lastRenderedPageBreak/>
        <w:t xml:space="preserve">Utilizzo del processo di Mining come </w:t>
      </w:r>
      <w:r w:rsidR="008D44D7">
        <w:rPr>
          <w:lang w:val="it-IT"/>
        </w:rPr>
        <w:t>UVAC</w:t>
      </w:r>
      <w:bookmarkEnd w:id="77"/>
      <w:r>
        <w:rPr>
          <w:lang w:val="it-IT"/>
        </w:rPr>
        <w:t xml:space="preserve"> </w:t>
      </w:r>
    </w:p>
    <w:p w14:paraId="09065C79" w14:textId="77777777" w:rsidR="00440594" w:rsidRDefault="00440594" w:rsidP="00783013">
      <w:pPr>
        <w:spacing w:line="259" w:lineRule="auto"/>
        <w:jc w:val="left"/>
        <w:rPr>
          <w:szCs w:val="24"/>
          <w:lang w:val="it-IT"/>
        </w:rPr>
      </w:pPr>
    </w:p>
    <w:p w14:paraId="1DC479D6" w14:textId="3A022120" w:rsidR="009B7835" w:rsidRDefault="009B7835" w:rsidP="009B7835">
      <w:pPr>
        <w:pStyle w:val="Titolo1"/>
        <w:rPr>
          <w:lang w:val="it-IT"/>
        </w:rPr>
      </w:pPr>
      <w:bookmarkStart w:id="78" w:name="_Toc514774274"/>
      <w:r>
        <w:rPr>
          <w:lang w:val="it-IT"/>
        </w:rPr>
        <w:t>Modelli utilizzati</w:t>
      </w:r>
      <w:bookmarkEnd w:id="78"/>
    </w:p>
    <w:p w14:paraId="30B6CB9A" w14:textId="4B161DA8" w:rsidR="00430D04" w:rsidRDefault="009B7835" w:rsidP="009B7835">
      <w:pPr>
        <w:pStyle w:val="Titolo1"/>
        <w:rPr>
          <w:lang w:val="it-IT"/>
        </w:rPr>
      </w:pPr>
      <w:bookmarkStart w:id="79" w:name="_Toc514774275"/>
      <w:r>
        <w:rPr>
          <w:lang w:val="it-IT"/>
        </w:rPr>
        <w:t>Risultati simulazione</w:t>
      </w:r>
      <w:bookmarkEnd w:id="79"/>
    </w:p>
    <w:p w14:paraId="2A7CA2AE" w14:textId="5B3BCB0F" w:rsidR="009B7835" w:rsidRPr="00783013" w:rsidRDefault="009B7835" w:rsidP="009B7835">
      <w:pPr>
        <w:pStyle w:val="Titolo1"/>
        <w:rPr>
          <w:lang w:val="it-IT"/>
        </w:rPr>
      </w:pPr>
      <w:bookmarkStart w:id="80" w:name="_Toc514774276"/>
      <w:r>
        <w:rPr>
          <w:lang w:val="it-IT"/>
        </w:rPr>
        <w:t>Conclusione</w:t>
      </w:r>
      <w:bookmarkEnd w:id="80"/>
    </w:p>
    <w:p w14:paraId="41BDD147" w14:textId="77777777" w:rsidR="00430D04" w:rsidRDefault="00430D04">
      <w:pPr>
        <w:spacing w:line="259" w:lineRule="auto"/>
        <w:jc w:val="left"/>
        <w:rPr>
          <w:rFonts w:eastAsiaTheme="majorEastAsia" w:cstheme="majorBidi"/>
          <w:color w:val="1F3864" w:themeColor="accent1" w:themeShade="80"/>
          <w:sz w:val="40"/>
          <w:szCs w:val="32"/>
          <w:lang w:val="it-IT"/>
        </w:rPr>
      </w:pPr>
      <w:r>
        <w:rPr>
          <w:lang w:val="it-IT"/>
        </w:rPr>
        <w:br w:type="page"/>
      </w:r>
    </w:p>
    <w:p w14:paraId="0F205C43" w14:textId="65246EDC" w:rsidR="00C31BAE" w:rsidRDefault="00326A50" w:rsidP="00872E23">
      <w:pPr>
        <w:pStyle w:val="Titolo1"/>
        <w:numPr>
          <w:ilvl w:val="0"/>
          <w:numId w:val="0"/>
        </w:numPr>
        <w:rPr>
          <w:lang w:val="it-IT"/>
        </w:rPr>
      </w:pPr>
      <w:bookmarkStart w:id="81" w:name="_Toc514774277"/>
      <w:r>
        <w:rPr>
          <w:lang w:val="it-IT"/>
        </w:rPr>
        <w:lastRenderedPageBreak/>
        <w:t>Indice delle figure</w:t>
      </w:r>
      <w:bookmarkEnd w:id="81"/>
    </w:p>
    <w:p w14:paraId="5CA1953B" w14:textId="77777777" w:rsidR="00326A50" w:rsidRPr="00326A50" w:rsidRDefault="00326A50" w:rsidP="00326A50">
      <w:pPr>
        <w:rPr>
          <w:lang w:val="it-IT"/>
        </w:rPr>
      </w:pPr>
    </w:p>
    <w:p w14:paraId="47429349" w14:textId="625CBBFE" w:rsidR="000E331A" w:rsidRDefault="00C31BAE">
      <w:pPr>
        <w:pStyle w:val="Indicedellefigure"/>
        <w:tabs>
          <w:tab w:val="right" w:leader="dot" w:pos="8777"/>
        </w:tabs>
        <w:rPr>
          <w:rFonts w:asciiTheme="minorHAnsi" w:eastAsiaTheme="minorEastAsia" w:hAnsiTheme="minorHAnsi"/>
          <w:noProof/>
          <w:sz w:val="22"/>
          <w:lang w:eastAsia="en-GB"/>
        </w:rPr>
      </w:pPr>
      <w:r>
        <w:rPr>
          <w:b/>
          <w:sz w:val="32"/>
          <w:szCs w:val="32"/>
          <w:lang w:val="it-IT"/>
        </w:rPr>
        <w:fldChar w:fldCharType="begin"/>
      </w:r>
      <w:r>
        <w:rPr>
          <w:b/>
          <w:sz w:val="32"/>
          <w:szCs w:val="32"/>
          <w:lang w:val="it-IT"/>
        </w:rPr>
        <w:instrText xml:space="preserve"> TOC \h \z \c "Fig" </w:instrText>
      </w:r>
      <w:r>
        <w:rPr>
          <w:b/>
          <w:sz w:val="32"/>
          <w:szCs w:val="32"/>
          <w:lang w:val="it-IT"/>
        </w:rPr>
        <w:fldChar w:fldCharType="separate"/>
      </w:r>
      <w:hyperlink w:anchor="_Toc514774027" w:history="1">
        <w:r w:rsidR="000E331A" w:rsidRPr="009F0409">
          <w:rPr>
            <w:rStyle w:val="Collegamentoipertestuale"/>
            <w:noProof/>
            <w:lang w:val="it-IT"/>
          </w:rPr>
          <w:t>Fig 1.1: Struttura generale di un sistema elettrico</w:t>
        </w:r>
        <w:r w:rsidR="000E331A">
          <w:rPr>
            <w:noProof/>
            <w:webHidden/>
          </w:rPr>
          <w:tab/>
        </w:r>
        <w:r w:rsidR="000E331A">
          <w:rPr>
            <w:noProof/>
            <w:webHidden/>
          </w:rPr>
          <w:fldChar w:fldCharType="begin"/>
        </w:r>
        <w:r w:rsidR="000E331A">
          <w:rPr>
            <w:noProof/>
            <w:webHidden/>
          </w:rPr>
          <w:instrText xml:space="preserve"> PAGEREF _Toc514774027 \h </w:instrText>
        </w:r>
        <w:r w:rsidR="000E331A">
          <w:rPr>
            <w:noProof/>
            <w:webHidden/>
          </w:rPr>
        </w:r>
        <w:r w:rsidR="000E331A">
          <w:rPr>
            <w:noProof/>
            <w:webHidden/>
          </w:rPr>
          <w:fldChar w:fldCharType="separate"/>
        </w:r>
        <w:r w:rsidR="000E331A">
          <w:rPr>
            <w:noProof/>
            <w:webHidden/>
          </w:rPr>
          <w:t>9</w:t>
        </w:r>
        <w:r w:rsidR="000E331A">
          <w:rPr>
            <w:noProof/>
            <w:webHidden/>
          </w:rPr>
          <w:fldChar w:fldCharType="end"/>
        </w:r>
      </w:hyperlink>
    </w:p>
    <w:p w14:paraId="601938DA" w14:textId="23D6A48F" w:rsidR="000E331A" w:rsidRDefault="00965A51">
      <w:pPr>
        <w:pStyle w:val="Indicedellefigure"/>
        <w:tabs>
          <w:tab w:val="right" w:leader="dot" w:pos="8777"/>
        </w:tabs>
        <w:rPr>
          <w:rFonts w:asciiTheme="minorHAnsi" w:eastAsiaTheme="minorEastAsia" w:hAnsiTheme="minorHAnsi"/>
          <w:noProof/>
          <w:sz w:val="22"/>
          <w:lang w:eastAsia="en-GB"/>
        </w:rPr>
      </w:pPr>
      <w:hyperlink w:anchor="_Toc514774028" w:history="1">
        <w:r w:rsidR="000E331A" w:rsidRPr="009F0409">
          <w:rPr>
            <w:rStyle w:val="Collegamentoipertestuale"/>
            <w:noProof/>
            <w:lang w:val="it-IT"/>
          </w:rPr>
          <w:t>Fig 1.2: Organigramma mercato elettrico italiano</w:t>
        </w:r>
        <w:r w:rsidR="000E331A">
          <w:rPr>
            <w:noProof/>
            <w:webHidden/>
          </w:rPr>
          <w:tab/>
        </w:r>
        <w:r w:rsidR="000E331A">
          <w:rPr>
            <w:noProof/>
            <w:webHidden/>
          </w:rPr>
          <w:fldChar w:fldCharType="begin"/>
        </w:r>
        <w:r w:rsidR="000E331A">
          <w:rPr>
            <w:noProof/>
            <w:webHidden/>
          </w:rPr>
          <w:instrText xml:space="preserve"> PAGEREF _Toc514774028 \h </w:instrText>
        </w:r>
        <w:r w:rsidR="000E331A">
          <w:rPr>
            <w:noProof/>
            <w:webHidden/>
          </w:rPr>
        </w:r>
        <w:r w:rsidR="000E331A">
          <w:rPr>
            <w:noProof/>
            <w:webHidden/>
          </w:rPr>
          <w:fldChar w:fldCharType="separate"/>
        </w:r>
        <w:r w:rsidR="000E331A">
          <w:rPr>
            <w:noProof/>
            <w:webHidden/>
          </w:rPr>
          <w:t>11</w:t>
        </w:r>
        <w:r w:rsidR="000E331A">
          <w:rPr>
            <w:noProof/>
            <w:webHidden/>
          </w:rPr>
          <w:fldChar w:fldCharType="end"/>
        </w:r>
      </w:hyperlink>
    </w:p>
    <w:p w14:paraId="42A6DB29" w14:textId="2B8FA5EC" w:rsidR="000E331A" w:rsidRDefault="00965A51">
      <w:pPr>
        <w:pStyle w:val="Indicedellefigure"/>
        <w:tabs>
          <w:tab w:val="right" w:leader="dot" w:pos="8777"/>
        </w:tabs>
        <w:rPr>
          <w:rFonts w:asciiTheme="minorHAnsi" w:eastAsiaTheme="minorEastAsia" w:hAnsiTheme="minorHAnsi"/>
          <w:noProof/>
          <w:sz w:val="22"/>
          <w:lang w:eastAsia="en-GB"/>
        </w:rPr>
      </w:pPr>
      <w:hyperlink w:anchor="_Toc514774029" w:history="1">
        <w:r w:rsidR="000E331A" w:rsidRPr="009F0409">
          <w:rPr>
            <w:rStyle w:val="Collegamentoipertestuale"/>
            <w:noProof/>
            <w:lang w:val="it-IT"/>
          </w:rPr>
          <w:t>Fig 1.3: Esiti MGP del 15/05/2018, zona Italia</w:t>
        </w:r>
        <w:r w:rsidR="000E331A">
          <w:rPr>
            <w:noProof/>
            <w:webHidden/>
          </w:rPr>
          <w:tab/>
        </w:r>
        <w:r w:rsidR="000E331A">
          <w:rPr>
            <w:noProof/>
            <w:webHidden/>
          </w:rPr>
          <w:fldChar w:fldCharType="begin"/>
        </w:r>
        <w:r w:rsidR="000E331A">
          <w:rPr>
            <w:noProof/>
            <w:webHidden/>
          </w:rPr>
          <w:instrText xml:space="preserve"> PAGEREF _Toc514774029 \h </w:instrText>
        </w:r>
        <w:r w:rsidR="000E331A">
          <w:rPr>
            <w:noProof/>
            <w:webHidden/>
          </w:rPr>
        </w:r>
        <w:r w:rsidR="000E331A">
          <w:rPr>
            <w:noProof/>
            <w:webHidden/>
          </w:rPr>
          <w:fldChar w:fldCharType="separate"/>
        </w:r>
        <w:r w:rsidR="000E331A">
          <w:rPr>
            <w:noProof/>
            <w:webHidden/>
          </w:rPr>
          <w:t>12</w:t>
        </w:r>
        <w:r w:rsidR="000E331A">
          <w:rPr>
            <w:noProof/>
            <w:webHidden/>
          </w:rPr>
          <w:fldChar w:fldCharType="end"/>
        </w:r>
      </w:hyperlink>
    </w:p>
    <w:p w14:paraId="1632972D" w14:textId="12865335" w:rsidR="000E331A" w:rsidRDefault="00965A51">
      <w:pPr>
        <w:pStyle w:val="Indicedellefigure"/>
        <w:tabs>
          <w:tab w:val="right" w:leader="dot" w:pos="8777"/>
        </w:tabs>
        <w:rPr>
          <w:rFonts w:asciiTheme="minorHAnsi" w:eastAsiaTheme="minorEastAsia" w:hAnsiTheme="minorHAnsi"/>
          <w:noProof/>
          <w:sz w:val="22"/>
          <w:lang w:eastAsia="en-GB"/>
        </w:rPr>
      </w:pPr>
      <w:hyperlink w:anchor="_Toc514774030" w:history="1">
        <w:r w:rsidR="000E331A" w:rsidRPr="009F0409">
          <w:rPr>
            <w:rStyle w:val="Collegamentoipertestuale"/>
            <w:noProof/>
            <w:lang w:val="it-IT"/>
          </w:rPr>
          <w:t>Fig 1.4: Topologia di interconnessione delle zone</w:t>
        </w:r>
        <w:r w:rsidR="000E331A">
          <w:rPr>
            <w:noProof/>
            <w:webHidden/>
          </w:rPr>
          <w:tab/>
        </w:r>
        <w:r w:rsidR="000E331A">
          <w:rPr>
            <w:noProof/>
            <w:webHidden/>
          </w:rPr>
          <w:fldChar w:fldCharType="begin"/>
        </w:r>
        <w:r w:rsidR="000E331A">
          <w:rPr>
            <w:noProof/>
            <w:webHidden/>
          </w:rPr>
          <w:instrText xml:space="preserve"> PAGEREF _Toc514774030 \h </w:instrText>
        </w:r>
        <w:r w:rsidR="000E331A">
          <w:rPr>
            <w:noProof/>
            <w:webHidden/>
          </w:rPr>
        </w:r>
        <w:r w:rsidR="000E331A">
          <w:rPr>
            <w:noProof/>
            <w:webHidden/>
          </w:rPr>
          <w:fldChar w:fldCharType="separate"/>
        </w:r>
        <w:r w:rsidR="000E331A">
          <w:rPr>
            <w:noProof/>
            <w:webHidden/>
          </w:rPr>
          <w:t>19</w:t>
        </w:r>
        <w:r w:rsidR="000E331A">
          <w:rPr>
            <w:noProof/>
            <w:webHidden/>
          </w:rPr>
          <w:fldChar w:fldCharType="end"/>
        </w:r>
      </w:hyperlink>
    </w:p>
    <w:p w14:paraId="2DDE66AD" w14:textId="34D59AD0" w:rsidR="000E331A" w:rsidRDefault="00965A51">
      <w:pPr>
        <w:pStyle w:val="Indicedellefigure"/>
        <w:tabs>
          <w:tab w:val="right" w:leader="dot" w:pos="8777"/>
        </w:tabs>
        <w:rPr>
          <w:rFonts w:asciiTheme="minorHAnsi" w:eastAsiaTheme="minorEastAsia" w:hAnsiTheme="minorHAnsi"/>
          <w:noProof/>
          <w:sz w:val="22"/>
          <w:lang w:eastAsia="en-GB"/>
        </w:rPr>
      </w:pPr>
      <w:hyperlink w:anchor="_Toc514774031" w:history="1">
        <w:r w:rsidR="000E331A" w:rsidRPr="009F0409">
          <w:rPr>
            <w:rStyle w:val="Collegamentoipertestuale"/>
            <w:noProof/>
            <w:lang w:val="it-IT"/>
          </w:rPr>
          <w:t>Fig 1.5: Campo di funzionamento ammissibile per le UP</w:t>
        </w:r>
        <w:r w:rsidR="000E331A">
          <w:rPr>
            <w:noProof/>
            <w:webHidden/>
          </w:rPr>
          <w:tab/>
        </w:r>
        <w:r w:rsidR="000E331A">
          <w:rPr>
            <w:noProof/>
            <w:webHidden/>
          </w:rPr>
          <w:fldChar w:fldCharType="begin"/>
        </w:r>
        <w:r w:rsidR="000E331A">
          <w:rPr>
            <w:noProof/>
            <w:webHidden/>
          </w:rPr>
          <w:instrText xml:space="preserve"> PAGEREF _Toc514774031 \h </w:instrText>
        </w:r>
        <w:r w:rsidR="000E331A">
          <w:rPr>
            <w:noProof/>
            <w:webHidden/>
          </w:rPr>
        </w:r>
        <w:r w:rsidR="000E331A">
          <w:rPr>
            <w:noProof/>
            <w:webHidden/>
          </w:rPr>
          <w:fldChar w:fldCharType="separate"/>
        </w:r>
        <w:r w:rsidR="000E331A">
          <w:rPr>
            <w:noProof/>
            <w:webHidden/>
          </w:rPr>
          <w:t>23</w:t>
        </w:r>
        <w:r w:rsidR="000E331A">
          <w:rPr>
            <w:noProof/>
            <w:webHidden/>
          </w:rPr>
          <w:fldChar w:fldCharType="end"/>
        </w:r>
      </w:hyperlink>
    </w:p>
    <w:p w14:paraId="4815BFB5" w14:textId="14F21AE1" w:rsidR="000E331A" w:rsidRDefault="00965A51">
      <w:pPr>
        <w:pStyle w:val="Indicedellefigure"/>
        <w:tabs>
          <w:tab w:val="right" w:leader="dot" w:pos="8777"/>
        </w:tabs>
        <w:rPr>
          <w:rFonts w:asciiTheme="minorHAnsi" w:eastAsiaTheme="minorEastAsia" w:hAnsiTheme="minorHAnsi"/>
          <w:noProof/>
          <w:sz w:val="22"/>
          <w:lang w:eastAsia="en-GB"/>
        </w:rPr>
      </w:pPr>
      <w:hyperlink w:anchor="_Toc514774032" w:history="1">
        <w:r w:rsidR="000E331A" w:rsidRPr="009F0409">
          <w:rPr>
            <w:rStyle w:val="Collegamentoipertestuale"/>
            <w:noProof/>
            <w:lang w:val="it-IT"/>
          </w:rPr>
          <w:t>Fig 1.6: Rappresentazione di una cella NAS</w:t>
        </w:r>
        <w:r w:rsidR="000E331A">
          <w:rPr>
            <w:noProof/>
            <w:webHidden/>
          </w:rPr>
          <w:tab/>
        </w:r>
        <w:r w:rsidR="000E331A">
          <w:rPr>
            <w:noProof/>
            <w:webHidden/>
          </w:rPr>
          <w:fldChar w:fldCharType="begin"/>
        </w:r>
        <w:r w:rsidR="000E331A">
          <w:rPr>
            <w:noProof/>
            <w:webHidden/>
          </w:rPr>
          <w:instrText xml:space="preserve"> PAGEREF _Toc514774032 \h </w:instrText>
        </w:r>
        <w:r w:rsidR="000E331A">
          <w:rPr>
            <w:noProof/>
            <w:webHidden/>
          </w:rPr>
        </w:r>
        <w:r w:rsidR="000E331A">
          <w:rPr>
            <w:noProof/>
            <w:webHidden/>
          </w:rPr>
          <w:fldChar w:fldCharType="separate"/>
        </w:r>
        <w:r w:rsidR="000E331A">
          <w:rPr>
            <w:noProof/>
            <w:webHidden/>
          </w:rPr>
          <w:t>37</w:t>
        </w:r>
        <w:r w:rsidR="000E331A">
          <w:rPr>
            <w:noProof/>
            <w:webHidden/>
          </w:rPr>
          <w:fldChar w:fldCharType="end"/>
        </w:r>
      </w:hyperlink>
    </w:p>
    <w:p w14:paraId="056859D3" w14:textId="279EEDC9" w:rsidR="000E331A" w:rsidRDefault="00965A51">
      <w:pPr>
        <w:pStyle w:val="Indicedellefigure"/>
        <w:tabs>
          <w:tab w:val="right" w:leader="dot" w:pos="8777"/>
        </w:tabs>
        <w:rPr>
          <w:rFonts w:asciiTheme="minorHAnsi" w:eastAsiaTheme="minorEastAsia" w:hAnsiTheme="minorHAnsi"/>
          <w:noProof/>
          <w:sz w:val="22"/>
          <w:lang w:eastAsia="en-GB"/>
        </w:rPr>
      </w:pPr>
      <w:hyperlink w:anchor="_Toc514774033" w:history="1">
        <w:r w:rsidR="000E331A" w:rsidRPr="009F0409">
          <w:rPr>
            <w:rStyle w:val="Collegamentoipertestuale"/>
            <w:noProof/>
            <w:lang w:val="it-IT"/>
          </w:rPr>
          <w:t>Fig 1.7: Cella Lithium-based</w:t>
        </w:r>
        <w:r w:rsidR="000E331A">
          <w:rPr>
            <w:noProof/>
            <w:webHidden/>
          </w:rPr>
          <w:tab/>
        </w:r>
        <w:r w:rsidR="000E331A">
          <w:rPr>
            <w:noProof/>
            <w:webHidden/>
          </w:rPr>
          <w:fldChar w:fldCharType="begin"/>
        </w:r>
        <w:r w:rsidR="000E331A">
          <w:rPr>
            <w:noProof/>
            <w:webHidden/>
          </w:rPr>
          <w:instrText xml:space="preserve"> PAGEREF _Toc514774033 \h </w:instrText>
        </w:r>
        <w:r w:rsidR="000E331A">
          <w:rPr>
            <w:noProof/>
            <w:webHidden/>
          </w:rPr>
        </w:r>
        <w:r w:rsidR="000E331A">
          <w:rPr>
            <w:noProof/>
            <w:webHidden/>
          </w:rPr>
          <w:fldChar w:fldCharType="separate"/>
        </w:r>
        <w:r w:rsidR="000E331A">
          <w:rPr>
            <w:noProof/>
            <w:webHidden/>
          </w:rPr>
          <w:t>39</w:t>
        </w:r>
        <w:r w:rsidR="000E331A">
          <w:rPr>
            <w:noProof/>
            <w:webHidden/>
          </w:rPr>
          <w:fldChar w:fldCharType="end"/>
        </w:r>
      </w:hyperlink>
    </w:p>
    <w:p w14:paraId="0F4AA9AE" w14:textId="0A4B2884" w:rsidR="000E331A" w:rsidRDefault="00965A51">
      <w:pPr>
        <w:pStyle w:val="Indicedellefigure"/>
        <w:tabs>
          <w:tab w:val="right" w:leader="dot" w:pos="8777"/>
        </w:tabs>
        <w:rPr>
          <w:rFonts w:asciiTheme="minorHAnsi" w:eastAsiaTheme="minorEastAsia" w:hAnsiTheme="minorHAnsi"/>
          <w:noProof/>
          <w:sz w:val="22"/>
          <w:lang w:eastAsia="en-GB"/>
        </w:rPr>
      </w:pPr>
      <w:hyperlink w:anchor="_Toc514774034" w:history="1">
        <w:r w:rsidR="000E331A" w:rsidRPr="009F0409">
          <w:rPr>
            <w:rStyle w:val="Collegamentoipertestuale"/>
            <w:noProof/>
            <w:lang w:val="it-IT"/>
          </w:rPr>
          <w:t>Fig 1.8: Cella ZEBRA</w:t>
        </w:r>
        <w:r w:rsidR="000E331A">
          <w:rPr>
            <w:noProof/>
            <w:webHidden/>
          </w:rPr>
          <w:tab/>
        </w:r>
        <w:r w:rsidR="000E331A">
          <w:rPr>
            <w:noProof/>
            <w:webHidden/>
          </w:rPr>
          <w:fldChar w:fldCharType="begin"/>
        </w:r>
        <w:r w:rsidR="000E331A">
          <w:rPr>
            <w:noProof/>
            <w:webHidden/>
          </w:rPr>
          <w:instrText xml:space="preserve"> PAGEREF _Toc514774034 \h </w:instrText>
        </w:r>
        <w:r w:rsidR="000E331A">
          <w:rPr>
            <w:noProof/>
            <w:webHidden/>
          </w:rPr>
        </w:r>
        <w:r w:rsidR="000E331A">
          <w:rPr>
            <w:noProof/>
            <w:webHidden/>
          </w:rPr>
          <w:fldChar w:fldCharType="separate"/>
        </w:r>
        <w:r w:rsidR="000E331A">
          <w:rPr>
            <w:noProof/>
            <w:webHidden/>
          </w:rPr>
          <w:t>41</w:t>
        </w:r>
        <w:r w:rsidR="000E331A">
          <w:rPr>
            <w:noProof/>
            <w:webHidden/>
          </w:rPr>
          <w:fldChar w:fldCharType="end"/>
        </w:r>
      </w:hyperlink>
    </w:p>
    <w:p w14:paraId="3E5C2A43" w14:textId="2439605A" w:rsidR="000E331A" w:rsidRDefault="00965A51">
      <w:pPr>
        <w:pStyle w:val="Indicedellefigure"/>
        <w:tabs>
          <w:tab w:val="right" w:leader="dot" w:pos="8777"/>
        </w:tabs>
        <w:rPr>
          <w:rFonts w:asciiTheme="minorHAnsi" w:eastAsiaTheme="minorEastAsia" w:hAnsiTheme="minorHAnsi"/>
          <w:noProof/>
          <w:sz w:val="22"/>
          <w:lang w:eastAsia="en-GB"/>
        </w:rPr>
      </w:pPr>
      <w:hyperlink w:anchor="_Toc514774035" w:history="1">
        <w:r w:rsidR="000E331A" w:rsidRPr="009F0409">
          <w:rPr>
            <w:rStyle w:val="Collegamentoipertestuale"/>
            <w:noProof/>
            <w:lang w:val="it-IT"/>
          </w:rPr>
          <w:t>Fig</w:t>
        </w:r>
        <w:r w:rsidR="000E331A" w:rsidRPr="009F0409">
          <w:rPr>
            <w:rStyle w:val="Collegamentoipertestuale"/>
            <w:noProof/>
          </w:rPr>
          <w:t xml:space="preserve"> 1</w:t>
        </w:r>
        <w:r w:rsidR="000E331A" w:rsidRPr="009F0409">
          <w:rPr>
            <w:rStyle w:val="Collegamentoipertestuale"/>
            <w:noProof/>
            <w:lang w:val="it-IT"/>
          </w:rPr>
          <w:t>.9: Cella Flusso Vanadio</w:t>
        </w:r>
        <w:r w:rsidR="000E331A">
          <w:rPr>
            <w:noProof/>
            <w:webHidden/>
          </w:rPr>
          <w:tab/>
        </w:r>
        <w:r w:rsidR="000E331A">
          <w:rPr>
            <w:noProof/>
            <w:webHidden/>
          </w:rPr>
          <w:fldChar w:fldCharType="begin"/>
        </w:r>
        <w:r w:rsidR="000E331A">
          <w:rPr>
            <w:noProof/>
            <w:webHidden/>
          </w:rPr>
          <w:instrText xml:space="preserve"> PAGEREF _Toc514774035 \h </w:instrText>
        </w:r>
        <w:r w:rsidR="000E331A">
          <w:rPr>
            <w:noProof/>
            <w:webHidden/>
          </w:rPr>
        </w:r>
        <w:r w:rsidR="000E331A">
          <w:rPr>
            <w:noProof/>
            <w:webHidden/>
          </w:rPr>
          <w:fldChar w:fldCharType="separate"/>
        </w:r>
        <w:r w:rsidR="000E331A">
          <w:rPr>
            <w:noProof/>
            <w:webHidden/>
          </w:rPr>
          <w:t>42</w:t>
        </w:r>
        <w:r w:rsidR="000E331A">
          <w:rPr>
            <w:noProof/>
            <w:webHidden/>
          </w:rPr>
          <w:fldChar w:fldCharType="end"/>
        </w:r>
      </w:hyperlink>
    </w:p>
    <w:p w14:paraId="70CE3310" w14:textId="3F90E1DD" w:rsidR="000E331A" w:rsidRDefault="00965A51">
      <w:pPr>
        <w:pStyle w:val="Indicedellefigure"/>
        <w:tabs>
          <w:tab w:val="right" w:leader="dot" w:pos="8777"/>
        </w:tabs>
        <w:rPr>
          <w:rFonts w:asciiTheme="minorHAnsi" w:eastAsiaTheme="minorEastAsia" w:hAnsiTheme="minorHAnsi"/>
          <w:noProof/>
          <w:sz w:val="22"/>
          <w:lang w:eastAsia="en-GB"/>
        </w:rPr>
      </w:pPr>
      <w:hyperlink r:id="rId28" w:anchor="_Toc514774036" w:history="1">
        <w:r w:rsidR="000E331A" w:rsidRPr="009F0409">
          <w:rPr>
            <w:rStyle w:val="Collegamentoipertestuale"/>
            <w:noProof/>
            <w:lang w:val="it-IT"/>
          </w:rPr>
          <w:t>Fig 1.10: Relazione tra singoli impianti di consumo, UC e UVAC</w:t>
        </w:r>
        <w:r w:rsidR="000E331A">
          <w:rPr>
            <w:noProof/>
            <w:webHidden/>
          </w:rPr>
          <w:tab/>
        </w:r>
        <w:r w:rsidR="000E331A">
          <w:rPr>
            <w:noProof/>
            <w:webHidden/>
          </w:rPr>
          <w:fldChar w:fldCharType="begin"/>
        </w:r>
        <w:r w:rsidR="000E331A">
          <w:rPr>
            <w:noProof/>
            <w:webHidden/>
          </w:rPr>
          <w:instrText xml:space="preserve"> PAGEREF _Toc514774036 \h </w:instrText>
        </w:r>
        <w:r w:rsidR="000E331A">
          <w:rPr>
            <w:noProof/>
            <w:webHidden/>
          </w:rPr>
        </w:r>
        <w:r w:rsidR="000E331A">
          <w:rPr>
            <w:noProof/>
            <w:webHidden/>
          </w:rPr>
          <w:fldChar w:fldCharType="separate"/>
        </w:r>
        <w:r w:rsidR="000E331A">
          <w:rPr>
            <w:noProof/>
            <w:webHidden/>
          </w:rPr>
          <w:t>45</w:t>
        </w:r>
        <w:r w:rsidR="000E331A">
          <w:rPr>
            <w:noProof/>
            <w:webHidden/>
          </w:rPr>
          <w:fldChar w:fldCharType="end"/>
        </w:r>
      </w:hyperlink>
    </w:p>
    <w:p w14:paraId="3189EE24" w14:textId="5E44C432" w:rsidR="000E331A" w:rsidRDefault="00965A51">
      <w:pPr>
        <w:pStyle w:val="Indicedellefigure"/>
        <w:tabs>
          <w:tab w:val="right" w:leader="dot" w:pos="8777"/>
        </w:tabs>
        <w:rPr>
          <w:rFonts w:asciiTheme="minorHAnsi" w:eastAsiaTheme="minorEastAsia" w:hAnsiTheme="minorHAnsi"/>
          <w:noProof/>
          <w:sz w:val="22"/>
          <w:lang w:eastAsia="en-GB"/>
        </w:rPr>
      </w:pPr>
      <w:hyperlink w:anchor="_Toc514774037" w:history="1">
        <w:r w:rsidR="000E331A" w:rsidRPr="009F0409">
          <w:rPr>
            <w:rStyle w:val="Collegamentoipertestuale"/>
            <w:noProof/>
            <w:lang w:val="it-IT"/>
          </w:rPr>
          <w:t>Fig 1.11: Profilo UVAC in seguito ad un ordine di dispacciamento</w:t>
        </w:r>
        <w:r w:rsidR="000E331A">
          <w:rPr>
            <w:noProof/>
            <w:webHidden/>
          </w:rPr>
          <w:tab/>
        </w:r>
        <w:r w:rsidR="000E331A">
          <w:rPr>
            <w:noProof/>
            <w:webHidden/>
          </w:rPr>
          <w:fldChar w:fldCharType="begin"/>
        </w:r>
        <w:r w:rsidR="000E331A">
          <w:rPr>
            <w:noProof/>
            <w:webHidden/>
          </w:rPr>
          <w:instrText xml:space="preserve"> PAGEREF _Toc514774037 \h </w:instrText>
        </w:r>
        <w:r w:rsidR="000E331A">
          <w:rPr>
            <w:noProof/>
            <w:webHidden/>
          </w:rPr>
        </w:r>
        <w:r w:rsidR="000E331A">
          <w:rPr>
            <w:noProof/>
            <w:webHidden/>
          </w:rPr>
          <w:fldChar w:fldCharType="separate"/>
        </w:r>
        <w:r w:rsidR="000E331A">
          <w:rPr>
            <w:noProof/>
            <w:webHidden/>
          </w:rPr>
          <w:t>47</w:t>
        </w:r>
        <w:r w:rsidR="000E331A">
          <w:rPr>
            <w:noProof/>
            <w:webHidden/>
          </w:rPr>
          <w:fldChar w:fldCharType="end"/>
        </w:r>
      </w:hyperlink>
    </w:p>
    <w:p w14:paraId="1381A257" w14:textId="2FF7E62C" w:rsidR="000E331A" w:rsidRDefault="00965A51">
      <w:pPr>
        <w:pStyle w:val="Indicedellefigure"/>
        <w:tabs>
          <w:tab w:val="right" w:leader="dot" w:pos="8777"/>
        </w:tabs>
        <w:rPr>
          <w:rFonts w:asciiTheme="minorHAnsi" w:eastAsiaTheme="minorEastAsia" w:hAnsiTheme="minorHAnsi"/>
          <w:noProof/>
          <w:sz w:val="22"/>
          <w:lang w:eastAsia="en-GB"/>
        </w:rPr>
      </w:pPr>
      <w:hyperlink w:anchor="_Toc514774038" w:history="1">
        <w:r w:rsidR="000E331A" w:rsidRPr="009F0409">
          <w:rPr>
            <w:rStyle w:val="Collegamentoipertestuale"/>
            <w:noProof/>
            <w:lang w:val="it-IT"/>
          </w:rPr>
          <w:t>Fig 2.1: Confronto tra un modello di transazione tradizionale e un modello di transazione basato sulla tecnologia Blockchain</w:t>
        </w:r>
        <w:r w:rsidR="000E331A">
          <w:rPr>
            <w:noProof/>
            <w:webHidden/>
          </w:rPr>
          <w:tab/>
        </w:r>
        <w:r w:rsidR="000E331A">
          <w:rPr>
            <w:noProof/>
            <w:webHidden/>
          </w:rPr>
          <w:fldChar w:fldCharType="begin"/>
        </w:r>
        <w:r w:rsidR="000E331A">
          <w:rPr>
            <w:noProof/>
            <w:webHidden/>
          </w:rPr>
          <w:instrText xml:space="preserve"> PAGEREF _Toc514774038 \h </w:instrText>
        </w:r>
        <w:r w:rsidR="000E331A">
          <w:rPr>
            <w:noProof/>
            <w:webHidden/>
          </w:rPr>
        </w:r>
        <w:r w:rsidR="000E331A">
          <w:rPr>
            <w:noProof/>
            <w:webHidden/>
          </w:rPr>
          <w:fldChar w:fldCharType="separate"/>
        </w:r>
        <w:r w:rsidR="000E331A">
          <w:rPr>
            <w:noProof/>
            <w:webHidden/>
          </w:rPr>
          <w:t>49</w:t>
        </w:r>
        <w:r w:rsidR="000E331A">
          <w:rPr>
            <w:noProof/>
            <w:webHidden/>
          </w:rPr>
          <w:fldChar w:fldCharType="end"/>
        </w:r>
      </w:hyperlink>
    </w:p>
    <w:p w14:paraId="6F3D8D1D" w14:textId="10C22367" w:rsidR="000E331A" w:rsidRDefault="00965A51">
      <w:pPr>
        <w:pStyle w:val="Indicedellefigure"/>
        <w:tabs>
          <w:tab w:val="right" w:leader="dot" w:pos="8777"/>
        </w:tabs>
        <w:rPr>
          <w:rFonts w:asciiTheme="minorHAnsi" w:eastAsiaTheme="minorEastAsia" w:hAnsiTheme="minorHAnsi"/>
          <w:noProof/>
          <w:sz w:val="22"/>
          <w:lang w:eastAsia="en-GB"/>
        </w:rPr>
      </w:pPr>
      <w:hyperlink w:anchor="_Toc514774039" w:history="1">
        <w:r w:rsidR="000E331A" w:rsidRPr="009F0409">
          <w:rPr>
            <w:rStyle w:val="Collegamentoipertestuale"/>
            <w:noProof/>
            <w:lang w:val="it-IT"/>
          </w:rPr>
          <w:t>Fig 2.2: Schematizzazione processo di Hashing</w:t>
        </w:r>
        <w:r w:rsidR="000E331A">
          <w:rPr>
            <w:noProof/>
            <w:webHidden/>
          </w:rPr>
          <w:tab/>
        </w:r>
        <w:r w:rsidR="000E331A">
          <w:rPr>
            <w:noProof/>
            <w:webHidden/>
          </w:rPr>
          <w:fldChar w:fldCharType="begin"/>
        </w:r>
        <w:r w:rsidR="000E331A">
          <w:rPr>
            <w:noProof/>
            <w:webHidden/>
          </w:rPr>
          <w:instrText xml:space="preserve"> PAGEREF _Toc514774039 \h </w:instrText>
        </w:r>
        <w:r w:rsidR="000E331A">
          <w:rPr>
            <w:noProof/>
            <w:webHidden/>
          </w:rPr>
        </w:r>
        <w:r w:rsidR="000E331A">
          <w:rPr>
            <w:noProof/>
            <w:webHidden/>
          </w:rPr>
          <w:fldChar w:fldCharType="separate"/>
        </w:r>
        <w:r w:rsidR="000E331A">
          <w:rPr>
            <w:noProof/>
            <w:webHidden/>
          </w:rPr>
          <w:t>50</w:t>
        </w:r>
        <w:r w:rsidR="000E331A">
          <w:rPr>
            <w:noProof/>
            <w:webHidden/>
          </w:rPr>
          <w:fldChar w:fldCharType="end"/>
        </w:r>
      </w:hyperlink>
    </w:p>
    <w:p w14:paraId="275B8381" w14:textId="1692C1BE" w:rsidR="000E331A" w:rsidRDefault="00965A51">
      <w:pPr>
        <w:pStyle w:val="Indicedellefigure"/>
        <w:tabs>
          <w:tab w:val="right" w:leader="dot" w:pos="8777"/>
        </w:tabs>
        <w:rPr>
          <w:rFonts w:asciiTheme="minorHAnsi" w:eastAsiaTheme="minorEastAsia" w:hAnsiTheme="minorHAnsi"/>
          <w:noProof/>
          <w:sz w:val="22"/>
          <w:lang w:eastAsia="en-GB"/>
        </w:rPr>
      </w:pPr>
      <w:hyperlink w:anchor="_Toc514774040" w:history="1">
        <w:r w:rsidR="000E331A" w:rsidRPr="009F0409">
          <w:rPr>
            <w:rStyle w:val="Collegamentoipertestuale"/>
            <w:noProof/>
            <w:lang w:val="it-IT"/>
          </w:rPr>
          <w:t>Fig 2.3: Esempio di Hashing</w:t>
        </w:r>
        <w:r w:rsidR="000E331A">
          <w:rPr>
            <w:noProof/>
            <w:webHidden/>
          </w:rPr>
          <w:tab/>
        </w:r>
        <w:r w:rsidR="000E331A">
          <w:rPr>
            <w:noProof/>
            <w:webHidden/>
          </w:rPr>
          <w:fldChar w:fldCharType="begin"/>
        </w:r>
        <w:r w:rsidR="000E331A">
          <w:rPr>
            <w:noProof/>
            <w:webHidden/>
          </w:rPr>
          <w:instrText xml:space="preserve"> PAGEREF _Toc514774040 \h </w:instrText>
        </w:r>
        <w:r w:rsidR="000E331A">
          <w:rPr>
            <w:noProof/>
            <w:webHidden/>
          </w:rPr>
        </w:r>
        <w:r w:rsidR="000E331A">
          <w:rPr>
            <w:noProof/>
            <w:webHidden/>
          </w:rPr>
          <w:fldChar w:fldCharType="separate"/>
        </w:r>
        <w:r w:rsidR="000E331A">
          <w:rPr>
            <w:noProof/>
            <w:webHidden/>
          </w:rPr>
          <w:t>50</w:t>
        </w:r>
        <w:r w:rsidR="000E331A">
          <w:rPr>
            <w:noProof/>
            <w:webHidden/>
          </w:rPr>
          <w:fldChar w:fldCharType="end"/>
        </w:r>
      </w:hyperlink>
    </w:p>
    <w:p w14:paraId="687DDAED" w14:textId="58F19734" w:rsidR="005D5172" w:rsidRDefault="00C31BAE">
      <w:pPr>
        <w:rPr>
          <w:b/>
          <w:sz w:val="32"/>
          <w:szCs w:val="32"/>
          <w:lang w:val="it-IT"/>
        </w:rPr>
      </w:pPr>
      <w:r>
        <w:rPr>
          <w:b/>
          <w:sz w:val="32"/>
          <w:szCs w:val="32"/>
          <w:lang w:val="it-IT"/>
        </w:rPr>
        <w:fldChar w:fldCharType="end"/>
      </w:r>
    </w:p>
    <w:p w14:paraId="48240FE3" w14:textId="77777777" w:rsidR="005D5172" w:rsidRDefault="005D5172">
      <w:pPr>
        <w:rPr>
          <w:b/>
          <w:sz w:val="32"/>
          <w:szCs w:val="32"/>
          <w:lang w:val="it-IT"/>
        </w:rPr>
      </w:pPr>
      <w:r>
        <w:rPr>
          <w:b/>
          <w:sz w:val="32"/>
          <w:szCs w:val="32"/>
          <w:lang w:val="it-IT"/>
        </w:rPr>
        <w:br w:type="page"/>
      </w:r>
    </w:p>
    <w:p w14:paraId="65781802" w14:textId="618A952D" w:rsidR="002023C8" w:rsidRDefault="002023C8" w:rsidP="004058B7">
      <w:pPr>
        <w:pStyle w:val="Titolo1"/>
        <w:numPr>
          <w:ilvl w:val="0"/>
          <w:numId w:val="0"/>
        </w:numPr>
        <w:ind w:left="432" w:hanging="432"/>
        <w:rPr>
          <w:lang w:val="it-IT"/>
        </w:rPr>
      </w:pPr>
      <w:bookmarkStart w:id="82" w:name="_Toc514774278"/>
      <w:r>
        <w:rPr>
          <w:lang w:val="it-IT"/>
        </w:rPr>
        <w:lastRenderedPageBreak/>
        <w:t>Indice delle tabelle</w:t>
      </w:r>
      <w:bookmarkEnd w:id="82"/>
    </w:p>
    <w:p w14:paraId="1C89C0AF" w14:textId="77777777" w:rsidR="004058B7" w:rsidRPr="004058B7" w:rsidRDefault="004058B7" w:rsidP="004058B7">
      <w:pPr>
        <w:rPr>
          <w:lang w:val="it-IT"/>
        </w:rPr>
      </w:pPr>
    </w:p>
    <w:p w14:paraId="42E31824" w14:textId="6D6506FB" w:rsidR="00F8545D" w:rsidRDefault="002023C8">
      <w:pPr>
        <w:pStyle w:val="Indicedellefigure"/>
        <w:tabs>
          <w:tab w:val="right" w:leader="dot" w:pos="8777"/>
        </w:tabs>
        <w:rPr>
          <w:rFonts w:asciiTheme="minorHAnsi" w:eastAsiaTheme="minorEastAsia" w:hAnsiTheme="minorHAnsi"/>
          <w:noProof/>
          <w:sz w:val="22"/>
          <w:lang w:eastAsia="en-GB"/>
        </w:rPr>
      </w:pPr>
      <w:r>
        <w:rPr>
          <w:lang w:val="it-IT"/>
        </w:rPr>
        <w:fldChar w:fldCharType="begin"/>
      </w:r>
      <w:r>
        <w:rPr>
          <w:lang w:val="it-IT"/>
        </w:rPr>
        <w:instrText xml:space="preserve"> TOC \h \z \c "Tab" </w:instrText>
      </w:r>
      <w:r>
        <w:rPr>
          <w:lang w:val="it-IT"/>
        </w:rPr>
        <w:fldChar w:fldCharType="separate"/>
      </w:r>
      <w:hyperlink w:anchor="_Toc514773718" w:history="1">
        <w:r w:rsidR="00F8545D" w:rsidRPr="001A12C5">
          <w:rPr>
            <w:rStyle w:val="Collegamentoipertestuale"/>
            <w:noProof/>
            <w:lang w:val="it-IT"/>
          </w:rPr>
          <w:t>Tab 1: Orario sessioni Mercato Infragiornaliero</w:t>
        </w:r>
        <w:r w:rsidR="00F8545D">
          <w:rPr>
            <w:noProof/>
            <w:webHidden/>
          </w:rPr>
          <w:tab/>
        </w:r>
        <w:r w:rsidR="00F8545D">
          <w:rPr>
            <w:noProof/>
            <w:webHidden/>
          </w:rPr>
          <w:fldChar w:fldCharType="begin"/>
        </w:r>
        <w:r w:rsidR="00F8545D">
          <w:rPr>
            <w:noProof/>
            <w:webHidden/>
          </w:rPr>
          <w:instrText xml:space="preserve"> PAGEREF _Toc514773718 \h </w:instrText>
        </w:r>
        <w:r w:rsidR="00F8545D">
          <w:rPr>
            <w:noProof/>
            <w:webHidden/>
          </w:rPr>
        </w:r>
        <w:r w:rsidR="00F8545D">
          <w:rPr>
            <w:noProof/>
            <w:webHidden/>
          </w:rPr>
          <w:fldChar w:fldCharType="separate"/>
        </w:r>
        <w:r w:rsidR="00F8545D">
          <w:rPr>
            <w:noProof/>
            <w:webHidden/>
          </w:rPr>
          <w:t>13</w:t>
        </w:r>
        <w:r w:rsidR="00F8545D">
          <w:rPr>
            <w:noProof/>
            <w:webHidden/>
          </w:rPr>
          <w:fldChar w:fldCharType="end"/>
        </w:r>
      </w:hyperlink>
    </w:p>
    <w:p w14:paraId="1D21F007" w14:textId="0D13CADF" w:rsidR="00F8545D" w:rsidRDefault="00965A51">
      <w:pPr>
        <w:pStyle w:val="Indicedellefigure"/>
        <w:tabs>
          <w:tab w:val="right" w:leader="dot" w:pos="8777"/>
        </w:tabs>
        <w:rPr>
          <w:rFonts w:asciiTheme="minorHAnsi" w:eastAsiaTheme="minorEastAsia" w:hAnsiTheme="minorHAnsi"/>
          <w:noProof/>
          <w:sz w:val="22"/>
          <w:lang w:eastAsia="en-GB"/>
        </w:rPr>
      </w:pPr>
      <w:hyperlink w:anchor="_Toc514773719" w:history="1">
        <w:r w:rsidR="00F8545D" w:rsidRPr="001A12C5">
          <w:rPr>
            <w:rStyle w:val="Collegamentoipertestuale"/>
            <w:noProof/>
            <w:lang w:val="it-IT"/>
          </w:rPr>
          <w:t>Tab 2: Orario sottofasi di programmazione MSD ex-ante</w:t>
        </w:r>
        <w:r w:rsidR="00F8545D">
          <w:rPr>
            <w:noProof/>
            <w:webHidden/>
          </w:rPr>
          <w:tab/>
        </w:r>
        <w:r w:rsidR="00F8545D">
          <w:rPr>
            <w:noProof/>
            <w:webHidden/>
          </w:rPr>
          <w:fldChar w:fldCharType="begin"/>
        </w:r>
        <w:r w:rsidR="00F8545D">
          <w:rPr>
            <w:noProof/>
            <w:webHidden/>
          </w:rPr>
          <w:instrText xml:space="preserve"> PAGEREF _Toc514773719 \h </w:instrText>
        </w:r>
        <w:r w:rsidR="00F8545D">
          <w:rPr>
            <w:noProof/>
            <w:webHidden/>
          </w:rPr>
        </w:r>
        <w:r w:rsidR="00F8545D">
          <w:rPr>
            <w:noProof/>
            <w:webHidden/>
          </w:rPr>
          <w:fldChar w:fldCharType="separate"/>
        </w:r>
        <w:r w:rsidR="00F8545D">
          <w:rPr>
            <w:noProof/>
            <w:webHidden/>
          </w:rPr>
          <w:t>15</w:t>
        </w:r>
        <w:r w:rsidR="00F8545D">
          <w:rPr>
            <w:noProof/>
            <w:webHidden/>
          </w:rPr>
          <w:fldChar w:fldCharType="end"/>
        </w:r>
      </w:hyperlink>
    </w:p>
    <w:p w14:paraId="3A01F2F1" w14:textId="72B9BD96" w:rsidR="00F8545D" w:rsidRDefault="00965A51">
      <w:pPr>
        <w:pStyle w:val="Indicedellefigure"/>
        <w:tabs>
          <w:tab w:val="right" w:leader="dot" w:pos="8777"/>
        </w:tabs>
        <w:rPr>
          <w:rFonts w:asciiTheme="minorHAnsi" w:eastAsiaTheme="minorEastAsia" w:hAnsiTheme="minorHAnsi"/>
          <w:noProof/>
          <w:sz w:val="22"/>
          <w:lang w:eastAsia="en-GB"/>
        </w:rPr>
      </w:pPr>
      <w:hyperlink w:anchor="_Toc514773720" w:history="1">
        <w:r w:rsidR="00F8545D" w:rsidRPr="001A12C5">
          <w:rPr>
            <w:rStyle w:val="Collegamentoipertestuale"/>
            <w:noProof/>
            <w:lang w:val="it-IT"/>
          </w:rPr>
          <w:t>Tab 3: Orario diverse sessioni del MB</w:t>
        </w:r>
        <w:r w:rsidR="00F8545D">
          <w:rPr>
            <w:noProof/>
            <w:webHidden/>
          </w:rPr>
          <w:tab/>
        </w:r>
        <w:r w:rsidR="00F8545D">
          <w:rPr>
            <w:noProof/>
            <w:webHidden/>
          </w:rPr>
          <w:fldChar w:fldCharType="begin"/>
        </w:r>
        <w:r w:rsidR="00F8545D">
          <w:rPr>
            <w:noProof/>
            <w:webHidden/>
          </w:rPr>
          <w:instrText xml:space="preserve"> PAGEREF _Toc514773720 \h </w:instrText>
        </w:r>
        <w:r w:rsidR="00F8545D">
          <w:rPr>
            <w:noProof/>
            <w:webHidden/>
          </w:rPr>
        </w:r>
        <w:r w:rsidR="00F8545D">
          <w:rPr>
            <w:noProof/>
            <w:webHidden/>
          </w:rPr>
          <w:fldChar w:fldCharType="separate"/>
        </w:r>
        <w:r w:rsidR="00F8545D">
          <w:rPr>
            <w:noProof/>
            <w:webHidden/>
          </w:rPr>
          <w:t>16</w:t>
        </w:r>
        <w:r w:rsidR="00F8545D">
          <w:rPr>
            <w:noProof/>
            <w:webHidden/>
          </w:rPr>
          <w:fldChar w:fldCharType="end"/>
        </w:r>
      </w:hyperlink>
    </w:p>
    <w:p w14:paraId="3ED63A9D" w14:textId="7F1E27A0" w:rsidR="00340E50" w:rsidRDefault="002023C8" w:rsidP="001E51CD">
      <w:pPr>
        <w:pStyle w:val="Titolo1"/>
        <w:numPr>
          <w:ilvl w:val="0"/>
          <w:numId w:val="0"/>
        </w:numPr>
        <w:rPr>
          <w:lang w:val="it-IT"/>
        </w:rPr>
      </w:pPr>
      <w:r>
        <w:rPr>
          <w:lang w:val="it-IT"/>
        </w:rPr>
        <w:fldChar w:fldCharType="end"/>
      </w:r>
      <w:r w:rsidR="00340E50">
        <w:rPr>
          <w:lang w:val="it-IT"/>
        </w:rPr>
        <w:br w:type="page"/>
      </w:r>
      <w:bookmarkStart w:id="83" w:name="_Toc514774279"/>
      <w:r w:rsidR="00340E50">
        <w:rPr>
          <w:lang w:val="it-IT"/>
        </w:rPr>
        <w:lastRenderedPageBreak/>
        <w:t>Lista degli acronimi</w:t>
      </w:r>
      <w:bookmarkEnd w:id="83"/>
    </w:p>
    <w:p w14:paraId="5FA79AC8" w14:textId="3BE9DF65" w:rsidR="00340E50" w:rsidRDefault="00340E50">
      <w:pPr>
        <w:spacing w:line="259" w:lineRule="auto"/>
        <w:jc w:val="left"/>
        <w:rPr>
          <w:rFonts w:eastAsiaTheme="majorEastAsia" w:cstheme="majorBidi"/>
          <w:color w:val="1F3864" w:themeColor="accent1" w:themeShade="80"/>
          <w:sz w:val="40"/>
          <w:szCs w:val="32"/>
          <w:lang w:val="it-IT"/>
        </w:rPr>
      </w:pPr>
    </w:p>
    <w:p w14:paraId="243D64DA" w14:textId="75BA689D" w:rsidR="005955C6" w:rsidRPr="005955C6" w:rsidRDefault="005955C6" w:rsidP="001F1CA3">
      <w:pPr>
        <w:rPr>
          <w:lang w:val="it-IT"/>
        </w:rPr>
      </w:pPr>
      <w:r w:rsidRPr="000A3219">
        <w:rPr>
          <w:lang w:val="it-IT"/>
        </w:rPr>
        <w:t>AEEGSI</w:t>
      </w:r>
      <w:r>
        <w:rPr>
          <w:lang w:val="it-IT"/>
        </w:rPr>
        <w:tab/>
      </w:r>
      <w:r w:rsidRPr="005955C6">
        <w:rPr>
          <w:sz w:val="23"/>
          <w:szCs w:val="23"/>
          <w:lang w:val="it-IT"/>
        </w:rPr>
        <w:t xml:space="preserve">Autorità dell’Energia Elettrica il Gas e il Sistema </w:t>
      </w:r>
      <w:proofErr w:type="spellStart"/>
      <w:r w:rsidRPr="005955C6">
        <w:rPr>
          <w:sz w:val="23"/>
          <w:szCs w:val="23"/>
          <w:lang w:val="it-IT"/>
        </w:rPr>
        <w:t>Edrico</w:t>
      </w:r>
      <w:proofErr w:type="spellEnd"/>
    </w:p>
    <w:p w14:paraId="4C884769" w14:textId="34BB4590" w:rsidR="005955C6" w:rsidRDefault="005955C6" w:rsidP="001F1CA3">
      <w:pPr>
        <w:rPr>
          <w:lang w:val="it-IT"/>
        </w:rPr>
      </w:pPr>
      <w:r>
        <w:rPr>
          <w:lang w:val="it-IT"/>
        </w:rPr>
        <w:t>ARERA</w:t>
      </w:r>
      <w:r>
        <w:rPr>
          <w:lang w:val="it-IT"/>
        </w:rPr>
        <w:tab/>
      </w:r>
      <w:r w:rsidRPr="005955C6">
        <w:rPr>
          <w:lang w:val="it-IT"/>
        </w:rPr>
        <w:t>Autorità di Regolazione per Energia Reti e Ambiente</w:t>
      </w:r>
    </w:p>
    <w:p w14:paraId="0F686382" w14:textId="39AF7814" w:rsidR="00A218EB" w:rsidRDefault="00A218EB" w:rsidP="001F1CA3">
      <w:pPr>
        <w:rPr>
          <w:lang w:val="it-IT"/>
        </w:rPr>
      </w:pPr>
      <w:r>
        <w:rPr>
          <w:lang w:val="it-IT"/>
        </w:rPr>
        <w:t>BSP</w:t>
      </w:r>
      <w:r>
        <w:rPr>
          <w:lang w:val="it-IT"/>
        </w:rPr>
        <w:tab/>
      </w:r>
      <w:r>
        <w:rPr>
          <w:lang w:val="it-IT"/>
        </w:rPr>
        <w:tab/>
        <w:t>Balance Service Provider</w:t>
      </w:r>
    </w:p>
    <w:p w14:paraId="53602E73" w14:textId="3093F6C6" w:rsidR="00774FAA" w:rsidRDefault="00774FAA" w:rsidP="001F1CA3">
      <w:pPr>
        <w:rPr>
          <w:lang w:val="it-IT"/>
        </w:rPr>
      </w:pPr>
      <w:r>
        <w:rPr>
          <w:lang w:val="it-IT"/>
        </w:rPr>
        <w:t>CE</w:t>
      </w:r>
      <w:r>
        <w:rPr>
          <w:lang w:val="it-IT"/>
        </w:rPr>
        <w:tab/>
      </w:r>
      <w:r>
        <w:rPr>
          <w:lang w:val="it-IT"/>
        </w:rPr>
        <w:tab/>
        <w:t>Comunità Europea</w:t>
      </w:r>
    </w:p>
    <w:p w14:paraId="376ECB58" w14:textId="1BCFC5D6" w:rsidR="00CE7F5E" w:rsidRPr="0003528D" w:rsidRDefault="00CE7F5E" w:rsidP="001F1CA3">
      <w:r w:rsidRPr="0003528D">
        <w:t>ENTSO-E</w:t>
      </w:r>
      <w:r w:rsidRPr="0003528D">
        <w:tab/>
        <w:t>European Network of Transmission System Operators</w:t>
      </w:r>
    </w:p>
    <w:p w14:paraId="0CE56535" w14:textId="0AD67B6D" w:rsidR="009C18B0" w:rsidRPr="009C18B0" w:rsidRDefault="009C18B0" w:rsidP="009C18B0">
      <w:pPr>
        <w:rPr>
          <w:lang w:val="it-IT"/>
        </w:rPr>
      </w:pPr>
      <w:r>
        <w:rPr>
          <w:shd w:val="clear" w:color="auto" w:fill="FFFFFF"/>
          <w:lang w:val="it-IT"/>
        </w:rPr>
        <w:t>GAUDI’</w:t>
      </w:r>
      <w:r>
        <w:rPr>
          <w:shd w:val="clear" w:color="auto" w:fill="FFFFFF"/>
          <w:lang w:val="it-IT"/>
        </w:rPr>
        <w:tab/>
      </w:r>
      <w:r w:rsidRPr="005B2C78">
        <w:rPr>
          <w:lang w:val="it-IT"/>
        </w:rPr>
        <w:t>Gestione Anagrafiche Uniche Degli Impianti di produzione</w:t>
      </w:r>
    </w:p>
    <w:p w14:paraId="08DD4C81" w14:textId="7A581A74" w:rsidR="00D73317" w:rsidRPr="00D73317" w:rsidRDefault="00D73317" w:rsidP="001F1CA3">
      <w:pPr>
        <w:rPr>
          <w:lang w:val="it-IT"/>
        </w:rPr>
      </w:pPr>
      <w:r w:rsidRPr="00D73317">
        <w:rPr>
          <w:lang w:val="it-IT"/>
        </w:rPr>
        <w:t>GM</w:t>
      </w:r>
      <w:r>
        <w:rPr>
          <w:lang w:val="it-IT"/>
        </w:rPr>
        <w:t>E</w:t>
      </w:r>
      <w:r>
        <w:rPr>
          <w:lang w:val="it-IT"/>
        </w:rPr>
        <w:tab/>
      </w:r>
      <w:r>
        <w:rPr>
          <w:lang w:val="it-IT"/>
        </w:rPr>
        <w:tab/>
        <w:t>Gestore dei Mercati Energetici</w:t>
      </w:r>
    </w:p>
    <w:p w14:paraId="0A58BD94" w14:textId="6E55149C" w:rsidR="00795212" w:rsidRDefault="00795212" w:rsidP="001F1CA3">
      <w:pPr>
        <w:rPr>
          <w:lang w:val="it-IT"/>
        </w:rPr>
      </w:pPr>
      <w:r>
        <w:rPr>
          <w:lang w:val="it-IT"/>
        </w:rPr>
        <w:t>MB</w:t>
      </w:r>
      <w:r>
        <w:rPr>
          <w:lang w:val="it-IT"/>
        </w:rPr>
        <w:tab/>
      </w:r>
      <w:r>
        <w:rPr>
          <w:lang w:val="it-IT"/>
        </w:rPr>
        <w:tab/>
        <w:t>Mercato del Bilanciamento</w:t>
      </w:r>
    </w:p>
    <w:p w14:paraId="5104954A" w14:textId="5ADC5F62" w:rsidR="00774FAA" w:rsidRDefault="00774FAA" w:rsidP="001F1CA3">
      <w:pPr>
        <w:rPr>
          <w:lang w:val="it-IT"/>
        </w:rPr>
      </w:pPr>
      <w:r>
        <w:rPr>
          <w:lang w:val="it-IT"/>
        </w:rPr>
        <w:t>MGP</w:t>
      </w:r>
      <w:r>
        <w:rPr>
          <w:lang w:val="it-IT"/>
        </w:rPr>
        <w:tab/>
      </w:r>
      <w:r>
        <w:rPr>
          <w:lang w:val="it-IT"/>
        </w:rPr>
        <w:tab/>
        <w:t>Mercato del Giorno Prima</w:t>
      </w:r>
    </w:p>
    <w:p w14:paraId="159C52FC" w14:textId="7EFDC10A" w:rsidR="00795212" w:rsidRDefault="00795212" w:rsidP="001F1CA3">
      <w:pPr>
        <w:rPr>
          <w:lang w:val="it-IT"/>
        </w:rPr>
      </w:pPr>
      <w:r>
        <w:rPr>
          <w:lang w:val="it-IT"/>
        </w:rPr>
        <w:t>MI</w:t>
      </w:r>
      <w:r>
        <w:rPr>
          <w:lang w:val="it-IT"/>
        </w:rPr>
        <w:tab/>
      </w:r>
      <w:r>
        <w:rPr>
          <w:lang w:val="it-IT"/>
        </w:rPr>
        <w:tab/>
        <w:t xml:space="preserve">Mercato </w:t>
      </w:r>
      <w:proofErr w:type="spellStart"/>
      <w:r>
        <w:rPr>
          <w:lang w:val="it-IT"/>
        </w:rPr>
        <w:t>Infragiornaliero</w:t>
      </w:r>
      <w:proofErr w:type="spellEnd"/>
    </w:p>
    <w:p w14:paraId="67E3AAC5" w14:textId="3F23320A" w:rsidR="008A332D" w:rsidRDefault="008A332D" w:rsidP="001F1CA3">
      <w:pPr>
        <w:rPr>
          <w:lang w:val="it-IT"/>
        </w:rPr>
      </w:pPr>
      <w:proofErr w:type="spellStart"/>
      <w:r>
        <w:rPr>
          <w:lang w:val="it-IT"/>
        </w:rPr>
        <w:t>MiSE</w:t>
      </w:r>
      <w:proofErr w:type="spellEnd"/>
      <w:r>
        <w:rPr>
          <w:lang w:val="it-IT"/>
        </w:rPr>
        <w:tab/>
      </w:r>
      <w:r>
        <w:rPr>
          <w:lang w:val="it-IT"/>
        </w:rPr>
        <w:tab/>
        <w:t>Ministero dello Sviluppo Economico</w:t>
      </w:r>
    </w:p>
    <w:p w14:paraId="3F020E4B" w14:textId="4EB97004" w:rsidR="00774FAA" w:rsidRDefault="00774FAA" w:rsidP="001F1CA3">
      <w:pPr>
        <w:rPr>
          <w:lang w:val="it-IT"/>
        </w:rPr>
      </w:pPr>
      <w:r>
        <w:rPr>
          <w:lang w:val="it-IT"/>
        </w:rPr>
        <w:t>MPE</w:t>
      </w:r>
      <w:r>
        <w:rPr>
          <w:lang w:val="it-IT"/>
        </w:rPr>
        <w:tab/>
      </w:r>
      <w:r>
        <w:rPr>
          <w:lang w:val="it-IT"/>
        </w:rPr>
        <w:tab/>
        <w:t>Mercato Elettrico a Pronti</w:t>
      </w:r>
    </w:p>
    <w:p w14:paraId="3C924534" w14:textId="1AF59F39" w:rsidR="00774FAA" w:rsidRDefault="00774FAA" w:rsidP="001F1CA3">
      <w:pPr>
        <w:rPr>
          <w:lang w:val="it-IT"/>
        </w:rPr>
      </w:pPr>
      <w:r>
        <w:rPr>
          <w:lang w:val="it-IT"/>
        </w:rPr>
        <w:t>MPEG</w:t>
      </w:r>
      <w:r>
        <w:rPr>
          <w:lang w:val="it-IT"/>
        </w:rPr>
        <w:tab/>
      </w:r>
      <w:r>
        <w:rPr>
          <w:lang w:val="it-IT"/>
        </w:rPr>
        <w:tab/>
        <w:t>Mercato dei Prodotti Giornalieri</w:t>
      </w:r>
    </w:p>
    <w:p w14:paraId="5611A47C" w14:textId="3B0B362D" w:rsidR="00795212" w:rsidRDefault="00795212" w:rsidP="001F1CA3">
      <w:pPr>
        <w:rPr>
          <w:lang w:val="it-IT"/>
        </w:rPr>
      </w:pPr>
      <w:r>
        <w:rPr>
          <w:lang w:val="it-IT"/>
        </w:rPr>
        <w:t>MSD</w:t>
      </w:r>
      <w:r>
        <w:rPr>
          <w:lang w:val="it-IT"/>
        </w:rPr>
        <w:tab/>
      </w:r>
      <w:r>
        <w:rPr>
          <w:lang w:val="it-IT"/>
        </w:rPr>
        <w:tab/>
        <w:t>Mercato dei Servizi di Dispacciamento</w:t>
      </w:r>
    </w:p>
    <w:p w14:paraId="382A2554" w14:textId="34DFEB75" w:rsidR="00774FAA" w:rsidRDefault="00774FAA" w:rsidP="001F1CA3">
      <w:pPr>
        <w:rPr>
          <w:lang w:val="it-IT"/>
        </w:rPr>
      </w:pPr>
      <w:r>
        <w:rPr>
          <w:lang w:val="it-IT"/>
        </w:rPr>
        <w:t>MTE</w:t>
      </w:r>
      <w:r>
        <w:rPr>
          <w:lang w:val="it-IT"/>
        </w:rPr>
        <w:tab/>
      </w:r>
      <w:r>
        <w:rPr>
          <w:lang w:val="it-IT"/>
        </w:rPr>
        <w:tab/>
        <w:t>Mercato Elettrico a Termine</w:t>
      </w:r>
    </w:p>
    <w:p w14:paraId="0D58A998" w14:textId="4618FBA2" w:rsidR="008465B5" w:rsidRDefault="008465B5" w:rsidP="001F1CA3">
      <w:pPr>
        <w:rPr>
          <w:lang w:val="it-IT"/>
        </w:rPr>
      </w:pPr>
      <w:proofErr w:type="spellStart"/>
      <w:r>
        <w:rPr>
          <w:lang w:val="it-IT"/>
        </w:rPr>
        <w:t>PdR</w:t>
      </w:r>
      <w:proofErr w:type="spellEnd"/>
      <w:r>
        <w:rPr>
          <w:lang w:val="it-IT"/>
        </w:rPr>
        <w:tab/>
      </w:r>
      <w:r>
        <w:rPr>
          <w:lang w:val="it-IT"/>
        </w:rPr>
        <w:tab/>
        <w:t>Piano di Riaccensione</w:t>
      </w:r>
    </w:p>
    <w:p w14:paraId="477A61AC" w14:textId="05C27379" w:rsidR="00C12060" w:rsidRDefault="00C12060" w:rsidP="001F1CA3">
      <w:pPr>
        <w:rPr>
          <w:lang w:val="it-IT"/>
        </w:rPr>
      </w:pPr>
      <w:r w:rsidRPr="00C12060">
        <w:rPr>
          <w:szCs w:val="24"/>
          <w:lang w:val="it-IT"/>
        </w:rPr>
        <w:t xml:space="preserve">PSS </w:t>
      </w:r>
      <w:r>
        <w:rPr>
          <w:szCs w:val="24"/>
          <w:lang w:val="it-IT"/>
        </w:rPr>
        <w:tab/>
      </w:r>
      <w:r>
        <w:rPr>
          <w:szCs w:val="24"/>
          <w:lang w:val="it-IT"/>
        </w:rPr>
        <w:tab/>
        <w:t xml:space="preserve">Power System </w:t>
      </w:r>
      <w:proofErr w:type="spellStart"/>
      <w:r>
        <w:rPr>
          <w:szCs w:val="24"/>
          <w:lang w:val="it-IT"/>
        </w:rPr>
        <w:t>Stabilizer</w:t>
      </w:r>
      <w:proofErr w:type="spellEnd"/>
    </w:p>
    <w:p w14:paraId="53DEBFB6" w14:textId="3AB84C4C" w:rsidR="00EC210B" w:rsidRDefault="00EC210B" w:rsidP="001F1CA3">
      <w:pPr>
        <w:rPr>
          <w:szCs w:val="24"/>
          <w:lang w:val="it-IT"/>
        </w:rPr>
      </w:pPr>
      <w:r>
        <w:rPr>
          <w:szCs w:val="24"/>
          <w:lang w:val="it-IT"/>
        </w:rPr>
        <w:t xml:space="preserve">RAT </w:t>
      </w:r>
      <w:r>
        <w:rPr>
          <w:szCs w:val="24"/>
          <w:lang w:val="it-IT"/>
        </w:rPr>
        <w:tab/>
      </w:r>
      <w:r>
        <w:rPr>
          <w:szCs w:val="24"/>
          <w:lang w:val="it-IT"/>
        </w:rPr>
        <w:tab/>
        <w:t>Regolatore Automatico di Tensione</w:t>
      </w:r>
    </w:p>
    <w:p w14:paraId="4B53D8EC" w14:textId="580CA0C0" w:rsidR="00716578" w:rsidRDefault="00716578" w:rsidP="001F1CA3">
      <w:pPr>
        <w:rPr>
          <w:lang w:val="it-IT"/>
        </w:rPr>
      </w:pPr>
      <w:r>
        <w:rPr>
          <w:lang w:val="it-IT"/>
        </w:rPr>
        <w:t>RRT</w:t>
      </w:r>
      <w:r>
        <w:rPr>
          <w:lang w:val="it-IT"/>
        </w:rPr>
        <w:tab/>
      </w:r>
      <w:r>
        <w:rPr>
          <w:lang w:val="it-IT"/>
        </w:rPr>
        <w:tab/>
        <w:t xml:space="preserve">Regolatore Regionale di Tensione </w:t>
      </w:r>
    </w:p>
    <w:p w14:paraId="7BA96746" w14:textId="1B8082E1" w:rsidR="00D7792E" w:rsidRDefault="00D7792E" w:rsidP="001F1CA3">
      <w:pPr>
        <w:rPr>
          <w:lang w:val="it-IT"/>
        </w:rPr>
      </w:pPr>
      <w:r>
        <w:rPr>
          <w:lang w:val="it-IT"/>
        </w:rPr>
        <w:t>RTN</w:t>
      </w:r>
      <w:r>
        <w:rPr>
          <w:lang w:val="it-IT"/>
        </w:rPr>
        <w:tab/>
      </w:r>
      <w:r>
        <w:rPr>
          <w:lang w:val="it-IT"/>
        </w:rPr>
        <w:tab/>
        <w:t>Rete Trasmissione Nazionale</w:t>
      </w:r>
    </w:p>
    <w:p w14:paraId="2C29AB36" w14:textId="492E177B" w:rsidR="00B76433" w:rsidRDefault="00B76433" w:rsidP="001F1CA3">
      <w:pPr>
        <w:rPr>
          <w:szCs w:val="24"/>
          <w:lang w:val="it-IT"/>
        </w:rPr>
      </w:pPr>
      <w:r>
        <w:rPr>
          <w:szCs w:val="24"/>
          <w:lang w:val="it-IT"/>
        </w:rPr>
        <w:t>RUC</w:t>
      </w:r>
      <w:r>
        <w:rPr>
          <w:szCs w:val="24"/>
          <w:lang w:val="it-IT"/>
        </w:rPr>
        <w:tab/>
      </w:r>
      <w:r>
        <w:rPr>
          <w:szCs w:val="24"/>
          <w:lang w:val="it-IT"/>
        </w:rPr>
        <w:tab/>
        <w:t xml:space="preserve">Registro delle Unità di Consumo </w:t>
      </w:r>
    </w:p>
    <w:p w14:paraId="0847954A" w14:textId="2B083177" w:rsidR="003A10E5" w:rsidRPr="003A10E5" w:rsidRDefault="003A10E5" w:rsidP="001F1CA3">
      <w:pPr>
        <w:rPr>
          <w:szCs w:val="24"/>
          <w:lang w:val="it-IT"/>
        </w:rPr>
      </w:pPr>
      <w:r>
        <w:rPr>
          <w:szCs w:val="24"/>
          <w:lang w:val="it-IT"/>
        </w:rPr>
        <w:lastRenderedPageBreak/>
        <w:t>RUP</w:t>
      </w:r>
      <w:r>
        <w:rPr>
          <w:szCs w:val="24"/>
          <w:lang w:val="it-IT"/>
        </w:rPr>
        <w:tab/>
      </w:r>
      <w:r>
        <w:rPr>
          <w:szCs w:val="24"/>
          <w:lang w:val="it-IT"/>
        </w:rPr>
        <w:tab/>
        <w:t>Registro delle Unità di Produzione</w:t>
      </w:r>
    </w:p>
    <w:p w14:paraId="4E79A7BE" w14:textId="5C176233" w:rsidR="00AD2BC3" w:rsidRPr="001A536D" w:rsidRDefault="00AD2BC3" w:rsidP="001F1CA3">
      <w:r w:rsidRPr="001A536D">
        <w:t xml:space="preserve">SEN </w:t>
      </w:r>
      <w:r w:rsidRPr="001A536D">
        <w:tab/>
      </w:r>
      <w:r w:rsidRPr="001A536D">
        <w:tab/>
        <w:t xml:space="preserve">Sistema </w:t>
      </w:r>
      <w:proofErr w:type="spellStart"/>
      <w:r w:rsidRPr="001A536D">
        <w:t>Elettrico</w:t>
      </w:r>
      <w:proofErr w:type="spellEnd"/>
      <w:r w:rsidRPr="001A536D">
        <w:t xml:space="preserve"> Nazionale</w:t>
      </w:r>
    </w:p>
    <w:p w14:paraId="46EE5B34" w14:textId="412DC2CA" w:rsidR="001F1CA3" w:rsidRPr="001F1CA3" w:rsidRDefault="00795212" w:rsidP="001F1CA3">
      <w:pPr>
        <w:rPr>
          <w:rFonts w:ascii="Arial" w:eastAsia="Times New Roman" w:hAnsi="Arial" w:cs="Arial"/>
          <w:color w:val="222222"/>
          <w:sz w:val="36"/>
          <w:szCs w:val="36"/>
          <w:lang w:eastAsia="en-GB"/>
        </w:rPr>
      </w:pPr>
      <w:r w:rsidRPr="00795212">
        <w:t>UCTE</w:t>
      </w:r>
      <w:r w:rsidRPr="00795212">
        <w:tab/>
      </w:r>
      <w:r>
        <w:tab/>
      </w:r>
      <w:r w:rsidRPr="00795212">
        <w:rPr>
          <w:lang w:eastAsia="en-GB"/>
        </w:rPr>
        <w:t>Union for the Coordination of Transmission of Electricity</w:t>
      </w:r>
    </w:p>
    <w:p w14:paraId="162BFF62" w14:textId="4DF55F0E" w:rsidR="00340E50" w:rsidRDefault="00340E50" w:rsidP="001F1CA3">
      <w:pPr>
        <w:rPr>
          <w:lang w:val="it-IT"/>
        </w:rPr>
      </w:pPr>
      <w:proofErr w:type="spellStart"/>
      <w:r>
        <w:rPr>
          <w:lang w:val="it-IT"/>
        </w:rPr>
        <w:t>UdD</w:t>
      </w:r>
      <w:proofErr w:type="spellEnd"/>
      <w:r>
        <w:rPr>
          <w:lang w:val="it-IT"/>
        </w:rPr>
        <w:tab/>
      </w:r>
      <w:r w:rsidR="00795212">
        <w:rPr>
          <w:lang w:val="it-IT"/>
        </w:rPr>
        <w:tab/>
      </w:r>
      <w:r>
        <w:rPr>
          <w:lang w:val="it-IT"/>
        </w:rPr>
        <w:t>Utent</w:t>
      </w:r>
      <w:r w:rsidR="001E51CD">
        <w:rPr>
          <w:lang w:val="it-IT"/>
        </w:rPr>
        <w:t>i del Dispacciamento</w:t>
      </w:r>
    </w:p>
    <w:p w14:paraId="594C6E35" w14:textId="4F52F06F" w:rsidR="002A30DA" w:rsidRDefault="002A30DA" w:rsidP="001F1CA3">
      <w:pPr>
        <w:rPr>
          <w:lang w:val="it-IT"/>
        </w:rPr>
      </w:pPr>
      <w:r>
        <w:rPr>
          <w:lang w:val="it-IT"/>
        </w:rPr>
        <w:t>UC</w:t>
      </w:r>
      <w:r>
        <w:rPr>
          <w:lang w:val="it-IT"/>
        </w:rPr>
        <w:tab/>
      </w:r>
      <w:r>
        <w:rPr>
          <w:lang w:val="it-IT"/>
        </w:rPr>
        <w:tab/>
        <w:t>Unità di Carico</w:t>
      </w:r>
    </w:p>
    <w:p w14:paraId="0AEC580F" w14:textId="451ECB85" w:rsidR="001E51CD" w:rsidRDefault="00795212" w:rsidP="001F1CA3">
      <w:pPr>
        <w:rPr>
          <w:lang w:val="it-IT"/>
        </w:rPr>
      </w:pPr>
      <w:r>
        <w:rPr>
          <w:lang w:val="it-IT"/>
        </w:rPr>
        <w:t>UP</w:t>
      </w:r>
      <w:r>
        <w:rPr>
          <w:lang w:val="it-IT"/>
        </w:rPr>
        <w:tab/>
      </w:r>
      <w:r>
        <w:rPr>
          <w:lang w:val="it-IT"/>
        </w:rPr>
        <w:tab/>
        <w:t>Unità di Produzione</w:t>
      </w:r>
    </w:p>
    <w:p w14:paraId="497287C1" w14:textId="5F30A42C" w:rsidR="001E6D08" w:rsidRDefault="001E6D08" w:rsidP="001F1CA3">
      <w:pPr>
        <w:rPr>
          <w:szCs w:val="24"/>
          <w:lang w:val="it-IT"/>
        </w:rPr>
      </w:pPr>
      <w:r>
        <w:rPr>
          <w:szCs w:val="24"/>
          <w:lang w:val="it-IT"/>
        </w:rPr>
        <w:t>UPDC</w:t>
      </w:r>
      <w:r>
        <w:rPr>
          <w:szCs w:val="24"/>
          <w:lang w:val="it-IT"/>
        </w:rPr>
        <w:tab/>
      </w:r>
      <w:r>
        <w:rPr>
          <w:szCs w:val="24"/>
          <w:lang w:val="it-IT"/>
        </w:rPr>
        <w:tab/>
      </w:r>
      <w:r w:rsidRPr="001E6D08">
        <w:rPr>
          <w:szCs w:val="24"/>
          <w:lang w:val="it-IT"/>
        </w:rPr>
        <w:t xml:space="preserve">Unità Periferica di Distacco Carichi </w:t>
      </w:r>
    </w:p>
    <w:p w14:paraId="68171A80" w14:textId="03819BD1" w:rsidR="000B1877" w:rsidRPr="001E6D08" w:rsidRDefault="000B1877" w:rsidP="001F1CA3">
      <w:pPr>
        <w:rPr>
          <w:szCs w:val="24"/>
          <w:lang w:val="it-IT"/>
        </w:rPr>
      </w:pPr>
      <w:r w:rsidRPr="000C197E">
        <w:rPr>
          <w:lang w:val="it-IT"/>
        </w:rPr>
        <w:t xml:space="preserve">UPMG </w:t>
      </w:r>
      <w:r>
        <w:rPr>
          <w:lang w:val="it-IT"/>
        </w:rPr>
        <w:tab/>
      </w:r>
      <w:r w:rsidRPr="000C197E">
        <w:rPr>
          <w:lang w:val="it-IT"/>
        </w:rPr>
        <w:t xml:space="preserve">Unità Periferica di Monitoraggio Generazione </w:t>
      </w:r>
    </w:p>
    <w:p w14:paraId="2234617D" w14:textId="6F7585E8" w:rsidR="005651D9" w:rsidRDefault="005651D9" w:rsidP="001F1CA3">
      <w:pPr>
        <w:rPr>
          <w:lang w:val="it-IT"/>
        </w:rPr>
      </w:pPr>
      <w:r w:rsidRPr="005651D9">
        <w:rPr>
          <w:szCs w:val="24"/>
          <w:lang w:val="it-IT"/>
        </w:rPr>
        <w:t>UVAC</w:t>
      </w:r>
      <w:r w:rsidRPr="005651D9">
        <w:rPr>
          <w:szCs w:val="24"/>
          <w:lang w:val="it-IT"/>
        </w:rPr>
        <w:tab/>
      </w:r>
      <w:r>
        <w:rPr>
          <w:szCs w:val="24"/>
          <w:lang w:val="it-IT"/>
        </w:rPr>
        <w:tab/>
      </w:r>
      <w:r w:rsidRPr="005651D9">
        <w:rPr>
          <w:szCs w:val="24"/>
          <w:lang w:val="it-IT"/>
        </w:rPr>
        <w:t>Unità Virtuale Abilitata di Consumo</w:t>
      </w:r>
      <w:r>
        <w:rPr>
          <w:szCs w:val="24"/>
          <w:lang w:val="it-IT"/>
        </w:rPr>
        <w:t xml:space="preserve"> </w:t>
      </w:r>
    </w:p>
    <w:p w14:paraId="7527D36E" w14:textId="54AC3097" w:rsidR="000B1877" w:rsidRDefault="000B1877" w:rsidP="000B1877">
      <w:pPr>
        <w:rPr>
          <w:lang w:val="it-IT"/>
        </w:rPr>
      </w:pPr>
      <w:r w:rsidRPr="005651D9">
        <w:rPr>
          <w:szCs w:val="24"/>
          <w:lang w:val="it-IT"/>
        </w:rPr>
        <w:t>UVA</w:t>
      </w:r>
      <w:r w:rsidR="009A763C">
        <w:rPr>
          <w:szCs w:val="24"/>
          <w:lang w:val="it-IT"/>
        </w:rPr>
        <w:t>M</w:t>
      </w:r>
      <w:r w:rsidRPr="005651D9">
        <w:rPr>
          <w:szCs w:val="24"/>
          <w:lang w:val="it-IT"/>
        </w:rPr>
        <w:tab/>
        <w:t xml:space="preserve">Unità Virtuale Abilitata </w:t>
      </w:r>
      <w:r w:rsidR="009A763C">
        <w:rPr>
          <w:szCs w:val="24"/>
          <w:lang w:val="it-IT"/>
        </w:rPr>
        <w:t>Mista</w:t>
      </w:r>
      <w:r>
        <w:rPr>
          <w:szCs w:val="24"/>
          <w:lang w:val="it-IT"/>
        </w:rPr>
        <w:t xml:space="preserve"> </w:t>
      </w:r>
    </w:p>
    <w:p w14:paraId="13E71C0C" w14:textId="35CEEF27" w:rsidR="000B1877" w:rsidRDefault="000B1877" w:rsidP="000B1877">
      <w:pPr>
        <w:rPr>
          <w:lang w:val="it-IT"/>
        </w:rPr>
      </w:pPr>
      <w:r w:rsidRPr="005651D9">
        <w:rPr>
          <w:szCs w:val="24"/>
          <w:lang w:val="it-IT"/>
        </w:rPr>
        <w:t>UVA</w:t>
      </w:r>
      <w:r w:rsidR="009A763C">
        <w:rPr>
          <w:szCs w:val="24"/>
          <w:lang w:val="it-IT"/>
        </w:rPr>
        <w:t>N</w:t>
      </w:r>
      <w:r w:rsidR="009A763C">
        <w:rPr>
          <w:szCs w:val="24"/>
          <w:lang w:val="it-IT"/>
        </w:rPr>
        <w:tab/>
      </w:r>
      <w:r>
        <w:rPr>
          <w:szCs w:val="24"/>
          <w:lang w:val="it-IT"/>
        </w:rPr>
        <w:tab/>
      </w:r>
      <w:r w:rsidRPr="005651D9">
        <w:rPr>
          <w:szCs w:val="24"/>
          <w:lang w:val="it-IT"/>
        </w:rPr>
        <w:t xml:space="preserve">Unità Virtuale Abilitata </w:t>
      </w:r>
      <w:r w:rsidR="009A763C">
        <w:rPr>
          <w:szCs w:val="24"/>
          <w:lang w:val="it-IT"/>
        </w:rPr>
        <w:t>Nodale</w:t>
      </w:r>
      <w:r>
        <w:rPr>
          <w:szCs w:val="24"/>
          <w:lang w:val="it-IT"/>
        </w:rPr>
        <w:t xml:space="preserve"> </w:t>
      </w:r>
    </w:p>
    <w:p w14:paraId="0536B7B2" w14:textId="1F31C7F6" w:rsidR="00EA21D7" w:rsidRDefault="000B1877" w:rsidP="00EA21D7">
      <w:pPr>
        <w:rPr>
          <w:szCs w:val="24"/>
          <w:lang w:val="it-IT"/>
        </w:rPr>
      </w:pPr>
      <w:r w:rsidRPr="005651D9">
        <w:rPr>
          <w:szCs w:val="24"/>
          <w:lang w:val="it-IT"/>
        </w:rPr>
        <w:t>UVA</w:t>
      </w:r>
      <w:r w:rsidR="009A763C">
        <w:rPr>
          <w:szCs w:val="24"/>
          <w:lang w:val="it-IT"/>
        </w:rPr>
        <w:t>P</w:t>
      </w:r>
      <w:r w:rsidRPr="005651D9">
        <w:rPr>
          <w:szCs w:val="24"/>
          <w:lang w:val="it-IT"/>
        </w:rPr>
        <w:tab/>
      </w:r>
      <w:r>
        <w:rPr>
          <w:szCs w:val="24"/>
          <w:lang w:val="it-IT"/>
        </w:rPr>
        <w:tab/>
      </w:r>
      <w:r w:rsidRPr="005651D9">
        <w:rPr>
          <w:szCs w:val="24"/>
          <w:lang w:val="it-IT"/>
        </w:rPr>
        <w:t xml:space="preserve">Unità Virtuale Abilitata di </w:t>
      </w:r>
      <w:r w:rsidR="009A763C">
        <w:rPr>
          <w:szCs w:val="24"/>
          <w:lang w:val="it-IT"/>
        </w:rPr>
        <w:t>Produzione</w:t>
      </w:r>
      <w:r>
        <w:rPr>
          <w:szCs w:val="24"/>
          <w:lang w:val="it-IT"/>
        </w:rPr>
        <w:t xml:space="preserve"> </w:t>
      </w:r>
    </w:p>
    <w:p w14:paraId="256F9C81" w14:textId="67B66F65" w:rsidR="002023C8" w:rsidRDefault="002023C8" w:rsidP="00EA21D7">
      <w:pPr>
        <w:rPr>
          <w:rFonts w:eastAsiaTheme="majorEastAsia" w:cstheme="majorBidi"/>
          <w:color w:val="1F3864" w:themeColor="accent1" w:themeShade="80"/>
          <w:sz w:val="40"/>
          <w:szCs w:val="32"/>
          <w:lang w:val="it-IT"/>
        </w:rPr>
      </w:pPr>
    </w:p>
    <w:p w14:paraId="0BA75D4A" w14:textId="77777777" w:rsidR="00EA21D7" w:rsidRDefault="00EA21D7">
      <w:pPr>
        <w:spacing w:line="259" w:lineRule="auto"/>
        <w:jc w:val="left"/>
        <w:rPr>
          <w:rFonts w:eastAsiaTheme="majorEastAsia" w:cstheme="majorBidi"/>
          <w:b/>
          <w:color w:val="1F3864" w:themeColor="accent1" w:themeShade="80"/>
          <w:sz w:val="40"/>
          <w:szCs w:val="32"/>
          <w:lang w:val="it-IT"/>
        </w:rPr>
      </w:pPr>
      <w:r>
        <w:rPr>
          <w:lang w:val="it-IT"/>
        </w:rPr>
        <w:br w:type="page"/>
      </w:r>
    </w:p>
    <w:p w14:paraId="4847B344" w14:textId="5CDC54A0" w:rsidR="00C90D13" w:rsidRPr="00460831" w:rsidRDefault="00F631EF" w:rsidP="00747E0D">
      <w:pPr>
        <w:pStyle w:val="Titolo1"/>
        <w:numPr>
          <w:ilvl w:val="0"/>
          <w:numId w:val="0"/>
        </w:numPr>
        <w:rPr>
          <w:lang w:val="it-IT"/>
        </w:rPr>
      </w:pPr>
      <w:bookmarkStart w:id="84" w:name="_Toc514774280"/>
      <w:r>
        <w:rPr>
          <w:lang w:val="it-IT"/>
        </w:rPr>
        <w:lastRenderedPageBreak/>
        <w:t>B</w:t>
      </w:r>
      <w:r w:rsidR="00195091">
        <w:rPr>
          <w:lang w:val="it-IT"/>
        </w:rPr>
        <w:t>ibliografia</w:t>
      </w:r>
      <w:bookmarkEnd w:id="84"/>
    </w:p>
    <w:p w14:paraId="6FB4BF8A" w14:textId="77777777" w:rsidR="006A52DF" w:rsidRDefault="00C07CA4" w:rsidP="000C7DCD">
      <w:pPr>
        <w:jc w:val="left"/>
        <w:rPr>
          <w:rFonts w:asciiTheme="minorHAnsi" w:hAnsiTheme="minorHAnsi"/>
          <w:noProof/>
          <w:sz w:val="22"/>
        </w:rPr>
      </w:pPr>
      <w:r>
        <w:rPr>
          <w:lang w:val="it-IT"/>
        </w:rPr>
        <w:fldChar w:fldCharType="begin"/>
      </w:r>
      <w:r>
        <w:rPr>
          <w:lang w:val="it-IT"/>
        </w:rPr>
        <w:instrText xml:space="preserve"> BIBLIOGRAPHY  \l 1040 </w:instrText>
      </w:r>
      <w:r>
        <w:rPr>
          <w:lang w:val="it-IT"/>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312"/>
      </w:tblGrid>
      <w:tr w:rsidR="006A52DF" w14:paraId="258BAE5F" w14:textId="77777777">
        <w:trPr>
          <w:divId w:val="1770662994"/>
          <w:tblCellSpacing w:w="15" w:type="dxa"/>
        </w:trPr>
        <w:tc>
          <w:tcPr>
            <w:tcW w:w="50" w:type="pct"/>
            <w:hideMark/>
          </w:tcPr>
          <w:p w14:paraId="61C849BB" w14:textId="25E8D15E" w:rsidR="006A52DF" w:rsidRDefault="006A52DF">
            <w:pPr>
              <w:pStyle w:val="Bibliografia"/>
              <w:rPr>
                <w:noProof/>
                <w:szCs w:val="24"/>
                <w:lang w:val="it-IT"/>
              </w:rPr>
            </w:pPr>
            <w:r>
              <w:rPr>
                <w:noProof/>
                <w:lang w:val="it-IT"/>
              </w:rPr>
              <w:t xml:space="preserve">[1] </w:t>
            </w:r>
          </w:p>
        </w:tc>
        <w:tc>
          <w:tcPr>
            <w:tcW w:w="0" w:type="auto"/>
            <w:hideMark/>
          </w:tcPr>
          <w:p w14:paraId="5BC166A5" w14:textId="77777777" w:rsidR="006A52DF" w:rsidRPr="006A52DF" w:rsidRDefault="006A52DF">
            <w:pPr>
              <w:pStyle w:val="Bibliografia"/>
              <w:rPr>
                <w:noProof/>
              </w:rPr>
            </w:pPr>
            <w:r w:rsidRPr="006A52DF">
              <w:rPr>
                <w:noProof/>
              </w:rPr>
              <w:t>wikipedia. [Online]. Available: https://it.wikipedia.org.</w:t>
            </w:r>
          </w:p>
        </w:tc>
      </w:tr>
      <w:tr w:rsidR="006A52DF" w14:paraId="0A3846A6" w14:textId="77777777">
        <w:trPr>
          <w:divId w:val="1770662994"/>
          <w:tblCellSpacing w:w="15" w:type="dxa"/>
        </w:trPr>
        <w:tc>
          <w:tcPr>
            <w:tcW w:w="50" w:type="pct"/>
            <w:hideMark/>
          </w:tcPr>
          <w:p w14:paraId="7AAD3199" w14:textId="77777777" w:rsidR="006A52DF" w:rsidRDefault="006A52DF">
            <w:pPr>
              <w:pStyle w:val="Bibliografia"/>
              <w:rPr>
                <w:noProof/>
                <w:lang w:val="it-IT"/>
              </w:rPr>
            </w:pPr>
            <w:r>
              <w:rPr>
                <w:noProof/>
                <w:lang w:val="it-IT"/>
              </w:rPr>
              <w:t xml:space="preserve">[2] </w:t>
            </w:r>
          </w:p>
        </w:tc>
        <w:tc>
          <w:tcPr>
            <w:tcW w:w="0" w:type="auto"/>
            <w:hideMark/>
          </w:tcPr>
          <w:p w14:paraId="6154B889" w14:textId="77777777" w:rsidR="006A52DF" w:rsidRPr="006A52DF" w:rsidRDefault="006A52DF">
            <w:pPr>
              <w:pStyle w:val="Bibliografia"/>
              <w:rPr>
                <w:noProof/>
              </w:rPr>
            </w:pPr>
            <w:r w:rsidRPr="006A52DF">
              <w:rPr>
                <w:noProof/>
              </w:rPr>
              <w:t>M. Bellini, 14 03 2017. [Online]. Available: https://www.blockchain4innovation.it/esperti/blockchain-perche-e-cosi-importante/.</w:t>
            </w:r>
          </w:p>
        </w:tc>
      </w:tr>
      <w:tr w:rsidR="006A52DF" w14:paraId="7FBABEED" w14:textId="77777777">
        <w:trPr>
          <w:divId w:val="1770662994"/>
          <w:tblCellSpacing w:w="15" w:type="dxa"/>
        </w:trPr>
        <w:tc>
          <w:tcPr>
            <w:tcW w:w="50" w:type="pct"/>
            <w:hideMark/>
          </w:tcPr>
          <w:p w14:paraId="2BFB10D8" w14:textId="77777777" w:rsidR="006A52DF" w:rsidRDefault="006A52DF">
            <w:pPr>
              <w:pStyle w:val="Bibliografia"/>
              <w:rPr>
                <w:noProof/>
                <w:lang w:val="it-IT"/>
              </w:rPr>
            </w:pPr>
            <w:r>
              <w:rPr>
                <w:noProof/>
                <w:lang w:val="it-IT"/>
              </w:rPr>
              <w:t xml:space="preserve">[3] </w:t>
            </w:r>
          </w:p>
        </w:tc>
        <w:tc>
          <w:tcPr>
            <w:tcW w:w="0" w:type="auto"/>
            <w:hideMark/>
          </w:tcPr>
          <w:p w14:paraId="59C1ED55" w14:textId="77777777" w:rsidR="006A52DF" w:rsidRPr="006A52DF" w:rsidRDefault="006A52DF">
            <w:pPr>
              <w:pStyle w:val="Bibliografia"/>
              <w:rPr>
                <w:noProof/>
              </w:rPr>
            </w:pPr>
            <w:r w:rsidRPr="006A52DF">
              <w:rPr>
                <w:noProof/>
              </w:rPr>
              <w:t>«Terna,» [Online]. Available: https://www.terna.it/it-it/sistemaelettrico/cos%C3%A8ilsistemaelettrico.aspx.</w:t>
            </w:r>
          </w:p>
        </w:tc>
      </w:tr>
      <w:tr w:rsidR="006A52DF" w14:paraId="4048E33A" w14:textId="77777777">
        <w:trPr>
          <w:divId w:val="1770662994"/>
          <w:tblCellSpacing w:w="15" w:type="dxa"/>
        </w:trPr>
        <w:tc>
          <w:tcPr>
            <w:tcW w:w="50" w:type="pct"/>
            <w:hideMark/>
          </w:tcPr>
          <w:p w14:paraId="3A3B7D43" w14:textId="77777777" w:rsidR="006A52DF" w:rsidRDefault="006A52DF">
            <w:pPr>
              <w:pStyle w:val="Bibliografia"/>
              <w:rPr>
                <w:noProof/>
                <w:lang w:val="it-IT"/>
              </w:rPr>
            </w:pPr>
            <w:r>
              <w:rPr>
                <w:noProof/>
                <w:lang w:val="it-IT"/>
              </w:rPr>
              <w:t xml:space="preserve">[4] </w:t>
            </w:r>
          </w:p>
        </w:tc>
        <w:tc>
          <w:tcPr>
            <w:tcW w:w="0" w:type="auto"/>
            <w:hideMark/>
          </w:tcPr>
          <w:p w14:paraId="1741543A" w14:textId="77777777" w:rsidR="006A52DF" w:rsidRPr="006A52DF" w:rsidRDefault="006A52DF">
            <w:pPr>
              <w:pStyle w:val="Bibliografia"/>
              <w:rPr>
                <w:noProof/>
              </w:rPr>
            </w:pPr>
            <w:r w:rsidRPr="006A52DF">
              <w:rPr>
                <w:noProof/>
              </w:rPr>
              <w:t>Eni power, [Online]. Available: http://www.enipower.it/it/pages/mercato-elettrico/mercati-servizi-dispacc/mercati-servizi-dispacc.shtml.</w:t>
            </w:r>
          </w:p>
        </w:tc>
      </w:tr>
      <w:tr w:rsidR="006A52DF" w14:paraId="5E80E7F0" w14:textId="77777777">
        <w:trPr>
          <w:divId w:val="1770662994"/>
          <w:tblCellSpacing w:w="15" w:type="dxa"/>
        </w:trPr>
        <w:tc>
          <w:tcPr>
            <w:tcW w:w="50" w:type="pct"/>
            <w:hideMark/>
          </w:tcPr>
          <w:p w14:paraId="4741FDB7" w14:textId="77777777" w:rsidR="006A52DF" w:rsidRDefault="006A52DF">
            <w:pPr>
              <w:pStyle w:val="Bibliografia"/>
              <w:rPr>
                <w:noProof/>
                <w:lang w:val="it-IT"/>
              </w:rPr>
            </w:pPr>
            <w:r>
              <w:rPr>
                <w:noProof/>
                <w:lang w:val="it-IT"/>
              </w:rPr>
              <w:t xml:space="preserve">[5] </w:t>
            </w:r>
          </w:p>
        </w:tc>
        <w:tc>
          <w:tcPr>
            <w:tcW w:w="0" w:type="auto"/>
            <w:hideMark/>
          </w:tcPr>
          <w:p w14:paraId="49AF208F" w14:textId="77777777" w:rsidR="006A52DF" w:rsidRPr="006A52DF" w:rsidRDefault="006A52DF">
            <w:pPr>
              <w:pStyle w:val="Bibliografia"/>
              <w:rPr>
                <w:noProof/>
              </w:rPr>
            </w:pPr>
            <w:r>
              <w:rPr>
                <w:noProof/>
                <w:lang w:val="it-IT"/>
              </w:rPr>
              <w:t xml:space="preserve">G. G. M. Energetici, «mercato elettrico,» [Online]. </w:t>
            </w:r>
            <w:r w:rsidRPr="006A52DF">
              <w:rPr>
                <w:noProof/>
              </w:rPr>
              <w:t>Available: http://www.mercatoelettrico.org/it/mercati/mercatoelettrico/MPE.aspx.</w:t>
            </w:r>
          </w:p>
        </w:tc>
      </w:tr>
      <w:tr w:rsidR="006A52DF" w:rsidRPr="00285CFF" w14:paraId="6DDE32F3" w14:textId="77777777">
        <w:trPr>
          <w:divId w:val="1770662994"/>
          <w:tblCellSpacing w:w="15" w:type="dxa"/>
        </w:trPr>
        <w:tc>
          <w:tcPr>
            <w:tcW w:w="50" w:type="pct"/>
            <w:hideMark/>
          </w:tcPr>
          <w:p w14:paraId="124EC1CD" w14:textId="77777777" w:rsidR="006A52DF" w:rsidRDefault="006A52DF">
            <w:pPr>
              <w:pStyle w:val="Bibliografia"/>
              <w:rPr>
                <w:noProof/>
                <w:lang w:val="it-IT"/>
              </w:rPr>
            </w:pPr>
            <w:r>
              <w:rPr>
                <w:noProof/>
                <w:lang w:val="it-IT"/>
              </w:rPr>
              <w:t xml:space="preserve">[6] </w:t>
            </w:r>
          </w:p>
        </w:tc>
        <w:tc>
          <w:tcPr>
            <w:tcW w:w="0" w:type="auto"/>
            <w:hideMark/>
          </w:tcPr>
          <w:p w14:paraId="726D8041" w14:textId="77777777" w:rsidR="006A52DF" w:rsidRDefault="006A52DF">
            <w:pPr>
              <w:pStyle w:val="Bibliografia"/>
              <w:rPr>
                <w:noProof/>
                <w:lang w:val="it-IT"/>
              </w:rPr>
            </w:pPr>
            <w:r>
              <w:rPr>
                <w:noProof/>
                <w:lang w:val="it-IT"/>
              </w:rPr>
              <w:t xml:space="preserve">Terna, </w:t>
            </w:r>
            <w:r>
              <w:rPr>
                <w:i/>
                <w:iCs/>
                <w:noProof/>
                <w:lang w:val="it-IT"/>
              </w:rPr>
              <w:t>Codice di rete. Capitolo 4: regole per il dispacciamento.</w:t>
            </w:r>
            <w:r>
              <w:rPr>
                <w:noProof/>
                <w:lang w:val="it-IT"/>
              </w:rPr>
              <w:t xml:space="preserve"> </w:t>
            </w:r>
          </w:p>
        </w:tc>
      </w:tr>
      <w:tr w:rsidR="006A52DF" w14:paraId="5968FEEF" w14:textId="77777777">
        <w:trPr>
          <w:divId w:val="1770662994"/>
          <w:tblCellSpacing w:w="15" w:type="dxa"/>
        </w:trPr>
        <w:tc>
          <w:tcPr>
            <w:tcW w:w="50" w:type="pct"/>
            <w:hideMark/>
          </w:tcPr>
          <w:p w14:paraId="00557F81" w14:textId="77777777" w:rsidR="006A52DF" w:rsidRDefault="006A52DF">
            <w:pPr>
              <w:pStyle w:val="Bibliografia"/>
              <w:rPr>
                <w:noProof/>
                <w:lang w:val="it-IT"/>
              </w:rPr>
            </w:pPr>
            <w:r>
              <w:rPr>
                <w:noProof/>
                <w:lang w:val="it-IT"/>
              </w:rPr>
              <w:t xml:space="preserve">[7] </w:t>
            </w:r>
          </w:p>
        </w:tc>
        <w:tc>
          <w:tcPr>
            <w:tcW w:w="0" w:type="auto"/>
            <w:hideMark/>
          </w:tcPr>
          <w:p w14:paraId="6B0928A4" w14:textId="77777777" w:rsidR="006A52DF" w:rsidRDefault="006A52DF">
            <w:pPr>
              <w:pStyle w:val="Bibliografia"/>
              <w:rPr>
                <w:noProof/>
                <w:lang w:val="it-IT"/>
              </w:rPr>
            </w:pPr>
            <w:r>
              <w:rPr>
                <w:noProof/>
                <w:lang w:val="it-IT"/>
              </w:rPr>
              <w:t xml:space="preserve">TERNA, </w:t>
            </w:r>
            <w:r>
              <w:rPr>
                <w:i/>
                <w:iCs/>
                <w:noProof/>
                <w:lang w:val="it-IT"/>
              </w:rPr>
              <w:t xml:space="preserve">Revisione configurazione zonale, </w:t>
            </w:r>
            <w:r>
              <w:rPr>
                <w:noProof/>
                <w:lang w:val="it-IT"/>
              </w:rPr>
              <w:t xml:space="preserve">2018. </w:t>
            </w:r>
          </w:p>
        </w:tc>
      </w:tr>
      <w:tr w:rsidR="006A52DF" w14:paraId="37D1D373" w14:textId="77777777">
        <w:trPr>
          <w:divId w:val="1770662994"/>
          <w:tblCellSpacing w:w="15" w:type="dxa"/>
        </w:trPr>
        <w:tc>
          <w:tcPr>
            <w:tcW w:w="50" w:type="pct"/>
            <w:hideMark/>
          </w:tcPr>
          <w:p w14:paraId="2C08F982" w14:textId="77777777" w:rsidR="006A52DF" w:rsidRDefault="006A52DF">
            <w:pPr>
              <w:pStyle w:val="Bibliografia"/>
              <w:rPr>
                <w:noProof/>
                <w:lang w:val="it-IT"/>
              </w:rPr>
            </w:pPr>
            <w:r>
              <w:rPr>
                <w:noProof/>
                <w:lang w:val="it-IT"/>
              </w:rPr>
              <w:t xml:space="preserve">[8] </w:t>
            </w:r>
          </w:p>
        </w:tc>
        <w:tc>
          <w:tcPr>
            <w:tcW w:w="0" w:type="auto"/>
            <w:hideMark/>
          </w:tcPr>
          <w:p w14:paraId="6F58AC2B" w14:textId="77777777" w:rsidR="006A52DF" w:rsidRDefault="006A52DF">
            <w:pPr>
              <w:pStyle w:val="Bibliografia"/>
              <w:rPr>
                <w:noProof/>
                <w:lang w:val="it-IT"/>
              </w:rPr>
            </w:pPr>
            <w:r>
              <w:rPr>
                <w:noProof/>
                <w:lang w:val="it-IT"/>
              </w:rPr>
              <w:t xml:space="preserve">Terna, </w:t>
            </w:r>
            <w:r>
              <w:rPr>
                <w:i/>
                <w:iCs/>
                <w:noProof/>
                <w:lang w:val="it-IT"/>
              </w:rPr>
              <w:t xml:space="preserve">Individuazione zone della rete rilevante. Allegato A24, </w:t>
            </w:r>
            <w:r>
              <w:rPr>
                <w:noProof/>
                <w:lang w:val="it-IT"/>
              </w:rPr>
              <w:t xml:space="preserve">2011. </w:t>
            </w:r>
          </w:p>
        </w:tc>
      </w:tr>
      <w:tr w:rsidR="006A52DF" w14:paraId="3D54DB3D" w14:textId="77777777">
        <w:trPr>
          <w:divId w:val="1770662994"/>
          <w:tblCellSpacing w:w="15" w:type="dxa"/>
        </w:trPr>
        <w:tc>
          <w:tcPr>
            <w:tcW w:w="50" w:type="pct"/>
            <w:hideMark/>
          </w:tcPr>
          <w:p w14:paraId="07A9B6ED" w14:textId="77777777" w:rsidR="006A52DF" w:rsidRDefault="006A52DF">
            <w:pPr>
              <w:pStyle w:val="Bibliografia"/>
              <w:rPr>
                <w:noProof/>
                <w:lang w:val="it-IT"/>
              </w:rPr>
            </w:pPr>
            <w:r>
              <w:rPr>
                <w:noProof/>
                <w:lang w:val="it-IT"/>
              </w:rPr>
              <w:t xml:space="preserve">[9] </w:t>
            </w:r>
          </w:p>
        </w:tc>
        <w:tc>
          <w:tcPr>
            <w:tcW w:w="0" w:type="auto"/>
            <w:hideMark/>
          </w:tcPr>
          <w:p w14:paraId="14DB54E7" w14:textId="77777777" w:rsidR="006A52DF" w:rsidRDefault="006A52DF">
            <w:pPr>
              <w:pStyle w:val="Bibliografia"/>
              <w:rPr>
                <w:noProof/>
                <w:lang w:val="it-IT"/>
              </w:rPr>
            </w:pPr>
            <w:r>
              <w:rPr>
                <w:noProof/>
                <w:lang w:val="it-IT"/>
              </w:rPr>
              <w:t xml:space="preserve">Terna, </w:t>
            </w:r>
            <w:r>
              <w:rPr>
                <w:i/>
                <w:iCs/>
                <w:noProof/>
                <w:lang w:val="it-IT"/>
              </w:rPr>
              <w:t xml:space="preserve">Partecipazione alla regolazione di frequenza e frequenza-potenza. Allegato A15, </w:t>
            </w:r>
            <w:r>
              <w:rPr>
                <w:noProof/>
                <w:lang w:val="it-IT"/>
              </w:rPr>
              <w:t xml:space="preserve">2008. </w:t>
            </w:r>
          </w:p>
        </w:tc>
      </w:tr>
      <w:tr w:rsidR="006A52DF" w:rsidRPr="00285CFF" w14:paraId="6F0BBE76" w14:textId="77777777">
        <w:trPr>
          <w:divId w:val="1770662994"/>
          <w:tblCellSpacing w:w="15" w:type="dxa"/>
        </w:trPr>
        <w:tc>
          <w:tcPr>
            <w:tcW w:w="50" w:type="pct"/>
            <w:hideMark/>
          </w:tcPr>
          <w:p w14:paraId="7B6B8B46" w14:textId="77777777" w:rsidR="006A52DF" w:rsidRDefault="006A52DF">
            <w:pPr>
              <w:pStyle w:val="Bibliografia"/>
              <w:rPr>
                <w:noProof/>
                <w:lang w:val="it-IT"/>
              </w:rPr>
            </w:pPr>
            <w:r>
              <w:rPr>
                <w:noProof/>
                <w:lang w:val="it-IT"/>
              </w:rPr>
              <w:t xml:space="preserve">[10] </w:t>
            </w:r>
          </w:p>
        </w:tc>
        <w:tc>
          <w:tcPr>
            <w:tcW w:w="0" w:type="auto"/>
            <w:hideMark/>
          </w:tcPr>
          <w:p w14:paraId="67CAEDA5" w14:textId="77777777" w:rsidR="006A52DF" w:rsidRDefault="006A52DF">
            <w:pPr>
              <w:pStyle w:val="Bibliografia"/>
              <w:rPr>
                <w:noProof/>
                <w:lang w:val="it-IT"/>
              </w:rPr>
            </w:pPr>
            <w:r>
              <w:rPr>
                <w:noProof/>
                <w:lang w:val="it-IT"/>
              </w:rPr>
              <w:t xml:space="preserve">GRTN, </w:t>
            </w:r>
            <w:r>
              <w:rPr>
                <w:i/>
                <w:iCs/>
                <w:noProof/>
                <w:lang w:val="it-IT"/>
              </w:rPr>
              <w:t xml:space="preserve">Partecipazione alla regolazione di tensione, </w:t>
            </w:r>
            <w:r>
              <w:rPr>
                <w:noProof/>
                <w:lang w:val="it-IT"/>
              </w:rPr>
              <w:t xml:space="preserve">2000. </w:t>
            </w:r>
          </w:p>
        </w:tc>
      </w:tr>
      <w:tr w:rsidR="006A52DF" w:rsidRPr="00285CFF" w14:paraId="739B8B19" w14:textId="77777777">
        <w:trPr>
          <w:divId w:val="1770662994"/>
          <w:tblCellSpacing w:w="15" w:type="dxa"/>
        </w:trPr>
        <w:tc>
          <w:tcPr>
            <w:tcW w:w="50" w:type="pct"/>
            <w:hideMark/>
          </w:tcPr>
          <w:p w14:paraId="3096A7CF" w14:textId="77777777" w:rsidR="006A52DF" w:rsidRDefault="006A52DF">
            <w:pPr>
              <w:pStyle w:val="Bibliografia"/>
              <w:rPr>
                <w:noProof/>
                <w:lang w:val="it-IT"/>
              </w:rPr>
            </w:pPr>
            <w:r>
              <w:rPr>
                <w:noProof/>
                <w:lang w:val="it-IT"/>
              </w:rPr>
              <w:t xml:space="preserve">[11] </w:t>
            </w:r>
          </w:p>
        </w:tc>
        <w:tc>
          <w:tcPr>
            <w:tcW w:w="0" w:type="auto"/>
            <w:hideMark/>
          </w:tcPr>
          <w:p w14:paraId="1EB07C41" w14:textId="77777777" w:rsidR="006A52DF" w:rsidRDefault="006A52DF">
            <w:pPr>
              <w:pStyle w:val="Bibliografia"/>
              <w:rPr>
                <w:noProof/>
                <w:lang w:val="it-IT"/>
              </w:rPr>
            </w:pPr>
            <w:r>
              <w:rPr>
                <w:noProof/>
                <w:lang w:val="it-IT"/>
              </w:rPr>
              <w:t xml:space="preserve">GRTN, </w:t>
            </w:r>
            <w:r>
              <w:rPr>
                <w:i/>
                <w:iCs/>
                <w:noProof/>
                <w:lang w:val="it-IT"/>
              </w:rPr>
              <w:t xml:space="preserve">Sistema automatico per la regolazione della tensione (SART) per centrali elettriche di produzione, </w:t>
            </w:r>
            <w:r>
              <w:rPr>
                <w:noProof/>
                <w:lang w:val="it-IT"/>
              </w:rPr>
              <w:t xml:space="preserve">2003. </w:t>
            </w:r>
          </w:p>
        </w:tc>
      </w:tr>
      <w:tr w:rsidR="006A52DF" w:rsidRPr="00285CFF" w14:paraId="28A71AD7" w14:textId="77777777">
        <w:trPr>
          <w:divId w:val="1770662994"/>
          <w:tblCellSpacing w:w="15" w:type="dxa"/>
        </w:trPr>
        <w:tc>
          <w:tcPr>
            <w:tcW w:w="50" w:type="pct"/>
            <w:hideMark/>
          </w:tcPr>
          <w:p w14:paraId="313434D8" w14:textId="77777777" w:rsidR="006A52DF" w:rsidRDefault="006A52DF">
            <w:pPr>
              <w:pStyle w:val="Bibliografia"/>
              <w:rPr>
                <w:noProof/>
                <w:lang w:val="it-IT"/>
              </w:rPr>
            </w:pPr>
            <w:r>
              <w:rPr>
                <w:noProof/>
                <w:lang w:val="it-IT"/>
              </w:rPr>
              <w:t xml:space="preserve">[12] </w:t>
            </w:r>
          </w:p>
        </w:tc>
        <w:tc>
          <w:tcPr>
            <w:tcW w:w="0" w:type="auto"/>
            <w:hideMark/>
          </w:tcPr>
          <w:p w14:paraId="3ADC1890" w14:textId="77777777" w:rsidR="006A52DF" w:rsidRDefault="006A52DF">
            <w:pPr>
              <w:pStyle w:val="Bibliografia"/>
              <w:rPr>
                <w:noProof/>
                <w:lang w:val="it-IT"/>
              </w:rPr>
            </w:pPr>
            <w:r>
              <w:rPr>
                <w:noProof/>
                <w:lang w:val="it-IT"/>
              </w:rPr>
              <w:t xml:space="preserve">L. Marchisio, </w:t>
            </w:r>
            <w:r>
              <w:rPr>
                <w:i/>
                <w:iCs/>
                <w:noProof/>
                <w:lang w:val="it-IT"/>
              </w:rPr>
              <w:t xml:space="preserve">Introduzione ai progetti pilota: Lo Storage nel Piano di Sviluppo e Piano di Difesa, </w:t>
            </w:r>
            <w:r>
              <w:rPr>
                <w:noProof/>
                <w:lang w:val="it-IT"/>
              </w:rPr>
              <w:t xml:space="preserve">Terna, 2017. </w:t>
            </w:r>
          </w:p>
        </w:tc>
      </w:tr>
      <w:tr w:rsidR="006A52DF" w:rsidRPr="00285CFF" w14:paraId="0B6123BF" w14:textId="77777777">
        <w:trPr>
          <w:divId w:val="1770662994"/>
          <w:tblCellSpacing w:w="15" w:type="dxa"/>
        </w:trPr>
        <w:tc>
          <w:tcPr>
            <w:tcW w:w="50" w:type="pct"/>
            <w:hideMark/>
          </w:tcPr>
          <w:p w14:paraId="2DBD6B5F" w14:textId="77777777" w:rsidR="006A52DF" w:rsidRDefault="006A52DF">
            <w:pPr>
              <w:pStyle w:val="Bibliografia"/>
              <w:rPr>
                <w:noProof/>
                <w:lang w:val="it-IT"/>
              </w:rPr>
            </w:pPr>
            <w:r>
              <w:rPr>
                <w:noProof/>
                <w:lang w:val="it-IT"/>
              </w:rPr>
              <w:t xml:space="preserve">[13] </w:t>
            </w:r>
          </w:p>
        </w:tc>
        <w:tc>
          <w:tcPr>
            <w:tcW w:w="0" w:type="auto"/>
            <w:hideMark/>
          </w:tcPr>
          <w:p w14:paraId="56CCD701" w14:textId="77777777" w:rsidR="006A52DF" w:rsidRDefault="006A52DF">
            <w:pPr>
              <w:pStyle w:val="Bibliografia"/>
              <w:rPr>
                <w:noProof/>
                <w:lang w:val="it-IT"/>
              </w:rPr>
            </w:pPr>
            <w:r>
              <w:rPr>
                <w:noProof/>
                <w:lang w:val="it-IT"/>
              </w:rPr>
              <w:t xml:space="preserve">R. Polito, </w:t>
            </w:r>
            <w:r>
              <w:rPr>
                <w:i/>
                <w:iCs/>
                <w:noProof/>
                <w:lang w:val="it-IT"/>
              </w:rPr>
              <w:t xml:space="preserve">Progetti Pilota Energy Intensive: descrizione degli impianti e delle tecnologie, </w:t>
            </w:r>
            <w:r>
              <w:rPr>
                <w:noProof/>
                <w:lang w:val="it-IT"/>
              </w:rPr>
              <w:t xml:space="preserve">Terna, 2017. </w:t>
            </w:r>
          </w:p>
        </w:tc>
      </w:tr>
      <w:tr w:rsidR="006A52DF" w:rsidRPr="00285CFF" w14:paraId="402B1ABB" w14:textId="77777777">
        <w:trPr>
          <w:divId w:val="1770662994"/>
          <w:tblCellSpacing w:w="15" w:type="dxa"/>
        </w:trPr>
        <w:tc>
          <w:tcPr>
            <w:tcW w:w="50" w:type="pct"/>
            <w:hideMark/>
          </w:tcPr>
          <w:p w14:paraId="28A51CD2" w14:textId="77777777" w:rsidR="006A52DF" w:rsidRDefault="006A52DF">
            <w:pPr>
              <w:pStyle w:val="Bibliografia"/>
              <w:rPr>
                <w:noProof/>
                <w:lang w:val="it-IT"/>
              </w:rPr>
            </w:pPr>
            <w:r>
              <w:rPr>
                <w:noProof/>
                <w:lang w:val="it-IT"/>
              </w:rPr>
              <w:lastRenderedPageBreak/>
              <w:t xml:space="preserve">[14] </w:t>
            </w:r>
          </w:p>
        </w:tc>
        <w:tc>
          <w:tcPr>
            <w:tcW w:w="0" w:type="auto"/>
            <w:hideMark/>
          </w:tcPr>
          <w:p w14:paraId="614F743C" w14:textId="77777777" w:rsidR="006A52DF" w:rsidRDefault="006A52DF">
            <w:pPr>
              <w:pStyle w:val="Bibliografia"/>
              <w:rPr>
                <w:noProof/>
                <w:lang w:val="it-IT"/>
              </w:rPr>
            </w:pPr>
            <w:r>
              <w:rPr>
                <w:noProof/>
                <w:lang w:val="it-IT"/>
              </w:rPr>
              <w:t xml:space="preserve">M. Petrucci, </w:t>
            </w:r>
            <w:r>
              <w:rPr>
                <w:i/>
                <w:iCs/>
                <w:noProof/>
                <w:lang w:val="it-IT"/>
              </w:rPr>
              <w:t xml:space="preserve">Progetti Pilota Power Intensive: Descrizione degli impianti e delle tecnologie, </w:t>
            </w:r>
            <w:r>
              <w:rPr>
                <w:noProof/>
                <w:lang w:val="it-IT"/>
              </w:rPr>
              <w:t xml:space="preserve">Terna, 2017. </w:t>
            </w:r>
          </w:p>
        </w:tc>
      </w:tr>
      <w:tr w:rsidR="006A52DF" w14:paraId="0FAA81EF" w14:textId="77777777">
        <w:trPr>
          <w:divId w:val="1770662994"/>
          <w:tblCellSpacing w:w="15" w:type="dxa"/>
        </w:trPr>
        <w:tc>
          <w:tcPr>
            <w:tcW w:w="50" w:type="pct"/>
            <w:hideMark/>
          </w:tcPr>
          <w:p w14:paraId="50AD5837" w14:textId="77777777" w:rsidR="006A52DF" w:rsidRDefault="006A52DF">
            <w:pPr>
              <w:pStyle w:val="Bibliografia"/>
              <w:rPr>
                <w:noProof/>
                <w:lang w:val="it-IT"/>
              </w:rPr>
            </w:pPr>
            <w:r>
              <w:rPr>
                <w:noProof/>
                <w:lang w:val="it-IT"/>
              </w:rPr>
              <w:t xml:space="preserve">[15] </w:t>
            </w:r>
          </w:p>
        </w:tc>
        <w:tc>
          <w:tcPr>
            <w:tcW w:w="0" w:type="auto"/>
            <w:hideMark/>
          </w:tcPr>
          <w:p w14:paraId="251E1F7B" w14:textId="77777777" w:rsidR="006A52DF" w:rsidRPr="006A52DF" w:rsidRDefault="006A52DF">
            <w:pPr>
              <w:pStyle w:val="Bibliografia"/>
              <w:rPr>
                <w:noProof/>
              </w:rPr>
            </w:pPr>
            <w:r w:rsidRPr="006A52DF">
              <w:rPr>
                <w:noProof/>
              </w:rPr>
              <w:t>«energoclub,» [Online]. Available: http://www.energoclub.org/page/vrb-batteria-flusso-vanadio-redox.</w:t>
            </w:r>
          </w:p>
        </w:tc>
      </w:tr>
      <w:tr w:rsidR="006A52DF" w:rsidRPr="00285CFF" w14:paraId="02CC8B44" w14:textId="77777777">
        <w:trPr>
          <w:divId w:val="1770662994"/>
          <w:tblCellSpacing w:w="15" w:type="dxa"/>
        </w:trPr>
        <w:tc>
          <w:tcPr>
            <w:tcW w:w="50" w:type="pct"/>
            <w:hideMark/>
          </w:tcPr>
          <w:p w14:paraId="1B4775E8" w14:textId="77777777" w:rsidR="006A52DF" w:rsidRDefault="006A52DF">
            <w:pPr>
              <w:pStyle w:val="Bibliografia"/>
              <w:rPr>
                <w:noProof/>
                <w:lang w:val="it-IT"/>
              </w:rPr>
            </w:pPr>
            <w:r>
              <w:rPr>
                <w:noProof/>
                <w:lang w:val="it-IT"/>
              </w:rPr>
              <w:t xml:space="preserve">[16] </w:t>
            </w:r>
          </w:p>
        </w:tc>
        <w:tc>
          <w:tcPr>
            <w:tcW w:w="0" w:type="auto"/>
            <w:hideMark/>
          </w:tcPr>
          <w:p w14:paraId="1F831515" w14:textId="77777777" w:rsidR="006A52DF" w:rsidRDefault="006A52DF">
            <w:pPr>
              <w:pStyle w:val="Bibliografia"/>
              <w:rPr>
                <w:noProof/>
                <w:lang w:val="it-IT"/>
              </w:rPr>
            </w:pPr>
            <w:r>
              <w:rPr>
                <w:noProof/>
                <w:lang w:val="it-IT"/>
              </w:rPr>
              <w:t xml:space="preserve">Terna, </w:t>
            </w:r>
            <w:r>
              <w:rPr>
                <w:i/>
                <w:iCs/>
                <w:noProof/>
                <w:lang w:val="it-IT"/>
              </w:rPr>
              <w:t xml:space="preserve">Partecipazione della domanda al mercato per il servizio di dispacciamento, </w:t>
            </w:r>
            <w:r>
              <w:rPr>
                <w:noProof/>
                <w:lang w:val="it-IT"/>
              </w:rPr>
              <w:t xml:space="preserve">2017. </w:t>
            </w:r>
          </w:p>
        </w:tc>
      </w:tr>
      <w:tr w:rsidR="006A52DF" w:rsidRPr="00285CFF" w14:paraId="7F158BA3" w14:textId="77777777">
        <w:trPr>
          <w:divId w:val="1770662994"/>
          <w:tblCellSpacing w:w="15" w:type="dxa"/>
        </w:trPr>
        <w:tc>
          <w:tcPr>
            <w:tcW w:w="50" w:type="pct"/>
            <w:hideMark/>
          </w:tcPr>
          <w:p w14:paraId="7C0771DD" w14:textId="77777777" w:rsidR="006A52DF" w:rsidRDefault="006A52DF">
            <w:pPr>
              <w:pStyle w:val="Bibliografia"/>
              <w:rPr>
                <w:noProof/>
                <w:lang w:val="it-IT"/>
              </w:rPr>
            </w:pPr>
            <w:r>
              <w:rPr>
                <w:noProof/>
                <w:lang w:val="it-IT"/>
              </w:rPr>
              <w:t xml:space="preserve">[17] </w:t>
            </w:r>
          </w:p>
        </w:tc>
        <w:tc>
          <w:tcPr>
            <w:tcW w:w="0" w:type="auto"/>
            <w:hideMark/>
          </w:tcPr>
          <w:p w14:paraId="44A8140A" w14:textId="77777777" w:rsidR="006A52DF" w:rsidRDefault="006A52DF">
            <w:pPr>
              <w:pStyle w:val="Bibliografia"/>
              <w:rPr>
                <w:noProof/>
                <w:lang w:val="it-IT"/>
              </w:rPr>
            </w:pPr>
            <w:r>
              <w:rPr>
                <w:noProof/>
                <w:lang w:val="it-IT"/>
              </w:rPr>
              <w:t xml:space="preserve">AEEGSI, </w:t>
            </w:r>
            <w:r>
              <w:rPr>
                <w:i/>
                <w:iCs/>
                <w:noProof/>
                <w:lang w:val="it-IT"/>
              </w:rPr>
              <w:t xml:space="preserve">Testo coordinato delle integrazioni e modifiche apportate con la deliberazione 372/2017/R/EEL, </w:t>
            </w:r>
            <w:r>
              <w:rPr>
                <w:noProof/>
                <w:lang w:val="it-IT"/>
              </w:rPr>
              <w:t xml:space="preserve">2017. </w:t>
            </w:r>
          </w:p>
        </w:tc>
      </w:tr>
      <w:tr w:rsidR="006A52DF" w:rsidRPr="00285CFF" w14:paraId="1A6846C8" w14:textId="77777777">
        <w:trPr>
          <w:divId w:val="1770662994"/>
          <w:tblCellSpacing w:w="15" w:type="dxa"/>
        </w:trPr>
        <w:tc>
          <w:tcPr>
            <w:tcW w:w="50" w:type="pct"/>
            <w:hideMark/>
          </w:tcPr>
          <w:p w14:paraId="789ADB68" w14:textId="77777777" w:rsidR="006A52DF" w:rsidRDefault="006A52DF">
            <w:pPr>
              <w:pStyle w:val="Bibliografia"/>
              <w:rPr>
                <w:noProof/>
                <w:lang w:val="it-IT"/>
              </w:rPr>
            </w:pPr>
            <w:r>
              <w:rPr>
                <w:noProof/>
                <w:lang w:val="it-IT"/>
              </w:rPr>
              <w:t xml:space="preserve">[18] </w:t>
            </w:r>
          </w:p>
        </w:tc>
        <w:tc>
          <w:tcPr>
            <w:tcW w:w="0" w:type="auto"/>
            <w:hideMark/>
          </w:tcPr>
          <w:p w14:paraId="67E013E6" w14:textId="77777777" w:rsidR="006A52DF" w:rsidRDefault="006A52DF">
            <w:pPr>
              <w:pStyle w:val="Bibliografia"/>
              <w:rPr>
                <w:noProof/>
                <w:lang w:val="it-IT"/>
              </w:rPr>
            </w:pPr>
            <w:r>
              <w:rPr>
                <w:noProof/>
                <w:lang w:val="it-IT"/>
              </w:rPr>
              <w:t xml:space="preserve">ARERA, </w:t>
            </w:r>
            <w:r>
              <w:rPr>
                <w:i/>
                <w:iCs/>
                <w:noProof/>
                <w:lang w:val="it-IT"/>
              </w:rPr>
              <w:t xml:space="preserve">Approvazione del regolamento, predisposto da Terna S.p.A. ai sensi della deliberazione dell'autorità 300/2017/R/EEL, relativo al progetto pilota per la partecipazione della generazione distribuita, come UVAP, al mercato per il servizio di dispacciamento, </w:t>
            </w:r>
            <w:r>
              <w:rPr>
                <w:noProof/>
                <w:lang w:val="it-IT"/>
              </w:rPr>
              <w:t xml:space="preserve">2017. </w:t>
            </w:r>
          </w:p>
        </w:tc>
      </w:tr>
      <w:tr w:rsidR="006A52DF" w14:paraId="76C06480" w14:textId="77777777">
        <w:trPr>
          <w:divId w:val="1770662994"/>
          <w:tblCellSpacing w:w="15" w:type="dxa"/>
        </w:trPr>
        <w:tc>
          <w:tcPr>
            <w:tcW w:w="50" w:type="pct"/>
            <w:hideMark/>
          </w:tcPr>
          <w:p w14:paraId="2D703389" w14:textId="77777777" w:rsidR="006A52DF" w:rsidRDefault="006A52DF">
            <w:pPr>
              <w:pStyle w:val="Bibliografia"/>
              <w:rPr>
                <w:noProof/>
                <w:lang w:val="it-IT"/>
              </w:rPr>
            </w:pPr>
            <w:r>
              <w:rPr>
                <w:noProof/>
                <w:lang w:val="it-IT"/>
              </w:rPr>
              <w:t xml:space="preserve">[19] </w:t>
            </w:r>
          </w:p>
        </w:tc>
        <w:tc>
          <w:tcPr>
            <w:tcW w:w="0" w:type="auto"/>
            <w:hideMark/>
          </w:tcPr>
          <w:p w14:paraId="4475D02F" w14:textId="77777777" w:rsidR="006A52DF" w:rsidRPr="006A52DF" w:rsidRDefault="006A52DF">
            <w:pPr>
              <w:pStyle w:val="Bibliografia"/>
              <w:rPr>
                <w:noProof/>
              </w:rPr>
            </w:pPr>
            <w:r w:rsidRPr="006A52DF">
              <w:rPr>
                <w:noProof/>
              </w:rPr>
              <w:t xml:space="preserve">PwC, </w:t>
            </w:r>
            <w:r w:rsidRPr="006A52DF">
              <w:rPr>
                <w:i/>
                <w:iCs/>
                <w:noProof/>
              </w:rPr>
              <w:t xml:space="preserve">Blockchain – an opportunity for energy producers and consumers?, </w:t>
            </w:r>
            <w:r w:rsidRPr="006A52DF">
              <w:rPr>
                <w:noProof/>
              </w:rPr>
              <w:t xml:space="preserve">2016. </w:t>
            </w:r>
          </w:p>
        </w:tc>
      </w:tr>
      <w:tr w:rsidR="006A52DF" w14:paraId="05DE97A4" w14:textId="77777777">
        <w:trPr>
          <w:divId w:val="1770662994"/>
          <w:tblCellSpacing w:w="15" w:type="dxa"/>
        </w:trPr>
        <w:tc>
          <w:tcPr>
            <w:tcW w:w="50" w:type="pct"/>
            <w:hideMark/>
          </w:tcPr>
          <w:p w14:paraId="4DDC8300" w14:textId="77777777" w:rsidR="006A52DF" w:rsidRDefault="006A52DF">
            <w:pPr>
              <w:pStyle w:val="Bibliografia"/>
              <w:rPr>
                <w:noProof/>
                <w:lang w:val="it-IT"/>
              </w:rPr>
            </w:pPr>
            <w:r>
              <w:rPr>
                <w:noProof/>
                <w:lang w:val="it-IT"/>
              </w:rPr>
              <w:t xml:space="preserve">[20] </w:t>
            </w:r>
          </w:p>
        </w:tc>
        <w:tc>
          <w:tcPr>
            <w:tcW w:w="0" w:type="auto"/>
            <w:hideMark/>
          </w:tcPr>
          <w:p w14:paraId="1F9A849F" w14:textId="77777777" w:rsidR="006A52DF" w:rsidRPr="006A52DF" w:rsidRDefault="006A52DF">
            <w:pPr>
              <w:pStyle w:val="Bibliografia"/>
              <w:rPr>
                <w:noProof/>
              </w:rPr>
            </w:pPr>
            <w:r w:rsidRPr="006A52DF">
              <w:rPr>
                <w:noProof/>
              </w:rPr>
              <w:t>A. Rosic, 08 2017. [Online]. Available: https://blockgeeks.com/guides/what-is-hashing/.</w:t>
            </w:r>
          </w:p>
        </w:tc>
      </w:tr>
      <w:tr w:rsidR="006A52DF" w14:paraId="150F08A5" w14:textId="77777777">
        <w:trPr>
          <w:divId w:val="1770662994"/>
          <w:tblCellSpacing w:w="15" w:type="dxa"/>
        </w:trPr>
        <w:tc>
          <w:tcPr>
            <w:tcW w:w="50" w:type="pct"/>
            <w:hideMark/>
          </w:tcPr>
          <w:p w14:paraId="476C13D1" w14:textId="77777777" w:rsidR="006A52DF" w:rsidRDefault="006A52DF">
            <w:pPr>
              <w:pStyle w:val="Bibliografia"/>
              <w:rPr>
                <w:noProof/>
                <w:lang w:val="it-IT"/>
              </w:rPr>
            </w:pPr>
            <w:r>
              <w:rPr>
                <w:noProof/>
                <w:lang w:val="it-IT"/>
              </w:rPr>
              <w:t xml:space="preserve">[21] </w:t>
            </w:r>
          </w:p>
        </w:tc>
        <w:tc>
          <w:tcPr>
            <w:tcW w:w="0" w:type="auto"/>
            <w:hideMark/>
          </w:tcPr>
          <w:p w14:paraId="18411D55" w14:textId="77777777" w:rsidR="006A52DF" w:rsidRPr="006A52DF" w:rsidRDefault="006A52DF">
            <w:pPr>
              <w:pStyle w:val="Bibliografia"/>
              <w:rPr>
                <w:noProof/>
              </w:rPr>
            </w:pPr>
            <w:r w:rsidRPr="006A52DF">
              <w:rPr>
                <w:noProof/>
              </w:rPr>
              <w:t>23 05 2015. [Online]. Available: http://www.okpedia.it/cpu.</w:t>
            </w:r>
          </w:p>
        </w:tc>
      </w:tr>
      <w:tr w:rsidR="006A52DF" w14:paraId="5D181BD1" w14:textId="77777777">
        <w:trPr>
          <w:divId w:val="1770662994"/>
          <w:tblCellSpacing w:w="15" w:type="dxa"/>
        </w:trPr>
        <w:tc>
          <w:tcPr>
            <w:tcW w:w="50" w:type="pct"/>
            <w:hideMark/>
          </w:tcPr>
          <w:p w14:paraId="7CCB4F58" w14:textId="77777777" w:rsidR="006A52DF" w:rsidRDefault="006A52DF">
            <w:pPr>
              <w:pStyle w:val="Bibliografia"/>
              <w:rPr>
                <w:noProof/>
                <w:lang w:val="it-IT"/>
              </w:rPr>
            </w:pPr>
            <w:r>
              <w:rPr>
                <w:noProof/>
                <w:lang w:val="it-IT"/>
              </w:rPr>
              <w:t xml:space="preserve">[22] </w:t>
            </w:r>
          </w:p>
        </w:tc>
        <w:tc>
          <w:tcPr>
            <w:tcW w:w="0" w:type="auto"/>
            <w:hideMark/>
          </w:tcPr>
          <w:p w14:paraId="1EAFE605" w14:textId="77777777" w:rsidR="006A52DF" w:rsidRPr="006A52DF" w:rsidRDefault="006A52DF">
            <w:pPr>
              <w:pStyle w:val="Bibliografia"/>
              <w:rPr>
                <w:noProof/>
              </w:rPr>
            </w:pPr>
            <w:r w:rsidRPr="006A52DF">
              <w:rPr>
                <w:noProof/>
              </w:rPr>
              <w:t>D. Oberhaus, 03 06 2017. [Online]. Available: https://motherboard.vice.com/it/article/j5xdj7/una-guida-a-prova-di-idioti-per-costruire-un-pc-miniera-di-ethereum.</w:t>
            </w:r>
          </w:p>
        </w:tc>
      </w:tr>
      <w:tr w:rsidR="006A52DF" w14:paraId="0CFFC1D9" w14:textId="77777777">
        <w:trPr>
          <w:divId w:val="1770662994"/>
          <w:tblCellSpacing w:w="15" w:type="dxa"/>
        </w:trPr>
        <w:tc>
          <w:tcPr>
            <w:tcW w:w="50" w:type="pct"/>
            <w:hideMark/>
          </w:tcPr>
          <w:p w14:paraId="00EFFE24" w14:textId="77777777" w:rsidR="006A52DF" w:rsidRDefault="006A52DF">
            <w:pPr>
              <w:pStyle w:val="Bibliografia"/>
              <w:rPr>
                <w:noProof/>
                <w:lang w:val="it-IT"/>
              </w:rPr>
            </w:pPr>
            <w:r>
              <w:rPr>
                <w:noProof/>
                <w:lang w:val="it-IT"/>
              </w:rPr>
              <w:t xml:space="preserve">[23] </w:t>
            </w:r>
          </w:p>
        </w:tc>
        <w:tc>
          <w:tcPr>
            <w:tcW w:w="0" w:type="auto"/>
            <w:hideMark/>
          </w:tcPr>
          <w:p w14:paraId="11F55D0F" w14:textId="77777777" w:rsidR="006A52DF" w:rsidRPr="006A52DF" w:rsidRDefault="006A52DF">
            <w:pPr>
              <w:pStyle w:val="Bibliografia"/>
              <w:rPr>
                <w:noProof/>
              </w:rPr>
            </w:pPr>
            <w:r w:rsidRPr="006A52DF">
              <w:rPr>
                <w:noProof/>
              </w:rPr>
              <w:t>[Online]. Available: https://nextgenerationcurrency.com/blockchain-2/proof-of-work-proof-of-stake/.</w:t>
            </w:r>
          </w:p>
        </w:tc>
      </w:tr>
      <w:tr w:rsidR="006A52DF" w14:paraId="06194D6E" w14:textId="77777777">
        <w:trPr>
          <w:divId w:val="1770662994"/>
          <w:tblCellSpacing w:w="15" w:type="dxa"/>
        </w:trPr>
        <w:tc>
          <w:tcPr>
            <w:tcW w:w="50" w:type="pct"/>
            <w:hideMark/>
          </w:tcPr>
          <w:p w14:paraId="4ABC660E" w14:textId="77777777" w:rsidR="006A52DF" w:rsidRDefault="006A52DF">
            <w:pPr>
              <w:pStyle w:val="Bibliografia"/>
              <w:rPr>
                <w:noProof/>
                <w:lang w:val="it-IT"/>
              </w:rPr>
            </w:pPr>
            <w:r>
              <w:rPr>
                <w:noProof/>
                <w:lang w:val="it-IT"/>
              </w:rPr>
              <w:t xml:space="preserve">[24] </w:t>
            </w:r>
          </w:p>
        </w:tc>
        <w:tc>
          <w:tcPr>
            <w:tcW w:w="0" w:type="auto"/>
            <w:hideMark/>
          </w:tcPr>
          <w:p w14:paraId="38A3FC78" w14:textId="77777777" w:rsidR="006A52DF" w:rsidRPr="006A52DF" w:rsidRDefault="006A52DF">
            <w:pPr>
              <w:pStyle w:val="Bibliografia"/>
              <w:rPr>
                <w:noProof/>
              </w:rPr>
            </w:pPr>
            <w:r w:rsidRPr="006A52DF">
              <w:rPr>
                <w:noProof/>
              </w:rPr>
              <w:t>[Online]. Available: https://nextgenerationcurrency.com/blockchain-2/le-3-tipologie-di-blockchain/.</w:t>
            </w:r>
          </w:p>
        </w:tc>
      </w:tr>
      <w:tr w:rsidR="006A52DF" w14:paraId="5AB034A1" w14:textId="77777777">
        <w:trPr>
          <w:divId w:val="1770662994"/>
          <w:tblCellSpacing w:w="15" w:type="dxa"/>
        </w:trPr>
        <w:tc>
          <w:tcPr>
            <w:tcW w:w="50" w:type="pct"/>
            <w:hideMark/>
          </w:tcPr>
          <w:p w14:paraId="13BC3387" w14:textId="77777777" w:rsidR="006A52DF" w:rsidRDefault="006A52DF">
            <w:pPr>
              <w:pStyle w:val="Bibliografia"/>
              <w:rPr>
                <w:noProof/>
                <w:lang w:val="it-IT"/>
              </w:rPr>
            </w:pPr>
            <w:r>
              <w:rPr>
                <w:noProof/>
                <w:lang w:val="it-IT"/>
              </w:rPr>
              <w:t xml:space="preserve">[25] </w:t>
            </w:r>
          </w:p>
        </w:tc>
        <w:tc>
          <w:tcPr>
            <w:tcW w:w="0" w:type="auto"/>
            <w:hideMark/>
          </w:tcPr>
          <w:p w14:paraId="36118F38" w14:textId="77777777" w:rsidR="006A52DF" w:rsidRPr="006A52DF" w:rsidRDefault="006A52DF">
            <w:pPr>
              <w:pStyle w:val="Bibliografia"/>
              <w:rPr>
                <w:noProof/>
              </w:rPr>
            </w:pPr>
            <w:r w:rsidRPr="006A52DF">
              <w:rPr>
                <w:noProof/>
              </w:rPr>
              <w:t>M. Bellini, 14 10 2017. [Online]. Available: https://www.blockchain4innovation.it/mercati/legal/smart-contract/blockchain-smart-contracts-cosa-funzionano-quali-gli-ambiti-applicativi/.</w:t>
            </w:r>
          </w:p>
        </w:tc>
      </w:tr>
      <w:tr w:rsidR="006A52DF" w14:paraId="177E52D9" w14:textId="77777777">
        <w:trPr>
          <w:divId w:val="1770662994"/>
          <w:tblCellSpacing w:w="15" w:type="dxa"/>
        </w:trPr>
        <w:tc>
          <w:tcPr>
            <w:tcW w:w="50" w:type="pct"/>
            <w:hideMark/>
          </w:tcPr>
          <w:p w14:paraId="34DFE3CC" w14:textId="77777777" w:rsidR="006A52DF" w:rsidRDefault="006A52DF">
            <w:pPr>
              <w:pStyle w:val="Bibliografia"/>
              <w:rPr>
                <w:noProof/>
                <w:lang w:val="it-IT"/>
              </w:rPr>
            </w:pPr>
            <w:r>
              <w:rPr>
                <w:noProof/>
                <w:lang w:val="it-IT"/>
              </w:rPr>
              <w:lastRenderedPageBreak/>
              <w:t xml:space="preserve">[26] </w:t>
            </w:r>
          </w:p>
        </w:tc>
        <w:tc>
          <w:tcPr>
            <w:tcW w:w="0" w:type="auto"/>
            <w:hideMark/>
          </w:tcPr>
          <w:p w14:paraId="0C32E4C0" w14:textId="77777777" w:rsidR="006A52DF" w:rsidRPr="006A52DF" w:rsidRDefault="006A52DF">
            <w:pPr>
              <w:pStyle w:val="Bibliografia"/>
              <w:rPr>
                <w:noProof/>
              </w:rPr>
            </w:pPr>
            <w:r w:rsidRPr="006A52DF">
              <w:rPr>
                <w:noProof/>
              </w:rPr>
              <w:t>A. Madeira, 28 02 2018. [Online]. Available: https://www.cryptocompare.com/coins/guides/what-is-the-gas-in-ethereum/.</w:t>
            </w:r>
          </w:p>
        </w:tc>
      </w:tr>
      <w:tr w:rsidR="006A52DF" w14:paraId="4E238CF1" w14:textId="77777777">
        <w:trPr>
          <w:divId w:val="1770662994"/>
          <w:tblCellSpacing w:w="15" w:type="dxa"/>
        </w:trPr>
        <w:tc>
          <w:tcPr>
            <w:tcW w:w="50" w:type="pct"/>
            <w:hideMark/>
          </w:tcPr>
          <w:p w14:paraId="643D120A" w14:textId="77777777" w:rsidR="006A52DF" w:rsidRDefault="006A52DF">
            <w:pPr>
              <w:pStyle w:val="Bibliografia"/>
              <w:rPr>
                <w:noProof/>
                <w:lang w:val="it-IT"/>
              </w:rPr>
            </w:pPr>
            <w:r>
              <w:rPr>
                <w:noProof/>
                <w:lang w:val="it-IT"/>
              </w:rPr>
              <w:t xml:space="preserve">[27] </w:t>
            </w:r>
          </w:p>
        </w:tc>
        <w:tc>
          <w:tcPr>
            <w:tcW w:w="0" w:type="auto"/>
            <w:hideMark/>
          </w:tcPr>
          <w:p w14:paraId="15EA0737" w14:textId="77777777" w:rsidR="006A52DF" w:rsidRPr="006A52DF" w:rsidRDefault="006A52DF">
            <w:pPr>
              <w:pStyle w:val="Bibliografia"/>
              <w:rPr>
                <w:noProof/>
              </w:rPr>
            </w:pPr>
            <w:r w:rsidRPr="006A52DF">
              <w:rPr>
                <w:noProof/>
              </w:rPr>
              <w:t>[Online]. Available: https://medicalchain.com/it/.</w:t>
            </w:r>
          </w:p>
        </w:tc>
      </w:tr>
      <w:tr w:rsidR="006A52DF" w14:paraId="7C1DFE7E" w14:textId="77777777">
        <w:trPr>
          <w:divId w:val="1770662994"/>
          <w:tblCellSpacing w:w="15" w:type="dxa"/>
        </w:trPr>
        <w:tc>
          <w:tcPr>
            <w:tcW w:w="50" w:type="pct"/>
            <w:hideMark/>
          </w:tcPr>
          <w:p w14:paraId="44E2C9B9" w14:textId="77777777" w:rsidR="006A52DF" w:rsidRDefault="006A52DF">
            <w:pPr>
              <w:pStyle w:val="Bibliografia"/>
              <w:rPr>
                <w:noProof/>
                <w:lang w:val="it-IT"/>
              </w:rPr>
            </w:pPr>
            <w:r>
              <w:rPr>
                <w:noProof/>
                <w:lang w:val="it-IT"/>
              </w:rPr>
              <w:t xml:space="preserve">[28] </w:t>
            </w:r>
          </w:p>
        </w:tc>
        <w:tc>
          <w:tcPr>
            <w:tcW w:w="0" w:type="auto"/>
            <w:hideMark/>
          </w:tcPr>
          <w:p w14:paraId="4B61A5AF" w14:textId="77777777" w:rsidR="006A52DF" w:rsidRPr="006A52DF" w:rsidRDefault="006A52DF">
            <w:pPr>
              <w:pStyle w:val="Bibliografia"/>
              <w:rPr>
                <w:noProof/>
              </w:rPr>
            </w:pPr>
            <w:r w:rsidRPr="006A52DF">
              <w:rPr>
                <w:noProof/>
              </w:rPr>
              <w:t>[Online]. Available: http://www.mercatoelettrico.org/it/.</w:t>
            </w:r>
          </w:p>
        </w:tc>
      </w:tr>
      <w:tr w:rsidR="006A52DF" w14:paraId="4D0A4186" w14:textId="77777777">
        <w:trPr>
          <w:divId w:val="1770662994"/>
          <w:tblCellSpacing w:w="15" w:type="dxa"/>
        </w:trPr>
        <w:tc>
          <w:tcPr>
            <w:tcW w:w="50" w:type="pct"/>
            <w:hideMark/>
          </w:tcPr>
          <w:p w14:paraId="25B91266" w14:textId="77777777" w:rsidR="006A52DF" w:rsidRDefault="006A52DF">
            <w:pPr>
              <w:pStyle w:val="Bibliografia"/>
              <w:rPr>
                <w:noProof/>
                <w:lang w:val="it-IT"/>
              </w:rPr>
            </w:pPr>
            <w:r>
              <w:rPr>
                <w:noProof/>
                <w:lang w:val="it-IT"/>
              </w:rPr>
              <w:t xml:space="preserve">[29] </w:t>
            </w:r>
          </w:p>
        </w:tc>
        <w:tc>
          <w:tcPr>
            <w:tcW w:w="0" w:type="auto"/>
            <w:hideMark/>
          </w:tcPr>
          <w:p w14:paraId="480398D0" w14:textId="77777777" w:rsidR="006A52DF" w:rsidRPr="006A52DF" w:rsidRDefault="006A52DF">
            <w:pPr>
              <w:pStyle w:val="Bibliografia"/>
              <w:rPr>
                <w:noProof/>
              </w:rPr>
            </w:pPr>
            <w:r w:rsidRPr="006A52DF">
              <w:rPr>
                <w:noProof/>
              </w:rPr>
              <w:t>T. Mucke, 04 03 2018. [Online]. Available: https://www.coin-report.net/en/block-reward/?noredirect=en_US.</w:t>
            </w:r>
          </w:p>
        </w:tc>
      </w:tr>
      <w:tr w:rsidR="006A52DF" w14:paraId="7CA321C3" w14:textId="77777777">
        <w:trPr>
          <w:divId w:val="1770662994"/>
          <w:tblCellSpacing w:w="15" w:type="dxa"/>
        </w:trPr>
        <w:tc>
          <w:tcPr>
            <w:tcW w:w="50" w:type="pct"/>
            <w:hideMark/>
          </w:tcPr>
          <w:p w14:paraId="1D8082FB" w14:textId="77777777" w:rsidR="006A52DF" w:rsidRDefault="006A52DF">
            <w:pPr>
              <w:pStyle w:val="Bibliografia"/>
              <w:rPr>
                <w:noProof/>
                <w:lang w:val="it-IT"/>
              </w:rPr>
            </w:pPr>
            <w:r>
              <w:rPr>
                <w:noProof/>
                <w:lang w:val="it-IT"/>
              </w:rPr>
              <w:t xml:space="preserve">[30] </w:t>
            </w:r>
          </w:p>
        </w:tc>
        <w:tc>
          <w:tcPr>
            <w:tcW w:w="0" w:type="auto"/>
            <w:hideMark/>
          </w:tcPr>
          <w:p w14:paraId="662D8DBB" w14:textId="77777777" w:rsidR="006A52DF" w:rsidRPr="006A52DF" w:rsidRDefault="006A52DF">
            <w:pPr>
              <w:pStyle w:val="Bibliografia"/>
              <w:rPr>
                <w:noProof/>
              </w:rPr>
            </w:pPr>
            <w:r w:rsidRPr="006A52DF">
              <w:rPr>
                <w:noProof/>
              </w:rPr>
              <w:t>N. Italia. [Online]. Available: https://medium.com/@novaminingita/quanto-%C3%A8-profittevole-il-mining-di-bitcoin-8269ddc861f6.</w:t>
            </w:r>
          </w:p>
        </w:tc>
      </w:tr>
    </w:tbl>
    <w:p w14:paraId="19532616" w14:textId="77777777" w:rsidR="006A52DF" w:rsidRDefault="006A52DF">
      <w:pPr>
        <w:divId w:val="1770662994"/>
        <w:rPr>
          <w:rFonts w:eastAsia="Times New Roman"/>
          <w:noProof/>
        </w:rPr>
      </w:pPr>
    </w:p>
    <w:p w14:paraId="32AFF39E" w14:textId="2EB28739" w:rsidR="00EA21D7" w:rsidRPr="00EA21D7" w:rsidRDefault="00C07CA4" w:rsidP="000C7DCD">
      <w:pPr>
        <w:jc w:val="left"/>
        <w:rPr>
          <w:lang w:val="it-IT"/>
        </w:rPr>
      </w:pPr>
      <w:r>
        <w:rPr>
          <w:lang w:val="it-IT"/>
        </w:rPr>
        <w:fldChar w:fldCharType="end"/>
      </w:r>
    </w:p>
    <w:sectPr w:rsidR="00EA21D7" w:rsidRPr="00EA21D7" w:rsidSect="002D1FE9">
      <w:pgSz w:w="11906" w:h="16838"/>
      <w:pgMar w:top="1701" w:right="1418" w:bottom="1701"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68273E8" w14:textId="77777777" w:rsidR="00965A51" w:rsidRDefault="00965A51" w:rsidP="00725C38">
      <w:pPr>
        <w:spacing w:after="0" w:line="240" w:lineRule="auto"/>
      </w:pPr>
      <w:r>
        <w:separator/>
      </w:r>
    </w:p>
  </w:endnote>
  <w:endnote w:type="continuationSeparator" w:id="0">
    <w:p w14:paraId="151F6832" w14:textId="77777777" w:rsidR="00965A51" w:rsidRDefault="00965A51" w:rsidP="00725C3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Verdana">
    <w:panose1 w:val="020B0604030504040204"/>
    <w:charset w:val="00"/>
    <w:family w:val="swiss"/>
    <w:pitch w:val="variable"/>
    <w:sig w:usb0="A00006FF" w:usb1="4000205B" w:usb2="00000010" w:usb3="00000000" w:csb0="0000019F" w:csb1="00000000"/>
  </w:font>
  <w:font w:name="inherit">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D1693AA" w14:textId="77777777" w:rsidR="00965A51" w:rsidRDefault="00965A51" w:rsidP="00725C38">
      <w:pPr>
        <w:spacing w:after="0" w:line="240" w:lineRule="auto"/>
      </w:pPr>
      <w:r>
        <w:separator/>
      </w:r>
    </w:p>
  </w:footnote>
  <w:footnote w:type="continuationSeparator" w:id="0">
    <w:p w14:paraId="657D1E71" w14:textId="77777777" w:rsidR="00965A51" w:rsidRDefault="00965A51" w:rsidP="00725C38">
      <w:pPr>
        <w:spacing w:after="0" w:line="240" w:lineRule="auto"/>
      </w:pPr>
      <w:r>
        <w:continuationSeparator/>
      </w:r>
    </w:p>
  </w:footnote>
  <w:footnote w:id="1">
    <w:p w14:paraId="65A92D2A" w14:textId="416C183C" w:rsidR="007B2187" w:rsidRPr="008C0F82" w:rsidRDefault="007B2187" w:rsidP="00DD68F8">
      <w:pPr>
        <w:pStyle w:val="Testonotaapidipagina"/>
        <w:rPr>
          <w:lang w:val="it-IT"/>
        </w:rPr>
      </w:pPr>
      <w:r>
        <w:rPr>
          <w:rStyle w:val="Rimandonotaapidipagina"/>
        </w:rPr>
        <w:footnoteRef/>
      </w:r>
      <w:r w:rsidRPr="008C0F82">
        <w:rPr>
          <w:lang w:val="it-IT"/>
        </w:rPr>
        <w:t xml:space="preserve"> </w:t>
      </w:r>
      <w:r>
        <w:rPr>
          <w:lang w:val="it-IT"/>
        </w:rPr>
        <w:t xml:space="preserve">Ad esempio per la blockchain Bitcoin è attivo un piano di distribuzione dei tokens nel quale il premio blocco viene dimezzato ogni 4 anni; inizialmente pari a 50 Bitcoin, vale attualmente 12,5 Bitcoin </w:t>
      </w:r>
      <w:sdt>
        <w:sdtPr>
          <w:rPr>
            <w:lang w:val="it-IT"/>
          </w:rPr>
          <w:id w:val="-1552688040"/>
          <w:citation/>
        </w:sdtPr>
        <w:sdtEndPr/>
        <w:sdtContent>
          <w:r>
            <w:rPr>
              <w:lang w:val="it-IT"/>
            </w:rPr>
            <w:fldChar w:fldCharType="begin"/>
          </w:r>
          <w:r>
            <w:rPr>
              <w:lang w:val="it-IT"/>
            </w:rPr>
            <w:instrText xml:space="preserve">CITATION medium \l 1040 </w:instrText>
          </w:r>
          <w:r>
            <w:rPr>
              <w:lang w:val="it-IT"/>
            </w:rPr>
            <w:fldChar w:fldCharType="separate"/>
          </w:r>
          <w:r w:rsidRPr="00A1421A">
            <w:rPr>
              <w:noProof/>
              <w:lang w:val="it-IT"/>
            </w:rPr>
            <w:t>[30]</w:t>
          </w:r>
          <w:r>
            <w:rPr>
              <w:lang w:val="it-IT"/>
            </w:rPr>
            <w:fldChar w:fldCharType="end"/>
          </w:r>
        </w:sdtContent>
      </w:sdt>
      <w:r>
        <w:rPr>
          <w:lang w:val="it-IT"/>
        </w:rPr>
        <w:t xml:space="preserve">. In data 28 febbraio 2018, i Bitcoin in circolazione sono il 79,81% del totale. </w:t>
      </w:r>
      <w:sdt>
        <w:sdtPr>
          <w:rPr>
            <w:lang w:val="it-IT"/>
          </w:rPr>
          <w:id w:val="1502776283"/>
          <w:citation/>
        </w:sdtPr>
        <w:sdtEndPr/>
        <w:sdtContent>
          <w:r>
            <w:rPr>
              <w:lang w:val="it-IT"/>
            </w:rPr>
            <w:fldChar w:fldCharType="begin"/>
          </w:r>
          <w:r>
            <w:rPr>
              <w:lang w:val="it-IT"/>
            </w:rPr>
            <w:instrText xml:space="preserve">CITATION coinreport \l 1040 </w:instrText>
          </w:r>
          <w:r>
            <w:rPr>
              <w:lang w:val="it-IT"/>
            </w:rPr>
            <w:fldChar w:fldCharType="separate"/>
          </w:r>
          <w:r w:rsidRPr="00A1421A">
            <w:rPr>
              <w:noProof/>
              <w:lang w:val="it-IT"/>
            </w:rPr>
            <w:t>[29]</w:t>
          </w:r>
          <w:r>
            <w:rPr>
              <w:lang w:val="it-IT"/>
            </w:rPr>
            <w:fldChar w:fldCharType="end"/>
          </w:r>
        </w:sdtContent>
      </w:sdt>
    </w:p>
  </w:footnote>
  <w:footnote w:id="2">
    <w:p w14:paraId="03399702" w14:textId="39A7E220" w:rsidR="007B2187" w:rsidRDefault="007B2187">
      <w:pPr>
        <w:pStyle w:val="Testonotaapidipagina"/>
        <w:rPr>
          <w:lang w:val="it-IT"/>
        </w:rPr>
      </w:pPr>
      <w:r>
        <w:rPr>
          <w:rStyle w:val="Rimandonotaapidipagina"/>
        </w:rPr>
        <w:footnoteRef/>
      </w:r>
      <w:r w:rsidRPr="009F0EED">
        <w:rPr>
          <w:lang w:val="it-IT"/>
        </w:rPr>
        <w:t xml:space="preserve"> </w:t>
      </w:r>
      <w:r>
        <w:rPr>
          <w:lang w:val="it-IT"/>
        </w:rPr>
        <w:t>D’ora in avanti per convenzione chiameremo Bitcoin (con la B maiuscola) il sistema, mentre bitcoin (con la b minuscola) la moneta.</w:t>
      </w:r>
    </w:p>
    <w:p w14:paraId="789ABD23" w14:textId="77777777" w:rsidR="007B2187" w:rsidRPr="009F0EED" w:rsidRDefault="007B2187">
      <w:pPr>
        <w:pStyle w:val="Testonotaapidipagina"/>
        <w:rPr>
          <w:lang w:val="it-IT"/>
        </w:rPr>
      </w:pPr>
    </w:p>
  </w:footnote>
  <w:footnote w:id="3">
    <w:p w14:paraId="29B93EE4" w14:textId="77777777" w:rsidR="007B2187" w:rsidRPr="00725C38" w:rsidRDefault="007B2187" w:rsidP="002B27A7">
      <w:pPr>
        <w:pStyle w:val="Testonotaapidipagina"/>
        <w:rPr>
          <w:lang w:val="it-IT"/>
        </w:rPr>
      </w:pPr>
      <w:r>
        <w:rPr>
          <w:rStyle w:val="Rimandonotaapidipagina"/>
        </w:rPr>
        <w:footnoteRef/>
      </w:r>
      <w:r w:rsidRPr="00725C38">
        <w:rPr>
          <w:lang w:val="it-IT"/>
        </w:rPr>
        <w:t xml:space="preserve"> </w:t>
      </w:r>
      <w:r>
        <w:rPr>
          <w:lang w:val="it-IT"/>
        </w:rPr>
        <w:t>Famosa la citazione: “Non è importante che si muova al rialzo o al ribasso: l’importante è che si muova”</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B955F8"/>
    <w:multiLevelType w:val="hybridMultilevel"/>
    <w:tmpl w:val="81CAA8E8"/>
    <w:lvl w:ilvl="0" w:tplc="8F588D3E">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1570848"/>
    <w:multiLevelType w:val="hybridMultilevel"/>
    <w:tmpl w:val="943682DC"/>
    <w:lvl w:ilvl="0" w:tplc="8F588D3E">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70D334C"/>
    <w:multiLevelType w:val="hybridMultilevel"/>
    <w:tmpl w:val="353A5AF4"/>
    <w:lvl w:ilvl="0" w:tplc="8F588D3E">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7F31A90"/>
    <w:multiLevelType w:val="hybridMultilevel"/>
    <w:tmpl w:val="E9E245A0"/>
    <w:lvl w:ilvl="0" w:tplc="8F588D3E">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C820C38"/>
    <w:multiLevelType w:val="hybridMultilevel"/>
    <w:tmpl w:val="F71CA624"/>
    <w:lvl w:ilvl="0" w:tplc="8F588D3E">
      <w:start w:val="1"/>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C8744DD"/>
    <w:multiLevelType w:val="hybridMultilevel"/>
    <w:tmpl w:val="1B36302A"/>
    <w:lvl w:ilvl="0" w:tplc="8F588D3E">
      <w:start w:val="1"/>
      <w:numFmt w:val="bullet"/>
      <w:lvlText w:val="-"/>
      <w:lvlJc w:val="left"/>
      <w:pPr>
        <w:ind w:left="780" w:hanging="360"/>
      </w:pPr>
      <w:rPr>
        <w:rFonts w:ascii="Calibri" w:eastAsiaTheme="minorHAnsi" w:hAnsi="Calibri" w:cs="Calibri" w:hint="default"/>
      </w:rPr>
    </w:lvl>
    <w:lvl w:ilvl="1" w:tplc="08090003" w:tentative="1">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abstractNum w:abstractNumId="6" w15:restartNumberingAfterBreak="0">
    <w:nsid w:val="150B71DF"/>
    <w:multiLevelType w:val="hybridMultilevel"/>
    <w:tmpl w:val="8F1244BC"/>
    <w:lvl w:ilvl="0" w:tplc="8F588D3E">
      <w:start w:val="1"/>
      <w:numFmt w:val="bullet"/>
      <w:lvlText w:val="-"/>
      <w:lvlJc w:val="left"/>
      <w:pPr>
        <w:ind w:left="780" w:hanging="360"/>
      </w:pPr>
      <w:rPr>
        <w:rFonts w:ascii="Calibri" w:eastAsiaTheme="minorHAnsi" w:hAnsi="Calibri" w:cs="Calibri" w:hint="default"/>
      </w:rPr>
    </w:lvl>
    <w:lvl w:ilvl="1" w:tplc="08090003" w:tentative="1">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abstractNum w:abstractNumId="7" w15:restartNumberingAfterBreak="0">
    <w:nsid w:val="16B13804"/>
    <w:multiLevelType w:val="hybridMultilevel"/>
    <w:tmpl w:val="986A8AF8"/>
    <w:lvl w:ilvl="0" w:tplc="0410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6B54E61"/>
    <w:multiLevelType w:val="hybridMultilevel"/>
    <w:tmpl w:val="4154A9FE"/>
    <w:lvl w:ilvl="0" w:tplc="8F588D3E">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89C4511"/>
    <w:multiLevelType w:val="hybridMultilevel"/>
    <w:tmpl w:val="C9AA3642"/>
    <w:lvl w:ilvl="0" w:tplc="8F588D3E">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E8215A8"/>
    <w:multiLevelType w:val="hybridMultilevel"/>
    <w:tmpl w:val="6CD0E4C4"/>
    <w:lvl w:ilvl="0" w:tplc="577EFFCA">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3800D5E"/>
    <w:multiLevelType w:val="hybridMultilevel"/>
    <w:tmpl w:val="F77CFF92"/>
    <w:lvl w:ilvl="0" w:tplc="8F588D3E">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3F76D91"/>
    <w:multiLevelType w:val="hybridMultilevel"/>
    <w:tmpl w:val="6456D512"/>
    <w:lvl w:ilvl="0" w:tplc="09A6A3AE">
      <w:start w:val="2"/>
      <w:numFmt w:val="decimal"/>
      <w:lvlText w:val="%1)"/>
      <w:lvlJc w:val="left"/>
      <w:pPr>
        <w:ind w:left="720" w:hanging="360"/>
      </w:pPr>
      <w:rPr>
        <w:rFonts w:ascii="Trebuchet MS" w:hAnsi="Trebuchet MS" w:hint="default"/>
        <w:color w:val="000000"/>
        <w:sz w:val="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24017FF7"/>
    <w:multiLevelType w:val="hybridMultilevel"/>
    <w:tmpl w:val="4BA8DD9E"/>
    <w:lvl w:ilvl="0" w:tplc="0410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481290F"/>
    <w:multiLevelType w:val="hybridMultilevel"/>
    <w:tmpl w:val="50E61026"/>
    <w:lvl w:ilvl="0" w:tplc="8F588D3E">
      <w:start w:val="1"/>
      <w:numFmt w:val="bullet"/>
      <w:lvlText w:val="-"/>
      <w:lvlJc w:val="left"/>
      <w:pPr>
        <w:ind w:left="780" w:hanging="360"/>
      </w:pPr>
      <w:rPr>
        <w:rFonts w:ascii="Calibri" w:eastAsiaTheme="minorHAnsi" w:hAnsi="Calibri" w:cs="Calibri" w:hint="default"/>
      </w:rPr>
    </w:lvl>
    <w:lvl w:ilvl="1" w:tplc="08090003" w:tentative="1">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abstractNum w:abstractNumId="15" w15:restartNumberingAfterBreak="0">
    <w:nsid w:val="26901874"/>
    <w:multiLevelType w:val="hybridMultilevel"/>
    <w:tmpl w:val="AC0CB6B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26B51F8D"/>
    <w:multiLevelType w:val="multilevel"/>
    <w:tmpl w:val="D95C4816"/>
    <w:lvl w:ilvl="0">
      <w:start w:val="1"/>
      <w:numFmt w:val="decimal"/>
      <w:pStyle w:val="Titolo1"/>
      <w:lvlText w:val="%1"/>
      <w:lvlJc w:val="left"/>
      <w:pPr>
        <w:ind w:left="432" w:hanging="432"/>
      </w:pPr>
      <w:rPr>
        <w:rFonts w:hint="default"/>
      </w:rPr>
    </w:lvl>
    <w:lvl w:ilvl="1">
      <w:start w:val="1"/>
      <w:numFmt w:val="decimal"/>
      <w:pStyle w:val="Titolo2"/>
      <w:lvlText w:val="%1.%2"/>
      <w:lvlJc w:val="left"/>
      <w:pPr>
        <w:ind w:left="576" w:hanging="576"/>
      </w:pPr>
    </w:lvl>
    <w:lvl w:ilvl="2">
      <w:start w:val="1"/>
      <w:numFmt w:val="decimal"/>
      <w:pStyle w:val="Titolo3"/>
      <w:lvlText w:val="%1.%2.%3"/>
      <w:lvlJc w:val="left"/>
      <w:pPr>
        <w:ind w:left="720" w:hanging="720"/>
      </w:pPr>
    </w:lvl>
    <w:lvl w:ilvl="3">
      <w:start w:val="1"/>
      <w:numFmt w:val="decimal"/>
      <w:pStyle w:val="Titolo4"/>
      <w:lvlText w:val="%1.%2.%3.%4"/>
      <w:lvlJc w:val="left"/>
      <w:pPr>
        <w:ind w:left="864" w:hanging="864"/>
      </w:pPr>
    </w:lvl>
    <w:lvl w:ilvl="4">
      <w:start w:val="1"/>
      <w:numFmt w:val="decimal"/>
      <w:pStyle w:val="Titolo5"/>
      <w:lvlText w:val="%1.%2.%3.%4.%5"/>
      <w:lvlJc w:val="left"/>
      <w:pPr>
        <w:ind w:left="1008" w:hanging="1008"/>
      </w:pPr>
    </w:lvl>
    <w:lvl w:ilvl="5">
      <w:start w:val="1"/>
      <w:numFmt w:val="decimal"/>
      <w:pStyle w:val="Titolo6"/>
      <w:lvlText w:val="%1.%2.%3.%4.%5.%6"/>
      <w:lvlJc w:val="left"/>
      <w:pPr>
        <w:ind w:left="1152" w:hanging="1152"/>
      </w:pPr>
    </w:lvl>
    <w:lvl w:ilvl="6">
      <w:start w:val="1"/>
      <w:numFmt w:val="decimal"/>
      <w:pStyle w:val="Titolo7"/>
      <w:lvlText w:val="%1.%2.%3.%4.%5.%6.%7"/>
      <w:lvlJc w:val="left"/>
      <w:pPr>
        <w:ind w:left="1296" w:hanging="1296"/>
      </w:pPr>
    </w:lvl>
    <w:lvl w:ilvl="7">
      <w:start w:val="1"/>
      <w:numFmt w:val="decimal"/>
      <w:pStyle w:val="Titolo8"/>
      <w:lvlText w:val="%1.%2.%3.%4.%5.%6.%7.%8"/>
      <w:lvlJc w:val="left"/>
      <w:pPr>
        <w:ind w:left="1440" w:hanging="1440"/>
      </w:pPr>
    </w:lvl>
    <w:lvl w:ilvl="8">
      <w:start w:val="1"/>
      <w:numFmt w:val="decimal"/>
      <w:pStyle w:val="Titolo9"/>
      <w:lvlText w:val="%1.%2.%3.%4.%5.%6.%7.%8.%9"/>
      <w:lvlJc w:val="left"/>
      <w:pPr>
        <w:ind w:left="1584" w:hanging="1584"/>
      </w:pPr>
    </w:lvl>
  </w:abstractNum>
  <w:abstractNum w:abstractNumId="17" w15:restartNumberingAfterBreak="0">
    <w:nsid w:val="27F80C6C"/>
    <w:multiLevelType w:val="hybridMultilevel"/>
    <w:tmpl w:val="7AD813F8"/>
    <w:lvl w:ilvl="0" w:tplc="8F588D3E">
      <w:start w:val="1"/>
      <w:numFmt w:val="bullet"/>
      <w:lvlText w:val="-"/>
      <w:lvlJc w:val="left"/>
      <w:pPr>
        <w:ind w:left="780" w:hanging="360"/>
      </w:pPr>
      <w:rPr>
        <w:rFonts w:ascii="Calibri" w:eastAsiaTheme="minorHAnsi" w:hAnsi="Calibri" w:cs="Calibri" w:hint="default"/>
      </w:rPr>
    </w:lvl>
    <w:lvl w:ilvl="1" w:tplc="08090003" w:tentative="1">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abstractNum w:abstractNumId="18" w15:restartNumberingAfterBreak="0">
    <w:nsid w:val="281A2590"/>
    <w:multiLevelType w:val="hybridMultilevel"/>
    <w:tmpl w:val="0F6C0FDE"/>
    <w:lvl w:ilvl="0" w:tplc="0410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2BEA5F3B"/>
    <w:multiLevelType w:val="hybridMultilevel"/>
    <w:tmpl w:val="6F78C550"/>
    <w:lvl w:ilvl="0" w:tplc="8F588D3E">
      <w:start w:val="1"/>
      <w:numFmt w:val="bullet"/>
      <w:lvlText w:val="-"/>
      <w:lvlJc w:val="left"/>
      <w:pPr>
        <w:ind w:left="780" w:hanging="360"/>
      </w:pPr>
      <w:rPr>
        <w:rFonts w:ascii="Calibri" w:eastAsiaTheme="minorHAnsi" w:hAnsi="Calibri" w:cs="Calibri" w:hint="default"/>
      </w:rPr>
    </w:lvl>
    <w:lvl w:ilvl="1" w:tplc="08090003" w:tentative="1">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abstractNum w:abstractNumId="20" w15:restartNumberingAfterBreak="0">
    <w:nsid w:val="312B7B64"/>
    <w:multiLevelType w:val="hybridMultilevel"/>
    <w:tmpl w:val="E25EAAF0"/>
    <w:lvl w:ilvl="0" w:tplc="8F588D3E">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31E26E19"/>
    <w:multiLevelType w:val="hybridMultilevel"/>
    <w:tmpl w:val="0E0A17B4"/>
    <w:lvl w:ilvl="0" w:tplc="0410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32B749FB"/>
    <w:multiLevelType w:val="hybridMultilevel"/>
    <w:tmpl w:val="BDCA6ECC"/>
    <w:lvl w:ilvl="0" w:tplc="0410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33297C33"/>
    <w:multiLevelType w:val="hybridMultilevel"/>
    <w:tmpl w:val="7F92669A"/>
    <w:lvl w:ilvl="0" w:tplc="8F588D3E">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352A46CD"/>
    <w:multiLevelType w:val="hybridMultilevel"/>
    <w:tmpl w:val="EE327EE6"/>
    <w:lvl w:ilvl="0" w:tplc="0410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39DA188E"/>
    <w:multiLevelType w:val="hybridMultilevel"/>
    <w:tmpl w:val="5AFAAB64"/>
    <w:lvl w:ilvl="0" w:tplc="0410000B">
      <w:start w:val="1"/>
      <w:numFmt w:val="bullet"/>
      <w:lvlText w:val=""/>
      <w:lvlJc w:val="left"/>
      <w:pPr>
        <w:ind w:left="780" w:hanging="360"/>
      </w:pPr>
      <w:rPr>
        <w:rFonts w:ascii="Wingdings" w:hAnsi="Wingdings" w:hint="default"/>
      </w:rPr>
    </w:lvl>
    <w:lvl w:ilvl="1" w:tplc="08090003" w:tentative="1">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abstractNum w:abstractNumId="26" w15:restartNumberingAfterBreak="0">
    <w:nsid w:val="39FB1BCC"/>
    <w:multiLevelType w:val="hybridMultilevel"/>
    <w:tmpl w:val="09A446FE"/>
    <w:lvl w:ilvl="0" w:tplc="804663D6">
      <w:start w:val="1"/>
      <w:numFmt w:val="bullet"/>
      <w:lvlText w:val="×"/>
      <w:lvlJc w:val="left"/>
      <w:pPr>
        <w:ind w:left="360" w:hanging="360"/>
      </w:pPr>
      <w:rPr>
        <w:rFonts w:ascii="Calibri" w:hAnsi="Calibri"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7" w15:restartNumberingAfterBreak="0">
    <w:nsid w:val="3A2A1E62"/>
    <w:multiLevelType w:val="hybridMultilevel"/>
    <w:tmpl w:val="9014C188"/>
    <w:lvl w:ilvl="0" w:tplc="0410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3A4358D2"/>
    <w:multiLevelType w:val="hybridMultilevel"/>
    <w:tmpl w:val="51B62038"/>
    <w:lvl w:ilvl="0" w:tplc="8F588D3E">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3CB47BCA"/>
    <w:multiLevelType w:val="hybridMultilevel"/>
    <w:tmpl w:val="A8F66D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41CB515B"/>
    <w:multiLevelType w:val="hybridMultilevel"/>
    <w:tmpl w:val="8D1E2280"/>
    <w:lvl w:ilvl="0" w:tplc="0410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496155F0"/>
    <w:multiLevelType w:val="hybridMultilevel"/>
    <w:tmpl w:val="5C84D028"/>
    <w:lvl w:ilvl="0" w:tplc="8F588D3E">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4CF92A18"/>
    <w:multiLevelType w:val="hybridMultilevel"/>
    <w:tmpl w:val="D44E4D3E"/>
    <w:lvl w:ilvl="0" w:tplc="04100011">
      <w:start w:val="1"/>
      <w:numFmt w:val="decimal"/>
      <w:lvlText w:val="%1)"/>
      <w:lvlJc w:val="left"/>
      <w:pPr>
        <w:ind w:left="720" w:hanging="360"/>
      </w:pPr>
    </w:lvl>
    <w:lvl w:ilvl="1" w:tplc="AC42F10E">
      <w:start w:val="1"/>
      <w:numFmt w:val="lowerLetter"/>
      <w:lvlText w:val="(%2)"/>
      <w:lvlJc w:val="left"/>
      <w:pPr>
        <w:ind w:left="1440" w:hanging="360"/>
      </w:pPr>
      <w:rPr>
        <w:rFonts w:hint="default"/>
        <w:b w:val="0"/>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52F14102"/>
    <w:multiLevelType w:val="hybridMultilevel"/>
    <w:tmpl w:val="4FC830EA"/>
    <w:lvl w:ilvl="0" w:tplc="8F588D3E">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54B149A7"/>
    <w:multiLevelType w:val="hybridMultilevel"/>
    <w:tmpl w:val="3932A052"/>
    <w:lvl w:ilvl="0" w:tplc="0410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57094E0D"/>
    <w:multiLevelType w:val="hybridMultilevel"/>
    <w:tmpl w:val="DFBE08DE"/>
    <w:lvl w:ilvl="0" w:tplc="0410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592D6DD3"/>
    <w:multiLevelType w:val="hybridMultilevel"/>
    <w:tmpl w:val="003C73DA"/>
    <w:lvl w:ilvl="0" w:tplc="04100005">
      <w:start w:val="1"/>
      <w:numFmt w:val="bullet"/>
      <w:lvlText w:val=""/>
      <w:lvlJc w:val="left"/>
      <w:pPr>
        <w:ind w:left="780" w:hanging="360"/>
      </w:pPr>
      <w:rPr>
        <w:rFonts w:ascii="Wingdings" w:hAnsi="Wingdings" w:hint="default"/>
      </w:rPr>
    </w:lvl>
    <w:lvl w:ilvl="1" w:tplc="08090003" w:tentative="1">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abstractNum w:abstractNumId="37" w15:restartNumberingAfterBreak="0">
    <w:nsid w:val="5B8F4D46"/>
    <w:multiLevelType w:val="hybridMultilevel"/>
    <w:tmpl w:val="7BDE4F3E"/>
    <w:lvl w:ilvl="0" w:tplc="8F588D3E">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5CBF571D"/>
    <w:multiLevelType w:val="hybridMultilevel"/>
    <w:tmpl w:val="89040294"/>
    <w:lvl w:ilvl="0" w:tplc="8F588D3E">
      <w:start w:val="1"/>
      <w:numFmt w:val="bullet"/>
      <w:lvlText w:val="-"/>
      <w:lvlJc w:val="left"/>
      <w:pPr>
        <w:ind w:left="780" w:hanging="360"/>
      </w:pPr>
      <w:rPr>
        <w:rFonts w:ascii="Calibri" w:eastAsiaTheme="minorHAnsi" w:hAnsi="Calibri" w:cs="Calibri" w:hint="default"/>
      </w:rPr>
    </w:lvl>
    <w:lvl w:ilvl="1" w:tplc="08090003" w:tentative="1">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abstractNum w:abstractNumId="39" w15:restartNumberingAfterBreak="0">
    <w:nsid w:val="5EA35C1A"/>
    <w:multiLevelType w:val="hybridMultilevel"/>
    <w:tmpl w:val="1858432C"/>
    <w:lvl w:ilvl="0" w:tplc="8F588D3E">
      <w:start w:val="1"/>
      <w:numFmt w:val="bullet"/>
      <w:lvlText w:val="-"/>
      <w:lvlJc w:val="left"/>
      <w:pPr>
        <w:ind w:left="780" w:hanging="360"/>
      </w:pPr>
      <w:rPr>
        <w:rFonts w:ascii="Calibri" w:eastAsiaTheme="minorHAnsi" w:hAnsi="Calibri" w:cs="Calibri" w:hint="default"/>
      </w:rPr>
    </w:lvl>
    <w:lvl w:ilvl="1" w:tplc="08090003" w:tentative="1">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abstractNum w:abstractNumId="40" w15:restartNumberingAfterBreak="0">
    <w:nsid w:val="600E4EB9"/>
    <w:multiLevelType w:val="hybridMultilevel"/>
    <w:tmpl w:val="BE960CD2"/>
    <w:lvl w:ilvl="0" w:tplc="8F588D3E">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63F31D48"/>
    <w:multiLevelType w:val="hybridMultilevel"/>
    <w:tmpl w:val="0A407F7A"/>
    <w:lvl w:ilvl="0" w:tplc="0410000D">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2" w15:restartNumberingAfterBreak="0">
    <w:nsid w:val="64C067A0"/>
    <w:multiLevelType w:val="hybridMultilevel"/>
    <w:tmpl w:val="63AAD340"/>
    <w:lvl w:ilvl="0" w:tplc="0410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3" w15:restartNumberingAfterBreak="0">
    <w:nsid w:val="65BD406C"/>
    <w:multiLevelType w:val="hybridMultilevel"/>
    <w:tmpl w:val="30D84186"/>
    <w:lvl w:ilvl="0" w:tplc="8F588D3E">
      <w:start w:val="1"/>
      <w:numFmt w:val="bullet"/>
      <w:lvlText w:val="-"/>
      <w:lvlJc w:val="left"/>
      <w:pPr>
        <w:ind w:left="780" w:hanging="360"/>
      </w:pPr>
      <w:rPr>
        <w:rFonts w:ascii="Calibri" w:eastAsiaTheme="minorHAnsi" w:hAnsi="Calibri" w:cs="Calibri" w:hint="default"/>
      </w:rPr>
    </w:lvl>
    <w:lvl w:ilvl="1" w:tplc="8F588D3E">
      <w:start w:val="1"/>
      <w:numFmt w:val="bullet"/>
      <w:lvlText w:val="-"/>
      <w:lvlJc w:val="left"/>
      <w:pPr>
        <w:ind w:left="1500" w:hanging="360"/>
      </w:pPr>
      <w:rPr>
        <w:rFonts w:ascii="Calibri" w:eastAsiaTheme="minorHAnsi" w:hAnsi="Calibri" w:cs="Calibri" w:hint="default"/>
      </w:rPr>
    </w:lvl>
    <w:lvl w:ilvl="2" w:tplc="08090005" w:tentative="1">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abstractNum w:abstractNumId="44" w15:restartNumberingAfterBreak="0">
    <w:nsid w:val="65FC3847"/>
    <w:multiLevelType w:val="hybridMultilevel"/>
    <w:tmpl w:val="21ECE6DA"/>
    <w:lvl w:ilvl="0" w:tplc="8F588D3E">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5" w15:restartNumberingAfterBreak="0">
    <w:nsid w:val="669E7AF2"/>
    <w:multiLevelType w:val="hybridMultilevel"/>
    <w:tmpl w:val="E7CC300A"/>
    <w:lvl w:ilvl="0" w:tplc="8F588D3E">
      <w:start w:val="1"/>
      <w:numFmt w:val="bullet"/>
      <w:lvlText w:val="-"/>
      <w:lvlJc w:val="left"/>
      <w:pPr>
        <w:ind w:left="780" w:hanging="360"/>
      </w:pPr>
      <w:rPr>
        <w:rFonts w:ascii="Calibri" w:eastAsiaTheme="minorHAnsi" w:hAnsi="Calibri" w:cs="Calibri" w:hint="default"/>
      </w:rPr>
    </w:lvl>
    <w:lvl w:ilvl="1" w:tplc="08090003" w:tentative="1">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abstractNum w:abstractNumId="46" w15:restartNumberingAfterBreak="0">
    <w:nsid w:val="66E4155D"/>
    <w:multiLevelType w:val="hybridMultilevel"/>
    <w:tmpl w:val="30F2FFBA"/>
    <w:lvl w:ilvl="0" w:tplc="8F588D3E">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7" w15:restartNumberingAfterBreak="0">
    <w:nsid w:val="683929BF"/>
    <w:multiLevelType w:val="hybridMultilevel"/>
    <w:tmpl w:val="4E2453EE"/>
    <w:lvl w:ilvl="0" w:tplc="04100001">
      <w:start w:val="1"/>
      <w:numFmt w:val="bullet"/>
      <w:lvlText w:val=""/>
      <w:lvlJc w:val="left"/>
      <w:pPr>
        <w:ind w:left="780" w:hanging="360"/>
      </w:pPr>
      <w:rPr>
        <w:rFonts w:ascii="Symbol" w:hAnsi="Symbol" w:hint="default"/>
      </w:rPr>
    </w:lvl>
    <w:lvl w:ilvl="1" w:tplc="60DAFCA0">
      <w:numFmt w:val="bullet"/>
      <w:lvlText w:val="•"/>
      <w:lvlJc w:val="left"/>
      <w:pPr>
        <w:ind w:left="1500" w:hanging="360"/>
      </w:pPr>
      <w:rPr>
        <w:rFonts w:ascii="Times New Roman" w:eastAsiaTheme="minorHAnsi" w:hAnsi="Times New Roman" w:cs="Times New Roman" w:hint="default"/>
      </w:rPr>
    </w:lvl>
    <w:lvl w:ilvl="2" w:tplc="08090005" w:tentative="1">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abstractNum w:abstractNumId="48" w15:restartNumberingAfterBreak="0">
    <w:nsid w:val="683A362C"/>
    <w:multiLevelType w:val="hybridMultilevel"/>
    <w:tmpl w:val="CE10DB2A"/>
    <w:lvl w:ilvl="0" w:tplc="8F588D3E">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9" w15:restartNumberingAfterBreak="0">
    <w:nsid w:val="69924325"/>
    <w:multiLevelType w:val="hybridMultilevel"/>
    <w:tmpl w:val="764C9D88"/>
    <w:lvl w:ilvl="0" w:tplc="0410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0" w15:restartNumberingAfterBreak="0">
    <w:nsid w:val="6ACA2353"/>
    <w:multiLevelType w:val="hybridMultilevel"/>
    <w:tmpl w:val="9D961E48"/>
    <w:lvl w:ilvl="0" w:tplc="8F588D3E">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1" w15:restartNumberingAfterBreak="0">
    <w:nsid w:val="6B3068E4"/>
    <w:multiLevelType w:val="multilevel"/>
    <w:tmpl w:val="87E606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6DE237C0"/>
    <w:multiLevelType w:val="hybridMultilevel"/>
    <w:tmpl w:val="EF96D2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3" w15:restartNumberingAfterBreak="0">
    <w:nsid w:val="705A0E2C"/>
    <w:multiLevelType w:val="hybridMultilevel"/>
    <w:tmpl w:val="E310784C"/>
    <w:lvl w:ilvl="0" w:tplc="8F588D3E">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4" w15:restartNumberingAfterBreak="0">
    <w:nsid w:val="7BE00BD9"/>
    <w:multiLevelType w:val="hybridMultilevel"/>
    <w:tmpl w:val="61CC478A"/>
    <w:lvl w:ilvl="0" w:tplc="04100005">
      <w:start w:val="1"/>
      <w:numFmt w:val="bullet"/>
      <w:lvlText w:val=""/>
      <w:lvlJc w:val="left"/>
      <w:pPr>
        <w:ind w:left="780" w:hanging="360"/>
      </w:pPr>
      <w:rPr>
        <w:rFonts w:ascii="Wingdings" w:hAnsi="Wingdings" w:hint="default"/>
      </w:rPr>
    </w:lvl>
    <w:lvl w:ilvl="1" w:tplc="08090003" w:tentative="1">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num w:numId="1">
    <w:abstractNumId w:val="12"/>
  </w:num>
  <w:num w:numId="2">
    <w:abstractNumId w:val="52"/>
  </w:num>
  <w:num w:numId="3">
    <w:abstractNumId w:val="3"/>
  </w:num>
  <w:num w:numId="4">
    <w:abstractNumId w:val="41"/>
  </w:num>
  <w:num w:numId="5">
    <w:abstractNumId w:val="26"/>
  </w:num>
  <w:num w:numId="6">
    <w:abstractNumId w:val="16"/>
  </w:num>
  <w:num w:numId="7">
    <w:abstractNumId w:val="16"/>
    <w:lvlOverride w:ilvl="0">
      <w:startOverride w:val="1"/>
    </w:lvlOverride>
  </w:num>
  <w:num w:numId="8">
    <w:abstractNumId w:val="32"/>
  </w:num>
  <w:num w:numId="9">
    <w:abstractNumId w:val="9"/>
  </w:num>
  <w:num w:numId="10">
    <w:abstractNumId w:val="17"/>
  </w:num>
  <w:num w:numId="11">
    <w:abstractNumId w:val="0"/>
  </w:num>
  <w:num w:numId="12">
    <w:abstractNumId w:val="1"/>
  </w:num>
  <w:num w:numId="13">
    <w:abstractNumId w:val="18"/>
  </w:num>
  <w:num w:numId="14">
    <w:abstractNumId w:val="34"/>
  </w:num>
  <w:num w:numId="15">
    <w:abstractNumId w:val="35"/>
  </w:num>
  <w:num w:numId="16">
    <w:abstractNumId w:val="29"/>
  </w:num>
  <w:num w:numId="17">
    <w:abstractNumId w:val="7"/>
  </w:num>
  <w:num w:numId="18">
    <w:abstractNumId w:val="47"/>
  </w:num>
  <w:num w:numId="19">
    <w:abstractNumId w:val="14"/>
  </w:num>
  <w:num w:numId="20">
    <w:abstractNumId w:val="10"/>
  </w:num>
  <w:num w:numId="21">
    <w:abstractNumId w:val="43"/>
  </w:num>
  <w:num w:numId="22">
    <w:abstractNumId w:val="6"/>
  </w:num>
  <w:num w:numId="23">
    <w:abstractNumId w:val="5"/>
  </w:num>
  <w:num w:numId="24">
    <w:abstractNumId w:val="30"/>
  </w:num>
  <w:num w:numId="25">
    <w:abstractNumId w:val="23"/>
  </w:num>
  <w:num w:numId="26">
    <w:abstractNumId w:val="54"/>
  </w:num>
  <w:num w:numId="27">
    <w:abstractNumId w:val="46"/>
  </w:num>
  <w:num w:numId="28">
    <w:abstractNumId w:val="36"/>
  </w:num>
  <w:num w:numId="29">
    <w:abstractNumId w:val="37"/>
  </w:num>
  <w:num w:numId="30">
    <w:abstractNumId w:val="2"/>
  </w:num>
  <w:num w:numId="31">
    <w:abstractNumId w:val="48"/>
  </w:num>
  <w:num w:numId="32">
    <w:abstractNumId w:val="22"/>
  </w:num>
  <w:num w:numId="33">
    <w:abstractNumId w:val="21"/>
  </w:num>
  <w:num w:numId="34">
    <w:abstractNumId w:val="4"/>
  </w:num>
  <w:num w:numId="35">
    <w:abstractNumId w:val="33"/>
  </w:num>
  <w:num w:numId="36">
    <w:abstractNumId w:val="42"/>
  </w:num>
  <w:num w:numId="37">
    <w:abstractNumId w:val="38"/>
  </w:num>
  <w:num w:numId="38">
    <w:abstractNumId w:val="45"/>
  </w:num>
  <w:num w:numId="39">
    <w:abstractNumId w:val="27"/>
  </w:num>
  <w:num w:numId="40">
    <w:abstractNumId w:val="19"/>
  </w:num>
  <w:num w:numId="41">
    <w:abstractNumId w:val="39"/>
  </w:num>
  <w:num w:numId="42">
    <w:abstractNumId w:val="50"/>
  </w:num>
  <w:num w:numId="43">
    <w:abstractNumId w:val="13"/>
  </w:num>
  <w:num w:numId="44">
    <w:abstractNumId w:val="31"/>
  </w:num>
  <w:num w:numId="45">
    <w:abstractNumId w:val="44"/>
  </w:num>
  <w:num w:numId="46">
    <w:abstractNumId w:val="8"/>
  </w:num>
  <w:num w:numId="47">
    <w:abstractNumId w:val="20"/>
  </w:num>
  <w:num w:numId="48">
    <w:abstractNumId w:val="15"/>
  </w:num>
  <w:num w:numId="49">
    <w:abstractNumId w:val="53"/>
  </w:num>
  <w:num w:numId="50">
    <w:abstractNumId w:val="28"/>
  </w:num>
  <w:num w:numId="51">
    <w:abstractNumId w:val="25"/>
  </w:num>
  <w:num w:numId="52">
    <w:abstractNumId w:val="49"/>
  </w:num>
  <w:num w:numId="53">
    <w:abstractNumId w:val="11"/>
  </w:num>
  <w:num w:numId="54">
    <w:abstractNumId w:val="40"/>
  </w:num>
  <w:num w:numId="55">
    <w:abstractNumId w:val="51"/>
  </w:num>
  <w:num w:numId="56">
    <w:abstractNumId w:val="24"/>
  </w:num>
  <w:numIdMacAtCleanup w:val="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41DC"/>
    <w:rsid w:val="00003982"/>
    <w:rsid w:val="00004869"/>
    <w:rsid w:val="00006915"/>
    <w:rsid w:val="00010F76"/>
    <w:rsid w:val="00011828"/>
    <w:rsid w:val="00013482"/>
    <w:rsid w:val="0001382A"/>
    <w:rsid w:val="000206A0"/>
    <w:rsid w:val="00023B65"/>
    <w:rsid w:val="00024027"/>
    <w:rsid w:val="000256AF"/>
    <w:rsid w:val="000316D4"/>
    <w:rsid w:val="00032E52"/>
    <w:rsid w:val="00033475"/>
    <w:rsid w:val="00033878"/>
    <w:rsid w:val="00034C45"/>
    <w:rsid w:val="000351D3"/>
    <w:rsid w:val="0003528D"/>
    <w:rsid w:val="00035325"/>
    <w:rsid w:val="000355CA"/>
    <w:rsid w:val="00040D8D"/>
    <w:rsid w:val="00041A54"/>
    <w:rsid w:val="0004387A"/>
    <w:rsid w:val="000531F9"/>
    <w:rsid w:val="000548BD"/>
    <w:rsid w:val="00055B3D"/>
    <w:rsid w:val="00056F21"/>
    <w:rsid w:val="00057EF5"/>
    <w:rsid w:val="00061E3D"/>
    <w:rsid w:val="00061F0F"/>
    <w:rsid w:val="00062973"/>
    <w:rsid w:val="000638BF"/>
    <w:rsid w:val="00063F71"/>
    <w:rsid w:val="0006589E"/>
    <w:rsid w:val="00066B79"/>
    <w:rsid w:val="00073561"/>
    <w:rsid w:val="000735F3"/>
    <w:rsid w:val="0007388E"/>
    <w:rsid w:val="00073ACD"/>
    <w:rsid w:val="00080176"/>
    <w:rsid w:val="00081D36"/>
    <w:rsid w:val="000827A2"/>
    <w:rsid w:val="00083B76"/>
    <w:rsid w:val="00083FE6"/>
    <w:rsid w:val="00083FF8"/>
    <w:rsid w:val="00085AFF"/>
    <w:rsid w:val="000879DB"/>
    <w:rsid w:val="00087A85"/>
    <w:rsid w:val="00090891"/>
    <w:rsid w:val="00091940"/>
    <w:rsid w:val="00093324"/>
    <w:rsid w:val="000944C9"/>
    <w:rsid w:val="00095832"/>
    <w:rsid w:val="000A062E"/>
    <w:rsid w:val="000A3039"/>
    <w:rsid w:val="000A3219"/>
    <w:rsid w:val="000A5615"/>
    <w:rsid w:val="000A59D6"/>
    <w:rsid w:val="000A639D"/>
    <w:rsid w:val="000B117A"/>
    <w:rsid w:val="000B14C0"/>
    <w:rsid w:val="000B1877"/>
    <w:rsid w:val="000B19EC"/>
    <w:rsid w:val="000B4220"/>
    <w:rsid w:val="000B668F"/>
    <w:rsid w:val="000B6B7B"/>
    <w:rsid w:val="000C0E08"/>
    <w:rsid w:val="000C17FA"/>
    <w:rsid w:val="000C197E"/>
    <w:rsid w:val="000C29BD"/>
    <w:rsid w:val="000C4AC3"/>
    <w:rsid w:val="000C7CF8"/>
    <w:rsid w:val="000C7DCD"/>
    <w:rsid w:val="000D18BC"/>
    <w:rsid w:val="000D2750"/>
    <w:rsid w:val="000D6AB8"/>
    <w:rsid w:val="000E331A"/>
    <w:rsid w:val="000E4A5E"/>
    <w:rsid w:val="000F0463"/>
    <w:rsid w:val="000F392C"/>
    <w:rsid w:val="001040E8"/>
    <w:rsid w:val="00107124"/>
    <w:rsid w:val="001130DF"/>
    <w:rsid w:val="00114C0B"/>
    <w:rsid w:val="00117837"/>
    <w:rsid w:val="00122389"/>
    <w:rsid w:val="00122915"/>
    <w:rsid w:val="00123325"/>
    <w:rsid w:val="001266A8"/>
    <w:rsid w:val="001331FE"/>
    <w:rsid w:val="00133748"/>
    <w:rsid w:val="001371DB"/>
    <w:rsid w:val="001403F1"/>
    <w:rsid w:val="00140604"/>
    <w:rsid w:val="0014402D"/>
    <w:rsid w:val="00145239"/>
    <w:rsid w:val="00146869"/>
    <w:rsid w:val="0015203F"/>
    <w:rsid w:val="00154402"/>
    <w:rsid w:val="0015527C"/>
    <w:rsid w:val="0016119B"/>
    <w:rsid w:val="00163AAC"/>
    <w:rsid w:val="0016495C"/>
    <w:rsid w:val="001676B9"/>
    <w:rsid w:val="0017288C"/>
    <w:rsid w:val="00172DDE"/>
    <w:rsid w:val="00175F2F"/>
    <w:rsid w:val="001770D1"/>
    <w:rsid w:val="0017723E"/>
    <w:rsid w:val="001779C9"/>
    <w:rsid w:val="00182306"/>
    <w:rsid w:val="0018237F"/>
    <w:rsid w:val="00182E89"/>
    <w:rsid w:val="001871BD"/>
    <w:rsid w:val="001928AE"/>
    <w:rsid w:val="00195091"/>
    <w:rsid w:val="0019597C"/>
    <w:rsid w:val="00197EA3"/>
    <w:rsid w:val="001A04AB"/>
    <w:rsid w:val="001A2743"/>
    <w:rsid w:val="001A2A4F"/>
    <w:rsid w:val="001A536D"/>
    <w:rsid w:val="001A621A"/>
    <w:rsid w:val="001B0A74"/>
    <w:rsid w:val="001B1049"/>
    <w:rsid w:val="001B1E42"/>
    <w:rsid w:val="001B25C4"/>
    <w:rsid w:val="001B44C8"/>
    <w:rsid w:val="001B46FA"/>
    <w:rsid w:val="001B62BD"/>
    <w:rsid w:val="001B6CED"/>
    <w:rsid w:val="001C1409"/>
    <w:rsid w:val="001C1629"/>
    <w:rsid w:val="001C294C"/>
    <w:rsid w:val="001C3E4B"/>
    <w:rsid w:val="001C73C9"/>
    <w:rsid w:val="001C7710"/>
    <w:rsid w:val="001D0293"/>
    <w:rsid w:val="001D0EBE"/>
    <w:rsid w:val="001D41DC"/>
    <w:rsid w:val="001D702B"/>
    <w:rsid w:val="001E00F7"/>
    <w:rsid w:val="001E1292"/>
    <w:rsid w:val="001E1A0A"/>
    <w:rsid w:val="001E4589"/>
    <w:rsid w:val="001E51CD"/>
    <w:rsid w:val="001E5B3F"/>
    <w:rsid w:val="001E5F29"/>
    <w:rsid w:val="001E6D08"/>
    <w:rsid w:val="001F1359"/>
    <w:rsid w:val="001F13A5"/>
    <w:rsid w:val="001F1CA3"/>
    <w:rsid w:val="001F6AA7"/>
    <w:rsid w:val="001F75E4"/>
    <w:rsid w:val="001F77F2"/>
    <w:rsid w:val="0020193F"/>
    <w:rsid w:val="00201946"/>
    <w:rsid w:val="002023C8"/>
    <w:rsid w:val="00206266"/>
    <w:rsid w:val="00207AAC"/>
    <w:rsid w:val="00210298"/>
    <w:rsid w:val="0021530F"/>
    <w:rsid w:val="002168D3"/>
    <w:rsid w:val="002211F9"/>
    <w:rsid w:val="00225013"/>
    <w:rsid w:val="002300B6"/>
    <w:rsid w:val="002338B1"/>
    <w:rsid w:val="00233CAB"/>
    <w:rsid w:val="0023798B"/>
    <w:rsid w:val="00241033"/>
    <w:rsid w:val="00242AFC"/>
    <w:rsid w:val="00244277"/>
    <w:rsid w:val="002506F6"/>
    <w:rsid w:val="002517A9"/>
    <w:rsid w:val="002555B2"/>
    <w:rsid w:val="0025747A"/>
    <w:rsid w:val="00257EE6"/>
    <w:rsid w:val="00260268"/>
    <w:rsid w:val="00262D76"/>
    <w:rsid w:val="002639CB"/>
    <w:rsid w:val="00264D0C"/>
    <w:rsid w:val="00266B53"/>
    <w:rsid w:val="002679DE"/>
    <w:rsid w:val="00267DC8"/>
    <w:rsid w:val="00272EA7"/>
    <w:rsid w:val="00273BC7"/>
    <w:rsid w:val="00274C8E"/>
    <w:rsid w:val="0027515B"/>
    <w:rsid w:val="0027795C"/>
    <w:rsid w:val="002822E3"/>
    <w:rsid w:val="00283880"/>
    <w:rsid w:val="00285CFF"/>
    <w:rsid w:val="0028630C"/>
    <w:rsid w:val="00286444"/>
    <w:rsid w:val="00286A80"/>
    <w:rsid w:val="002917B6"/>
    <w:rsid w:val="00294836"/>
    <w:rsid w:val="00295185"/>
    <w:rsid w:val="00297E1F"/>
    <w:rsid w:val="002A0682"/>
    <w:rsid w:val="002A1C9F"/>
    <w:rsid w:val="002A28E2"/>
    <w:rsid w:val="002A30DA"/>
    <w:rsid w:val="002A33D4"/>
    <w:rsid w:val="002A434A"/>
    <w:rsid w:val="002A4425"/>
    <w:rsid w:val="002A5004"/>
    <w:rsid w:val="002A5CF1"/>
    <w:rsid w:val="002A62D9"/>
    <w:rsid w:val="002B27A7"/>
    <w:rsid w:val="002B6943"/>
    <w:rsid w:val="002B7248"/>
    <w:rsid w:val="002C0D2B"/>
    <w:rsid w:val="002C1E5D"/>
    <w:rsid w:val="002C4B51"/>
    <w:rsid w:val="002C51C9"/>
    <w:rsid w:val="002D1748"/>
    <w:rsid w:val="002D1FE9"/>
    <w:rsid w:val="002D36D1"/>
    <w:rsid w:val="002D6638"/>
    <w:rsid w:val="002D7AFD"/>
    <w:rsid w:val="002E149C"/>
    <w:rsid w:val="002E19DC"/>
    <w:rsid w:val="002E1A84"/>
    <w:rsid w:val="002E1FDF"/>
    <w:rsid w:val="002E2757"/>
    <w:rsid w:val="002E3646"/>
    <w:rsid w:val="002E42E8"/>
    <w:rsid w:val="002E5CC0"/>
    <w:rsid w:val="002E71B1"/>
    <w:rsid w:val="002F2B01"/>
    <w:rsid w:val="002F4CD4"/>
    <w:rsid w:val="002F555D"/>
    <w:rsid w:val="002F6B03"/>
    <w:rsid w:val="002F7A4B"/>
    <w:rsid w:val="00300469"/>
    <w:rsid w:val="0030185B"/>
    <w:rsid w:val="003044B7"/>
    <w:rsid w:val="003054C1"/>
    <w:rsid w:val="00305FCB"/>
    <w:rsid w:val="00307201"/>
    <w:rsid w:val="0030769F"/>
    <w:rsid w:val="00307A31"/>
    <w:rsid w:val="00307DDF"/>
    <w:rsid w:val="00310D79"/>
    <w:rsid w:val="003110CB"/>
    <w:rsid w:val="00314EEA"/>
    <w:rsid w:val="00316E8F"/>
    <w:rsid w:val="00320CC5"/>
    <w:rsid w:val="0032496C"/>
    <w:rsid w:val="00324A75"/>
    <w:rsid w:val="0032593D"/>
    <w:rsid w:val="00326A50"/>
    <w:rsid w:val="00334508"/>
    <w:rsid w:val="00340E50"/>
    <w:rsid w:val="00342862"/>
    <w:rsid w:val="00342E64"/>
    <w:rsid w:val="0034359A"/>
    <w:rsid w:val="0034437C"/>
    <w:rsid w:val="00344475"/>
    <w:rsid w:val="00344CBC"/>
    <w:rsid w:val="00344DED"/>
    <w:rsid w:val="003469D4"/>
    <w:rsid w:val="003470E3"/>
    <w:rsid w:val="00350CD4"/>
    <w:rsid w:val="00351B2F"/>
    <w:rsid w:val="00353226"/>
    <w:rsid w:val="00355F78"/>
    <w:rsid w:val="00356531"/>
    <w:rsid w:val="00356CE9"/>
    <w:rsid w:val="00360180"/>
    <w:rsid w:val="00360FF0"/>
    <w:rsid w:val="0036180F"/>
    <w:rsid w:val="00364D17"/>
    <w:rsid w:val="00366018"/>
    <w:rsid w:val="003807D0"/>
    <w:rsid w:val="00381001"/>
    <w:rsid w:val="0038270B"/>
    <w:rsid w:val="003845EA"/>
    <w:rsid w:val="0038543A"/>
    <w:rsid w:val="00385A1E"/>
    <w:rsid w:val="003869FB"/>
    <w:rsid w:val="00386DC0"/>
    <w:rsid w:val="00390B03"/>
    <w:rsid w:val="00395719"/>
    <w:rsid w:val="003959E4"/>
    <w:rsid w:val="003961B0"/>
    <w:rsid w:val="003971F5"/>
    <w:rsid w:val="003A037F"/>
    <w:rsid w:val="003A1093"/>
    <w:rsid w:val="003A10E5"/>
    <w:rsid w:val="003A5808"/>
    <w:rsid w:val="003B1B8E"/>
    <w:rsid w:val="003B3699"/>
    <w:rsid w:val="003B6261"/>
    <w:rsid w:val="003B6D8A"/>
    <w:rsid w:val="003B77E7"/>
    <w:rsid w:val="003C0797"/>
    <w:rsid w:val="003C1DA2"/>
    <w:rsid w:val="003C4270"/>
    <w:rsid w:val="003C5591"/>
    <w:rsid w:val="003C626D"/>
    <w:rsid w:val="003C66FA"/>
    <w:rsid w:val="003D2BFA"/>
    <w:rsid w:val="003D5BE2"/>
    <w:rsid w:val="003D75F4"/>
    <w:rsid w:val="003E040D"/>
    <w:rsid w:val="003E1547"/>
    <w:rsid w:val="003E5C8B"/>
    <w:rsid w:val="003E774E"/>
    <w:rsid w:val="003E791E"/>
    <w:rsid w:val="003F05B7"/>
    <w:rsid w:val="003F1ABE"/>
    <w:rsid w:val="003F1CC2"/>
    <w:rsid w:val="003F2A07"/>
    <w:rsid w:val="003F3C96"/>
    <w:rsid w:val="003F4D46"/>
    <w:rsid w:val="003F6442"/>
    <w:rsid w:val="003F688E"/>
    <w:rsid w:val="003F6E4F"/>
    <w:rsid w:val="003F7DFB"/>
    <w:rsid w:val="003F7FE4"/>
    <w:rsid w:val="0040063F"/>
    <w:rsid w:val="004007A0"/>
    <w:rsid w:val="004024EC"/>
    <w:rsid w:val="004027F3"/>
    <w:rsid w:val="004032C2"/>
    <w:rsid w:val="00405881"/>
    <w:rsid w:val="004058B7"/>
    <w:rsid w:val="0041116E"/>
    <w:rsid w:val="00413364"/>
    <w:rsid w:val="00413D68"/>
    <w:rsid w:val="00415292"/>
    <w:rsid w:val="004218B6"/>
    <w:rsid w:val="00423163"/>
    <w:rsid w:val="00430D04"/>
    <w:rsid w:val="00433F3D"/>
    <w:rsid w:val="004354F3"/>
    <w:rsid w:val="004365E2"/>
    <w:rsid w:val="004370D4"/>
    <w:rsid w:val="00440594"/>
    <w:rsid w:val="004407B1"/>
    <w:rsid w:val="00441559"/>
    <w:rsid w:val="00442A83"/>
    <w:rsid w:val="00444032"/>
    <w:rsid w:val="004453CF"/>
    <w:rsid w:val="00446723"/>
    <w:rsid w:val="004504BB"/>
    <w:rsid w:val="0045271E"/>
    <w:rsid w:val="00457493"/>
    <w:rsid w:val="00460831"/>
    <w:rsid w:val="00461A57"/>
    <w:rsid w:val="004628E6"/>
    <w:rsid w:val="00462FDB"/>
    <w:rsid w:val="00463793"/>
    <w:rsid w:val="00463A6F"/>
    <w:rsid w:val="00466347"/>
    <w:rsid w:val="00466775"/>
    <w:rsid w:val="00470289"/>
    <w:rsid w:val="004704E0"/>
    <w:rsid w:val="00471691"/>
    <w:rsid w:val="00473C1E"/>
    <w:rsid w:val="00477193"/>
    <w:rsid w:val="00477AFC"/>
    <w:rsid w:val="0048031F"/>
    <w:rsid w:val="0048032F"/>
    <w:rsid w:val="00482B3F"/>
    <w:rsid w:val="004A1ED2"/>
    <w:rsid w:val="004A4D60"/>
    <w:rsid w:val="004A6935"/>
    <w:rsid w:val="004B1A86"/>
    <w:rsid w:val="004B1D46"/>
    <w:rsid w:val="004B1DC1"/>
    <w:rsid w:val="004B3DEF"/>
    <w:rsid w:val="004B4FFF"/>
    <w:rsid w:val="004C0560"/>
    <w:rsid w:val="004C149E"/>
    <w:rsid w:val="004C2061"/>
    <w:rsid w:val="004C22BA"/>
    <w:rsid w:val="004D279A"/>
    <w:rsid w:val="004D3936"/>
    <w:rsid w:val="004D39B5"/>
    <w:rsid w:val="004D6059"/>
    <w:rsid w:val="004D61F3"/>
    <w:rsid w:val="004D66F6"/>
    <w:rsid w:val="004E5EBA"/>
    <w:rsid w:val="004E66D6"/>
    <w:rsid w:val="004F0D80"/>
    <w:rsid w:val="004F15A9"/>
    <w:rsid w:val="004F2B94"/>
    <w:rsid w:val="004F337B"/>
    <w:rsid w:val="004F64CA"/>
    <w:rsid w:val="00501E78"/>
    <w:rsid w:val="00503E2E"/>
    <w:rsid w:val="00504344"/>
    <w:rsid w:val="00504A3B"/>
    <w:rsid w:val="00505635"/>
    <w:rsid w:val="00505ACD"/>
    <w:rsid w:val="005065D5"/>
    <w:rsid w:val="00507BAD"/>
    <w:rsid w:val="0051007F"/>
    <w:rsid w:val="00510353"/>
    <w:rsid w:val="005123D7"/>
    <w:rsid w:val="0051499E"/>
    <w:rsid w:val="00515B33"/>
    <w:rsid w:val="00516FA8"/>
    <w:rsid w:val="00520A37"/>
    <w:rsid w:val="0052118C"/>
    <w:rsid w:val="00521F8B"/>
    <w:rsid w:val="005267AC"/>
    <w:rsid w:val="00531AE2"/>
    <w:rsid w:val="0054030F"/>
    <w:rsid w:val="00540A37"/>
    <w:rsid w:val="0054181F"/>
    <w:rsid w:val="00544DBF"/>
    <w:rsid w:val="0054667B"/>
    <w:rsid w:val="00551419"/>
    <w:rsid w:val="00554793"/>
    <w:rsid w:val="005566A5"/>
    <w:rsid w:val="00557668"/>
    <w:rsid w:val="00557BCF"/>
    <w:rsid w:val="005651D9"/>
    <w:rsid w:val="005705A0"/>
    <w:rsid w:val="00574602"/>
    <w:rsid w:val="00577F54"/>
    <w:rsid w:val="00581AE8"/>
    <w:rsid w:val="00590100"/>
    <w:rsid w:val="00590C69"/>
    <w:rsid w:val="005955C6"/>
    <w:rsid w:val="00597339"/>
    <w:rsid w:val="00597D9E"/>
    <w:rsid w:val="005A03FC"/>
    <w:rsid w:val="005A1B03"/>
    <w:rsid w:val="005A2ABA"/>
    <w:rsid w:val="005A585B"/>
    <w:rsid w:val="005A607D"/>
    <w:rsid w:val="005A6741"/>
    <w:rsid w:val="005A6B54"/>
    <w:rsid w:val="005B0531"/>
    <w:rsid w:val="005B2828"/>
    <w:rsid w:val="005B2C78"/>
    <w:rsid w:val="005B3D95"/>
    <w:rsid w:val="005B6E80"/>
    <w:rsid w:val="005C0A73"/>
    <w:rsid w:val="005C0F4F"/>
    <w:rsid w:val="005C53C0"/>
    <w:rsid w:val="005C71F1"/>
    <w:rsid w:val="005C7243"/>
    <w:rsid w:val="005D47CD"/>
    <w:rsid w:val="005D5172"/>
    <w:rsid w:val="005D63E8"/>
    <w:rsid w:val="005D6768"/>
    <w:rsid w:val="005D723B"/>
    <w:rsid w:val="005D7EAA"/>
    <w:rsid w:val="005E012D"/>
    <w:rsid w:val="005E053F"/>
    <w:rsid w:val="005E0608"/>
    <w:rsid w:val="005E1061"/>
    <w:rsid w:val="005E3B94"/>
    <w:rsid w:val="005E4445"/>
    <w:rsid w:val="005E4ED8"/>
    <w:rsid w:val="005E4F68"/>
    <w:rsid w:val="005E7C3E"/>
    <w:rsid w:val="005F0BDE"/>
    <w:rsid w:val="005F30C2"/>
    <w:rsid w:val="00604947"/>
    <w:rsid w:val="0060717F"/>
    <w:rsid w:val="00607231"/>
    <w:rsid w:val="006103E7"/>
    <w:rsid w:val="006114E3"/>
    <w:rsid w:val="00614E0C"/>
    <w:rsid w:val="00620065"/>
    <w:rsid w:val="00624E9F"/>
    <w:rsid w:val="006278E4"/>
    <w:rsid w:val="00636331"/>
    <w:rsid w:val="006401AD"/>
    <w:rsid w:val="00640B56"/>
    <w:rsid w:val="00640D34"/>
    <w:rsid w:val="00641414"/>
    <w:rsid w:val="006450E8"/>
    <w:rsid w:val="006470B6"/>
    <w:rsid w:val="0064734E"/>
    <w:rsid w:val="00647C1C"/>
    <w:rsid w:val="006512D5"/>
    <w:rsid w:val="00654182"/>
    <w:rsid w:val="00655F82"/>
    <w:rsid w:val="006573E1"/>
    <w:rsid w:val="00657672"/>
    <w:rsid w:val="006636D2"/>
    <w:rsid w:val="0066404B"/>
    <w:rsid w:val="00665B39"/>
    <w:rsid w:val="00666403"/>
    <w:rsid w:val="00671727"/>
    <w:rsid w:val="006723E8"/>
    <w:rsid w:val="00672625"/>
    <w:rsid w:val="006731B7"/>
    <w:rsid w:val="00677F20"/>
    <w:rsid w:val="00683080"/>
    <w:rsid w:val="00683264"/>
    <w:rsid w:val="00683B44"/>
    <w:rsid w:val="00684C24"/>
    <w:rsid w:val="00685275"/>
    <w:rsid w:val="00687740"/>
    <w:rsid w:val="00690729"/>
    <w:rsid w:val="006907D2"/>
    <w:rsid w:val="0069118A"/>
    <w:rsid w:val="00691F97"/>
    <w:rsid w:val="006929E2"/>
    <w:rsid w:val="006930D9"/>
    <w:rsid w:val="00694536"/>
    <w:rsid w:val="00695B3A"/>
    <w:rsid w:val="006978BA"/>
    <w:rsid w:val="006A21C3"/>
    <w:rsid w:val="006A52DF"/>
    <w:rsid w:val="006A551A"/>
    <w:rsid w:val="006A58C2"/>
    <w:rsid w:val="006A6B84"/>
    <w:rsid w:val="006A721A"/>
    <w:rsid w:val="006C41F1"/>
    <w:rsid w:val="006C6672"/>
    <w:rsid w:val="006D265C"/>
    <w:rsid w:val="006D44CF"/>
    <w:rsid w:val="006D4D48"/>
    <w:rsid w:val="006D639C"/>
    <w:rsid w:val="006D6888"/>
    <w:rsid w:val="006E132E"/>
    <w:rsid w:val="006E5EC9"/>
    <w:rsid w:val="006E7F17"/>
    <w:rsid w:val="006F1FCF"/>
    <w:rsid w:val="006F279D"/>
    <w:rsid w:val="006F2986"/>
    <w:rsid w:val="006F2DEB"/>
    <w:rsid w:val="006F77E0"/>
    <w:rsid w:val="006F7A72"/>
    <w:rsid w:val="00700B4B"/>
    <w:rsid w:val="007011F3"/>
    <w:rsid w:val="00702202"/>
    <w:rsid w:val="00702C75"/>
    <w:rsid w:val="00702CDD"/>
    <w:rsid w:val="007032C8"/>
    <w:rsid w:val="0070497C"/>
    <w:rsid w:val="00705ACF"/>
    <w:rsid w:val="0070626E"/>
    <w:rsid w:val="00707EAD"/>
    <w:rsid w:val="007102A2"/>
    <w:rsid w:val="00712936"/>
    <w:rsid w:val="007144ED"/>
    <w:rsid w:val="0071514A"/>
    <w:rsid w:val="00715E73"/>
    <w:rsid w:val="00716578"/>
    <w:rsid w:val="00725C38"/>
    <w:rsid w:val="00726C92"/>
    <w:rsid w:val="00727EDE"/>
    <w:rsid w:val="00730812"/>
    <w:rsid w:val="0073123F"/>
    <w:rsid w:val="00733366"/>
    <w:rsid w:val="00734C4E"/>
    <w:rsid w:val="00734CB0"/>
    <w:rsid w:val="00735519"/>
    <w:rsid w:val="00736BD5"/>
    <w:rsid w:val="00740151"/>
    <w:rsid w:val="00743BE2"/>
    <w:rsid w:val="00745DF6"/>
    <w:rsid w:val="007479C3"/>
    <w:rsid w:val="00747E0D"/>
    <w:rsid w:val="00751CC3"/>
    <w:rsid w:val="00754F65"/>
    <w:rsid w:val="00755699"/>
    <w:rsid w:val="007558DE"/>
    <w:rsid w:val="00757A29"/>
    <w:rsid w:val="007636C0"/>
    <w:rsid w:val="00763F13"/>
    <w:rsid w:val="00765325"/>
    <w:rsid w:val="007705E6"/>
    <w:rsid w:val="007736A5"/>
    <w:rsid w:val="00774FAA"/>
    <w:rsid w:val="00776A8C"/>
    <w:rsid w:val="00776E31"/>
    <w:rsid w:val="00777568"/>
    <w:rsid w:val="00783013"/>
    <w:rsid w:val="00783F6D"/>
    <w:rsid w:val="0078581B"/>
    <w:rsid w:val="007936AF"/>
    <w:rsid w:val="00794A9C"/>
    <w:rsid w:val="00795212"/>
    <w:rsid w:val="00797EBA"/>
    <w:rsid w:val="007A1BDD"/>
    <w:rsid w:val="007A4C10"/>
    <w:rsid w:val="007A756D"/>
    <w:rsid w:val="007B1AE6"/>
    <w:rsid w:val="007B2187"/>
    <w:rsid w:val="007B6DC5"/>
    <w:rsid w:val="007B7235"/>
    <w:rsid w:val="007C0DBD"/>
    <w:rsid w:val="007C1D0D"/>
    <w:rsid w:val="007C1F5A"/>
    <w:rsid w:val="007C25A1"/>
    <w:rsid w:val="007C2DD6"/>
    <w:rsid w:val="007C2F5F"/>
    <w:rsid w:val="007C37CE"/>
    <w:rsid w:val="007C4666"/>
    <w:rsid w:val="007C52E6"/>
    <w:rsid w:val="007D0E37"/>
    <w:rsid w:val="007D1402"/>
    <w:rsid w:val="007D296C"/>
    <w:rsid w:val="007D543B"/>
    <w:rsid w:val="007E158C"/>
    <w:rsid w:val="007E5FE8"/>
    <w:rsid w:val="007E6050"/>
    <w:rsid w:val="007F06B7"/>
    <w:rsid w:val="007F3956"/>
    <w:rsid w:val="007F3CFB"/>
    <w:rsid w:val="007F65D2"/>
    <w:rsid w:val="007F739C"/>
    <w:rsid w:val="0080042B"/>
    <w:rsid w:val="008005F8"/>
    <w:rsid w:val="008024C0"/>
    <w:rsid w:val="008030CA"/>
    <w:rsid w:val="00803299"/>
    <w:rsid w:val="00803E9F"/>
    <w:rsid w:val="00804FB0"/>
    <w:rsid w:val="00806F00"/>
    <w:rsid w:val="00807529"/>
    <w:rsid w:val="00812690"/>
    <w:rsid w:val="00812C34"/>
    <w:rsid w:val="008144D4"/>
    <w:rsid w:val="00817FEE"/>
    <w:rsid w:val="00821125"/>
    <w:rsid w:val="00821651"/>
    <w:rsid w:val="00823927"/>
    <w:rsid w:val="00824327"/>
    <w:rsid w:val="008255BA"/>
    <w:rsid w:val="00833B72"/>
    <w:rsid w:val="008465B5"/>
    <w:rsid w:val="0085063D"/>
    <w:rsid w:val="008539F4"/>
    <w:rsid w:val="00853C02"/>
    <w:rsid w:val="00854045"/>
    <w:rsid w:val="0085705F"/>
    <w:rsid w:val="00861175"/>
    <w:rsid w:val="00861A2C"/>
    <w:rsid w:val="008628E9"/>
    <w:rsid w:val="00863993"/>
    <w:rsid w:val="00864F5C"/>
    <w:rsid w:val="008671E8"/>
    <w:rsid w:val="00871C6B"/>
    <w:rsid w:val="00871CA2"/>
    <w:rsid w:val="00872E23"/>
    <w:rsid w:val="00876039"/>
    <w:rsid w:val="00876DA8"/>
    <w:rsid w:val="00881ED8"/>
    <w:rsid w:val="00886F33"/>
    <w:rsid w:val="0088719E"/>
    <w:rsid w:val="00887726"/>
    <w:rsid w:val="00891703"/>
    <w:rsid w:val="008918FE"/>
    <w:rsid w:val="00894CC0"/>
    <w:rsid w:val="0089551D"/>
    <w:rsid w:val="00896644"/>
    <w:rsid w:val="008A0370"/>
    <w:rsid w:val="008A0C5B"/>
    <w:rsid w:val="008A1F85"/>
    <w:rsid w:val="008A2FA5"/>
    <w:rsid w:val="008A332D"/>
    <w:rsid w:val="008A366F"/>
    <w:rsid w:val="008A3FFF"/>
    <w:rsid w:val="008A44E9"/>
    <w:rsid w:val="008A6205"/>
    <w:rsid w:val="008A6B71"/>
    <w:rsid w:val="008B0CE6"/>
    <w:rsid w:val="008B42B1"/>
    <w:rsid w:val="008B4581"/>
    <w:rsid w:val="008B54A5"/>
    <w:rsid w:val="008B736B"/>
    <w:rsid w:val="008C055F"/>
    <w:rsid w:val="008C0772"/>
    <w:rsid w:val="008C0F82"/>
    <w:rsid w:val="008C4BEA"/>
    <w:rsid w:val="008C6101"/>
    <w:rsid w:val="008C7B19"/>
    <w:rsid w:val="008C7F8D"/>
    <w:rsid w:val="008D14B1"/>
    <w:rsid w:val="008D1D7B"/>
    <w:rsid w:val="008D24F4"/>
    <w:rsid w:val="008D4329"/>
    <w:rsid w:val="008D44D7"/>
    <w:rsid w:val="008E0AF2"/>
    <w:rsid w:val="008F2D85"/>
    <w:rsid w:val="008F3DBE"/>
    <w:rsid w:val="00901935"/>
    <w:rsid w:val="00903F55"/>
    <w:rsid w:val="00906F02"/>
    <w:rsid w:val="00907369"/>
    <w:rsid w:val="00911BFF"/>
    <w:rsid w:val="00914105"/>
    <w:rsid w:val="00915D35"/>
    <w:rsid w:val="00921597"/>
    <w:rsid w:val="00927238"/>
    <w:rsid w:val="00927863"/>
    <w:rsid w:val="00931D97"/>
    <w:rsid w:val="00932F82"/>
    <w:rsid w:val="00934150"/>
    <w:rsid w:val="009364F9"/>
    <w:rsid w:val="009404C9"/>
    <w:rsid w:val="009416E6"/>
    <w:rsid w:val="00947901"/>
    <w:rsid w:val="0095034C"/>
    <w:rsid w:val="00950AF9"/>
    <w:rsid w:val="00954D58"/>
    <w:rsid w:val="00954DB7"/>
    <w:rsid w:val="00956E0F"/>
    <w:rsid w:val="009611E4"/>
    <w:rsid w:val="00964A5F"/>
    <w:rsid w:val="00965A51"/>
    <w:rsid w:val="009669B0"/>
    <w:rsid w:val="00970BAE"/>
    <w:rsid w:val="00971C2E"/>
    <w:rsid w:val="009721E4"/>
    <w:rsid w:val="00973BA1"/>
    <w:rsid w:val="00974D25"/>
    <w:rsid w:val="009801C7"/>
    <w:rsid w:val="00980FBF"/>
    <w:rsid w:val="009859C5"/>
    <w:rsid w:val="0098657A"/>
    <w:rsid w:val="00986779"/>
    <w:rsid w:val="00986823"/>
    <w:rsid w:val="00992CC5"/>
    <w:rsid w:val="00993C3F"/>
    <w:rsid w:val="00997B52"/>
    <w:rsid w:val="00997CFD"/>
    <w:rsid w:val="009A45D7"/>
    <w:rsid w:val="009A52F9"/>
    <w:rsid w:val="009A763C"/>
    <w:rsid w:val="009B00D7"/>
    <w:rsid w:val="009B0243"/>
    <w:rsid w:val="009B0BE4"/>
    <w:rsid w:val="009B155E"/>
    <w:rsid w:val="009B1BD1"/>
    <w:rsid w:val="009B5C3C"/>
    <w:rsid w:val="009B617C"/>
    <w:rsid w:val="009B7835"/>
    <w:rsid w:val="009C18B0"/>
    <w:rsid w:val="009C39F3"/>
    <w:rsid w:val="009C6034"/>
    <w:rsid w:val="009C66B0"/>
    <w:rsid w:val="009C7E83"/>
    <w:rsid w:val="009D6305"/>
    <w:rsid w:val="009D6776"/>
    <w:rsid w:val="009D6C57"/>
    <w:rsid w:val="009D7D7E"/>
    <w:rsid w:val="009E0B65"/>
    <w:rsid w:val="009E1EA3"/>
    <w:rsid w:val="009E2AB0"/>
    <w:rsid w:val="009E7A04"/>
    <w:rsid w:val="009F0EED"/>
    <w:rsid w:val="009F3592"/>
    <w:rsid w:val="009F76BE"/>
    <w:rsid w:val="00A02940"/>
    <w:rsid w:val="00A0418C"/>
    <w:rsid w:val="00A05409"/>
    <w:rsid w:val="00A122DA"/>
    <w:rsid w:val="00A13BF2"/>
    <w:rsid w:val="00A1421A"/>
    <w:rsid w:val="00A1438E"/>
    <w:rsid w:val="00A16E78"/>
    <w:rsid w:val="00A177DE"/>
    <w:rsid w:val="00A218EB"/>
    <w:rsid w:val="00A2284A"/>
    <w:rsid w:val="00A2593D"/>
    <w:rsid w:val="00A30462"/>
    <w:rsid w:val="00A3071D"/>
    <w:rsid w:val="00A31EB8"/>
    <w:rsid w:val="00A37931"/>
    <w:rsid w:val="00A37CFA"/>
    <w:rsid w:val="00A40781"/>
    <w:rsid w:val="00A40973"/>
    <w:rsid w:val="00A42FE1"/>
    <w:rsid w:val="00A50FA3"/>
    <w:rsid w:val="00A513BC"/>
    <w:rsid w:val="00A54BB6"/>
    <w:rsid w:val="00A578C8"/>
    <w:rsid w:val="00A611D8"/>
    <w:rsid w:val="00A6326A"/>
    <w:rsid w:val="00A6423A"/>
    <w:rsid w:val="00A705E0"/>
    <w:rsid w:val="00A70F4A"/>
    <w:rsid w:val="00A73A64"/>
    <w:rsid w:val="00A779CF"/>
    <w:rsid w:val="00A82191"/>
    <w:rsid w:val="00A90E71"/>
    <w:rsid w:val="00A9581E"/>
    <w:rsid w:val="00A9707C"/>
    <w:rsid w:val="00AA0A42"/>
    <w:rsid w:val="00AA7F48"/>
    <w:rsid w:val="00AB10A8"/>
    <w:rsid w:val="00AB27C4"/>
    <w:rsid w:val="00AB5396"/>
    <w:rsid w:val="00AC480E"/>
    <w:rsid w:val="00AD0718"/>
    <w:rsid w:val="00AD0A3F"/>
    <w:rsid w:val="00AD1834"/>
    <w:rsid w:val="00AD2BC3"/>
    <w:rsid w:val="00AD3D8D"/>
    <w:rsid w:val="00AD5AA8"/>
    <w:rsid w:val="00AE0834"/>
    <w:rsid w:val="00AE2162"/>
    <w:rsid w:val="00AE52B2"/>
    <w:rsid w:val="00AE5727"/>
    <w:rsid w:val="00AE6C79"/>
    <w:rsid w:val="00AF1BE2"/>
    <w:rsid w:val="00AF206D"/>
    <w:rsid w:val="00AF24F2"/>
    <w:rsid w:val="00AF6D60"/>
    <w:rsid w:val="00B03649"/>
    <w:rsid w:val="00B040AE"/>
    <w:rsid w:val="00B06C94"/>
    <w:rsid w:val="00B10AAD"/>
    <w:rsid w:val="00B1299B"/>
    <w:rsid w:val="00B12EC0"/>
    <w:rsid w:val="00B12F24"/>
    <w:rsid w:val="00B13B7E"/>
    <w:rsid w:val="00B148D3"/>
    <w:rsid w:val="00B20E0E"/>
    <w:rsid w:val="00B21FF9"/>
    <w:rsid w:val="00B3020A"/>
    <w:rsid w:val="00B318A1"/>
    <w:rsid w:val="00B352E6"/>
    <w:rsid w:val="00B35BC3"/>
    <w:rsid w:val="00B374DE"/>
    <w:rsid w:val="00B424FE"/>
    <w:rsid w:val="00B4288D"/>
    <w:rsid w:val="00B435CE"/>
    <w:rsid w:val="00B45153"/>
    <w:rsid w:val="00B45624"/>
    <w:rsid w:val="00B45D28"/>
    <w:rsid w:val="00B5012E"/>
    <w:rsid w:val="00B5015A"/>
    <w:rsid w:val="00B50D23"/>
    <w:rsid w:val="00B5109D"/>
    <w:rsid w:val="00B51F87"/>
    <w:rsid w:val="00B54FEF"/>
    <w:rsid w:val="00B559F1"/>
    <w:rsid w:val="00B57357"/>
    <w:rsid w:val="00B65515"/>
    <w:rsid w:val="00B6551F"/>
    <w:rsid w:val="00B673EA"/>
    <w:rsid w:val="00B70A63"/>
    <w:rsid w:val="00B729C4"/>
    <w:rsid w:val="00B72B5D"/>
    <w:rsid w:val="00B734EF"/>
    <w:rsid w:val="00B76433"/>
    <w:rsid w:val="00B83B1F"/>
    <w:rsid w:val="00B928C6"/>
    <w:rsid w:val="00B92E3E"/>
    <w:rsid w:val="00B931C2"/>
    <w:rsid w:val="00B93B46"/>
    <w:rsid w:val="00B93BE7"/>
    <w:rsid w:val="00B97857"/>
    <w:rsid w:val="00BA0788"/>
    <w:rsid w:val="00BA2B31"/>
    <w:rsid w:val="00BA718F"/>
    <w:rsid w:val="00BA7D8D"/>
    <w:rsid w:val="00BB0E6D"/>
    <w:rsid w:val="00BB2A0A"/>
    <w:rsid w:val="00BB40A5"/>
    <w:rsid w:val="00BB421D"/>
    <w:rsid w:val="00BB571A"/>
    <w:rsid w:val="00BC1304"/>
    <w:rsid w:val="00BC229D"/>
    <w:rsid w:val="00BC4AF7"/>
    <w:rsid w:val="00BC4B4E"/>
    <w:rsid w:val="00BD02C9"/>
    <w:rsid w:val="00BD105F"/>
    <w:rsid w:val="00BD1127"/>
    <w:rsid w:val="00BD1D9D"/>
    <w:rsid w:val="00BD2166"/>
    <w:rsid w:val="00BD2177"/>
    <w:rsid w:val="00BD28E5"/>
    <w:rsid w:val="00BD52F0"/>
    <w:rsid w:val="00BD627A"/>
    <w:rsid w:val="00BD777F"/>
    <w:rsid w:val="00BF02C8"/>
    <w:rsid w:val="00BF231D"/>
    <w:rsid w:val="00BF406B"/>
    <w:rsid w:val="00BF4492"/>
    <w:rsid w:val="00BF52B7"/>
    <w:rsid w:val="00BF6F5F"/>
    <w:rsid w:val="00BF7015"/>
    <w:rsid w:val="00BF7FD4"/>
    <w:rsid w:val="00C01895"/>
    <w:rsid w:val="00C028C4"/>
    <w:rsid w:val="00C03471"/>
    <w:rsid w:val="00C07CA4"/>
    <w:rsid w:val="00C10CD8"/>
    <w:rsid w:val="00C10D39"/>
    <w:rsid w:val="00C1131F"/>
    <w:rsid w:val="00C12060"/>
    <w:rsid w:val="00C13C3A"/>
    <w:rsid w:val="00C166F2"/>
    <w:rsid w:val="00C2222F"/>
    <w:rsid w:val="00C24552"/>
    <w:rsid w:val="00C26467"/>
    <w:rsid w:val="00C26EA4"/>
    <w:rsid w:val="00C3134A"/>
    <w:rsid w:val="00C31BAE"/>
    <w:rsid w:val="00C32F22"/>
    <w:rsid w:val="00C453CA"/>
    <w:rsid w:val="00C51395"/>
    <w:rsid w:val="00C52442"/>
    <w:rsid w:val="00C5410E"/>
    <w:rsid w:val="00C60CA3"/>
    <w:rsid w:val="00C610C0"/>
    <w:rsid w:val="00C66492"/>
    <w:rsid w:val="00C667C5"/>
    <w:rsid w:val="00C70512"/>
    <w:rsid w:val="00C71215"/>
    <w:rsid w:val="00C74120"/>
    <w:rsid w:val="00C77BD4"/>
    <w:rsid w:val="00C808C3"/>
    <w:rsid w:val="00C825D7"/>
    <w:rsid w:val="00C827B5"/>
    <w:rsid w:val="00C90D13"/>
    <w:rsid w:val="00C90F31"/>
    <w:rsid w:val="00C9149B"/>
    <w:rsid w:val="00C9320D"/>
    <w:rsid w:val="00C93F67"/>
    <w:rsid w:val="00CA02CF"/>
    <w:rsid w:val="00CA0B61"/>
    <w:rsid w:val="00CA0B9A"/>
    <w:rsid w:val="00CA1F84"/>
    <w:rsid w:val="00CA281D"/>
    <w:rsid w:val="00CA73BE"/>
    <w:rsid w:val="00CB1459"/>
    <w:rsid w:val="00CB2A2E"/>
    <w:rsid w:val="00CB4C89"/>
    <w:rsid w:val="00CB67A7"/>
    <w:rsid w:val="00CB7DC9"/>
    <w:rsid w:val="00CC0723"/>
    <w:rsid w:val="00CC43C9"/>
    <w:rsid w:val="00CC4668"/>
    <w:rsid w:val="00CD03EC"/>
    <w:rsid w:val="00CD2C78"/>
    <w:rsid w:val="00CD2E34"/>
    <w:rsid w:val="00CD458F"/>
    <w:rsid w:val="00CD4976"/>
    <w:rsid w:val="00CD5295"/>
    <w:rsid w:val="00CD6692"/>
    <w:rsid w:val="00CD72ED"/>
    <w:rsid w:val="00CE0980"/>
    <w:rsid w:val="00CE4D84"/>
    <w:rsid w:val="00CE524F"/>
    <w:rsid w:val="00CE57AB"/>
    <w:rsid w:val="00CE746D"/>
    <w:rsid w:val="00CE7F5E"/>
    <w:rsid w:val="00CF1C09"/>
    <w:rsid w:val="00D01B90"/>
    <w:rsid w:val="00D02431"/>
    <w:rsid w:val="00D02614"/>
    <w:rsid w:val="00D03E25"/>
    <w:rsid w:val="00D10EAA"/>
    <w:rsid w:val="00D1127B"/>
    <w:rsid w:val="00D12E73"/>
    <w:rsid w:val="00D21BE2"/>
    <w:rsid w:val="00D274B2"/>
    <w:rsid w:val="00D30069"/>
    <w:rsid w:val="00D31788"/>
    <w:rsid w:val="00D3207F"/>
    <w:rsid w:val="00D329C7"/>
    <w:rsid w:val="00D33866"/>
    <w:rsid w:val="00D340E0"/>
    <w:rsid w:val="00D35BF9"/>
    <w:rsid w:val="00D35C17"/>
    <w:rsid w:val="00D36195"/>
    <w:rsid w:val="00D36C61"/>
    <w:rsid w:val="00D45893"/>
    <w:rsid w:val="00D46F7A"/>
    <w:rsid w:val="00D50AFD"/>
    <w:rsid w:val="00D54B89"/>
    <w:rsid w:val="00D5505E"/>
    <w:rsid w:val="00D5609D"/>
    <w:rsid w:val="00D56931"/>
    <w:rsid w:val="00D56DE1"/>
    <w:rsid w:val="00D5784C"/>
    <w:rsid w:val="00D57DF8"/>
    <w:rsid w:val="00D61DBD"/>
    <w:rsid w:val="00D6370E"/>
    <w:rsid w:val="00D64C7F"/>
    <w:rsid w:val="00D67107"/>
    <w:rsid w:val="00D67BF0"/>
    <w:rsid w:val="00D7146D"/>
    <w:rsid w:val="00D73317"/>
    <w:rsid w:val="00D73484"/>
    <w:rsid w:val="00D74FD3"/>
    <w:rsid w:val="00D75749"/>
    <w:rsid w:val="00D76FDC"/>
    <w:rsid w:val="00D7792E"/>
    <w:rsid w:val="00D82FCB"/>
    <w:rsid w:val="00D92351"/>
    <w:rsid w:val="00D95C2C"/>
    <w:rsid w:val="00D96387"/>
    <w:rsid w:val="00DA05CB"/>
    <w:rsid w:val="00DA2EFB"/>
    <w:rsid w:val="00DA464A"/>
    <w:rsid w:val="00DA693F"/>
    <w:rsid w:val="00DA7B4B"/>
    <w:rsid w:val="00DB0653"/>
    <w:rsid w:val="00DB12B5"/>
    <w:rsid w:val="00DB4BB5"/>
    <w:rsid w:val="00DB573A"/>
    <w:rsid w:val="00DB6BD7"/>
    <w:rsid w:val="00DC1C1F"/>
    <w:rsid w:val="00DC1E7E"/>
    <w:rsid w:val="00DC3B68"/>
    <w:rsid w:val="00DC3ED4"/>
    <w:rsid w:val="00DC501C"/>
    <w:rsid w:val="00DC6C0E"/>
    <w:rsid w:val="00DC76D9"/>
    <w:rsid w:val="00DD5CD9"/>
    <w:rsid w:val="00DD68F8"/>
    <w:rsid w:val="00DD6DE1"/>
    <w:rsid w:val="00DE0274"/>
    <w:rsid w:val="00DE074B"/>
    <w:rsid w:val="00DE15B1"/>
    <w:rsid w:val="00DE4313"/>
    <w:rsid w:val="00DE6368"/>
    <w:rsid w:val="00DF5A6E"/>
    <w:rsid w:val="00E0033B"/>
    <w:rsid w:val="00E03922"/>
    <w:rsid w:val="00E03D81"/>
    <w:rsid w:val="00E042CF"/>
    <w:rsid w:val="00E04F91"/>
    <w:rsid w:val="00E051F7"/>
    <w:rsid w:val="00E05EB8"/>
    <w:rsid w:val="00E05F95"/>
    <w:rsid w:val="00E06575"/>
    <w:rsid w:val="00E073FC"/>
    <w:rsid w:val="00E11CFF"/>
    <w:rsid w:val="00E156E6"/>
    <w:rsid w:val="00E171C4"/>
    <w:rsid w:val="00E178A9"/>
    <w:rsid w:val="00E200E8"/>
    <w:rsid w:val="00E22170"/>
    <w:rsid w:val="00E23253"/>
    <w:rsid w:val="00E24D10"/>
    <w:rsid w:val="00E259F0"/>
    <w:rsid w:val="00E268E1"/>
    <w:rsid w:val="00E34563"/>
    <w:rsid w:val="00E36C9C"/>
    <w:rsid w:val="00E41EA3"/>
    <w:rsid w:val="00E42ADE"/>
    <w:rsid w:val="00E54686"/>
    <w:rsid w:val="00E55E29"/>
    <w:rsid w:val="00E616CD"/>
    <w:rsid w:val="00E624AA"/>
    <w:rsid w:val="00E62589"/>
    <w:rsid w:val="00E6642B"/>
    <w:rsid w:val="00E66F4F"/>
    <w:rsid w:val="00E704FA"/>
    <w:rsid w:val="00E70FDC"/>
    <w:rsid w:val="00E77DB2"/>
    <w:rsid w:val="00E828C4"/>
    <w:rsid w:val="00E86289"/>
    <w:rsid w:val="00E86749"/>
    <w:rsid w:val="00E87151"/>
    <w:rsid w:val="00E95A16"/>
    <w:rsid w:val="00E977A4"/>
    <w:rsid w:val="00EA21D7"/>
    <w:rsid w:val="00EA4FA0"/>
    <w:rsid w:val="00EA7578"/>
    <w:rsid w:val="00EB1368"/>
    <w:rsid w:val="00EB1A4A"/>
    <w:rsid w:val="00EB2F1B"/>
    <w:rsid w:val="00EC0641"/>
    <w:rsid w:val="00EC1D4C"/>
    <w:rsid w:val="00EC210B"/>
    <w:rsid w:val="00EC69DF"/>
    <w:rsid w:val="00EC7D06"/>
    <w:rsid w:val="00ED15C2"/>
    <w:rsid w:val="00EE164C"/>
    <w:rsid w:val="00EE3E51"/>
    <w:rsid w:val="00EE5DDC"/>
    <w:rsid w:val="00EF2F0E"/>
    <w:rsid w:val="00EF4F70"/>
    <w:rsid w:val="00EF63FB"/>
    <w:rsid w:val="00EF7420"/>
    <w:rsid w:val="00F0224B"/>
    <w:rsid w:val="00F03CF1"/>
    <w:rsid w:val="00F0745E"/>
    <w:rsid w:val="00F114CB"/>
    <w:rsid w:val="00F12383"/>
    <w:rsid w:val="00F137D5"/>
    <w:rsid w:val="00F1466C"/>
    <w:rsid w:val="00F15310"/>
    <w:rsid w:val="00F162D2"/>
    <w:rsid w:val="00F17F12"/>
    <w:rsid w:val="00F22C34"/>
    <w:rsid w:val="00F23118"/>
    <w:rsid w:val="00F238A0"/>
    <w:rsid w:val="00F23DFB"/>
    <w:rsid w:val="00F25A63"/>
    <w:rsid w:val="00F25E12"/>
    <w:rsid w:val="00F26865"/>
    <w:rsid w:val="00F27C69"/>
    <w:rsid w:val="00F3510C"/>
    <w:rsid w:val="00F4204D"/>
    <w:rsid w:val="00F42B3B"/>
    <w:rsid w:val="00F43F95"/>
    <w:rsid w:val="00F4427E"/>
    <w:rsid w:val="00F44F83"/>
    <w:rsid w:val="00F472F8"/>
    <w:rsid w:val="00F47804"/>
    <w:rsid w:val="00F47A18"/>
    <w:rsid w:val="00F52420"/>
    <w:rsid w:val="00F52F85"/>
    <w:rsid w:val="00F5588E"/>
    <w:rsid w:val="00F579AF"/>
    <w:rsid w:val="00F61481"/>
    <w:rsid w:val="00F61563"/>
    <w:rsid w:val="00F631EF"/>
    <w:rsid w:val="00F63E8C"/>
    <w:rsid w:val="00F64AB8"/>
    <w:rsid w:val="00F64B59"/>
    <w:rsid w:val="00F65538"/>
    <w:rsid w:val="00F66A42"/>
    <w:rsid w:val="00F72634"/>
    <w:rsid w:val="00F75A7B"/>
    <w:rsid w:val="00F8243C"/>
    <w:rsid w:val="00F84A3A"/>
    <w:rsid w:val="00F84A45"/>
    <w:rsid w:val="00F8521C"/>
    <w:rsid w:val="00F8545D"/>
    <w:rsid w:val="00F866D2"/>
    <w:rsid w:val="00F87B05"/>
    <w:rsid w:val="00F947BA"/>
    <w:rsid w:val="00F947C9"/>
    <w:rsid w:val="00F94D72"/>
    <w:rsid w:val="00F95467"/>
    <w:rsid w:val="00F96A01"/>
    <w:rsid w:val="00F970CF"/>
    <w:rsid w:val="00FA0DE6"/>
    <w:rsid w:val="00FA36A5"/>
    <w:rsid w:val="00FA5D24"/>
    <w:rsid w:val="00FA6A7E"/>
    <w:rsid w:val="00FB2786"/>
    <w:rsid w:val="00FB3316"/>
    <w:rsid w:val="00FB3423"/>
    <w:rsid w:val="00FC2083"/>
    <w:rsid w:val="00FC2A4A"/>
    <w:rsid w:val="00FC386E"/>
    <w:rsid w:val="00FC6127"/>
    <w:rsid w:val="00FC6AD3"/>
    <w:rsid w:val="00FC6C12"/>
    <w:rsid w:val="00FC7525"/>
    <w:rsid w:val="00FC7975"/>
    <w:rsid w:val="00FD4180"/>
    <w:rsid w:val="00FD7755"/>
    <w:rsid w:val="00FD798A"/>
    <w:rsid w:val="00FD7DCB"/>
    <w:rsid w:val="00FE4513"/>
    <w:rsid w:val="00FF11B8"/>
    <w:rsid w:val="00FF11E3"/>
    <w:rsid w:val="00FF14A3"/>
    <w:rsid w:val="00FF1A91"/>
    <w:rsid w:val="00FF35A5"/>
  </w:rsids>
  <m:mathPr>
    <m:mathFont m:val="Cambria Math"/>
    <m:brkBin m:val="before"/>
    <m:brkBinSub m:val="--"/>
    <m:smallFrac m:val="0"/>
    <m:dispDef/>
    <m:lMargin m:val="0"/>
    <m:rMargin m:val="0"/>
    <m:defJc m:val="centerGroup"/>
    <m:wrapIndent m:val="1440"/>
    <m:intLim m:val="subSup"/>
    <m:naryLim m:val="undOvr"/>
  </m:mathPr>
  <w:themeFontLang w:val="it-IT" w:eastAsia="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E0D0C8"/>
  <w15:chartTrackingRefBased/>
  <w15:docId w15:val="{69C768A3-3F09-4816-91A9-8AA5345F87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sid w:val="007B1AE6"/>
    <w:pPr>
      <w:spacing w:line="360" w:lineRule="auto"/>
      <w:jc w:val="both"/>
    </w:pPr>
    <w:rPr>
      <w:rFonts w:ascii="Times New Roman" w:hAnsi="Times New Roman"/>
      <w:sz w:val="24"/>
    </w:rPr>
  </w:style>
  <w:style w:type="paragraph" w:styleId="Titolo1">
    <w:name w:val="heading 1"/>
    <w:basedOn w:val="Normale"/>
    <w:next w:val="Normale"/>
    <w:link w:val="Titolo1Carattere"/>
    <w:uiPriority w:val="9"/>
    <w:qFormat/>
    <w:rsid w:val="00BD777F"/>
    <w:pPr>
      <w:keepNext/>
      <w:keepLines/>
      <w:numPr>
        <w:numId w:val="6"/>
      </w:numPr>
      <w:spacing w:before="240" w:after="0"/>
      <w:outlineLvl w:val="0"/>
    </w:pPr>
    <w:rPr>
      <w:rFonts w:eastAsiaTheme="majorEastAsia" w:cstheme="majorBidi"/>
      <w:b/>
      <w:color w:val="1F3864" w:themeColor="accent1" w:themeShade="80"/>
      <w:sz w:val="40"/>
      <w:szCs w:val="32"/>
    </w:rPr>
  </w:style>
  <w:style w:type="paragraph" w:styleId="Titolo2">
    <w:name w:val="heading 2"/>
    <w:basedOn w:val="Normale"/>
    <w:next w:val="Normale"/>
    <w:link w:val="Titolo2Carattere"/>
    <w:uiPriority w:val="9"/>
    <w:unhideWhenUsed/>
    <w:qFormat/>
    <w:rsid w:val="00581AE8"/>
    <w:pPr>
      <w:keepNext/>
      <w:keepLines/>
      <w:numPr>
        <w:ilvl w:val="1"/>
        <w:numId w:val="6"/>
      </w:numPr>
      <w:spacing w:before="40" w:after="0"/>
      <w:outlineLvl w:val="1"/>
    </w:pPr>
    <w:rPr>
      <w:rFonts w:eastAsiaTheme="majorEastAsia" w:cstheme="majorBidi"/>
      <w:b/>
      <w:color w:val="1F3864" w:themeColor="accent1" w:themeShade="80"/>
      <w:sz w:val="28"/>
      <w:szCs w:val="26"/>
    </w:rPr>
  </w:style>
  <w:style w:type="paragraph" w:styleId="Titolo3">
    <w:name w:val="heading 3"/>
    <w:basedOn w:val="Normale"/>
    <w:next w:val="Normale"/>
    <w:link w:val="Titolo3Carattere"/>
    <w:uiPriority w:val="9"/>
    <w:unhideWhenUsed/>
    <w:qFormat/>
    <w:rsid w:val="00123325"/>
    <w:pPr>
      <w:keepNext/>
      <w:keepLines/>
      <w:numPr>
        <w:ilvl w:val="2"/>
        <w:numId w:val="6"/>
      </w:numPr>
      <w:spacing w:before="40" w:after="0"/>
      <w:outlineLvl w:val="2"/>
    </w:pPr>
    <w:rPr>
      <w:rFonts w:eastAsiaTheme="majorEastAsia" w:cstheme="majorBidi"/>
      <w:b/>
      <w:color w:val="1F3763" w:themeColor="accent1" w:themeShade="7F"/>
      <w:szCs w:val="24"/>
    </w:rPr>
  </w:style>
  <w:style w:type="paragraph" w:styleId="Titolo4">
    <w:name w:val="heading 4"/>
    <w:basedOn w:val="Normale"/>
    <w:next w:val="Normale"/>
    <w:link w:val="Titolo4Carattere"/>
    <w:uiPriority w:val="9"/>
    <w:unhideWhenUsed/>
    <w:qFormat/>
    <w:rsid w:val="00735519"/>
    <w:pPr>
      <w:keepNext/>
      <w:keepLines/>
      <w:numPr>
        <w:ilvl w:val="3"/>
        <w:numId w:val="6"/>
      </w:numPr>
      <w:spacing w:before="40" w:after="0"/>
      <w:outlineLvl w:val="3"/>
    </w:pPr>
    <w:rPr>
      <w:rFonts w:eastAsiaTheme="majorEastAsia" w:cstheme="majorBidi"/>
      <w:b/>
      <w:iCs/>
      <w:color w:val="1F3864" w:themeColor="accent1" w:themeShade="80"/>
    </w:rPr>
  </w:style>
  <w:style w:type="paragraph" w:styleId="Titolo5">
    <w:name w:val="heading 5"/>
    <w:basedOn w:val="Normale"/>
    <w:next w:val="Normale"/>
    <w:link w:val="Titolo5Carattere"/>
    <w:uiPriority w:val="9"/>
    <w:unhideWhenUsed/>
    <w:qFormat/>
    <w:rsid w:val="002C4B51"/>
    <w:pPr>
      <w:keepNext/>
      <w:keepLines/>
      <w:numPr>
        <w:ilvl w:val="4"/>
        <w:numId w:val="6"/>
      </w:numPr>
      <w:spacing w:before="40" w:after="0"/>
      <w:outlineLvl w:val="4"/>
    </w:pPr>
    <w:rPr>
      <w:rFonts w:asciiTheme="majorHAnsi" w:eastAsiaTheme="majorEastAsia" w:hAnsiTheme="majorHAnsi" w:cstheme="majorBidi"/>
      <w:b/>
      <w:color w:val="2F5496" w:themeColor="accent1" w:themeShade="BF"/>
    </w:rPr>
  </w:style>
  <w:style w:type="paragraph" w:styleId="Titolo6">
    <w:name w:val="heading 6"/>
    <w:basedOn w:val="Normale"/>
    <w:next w:val="Normale"/>
    <w:link w:val="Titolo6Carattere"/>
    <w:uiPriority w:val="9"/>
    <w:unhideWhenUsed/>
    <w:qFormat/>
    <w:rsid w:val="001F75E4"/>
    <w:pPr>
      <w:keepNext/>
      <w:keepLines/>
      <w:numPr>
        <w:ilvl w:val="5"/>
        <w:numId w:val="6"/>
      </w:numPr>
      <w:spacing w:before="40" w:after="0"/>
      <w:outlineLvl w:val="5"/>
    </w:pPr>
    <w:rPr>
      <w:rFonts w:asciiTheme="majorHAnsi" w:eastAsiaTheme="majorEastAsia" w:hAnsiTheme="majorHAnsi" w:cstheme="majorBidi"/>
      <w:color w:val="1F3763" w:themeColor="accent1" w:themeShade="7F"/>
    </w:rPr>
  </w:style>
  <w:style w:type="paragraph" w:styleId="Titolo7">
    <w:name w:val="heading 7"/>
    <w:basedOn w:val="Normale"/>
    <w:next w:val="Normale"/>
    <w:link w:val="Titolo7Carattere"/>
    <w:uiPriority w:val="9"/>
    <w:unhideWhenUsed/>
    <w:qFormat/>
    <w:rsid w:val="001F75E4"/>
    <w:pPr>
      <w:keepNext/>
      <w:keepLines/>
      <w:numPr>
        <w:ilvl w:val="6"/>
        <w:numId w:val="6"/>
      </w:numPr>
      <w:spacing w:before="40" w:after="0"/>
      <w:outlineLvl w:val="6"/>
    </w:pPr>
    <w:rPr>
      <w:rFonts w:asciiTheme="majorHAnsi" w:eastAsiaTheme="majorEastAsia" w:hAnsiTheme="majorHAnsi" w:cstheme="majorBidi"/>
      <w:i/>
      <w:iCs/>
      <w:color w:val="1F3763" w:themeColor="accent1" w:themeShade="7F"/>
    </w:rPr>
  </w:style>
  <w:style w:type="paragraph" w:styleId="Titolo8">
    <w:name w:val="heading 8"/>
    <w:basedOn w:val="Normale"/>
    <w:next w:val="Normale"/>
    <w:link w:val="Titolo8Carattere"/>
    <w:uiPriority w:val="9"/>
    <w:unhideWhenUsed/>
    <w:qFormat/>
    <w:rsid w:val="001F75E4"/>
    <w:pPr>
      <w:keepNext/>
      <w:keepLines/>
      <w:numPr>
        <w:ilvl w:val="7"/>
        <w:numId w:val="6"/>
      </w:numPr>
      <w:spacing w:before="40" w:after="0"/>
      <w:outlineLvl w:val="7"/>
    </w:pPr>
    <w:rPr>
      <w:rFonts w:asciiTheme="majorHAnsi" w:eastAsiaTheme="majorEastAsia" w:hAnsiTheme="majorHAnsi" w:cstheme="majorBidi"/>
      <w:color w:val="272727" w:themeColor="text1" w:themeTint="D8"/>
      <w:sz w:val="21"/>
      <w:szCs w:val="21"/>
    </w:rPr>
  </w:style>
  <w:style w:type="paragraph" w:styleId="Titolo9">
    <w:name w:val="heading 9"/>
    <w:basedOn w:val="Normale"/>
    <w:next w:val="Normale"/>
    <w:link w:val="Titolo9Carattere"/>
    <w:uiPriority w:val="9"/>
    <w:unhideWhenUsed/>
    <w:qFormat/>
    <w:rsid w:val="001F75E4"/>
    <w:pPr>
      <w:keepNext/>
      <w:keepLines/>
      <w:numPr>
        <w:ilvl w:val="8"/>
        <w:numId w:val="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reformattatoHTML">
    <w:name w:val="HTML Preformatted"/>
    <w:basedOn w:val="Normale"/>
    <w:link w:val="PreformattatoHTMLCarattere"/>
    <w:uiPriority w:val="99"/>
    <w:unhideWhenUsed/>
    <w:rsid w:val="00C90D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PreformattatoHTMLCarattere">
    <w:name w:val="Preformattato HTML Carattere"/>
    <w:basedOn w:val="Carpredefinitoparagrafo"/>
    <w:link w:val="PreformattatoHTML"/>
    <w:uiPriority w:val="99"/>
    <w:rsid w:val="00C90D13"/>
    <w:rPr>
      <w:rFonts w:ascii="Courier New" w:eastAsia="Times New Roman" w:hAnsi="Courier New" w:cs="Courier New"/>
      <w:sz w:val="20"/>
      <w:szCs w:val="20"/>
      <w:lang w:eastAsia="en-GB"/>
    </w:rPr>
  </w:style>
  <w:style w:type="character" w:customStyle="1" w:styleId="Titolo2Carattere">
    <w:name w:val="Titolo 2 Carattere"/>
    <w:basedOn w:val="Carpredefinitoparagrafo"/>
    <w:link w:val="Titolo2"/>
    <w:uiPriority w:val="9"/>
    <w:rsid w:val="00581AE8"/>
    <w:rPr>
      <w:rFonts w:ascii="Times New Roman" w:eastAsiaTheme="majorEastAsia" w:hAnsi="Times New Roman" w:cstheme="majorBidi"/>
      <w:b/>
      <w:color w:val="1F3864" w:themeColor="accent1" w:themeShade="80"/>
      <w:sz w:val="28"/>
      <w:szCs w:val="26"/>
    </w:rPr>
  </w:style>
  <w:style w:type="character" w:customStyle="1" w:styleId="Titolo1Carattere">
    <w:name w:val="Titolo 1 Carattere"/>
    <w:basedOn w:val="Carpredefinitoparagrafo"/>
    <w:link w:val="Titolo1"/>
    <w:uiPriority w:val="9"/>
    <w:rsid w:val="00BD777F"/>
    <w:rPr>
      <w:rFonts w:ascii="Times New Roman" w:eastAsiaTheme="majorEastAsia" w:hAnsi="Times New Roman" w:cstheme="majorBidi"/>
      <w:b/>
      <w:color w:val="1F3864" w:themeColor="accent1" w:themeShade="80"/>
      <w:sz w:val="40"/>
      <w:szCs w:val="32"/>
    </w:rPr>
  </w:style>
  <w:style w:type="character" w:customStyle="1" w:styleId="Titolo3Carattere">
    <w:name w:val="Titolo 3 Carattere"/>
    <w:basedOn w:val="Carpredefinitoparagrafo"/>
    <w:link w:val="Titolo3"/>
    <w:uiPriority w:val="9"/>
    <w:rsid w:val="00123325"/>
    <w:rPr>
      <w:rFonts w:ascii="Times New Roman" w:eastAsiaTheme="majorEastAsia" w:hAnsi="Times New Roman" w:cstheme="majorBidi"/>
      <w:b/>
      <w:color w:val="1F3763" w:themeColor="accent1" w:themeShade="7F"/>
      <w:sz w:val="24"/>
      <w:szCs w:val="24"/>
    </w:rPr>
  </w:style>
  <w:style w:type="character" w:customStyle="1" w:styleId="Titolo4Carattere">
    <w:name w:val="Titolo 4 Carattere"/>
    <w:basedOn w:val="Carpredefinitoparagrafo"/>
    <w:link w:val="Titolo4"/>
    <w:uiPriority w:val="9"/>
    <w:rsid w:val="00735519"/>
    <w:rPr>
      <w:rFonts w:ascii="Times New Roman" w:eastAsiaTheme="majorEastAsia" w:hAnsi="Times New Roman" w:cstheme="majorBidi"/>
      <w:b/>
      <w:iCs/>
      <w:color w:val="1F3864" w:themeColor="accent1" w:themeShade="80"/>
      <w:sz w:val="24"/>
    </w:rPr>
  </w:style>
  <w:style w:type="character" w:customStyle="1" w:styleId="Titolo5Carattere">
    <w:name w:val="Titolo 5 Carattere"/>
    <w:basedOn w:val="Carpredefinitoparagrafo"/>
    <w:link w:val="Titolo5"/>
    <w:uiPriority w:val="9"/>
    <w:rsid w:val="002C4B51"/>
    <w:rPr>
      <w:rFonts w:asciiTheme="majorHAnsi" w:eastAsiaTheme="majorEastAsia" w:hAnsiTheme="majorHAnsi" w:cstheme="majorBidi"/>
      <w:b/>
      <w:color w:val="2F5496" w:themeColor="accent1" w:themeShade="BF"/>
      <w:sz w:val="24"/>
    </w:rPr>
  </w:style>
  <w:style w:type="character" w:customStyle="1" w:styleId="Titolo6Carattere">
    <w:name w:val="Titolo 6 Carattere"/>
    <w:basedOn w:val="Carpredefinitoparagrafo"/>
    <w:link w:val="Titolo6"/>
    <w:uiPriority w:val="9"/>
    <w:rsid w:val="001F75E4"/>
    <w:rPr>
      <w:rFonts w:asciiTheme="majorHAnsi" w:eastAsiaTheme="majorEastAsia" w:hAnsiTheme="majorHAnsi" w:cstheme="majorBidi"/>
      <w:color w:val="1F3763" w:themeColor="accent1" w:themeShade="7F"/>
      <w:sz w:val="24"/>
    </w:rPr>
  </w:style>
  <w:style w:type="character" w:customStyle="1" w:styleId="Titolo7Carattere">
    <w:name w:val="Titolo 7 Carattere"/>
    <w:basedOn w:val="Carpredefinitoparagrafo"/>
    <w:link w:val="Titolo7"/>
    <w:uiPriority w:val="9"/>
    <w:rsid w:val="001F75E4"/>
    <w:rPr>
      <w:rFonts w:asciiTheme="majorHAnsi" w:eastAsiaTheme="majorEastAsia" w:hAnsiTheme="majorHAnsi" w:cstheme="majorBidi"/>
      <w:i/>
      <w:iCs/>
      <w:color w:val="1F3763" w:themeColor="accent1" w:themeShade="7F"/>
      <w:sz w:val="24"/>
    </w:rPr>
  </w:style>
  <w:style w:type="character" w:customStyle="1" w:styleId="Titolo8Carattere">
    <w:name w:val="Titolo 8 Carattere"/>
    <w:basedOn w:val="Carpredefinitoparagrafo"/>
    <w:link w:val="Titolo8"/>
    <w:uiPriority w:val="9"/>
    <w:rsid w:val="001F75E4"/>
    <w:rPr>
      <w:rFonts w:asciiTheme="majorHAnsi" w:eastAsiaTheme="majorEastAsia" w:hAnsiTheme="majorHAnsi" w:cstheme="majorBidi"/>
      <w:color w:val="272727" w:themeColor="text1" w:themeTint="D8"/>
      <w:sz w:val="21"/>
      <w:szCs w:val="21"/>
    </w:rPr>
  </w:style>
  <w:style w:type="character" w:customStyle="1" w:styleId="Titolo9Carattere">
    <w:name w:val="Titolo 9 Carattere"/>
    <w:basedOn w:val="Carpredefinitoparagrafo"/>
    <w:link w:val="Titolo9"/>
    <w:uiPriority w:val="9"/>
    <w:rsid w:val="001F75E4"/>
    <w:rPr>
      <w:rFonts w:asciiTheme="majorHAnsi" w:eastAsiaTheme="majorEastAsia" w:hAnsiTheme="majorHAnsi" w:cstheme="majorBidi"/>
      <w:i/>
      <w:iCs/>
      <w:color w:val="272727" w:themeColor="text1" w:themeTint="D8"/>
      <w:sz w:val="21"/>
      <w:szCs w:val="21"/>
    </w:rPr>
  </w:style>
  <w:style w:type="paragraph" w:styleId="NormaleWeb">
    <w:name w:val="Normal (Web)"/>
    <w:basedOn w:val="Normale"/>
    <w:uiPriority w:val="99"/>
    <w:unhideWhenUsed/>
    <w:rsid w:val="007C2DD6"/>
    <w:pPr>
      <w:spacing w:before="100" w:beforeAutospacing="1" w:after="100" w:afterAutospacing="1" w:line="240" w:lineRule="auto"/>
    </w:pPr>
    <w:rPr>
      <w:rFonts w:eastAsia="Times New Roman" w:cs="Times New Roman"/>
      <w:szCs w:val="24"/>
      <w:lang w:eastAsia="en-GB"/>
    </w:rPr>
  </w:style>
  <w:style w:type="character" w:styleId="Collegamentoipertestuale">
    <w:name w:val="Hyperlink"/>
    <w:basedOn w:val="Carpredefinitoparagrafo"/>
    <w:uiPriority w:val="99"/>
    <w:unhideWhenUsed/>
    <w:rsid w:val="007C2DD6"/>
    <w:rPr>
      <w:color w:val="0000FF"/>
      <w:u w:val="single"/>
    </w:rPr>
  </w:style>
  <w:style w:type="paragraph" w:styleId="Paragrafoelenco">
    <w:name w:val="List Paragraph"/>
    <w:basedOn w:val="Normale"/>
    <w:uiPriority w:val="34"/>
    <w:qFormat/>
    <w:rsid w:val="006470B6"/>
    <w:pPr>
      <w:ind w:left="720"/>
      <w:contextualSpacing/>
    </w:pPr>
  </w:style>
  <w:style w:type="paragraph" w:styleId="Didascalia">
    <w:name w:val="caption"/>
    <w:basedOn w:val="Normale"/>
    <w:next w:val="Normale"/>
    <w:uiPriority w:val="35"/>
    <w:unhideWhenUsed/>
    <w:qFormat/>
    <w:rsid w:val="00C31BAE"/>
    <w:pPr>
      <w:spacing w:before="120" w:after="200" w:line="240" w:lineRule="auto"/>
    </w:pPr>
    <w:rPr>
      <w:i/>
      <w:iCs/>
      <w:color w:val="44546A" w:themeColor="text2"/>
      <w:sz w:val="22"/>
      <w:szCs w:val="18"/>
    </w:rPr>
  </w:style>
  <w:style w:type="paragraph" w:styleId="Testonotadichiusura">
    <w:name w:val="endnote text"/>
    <w:basedOn w:val="Normale"/>
    <w:link w:val="TestonotadichiusuraCarattere"/>
    <w:uiPriority w:val="99"/>
    <w:semiHidden/>
    <w:unhideWhenUsed/>
    <w:rsid w:val="00725C38"/>
    <w:pPr>
      <w:spacing w:after="0" w:line="240" w:lineRule="auto"/>
    </w:pPr>
    <w:rPr>
      <w:sz w:val="20"/>
      <w:szCs w:val="20"/>
    </w:rPr>
  </w:style>
  <w:style w:type="character" w:customStyle="1" w:styleId="TestonotadichiusuraCarattere">
    <w:name w:val="Testo nota di chiusura Carattere"/>
    <w:basedOn w:val="Carpredefinitoparagrafo"/>
    <w:link w:val="Testonotadichiusura"/>
    <w:uiPriority w:val="99"/>
    <w:semiHidden/>
    <w:rsid w:val="00725C38"/>
    <w:rPr>
      <w:sz w:val="20"/>
      <w:szCs w:val="20"/>
    </w:rPr>
  </w:style>
  <w:style w:type="character" w:styleId="Rimandonotadichiusura">
    <w:name w:val="endnote reference"/>
    <w:basedOn w:val="Carpredefinitoparagrafo"/>
    <w:uiPriority w:val="99"/>
    <w:semiHidden/>
    <w:unhideWhenUsed/>
    <w:rsid w:val="00725C38"/>
    <w:rPr>
      <w:vertAlign w:val="superscript"/>
    </w:rPr>
  </w:style>
  <w:style w:type="paragraph" w:styleId="Testonotaapidipagina">
    <w:name w:val="footnote text"/>
    <w:basedOn w:val="Normale"/>
    <w:link w:val="TestonotaapidipaginaCarattere"/>
    <w:uiPriority w:val="99"/>
    <w:semiHidden/>
    <w:unhideWhenUsed/>
    <w:rsid w:val="00725C38"/>
    <w:pPr>
      <w:spacing w:after="0" w:line="240" w:lineRule="auto"/>
    </w:pPr>
    <w:rPr>
      <w:sz w:val="20"/>
      <w:szCs w:val="20"/>
    </w:rPr>
  </w:style>
  <w:style w:type="character" w:customStyle="1" w:styleId="TestonotaapidipaginaCarattere">
    <w:name w:val="Testo nota a piè di pagina Carattere"/>
    <w:basedOn w:val="Carpredefinitoparagrafo"/>
    <w:link w:val="Testonotaapidipagina"/>
    <w:uiPriority w:val="99"/>
    <w:semiHidden/>
    <w:rsid w:val="00725C38"/>
    <w:rPr>
      <w:sz w:val="20"/>
      <w:szCs w:val="20"/>
    </w:rPr>
  </w:style>
  <w:style w:type="character" w:styleId="Rimandonotaapidipagina">
    <w:name w:val="footnote reference"/>
    <w:basedOn w:val="Carpredefinitoparagrafo"/>
    <w:uiPriority w:val="99"/>
    <w:semiHidden/>
    <w:unhideWhenUsed/>
    <w:rsid w:val="00725C38"/>
    <w:rPr>
      <w:vertAlign w:val="superscript"/>
    </w:rPr>
  </w:style>
  <w:style w:type="paragraph" w:styleId="Titolosommario">
    <w:name w:val="TOC Heading"/>
    <w:basedOn w:val="Titolo1"/>
    <w:next w:val="Normale"/>
    <w:uiPriority w:val="39"/>
    <w:unhideWhenUsed/>
    <w:qFormat/>
    <w:rsid w:val="000A3039"/>
    <w:pPr>
      <w:outlineLvl w:val="9"/>
    </w:pPr>
    <w:rPr>
      <w:lang w:eastAsia="en-GB"/>
    </w:rPr>
  </w:style>
  <w:style w:type="paragraph" w:styleId="Sommario1">
    <w:name w:val="toc 1"/>
    <w:basedOn w:val="Normale"/>
    <w:next w:val="Normale"/>
    <w:autoRedefine/>
    <w:uiPriority w:val="39"/>
    <w:unhideWhenUsed/>
    <w:rsid w:val="00872E23"/>
    <w:pPr>
      <w:tabs>
        <w:tab w:val="left" w:pos="440"/>
        <w:tab w:val="right" w:leader="dot" w:pos="8777"/>
      </w:tabs>
      <w:spacing w:after="100"/>
    </w:pPr>
  </w:style>
  <w:style w:type="paragraph" w:styleId="Sommario3">
    <w:name w:val="toc 3"/>
    <w:basedOn w:val="Normale"/>
    <w:next w:val="Normale"/>
    <w:autoRedefine/>
    <w:uiPriority w:val="39"/>
    <w:unhideWhenUsed/>
    <w:rsid w:val="003C1DA2"/>
    <w:pPr>
      <w:spacing w:after="100"/>
      <w:ind w:left="440"/>
    </w:pPr>
  </w:style>
  <w:style w:type="paragraph" w:styleId="Sommario2">
    <w:name w:val="toc 2"/>
    <w:basedOn w:val="Normale"/>
    <w:next w:val="Normale"/>
    <w:autoRedefine/>
    <w:uiPriority w:val="39"/>
    <w:unhideWhenUsed/>
    <w:rsid w:val="003C1DA2"/>
    <w:pPr>
      <w:spacing w:after="100"/>
      <w:ind w:left="220"/>
    </w:pPr>
  </w:style>
  <w:style w:type="paragraph" w:styleId="Nessunaspaziatura">
    <w:name w:val="No Spacing"/>
    <w:uiPriority w:val="1"/>
    <w:qFormat/>
    <w:rsid w:val="00BC229D"/>
    <w:pPr>
      <w:spacing w:line="360" w:lineRule="auto"/>
    </w:pPr>
    <w:rPr>
      <w:rFonts w:ascii="Times New Roman" w:hAnsi="Times New Roman"/>
      <w:color w:val="4472C4" w:themeColor="accent1"/>
      <w:sz w:val="24"/>
    </w:rPr>
  </w:style>
  <w:style w:type="paragraph" w:styleId="Indicedellefigure">
    <w:name w:val="table of figures"/>
    <w:basedOn w:val="Normale"/>
    <w:next w:val="Normale"/>
    <w:uiPriority w:val="99"/>
    <w:unhideWhenUsed/>
    <w:rsid w:val="005D5172"/>
    <w:pPr>
      <w:spacing w:after="0"/>
    </w:pPr>
  </w:style>
  <w:style w:type="paragraph" w:styleId="Sommario4">
    <w:name w:val="toc 4"/>
    <w:basedOn w:val="Normale"/>
    <w:next w:val="Normale"/>
    <w:autoRedefine/>
    <w:uiPriority w:val="39"/>
    <w:unhideWhenUsed/>
    <w:rsid w:val="00123325"/>
    <w:pPr>
      <w:spacing w:after="100"/>
      <w:ind w:left="720"/>
    </w:pPr>
  </w:style>
  <w:style w:type="paragraph" w:styleId="Bibliografia">
    <w:name w:val="Bibliography"/>
    <w:basedOn w:val="Normale"/>
    <w:next w:val="Normale"/>
    <w:uiPriority w:val="37"/>
    <w:unhideWhenUsed/>
    <w:rsid w:val="00C07CA4"/>
  </w:style>
  <w:style w:type="paragraph" w:customStyle="1" w:styleId="Default">
    <w:name w:val="Default"/>
    <w:rsid w:val="00430D04"/>
    <w:pPr>
      <w:autoSpaceDE w:val="0"/>
      <w:autoSpaceDN w:val="0"/>
      <w:adjustRightInd w:val="0"/>
      <w:spacing w:after="0" w:line="240" w:lineRule="auto"/>
    </w:pPr>
    <w:rPr>
      <w:rFonts w:ascii="Times New Roman" w:hAnsi="Times New Roman" w:cs="Times New Roman"/>
      <w:color w:val="000000"/>
      <w:sz w:val="24"/>
      <w:szCs w:val="24"/>
    </w:rPr>
  </w:style>
  <w:style w:type="character" w:styleId="Enfasigrassetto">
    <w:name w:val="Strong"/>
    <w:basedOn w:val="Carpredefinitoparagrafo"/>
    <w:uiPriority w:val="22"/>
    <w:qFormat/>
    <w:rsid w:val="00876DA8"/>
    <w:rPr>
      <w:b/>
      <w:bCs/>
    </w:rPr>
  </w:style>
  <w:style w:type="paragraph" w:styleId="Indice1">
    <w:name w:val="index 1"/>
    <w:basedOn w:val="Normale"/>
    <w:next w:val="Normale"/>
    <w:autoRedefine/>
    <w:uiPriority w:val="99"/>
    <w:semiHidden/>
    <w:unhideWhenUsed/>
    <w:rsid w:val="002023C8"/>
    <w:pPr>
      <w:spacing w:after="0" w:line="240" w:lineRule="auto"/>
      <w:ind w:left="240" w:hanging="240"/>
    </w:pPr>
  </w:style>
  <w:style w:type="character" w:styleId="Enfasicorsivo">
    <w:name w:val="Emphasis"/>
    <w:basedOn w:val="Carpredefinitoparagrafo"/>
    <w:uiPriority w:val="20"/>
    <w:qFormat/>
    <w:rsid w:val="009C18B0"/>
    <w:rPr>
      <w:i/>
      <w:iCs/>
    </w:rPr>
  </w:style>
  <w:style w:type="paragraph" w:styleId="Intestazione">
    <w:name w:val="header"/>
    <w:basedOn w:val="Normale"/>
    <w:link w:val="IntestazioneCarattere"/>
    <w:uiPriority w:val="99"/>
    <w:unhideWhenUsed/>
    <w:rsid w:val="00EA21D7"/>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EA21D7"/>
    <w:rPr>
      <w:rFonts w:ascii="Times New Roman" w:hAnsi="Times New Roman"/>
      <w:sz w:val="24"/>
    </w:rPr>
  </w:style>
  <w:style w:type="paragraph" w:styleId="Pidipagina">
    <w:name w:val="footer"/>
    <w:basedOn w:val="Normale"/>
    <w:link w:val="PidipaginaCarattere"/>
    <w:uiPriority w:val="99"/>
    <w:unhideWhenUsed/>
    <w:rsid w:val="00EA21D7"/>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EA21D7"/>
    <w:rPr>
      <w:rFonts w:ascii="Times New Roman" w:hAnsi="Times New Roman"/>
      <w:sz w:val="24"/>
    </w:rPr>
  </w:style>
  <w:style w:type="character" w:customStyle="1" w:styleId="body">
    <w:name w:val="body"/>
    <w:basedOn w:val="Carpredefinitoparagrafo"/>
    <w:rsid w:val="0032496C"/>
  </w:style>
  <w:style w:type="paragraph" w:styleId="Testofumetto">
    <w:name w:val="Balloon Text"/>
    <w:basedOn w:val="Normale"/>
    <w:link w:val="TestofumettoCarattere"/>
    <w:uiPriority w:val="99"/>
    <w:semiHidden/>
    <w:unhideWhenUsed/>
    <w:rsid w:val="00285CFF"/>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285CFF"/>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85548">
      <w:bodyDiv w:val="1"/>
      <w:marLeft w:val="0"/>
      <w:marRight w:val="0"/>
      <w:marTop w:val="0"/>
      <w:marBottom w:val="0"/>
      <w:divBdr>
        <w:top w:val="none" w:sz="0" w:space="0" w:color="auto"/>
        <w:left w:val="none" w:sz="0" w:space="0" w:color="auto"/>
        <w:bottom w:val="none" w:sz="0" w:space="0" w:color="auto"/>
        <w:right w:val="none" w:sz="0" w:space="0" w:color="auto"/>
      </w:divBdr>
    </w:div>
    <w:div w:id="2631986">
      <w:bodyDiv w:val="1"/>
      <w:marLeft w:val="0"/>
      <w:marRight w:val="0"/>
      <w:marTop w:val="0"/>
      <w:marBottom w:val="0"/>
      <w:divBdr>
        <w:top w:val="none" w:sz="0" w:space="0" w:color="auto"/>
        <w:left w:val="none" w:sz="0" w:space="0" w:color="auto"/>
        <w:bottom w:val="none" w:sz="0" w:space="0" w:color="auto"/>
        <w:right w:val="none" w:sz="0" w:space="0" w:color="auto"/>
      </w:divBdr>
    </w:div>
    <w:div w:id="7945679">
      <w:bodyDiv w:val="1"/>
      <w:marLeft w:val="0"/>
      <w:marRight w:val="0"/>
      <w:marTop w:val="0"/>
      <w:marBottom w:val="0"/>
      <w:divBdr>
        <w:top w:val="none" w:sz="0" w:space="0" w:color="auto"/>
        <w:left w:val="none" w:sz="0" w:space="0" w:color="auto"/>
        <w:bottom w:val="none" w:sz="0" w:space="0" w:color="auto"/>
        <w:right w:val="none" w:sz="0" w:space="0" w:color="auto"/>
      </w:divBdr>
    </w:div>
    <w:div w:id="8677441">
      <w:bodyDiv w:val="1"/>
      <w:marLeft w:val="0"/>
      <w:marRight w:val="0"/>
      <w:marTop w:val="0"/>
      <w:marBottom w:val="0"/>
      <w:divBdr>
        <w:top w:val="none" w:sz="0" w:space="0" w:color="auto"/>
        <w:left w:val="none" w:sz="0" w:space="0" w:color="auto"/>
        <w:bottom w:val="none" w:sz="0" w:space="0" w:color="auto"/>
        <w:right w:val="none" w:sz="0" w:space="0" w:color="auto"/>
      </w:divBdr>
    </w:div>
    <w:div w:id="14967807">
      <w:bodyDiv w:val="1"/>
      <w:marLeft w:val="0"/>
      <w:marRight w:val="0"/>
      <w:marTop w:val="0"/>
      <w:marBottom w:val="0"/>
      <w:divBdr>
        <w:top w:val="none" w:sz="0" w:space="0" w:color="auto"/>
        <w:left w:val="none" w:sz="0" w:space="0" w:color="auto"/>
        <w:bottom w:val="none" w:sz="0" w:space="0" w:color="auto"/>
        <w:right w:val="none" w:sz="0" w:space="0" w:color="auto"/>
      </w:divBdr>
    </w:div>
    <w:div w:id="14967822">
      <w:bodyDiv w:val="1"/>
      <w:marLeft w:val="0"/>
      <w:marRight w:val="0"/>
      <w:marTop w:val="0"/>
      <w:marBottom w:val="0"/>
      <w:divBdr>
        <w:top w:val="none" w:sz="0" w:space="0" w:color="auto"/>
        <w:left w:val="none" w:sz="0" w:space="0" w:color="auto"/>
        <w:bottom w:val="none" w:sz="0" w:space="0" w:color="auto"/>
        <w:right w:val="none" w:sz="0" w:space="0" w:color="auto"/>
      </w:divBdr>
    </w:div>
    <w:div w:id="15737420">
      <w:bodyDiv w:val="1"/>
      <w:marLeft w:val="0"/>
      <w:marRight w:val="0"/>
      <w:marTop w:val="0"/>
      <w:marBottom w:val="0"/>
      <w:divBdr>
        <w:top w:val="none" w:sz="0" w:space="0" w:color="auto"/>
        <w:left w:val="none" w:sz="0" w:space="0" w:color="auto"/>
        <w:bottom w:val="none" w:sz="0" w:space="0" w:color="auto"/>
        <w:right w:val="none" w:sz="0" w:space="0" w:color="auto"/>
      </w:divBdr>
    </w:div>
    <w:div w:id="15929347">
      <w:bodyDiv w:val="1"/>
      <w:marLeft w:val="0"/>
      <w:marRight w:val="0"/>
      <w:marTop w:val="0"/>
      <w:marBottom w:val="0"/>
      <w:divBdr>
        <w:top w:val="none" w:sz="0" w:space="0" w:color="auto"/>
        <w:left w:val="none" w:sz="0" w:space="0" w:color="auto"/>
        <w:bottom w:val="none" w:sz="0" w:space="0" w:color="auto"/>
        <w:right w:val="none" w:sz="0" w:space="0" w:color="auto"/>
      </w:divBdr>
    </w:div>
    <w:div w:id="16588816">
      <w:bodyDiv w:val="1"/>
      <w:marLeft w:val="0"/>
      <w:marRight w:val="0"/>
      <w:marTop w:val="0"/>
      <w:marBottom w:val="0"/>
      <w:divBdr>
        <w:top w:val="none" w:sz="0" w:space="0" w:color="auto"/>
        <w:left w:val="none" w:sz="0" w:space="0" w:color="auto"/>
        <w:bottom w:val="none" w:sz="0" w:space="0" w:color="auto"/>
        <w:right w:val="none" w:sz="0" w:space="0" w:color="auto"/>
      </w:divBdr>
    </w:div>
    <w:div w:id="17899298">
      <w:bodyDiv w:val="1"/>
      <w:marLeft w:val="0"/>
      <w:marRight w:val="0"/>
      <w:marTop w:val="0"/>
      <w:marBottom w:val="0"/>
      <w:divBdr>
        <w:top w:val="none" w:sz="0" w:space="0" w:color="auto"/>
        <w:left w:val="none" w:sz="0" w:space="0" w:color="auto"/>
        <w:bottom w:val="none" w:sz="0" w:space="0" w:color="auto"/>
        <w:right w:val="none" w:sz="0" w:space="0" w:color="auto"/>
      </w:divBdr>
    </w:div>
    <w:div w:id="18245271">
      <w:bodyDiv w:val="1"/>
      <w:marLeft w:val="0"/>
      <w:marRight w:val="0"/>
      <w:marTop w:val="0"/>
      <w:marBottom w:val="0"/>
      <w:divBdr>
        <w:top w:val="none" w:sz="0" w:space="0" w:color="auto"/>
        <w:left w:val="none" w:sz="0" w:space="0" w:color="auto"/>
        <w:bottom w:val="none" w:sz="0" w:space="0" w:color="auto"/>
        <w:right w:val="none" w:sz="0" w:space="0" w:color="auto"/>
      </w:divBdr>
    </w:div>
    <w:div w:id="18969745">
      <w:bodyDiv w:val="1"/>
      <w:marLeft w:val="0"/>
      <w:marRight w:val="0"/>
      <w:marTop w:val="0"/>
      <w:marBottom w:val="0"/>
      <w:divBdr>
        <w:top w:val="none" w:sz="0" w:space="0" w:color="auto"/>
        <w:left w:val="none" w:sz="0" w:space="0" w:color="auto"/>
        <w:bottom w:val="none" w:sz="0" w:space="0" w:color="auto"/>
        <w:right w:val="none" w:sz="0" w:space="0" w:color="auto"/>
      </w:divBdr>
    </w:div>
    <w:div w:id="19666375">
      <w:bodyDiv w:val="1"/>
      <w:marLeft w:val="0"/>
      <w:marRight w:val="0"/>
      <w:marTop w:val="0"/>
      <w:marBottom w:val="0"/>
      <w:divBdr>
        <w:top w:val="none" w:sz="0" w:space="0" w:color="auto"/>
        <w:left w:val="none" w:sz="0" w:space="0" w:color="auto"/>
        <w:bottom w:val="none" w:sz="0" w:space="0" w:color="auto"/>
        <w:right w:val="none" w:sz="0" w:space="0" w:color="auto"/>
      </w:divBdr>
    </w:div>
    <w:div w:id="20009166">
      <w:bodyDiv w:val="1"/>
      <w:marLeft w:val="0"/>
      <w:marRight w:val="0"/>
      <w:marTop w:val="0"/>
      <w:marBottom w:val="0"/>
      <w:divBdr>
        <w:top w:val="none" w:sz="0" w:space="0" w:color="auto"/>
        <w:left w:val="none" w:sz="0" w:space="0" w:color="auto"/>
        <w:bottom w:val="none" w:sz="0" w:space="0" w:color="auto"/>
        <w:right w:val="none" w:sz="0" w:space="0" w:color="auto"/>
      </w:divBdr>
    </w:div>
    <w:div w:id="20208536">
      <w:bodyDiv w:val="1"/>
      <w:marLeft w:val="0"/>
      <w:marRight w:val="0"/>
      <w:marTop w:val="0"/>
      <w:marBottom w:val="0"/>
      <w:divBdr>
        <w:top w:val="none" w:sz="0" w:space="0" w:color="auto"/>
        <w:left w:val="none" w:sz="0" w:space="0" w:color="auto"/>
        <w:bottom w:val="none" w:sz="0" w:space="0" w:color="auto"/>
        <w:right w:val="none" w:sz="0" w:space="0" w:color="auto"/>
      </w:divBdr>
    </w:div>
    <w:div w:id="21592645">
      <w:bodyDiv w:val="1"/>
      <w:marLeft w:val="0"/>
      <w:marRight w:val="0"/>
      <w:marTop w:val="0"/>
      <w:marBottom w:val="0"/>
      <w:divBdr>
        <w:top w:val="none" w:sz="0" w:space="0" w:color="auto"/>
        <w:left w:val="none" w:sz="0" w:space="0" w:color="auto"/>
        <w:bottom w:val="none" w:sz="0" w:space="0" w:color="auto"/>
        <w:right w:val="none" w:sz="0" w:space="0" w:color="auto"/>
      </w:divBdr>
    </w:div>
    <w:div w:id="22174460">
      <w:bodyDiv w:val="1"/>
      <w:marLeft w:val="0"/>
      <w:marRight w:val="0"/>
      <w:marTop w:val="0"/>
      <w:marBottom w:val="0"/>
      <w:divBdr>
        <w:top w:val="none" w:sz="0" w:space="0" w:color="auto"/>
        <w:left w:val="none" w:sz="0" w:space="0" w:color="auto"/>
        <w:bottom w:val="none" w:sz="0" w:space="0" w:color="auto"/>
        <w:right w:val="none" w:sz="0" w:space="0" w:color="auto"/>
      </w:divBdr>
    </w:div>
    <w:div w:id="22368721">
      <w:bodyDiv w:val="1"/>
      <w:marLeft w:val="0"/>
      <w:marRight w:val="0"/>
      <w:marTop w:val="0"/>
      <w:marBottom w:val="0"/>
      <w:divBdr>
        <w:top w:val="none" w:sz="0" w:space="0" w:color="auto"/>
        <w:left w:val="none" w:sz="0" w:space="0" w:color="auto"/>
        <w:bottom w:val="none" w:sz="0" w:space="0" w:color="auto"/>
        <w:right w:val="none" w:sz="0" w:space="0" w:color="auto"/>
      </w:divBdr>
    </w:div>
    <w:div w:id="26873702">
      <w:bodyDiv w:val="1"/>
      <w:marLeft w:val="0"/>
      <w:marRight w:val="0"/>
      <w:marTop w:val="0"/>
      <w:marBottom w:val="0"/>
      <w:divBdr>
        <w:top w:val="none" w:sz="0" w:space="0" w:color="auto"/>
        <w:left w:val="none" w:sz="0" w:space="0" w:color="auto"/>
        <w:bottom w:val="none" w:sz="0" w:space="0" w:color="auto"/>
        <w:right w:val="none" w:sz="0" w:space="0" w:color="auto"/>
      </w:divBdr>
    </w:div>
    <w:div w:id="27335071">
      <w:bodyDiv w:val="1"/>
      <w:marLeft w:val="0"/>
      <w:marRight w:val="0"/>
      <w:marTop w:val="0"/>
      <w:marBottom w:val="0"/>
      <w:divBdr>
        <w:top w:val="none" w:sz="0" w:space="0" w:color="auto"/>
        <w:left w:val="none" w:sz="0" w:space="0" w:color="auto"/>
        <w:bottom w:val="none" w:sz="0" w:space="0" w:color="auto"/>
        <w:right w:val="none" w:sz="0" w:space="0" w:color="auto"/>
      </w:divBdr>
    </w:div>
    <w:div w:id="28147055">
      <w:bodyDiv w:val="1"/>
      <w:marLeft w:val="0"/>
      <w:marRight w:val="0"/>
      <w:marTop w:val="0"/>
      <w:marBottom w:val="0"/>
      <w:divBdr>
        <w:top w:val="none" w:sz="0" w:space="0" w:color="auto"/>
        <w:left w:val="none" w:sz="0" w:space="0" w:color="auto"/>
        <w:bottom w:val="none" w:sz="0" w:space="0" w:color="auto"/>
        <w:right w:val="none" w:sz="0" w:space="0" w:color="auto"/>
      </w:divBdr>
    </w:div>
    <w:div w:id="28645999">
      <w:bodyDiv w:val="1"/>
      <w:marLeft w:val="0"/>
      <w:marRight w:val="0"/>
      <w:marTop w:val="0"/>
      <w:marBottom w:val="0"/>
      <w:divBdr>
        <w:top w:val="none" w:sz="0" w:space="0" w:color="auto"/>
        <w:left w:val="none" w:sz="0" w:space="0" w:color="auto"/>
        <w:bottom w:val="none" w:sz="0" w:space="0" w:color="auto"/>
        <w:right w:val="none" w:sz="0" w:space="0" w:color="auto"/>
      </w:divBdr>
    </w:div>
    <w:div w:id="30499964">
      <w:bodyDiv w:val="1"/>
      <w:marLeft w:val="0"/>
      <w:marRight w:val="0"/>
      <w:marTop w:val="0"/>
      <w:marBottom w:val="0"/>
      <w:divBdr>
        <w:top w:val="none" w:sz="0" w:space="0" w:color="auto"/>
        <w:left w:val="none" w:sz="0" w:space="0" w:color="auto"/>
        <w:bottom w:val="none" w:sz="0" w:space="0" w:color="auto"/>
        <w:right w:val="none" w:sz="0" w:space="0" w:color="auto"/>
      </w:divBdr>
    </w:div>
    <w:div w:id="31536164">
      <w:bodyDiv w:val="1"/>
      <w:marLeft w:val="0"/>
      <w:marRight w:val="0"/>
      <w:marTop w:val="0"/>
      <w:marBottom w:val="0"/>
      <w:divBdr>
        <w:top w:val="none" w:sz="0" w:space="0" w:color="auto"/>
        <w:left w:val="none" w:sz="0" w:space="0" w:color="auto"/>
        <w:bottom w:val="none" w:sz="0" w:space="0" w:color="auto"/>
        <w:right w:val="none" w:sz="0" w:space="0" w:color="auto"/>
      </w:divBdr>
    </w:div>
    <w:div w:id="31929262">
      <w:bodyDiv w:val="1"/>
      <w:marLeft w:val="0"/>
      <w:marRight w:val="0"/>
      <w:marTop w:val="0"/>
      <w:marBottom w:val="0"/>
      <w:divBdr>
        <w:top w:val="none" w:sz="0" w:space="0" w:color="auto"/>
        <w:left w:val="none" w:sz="0" w:space="0" w:color="auto"/>
        <w:bottom w:val="none" w:sz="0" w:space="0" w:color="auto"/>
        <w:right w:val="none" w:sz="0" w:space="0" w:color="auto"/>
      </w:divBdr>
    </w:div>
    <w:div w:id="33585077">
      <w:bodyDiv w:val="1"/>
      <w:marLeft w:val="0"/>
      <w:marRight w:val="0"/>
      <w:marTop w:val="0"/>
      <w:marBottom w:val="0"/>
      <w:divBdr>
        <w:top w:val="none" w:sz="0" w:space="0" w:color="auto"/>
        <w:left w:val="none" w:sz="0" w:space="0" w:color="auto"/>
        <w:bottom w:val="none" w:sz="0" w:space="0" w:color="auto"/>
        <w:right w:val="none" w:sz="0" w:space="0" w:color="auto"/>
      </w:divBdr>
    </w:div>
    <w:div w:id="35130062">
      <w:bodyDiv w:val="1"/>
      <w:marLeft w:val="0"/>
      <w:marRight w:val="0"/>
      <w:marTop w:val="0"/>
      <w:marBottom w:val="0"/>
      <w:divBdr>
        <w:top w:val="none" w:sz="0" w:space="0" w:color="auto"/>
        <w:left w:val="none" w:sz="0" w:space="0" w:color="auto"/>
        <w:bottom w:val="none" w:sz="0" w:space="0" w:color="auto"/>
        <w:right w:val="none" w:sz="0" w:space="0" w:color="auto"/>
      </w:divBdr>
    </w:div>
    <w:div w:id="36900630">
      <w:bodyDiv w:val="1"/>
      <w:marLeft w:val="0"/>
      <w:marRight w:val="0"/>
      <w:marTop w:val="0"/>
      <w:marBottom w:val="0"/>
      <w:divBdr>
        <w:top w:val="none" w:sz="0" w:space="0" w:color="auto"/>
        <w:left w:val="none" w:sz="0" w:space="0" w:color="auto"/>
        <w:bottom w:val="none" w:sz="0" w:space="0" w:color="auto"/>
        <w:right w:val="none" w:sz="0" w:space="0" w:color="auto"/>
      </w:divBdr>
    </w:div>
    <w:div w:id="38215542">
      <w:bodyDiv w:val="1"/>
      <w:marLeft w:val="0"/>
      <w:marRight w:val="0"/>
      <w:marTop w:val="0"/>
      <w:marBottom w:val="0"/>
      <w:divBdr>
        <w:top w:val="none" w:sz="0" w:space="0" w:color="auto"/>
        <w:left w:val="none" w:sz="0" w:space="0" w:color="auto"/>
        <w:bottom w:val="none" w:sz="0" w:space="0" w:color="auto"/>
        <w:right w:val="none" w:sz="0" w:space="0" w:color="auto"/>
      </w:divBdr>
    </w:div>
    <w:div w:id="41444255">
      <w:bodyDiv w:val="1"/>
      <w:marLeft w:val="0"/>
      <w:marRight w:val="0"/>
      <w:marTop w:val="0"/>
      <w:marBottom w:val="0"/>
      <w:divBdr>
        <w:top w:val="none" w:sz="0" w:space="0" w:color="auto"/>
        <w:left w:val="none" w:sz="0" w:space="0" w:color="auto"/>
        <w:bottom w:val="none" w:sz="0" w:space="0" w:color="auto"/>
        <w:right w:val="none" w:sz="0" w:space="0" w:color="auto"/>
      </w:divBdr>
    </w:div>
    <w:div w:id="43256855">
      <w:bodyDiv w:val="1"/>
      <w:marLeft w:val="0"/>
      <w:marRight w:val="0"/>
      <w:marTop w:val="0"/>
      <w:marBottom w:val="0"/>
      <w:divBdr>
        <w:top w:val="none" w:sz="0" w:space="0" w:color="auto"/>
        <w:left w:val="none" w:sz="0" w:space="0" w:color="auto"/>
        <w:bottom w:val="none" w:sz="0" w:space="0" w:color="auto"/>
        <w:right w:val="none" w:sz="0" w:space="0" w:color="auto"/>
      </w:divBdr>
    </w:div>
    <w:div w:id="44187003">
      <w:bodyDiv w:val="1"/>
      <w:marLeft w:val="0"/>
      <w:marRight w:val="0"/>
      <w:marTop w:val="0"/>
      <w:marBottom w:val="0"/>
      <w:divBdr>
        <w:top w:val="none" w:sz="0" w:space="0" w:color="auto"/>
        <w:left w:val="none" w:sz="0" w:space="0" w:color="auto"/>
        <w:bottom w:val="none" w:sz="0" w:space="0" w:color="auto"/>
        <w:right w:val="none" w:sz="0" w:space="0" w:color="auto"/>
      </w:divBdr>
    </w:div>
    <w:div w:id="44837051">
      <w:bodyDiv w:val="1"/>
      <w:marLeft w:val="0"/>
      <w:marRight w:val="0"/>
      <w:marTop w:val="0"/>
      <w:marBottom w:val="0"/>
      <w:divBdr>
        <w:top w:val="none" w:sz="0" w:space="0" w:color="auto"/>
        <w:left w:val="none" w:sz="0" w:space="0" w:color="auto"/>
        <w:bottom w:val="none" w:sz="0" w:space="0" w:color="auto"/>
        <w:right w:val="none" w:sz="0" w:space="0" w:color="auto"/>
      </w:divBdr>
    </w:div>
    <w:div w:id="45682507">
      <w:bodyDiv w:val="1"/>
      <w:marLeft w:val="0"/>
      <w:marRight w:val="0"/>
      <w:marTop w:val="0"/>
      <w:marBottom w:val="0"/>
      <w:divBdr>
        <w:top w:val="none" w:sz="0" w:space="0" w:color="auto"/>
        <w:left w:val="none" w:sz="0" w:space="0" w:color="auto"/>
        <w:bottom w:val="none" w:sz="0" w:space="0" w:color="auto"/>
        <w:right w:val="none" w:sz="0" w:space="0" w:color="auto"/>
      </w:divBdr>
    </w:div>
    <w:div w:id="45690198">
      <w:bodyDiv w:val="1"/>
      <w:marLeft w:val="0"/>
      <w:marRight w:val="0"/>
      <w:marTop w:val="0"/>
      <w:marBottom w:val="0"/>
      <w:divBdr>
        <w:top w:val="none" w:sz="0" w:space="0" w:color="auto"/>
        <w:left w:val="none" w:sz="0" w:space="0" w:color="auto"/>
        <w:bottom w:val="none" w:sz="0" w:space="0" w:color="auto"/>
        <w:right w:val="none" w:sz="0" w:space="0" w:color="auto"/>
      </w:divBdr>
    </w:div>
    <w:div w:id="45691991">
      <w:bodyDiv w:val="1"/>
      <w:marLeft w:val="0"/>
      <w:marRight w:val="0"/>
      <w:marTop w:val="0"/>
      <w:marBottom w:val="0"/>
      <w:divBdr>
        <w:top w:val="none" w:sz="0" w:space="0" w:color="auto"/>
        <w:left w:val="none" w:sz="0" w:space="0" w:color="auto"/>
        <w:bottom w:val="none" w:sz="0" w:space="0" w:color="auto"/>
        <w:right w:val="none" w:sz="0" w:space="0" w:color="auto"/>
      </w:divBdr>
    </w:div>
    <w:div w:id="45839212">
      <w:bodyDiv w:val="1"/>
      <w:marLeft w:val="0"/>
      <w:marRight w:val="0"/>
      <w:marTop w:val="0"/>
      <w:marBottom w:val="0"/>
      <w:divBdr>
        <w:top w:val="none" w:sz="0" w:space="0" w:color="auto"/>
        <w:left w:val="none" w:sz="0" w:space="0" w:color="auto"/>
        <w:bottom w:val="none" w:sz="0" w:space="0" w:color="auto"/>
        <w:right w:val="none" w:sz="0" w:space="0" w:color="auto"/>
      </w:divBdr>
    </w:div>
    <w:div w:id="49614526">
      <w:bodyDiv w:val="1"/>
      <w:marLeft w:val="0"/>
      <w:marRight w:val="0"/>
      <w:marTop w:val="0"/>
      <w:marBottom w:val="0"/>
      <w:divBdr>
        <w:top w:val="none" w:sz="0" w:space="0" w:color="auto"/>
        <w:left w:val="none" w:sz="0" w:space="0" w:color="auto"/>
        <w:bottom w:val="none" w:sz="0" w:space="0" w:color="auto"/>
        <w:right w:val="none" w:sz="0" w:space="0" w:color="auto"/>
      </w:divBdr>
    </w:div>
    <w:div w:id="50884708">
      <w:bodyDiv w:val="1"/>
      <w:marLeft w:val="0"/>
      <w:marRight w:val="0"/>
      <w:marTop w:val="0"/>
      <w:marBottom w:val="0"/>
      <w:divBdr>
        <w:top w:val="none" w:sz="0" w:space="0" w:color="auto"/>
        <w:left w:val="none" w:sz="0" w:space="0" w:color="auto"/>
        <w:bottom w:val="none" w:sz="0" w:space="0" w:color="auto"/>
        <w:right w:val="none" w:sz="0" w:space="0" w:color="auto"/>
      </w:divBdr>
    </w:div>
    <w:div w:id="51200787">
      <w:bodyDiv w:val="1"/>
      <w:marLeft w:val="0"/>
      <w:marRight w:val="0"/>
      <w:marTop w:val="0"/>
      <w:marBottom w:val="0"/>
      <w:divBdr>
        <w:top w:val="none" w:sz="0" w:space="0" w:color="auto"/>
        <w:left w:val="none" w:sz="0" w:space="0" w:color="auto"/>
        <w:bottom w:val="none" w:sz="0" w:space="0" w:color="auto"/>
        <w:right w:val="none" w:sz="0" w:space="0" w:color="auto"/>
      </w:divBdr>
    </w:div>
    <w:div w:id="53821971">
      <w:bodyDiv w:val="1"/>
      <w:marLeft w:val="0"/>
      <w:marRight w:val="0"/>
      <w:marTop w:val="0"/>
      <w:marBottom w:val="0"/>
      <w:divBdr>
        <w:top w:val="none" w:sz="0" w:space="0" w:color="auto"/>
        <w:left w:val="none" w:sz="0" w:space="0" w:color="auto"/>
        <w:bottom w:val="none" w:sz="0" w:space="0" w:color="auto"/>
        <w:right w:val="none" w:sz="0" w:space="0" w:color="auto"/>
      </w:divBdr>
    </w:div>
    <w:div w:id="54552443">
      <w:bodyDiv w:val="1"/>
      <w:marLeft w:val="0"/>
      <w:marRight w:val="0"/>
      <w:marTop w:val="0"/>
      <w:marBottom w:val="0"/>
      <w:divBdr>
        <w:top w:val="none" w:sz="0" w:space="0" w:color="auto"/>
        <w:left w:val="none" w:sz="0" w:space="0" w:color="auto"/>
        <w:bottom w:val="none" w:sz="0" w:space="0" w:color="auto"/>
        <w:right w:val="none" w:sz="0" w:space="0" w:color="auto"/>
      </w:divBdr>
    </w:div>
    <w:div w:id="56052156">
      <w:bodyDiv w:val="1"/>
      <w:marLeft w:val="0"/>
      <w:marRight w:val="0"/>
      <w:marTop w:val="0"/>
      <w:marBottom w:val="0"/>
      <w:divBdr>
        <w:top w:val="none" w:sz="0" w:space="0" w:color="auto"/>
        <w:left w:val="none" w:sz="0" w:space="0" w:color="auto"/>
        <w:bottom w:val="none" w:sz="0" w:space="0" w:color="auto"/>
        <w:right w:val="none" w:sz="0" w:space="0" w:color="auto"/>
      </w:divBdr>
    </w:div>
    <w:div w:id="57870261">
      <w:bodyDiv w:val="1"/>
      <w:marLeft w:val="0"/>
      <w:marRight w:val="0"/>
      <w:marTop w:val="0"/>
      <w:marBottom w:val="0"/>
      <w:divBdr>
        <w:top w:val="none" w:sz="0" w:space="0" w:color="auto"/>
        <w:left w:val="none" w:sz="0" w:space="0" w:color="auto"/>
        <w:bottom w:val="none" w:sz="0" w:space="0" w:color="auto"/>
        <w:right w:val="none" w:sz="0" w:space="0" w:color="auto"/>
      </w:divBdr>
    </w:div>
    <w:div w:id="61343145">
      <w:bodyDiv w:val="1"/>
      <w:marLeft w:val="0"/>
      <w:marRight w:val="0"/>
      <w:marTop w:val="0"/>
      <w:marBottom w:val="0"/>
      <w:divBdr>
        <w:top w:val="none" w:sz="0" w:space="0" w:color="auto"/>
        <w:left w:val="none" w:sz="0" w:space="0" w:color="auto"/>
        <w:bottom w:val="none" w:sz="0" w:space="0" w:color="auto"/>
        <w:right w:val="none" w:sz="0" w:space="0" w:color="auto"/>
      </w:divBdr>
    </w:div>
    <w:div w:id="62879258">
      <w:bodyDiv w:val="1"/>
      <w:marLeft w:val="0"/>
      <w:marRight w:val="0"/>
      <w:marTop w:val="0"/>
      <w:marBottom w:val="0"/>
      <w:divBdr>
        <w:top w:val="none" w:sz="0" w:space="0" w:color="auto"/>
        <w:left w:val="none" w:sz="0" w:space="0" w:color="auto"/>
        <w:bottom w:val="none" w:sz="0" w:space="0" w:color="auto"/>
        <w:right w:val="none" w:sz="0" w:space="0" w:color="auto"/>
      </w:divBdr>
    </w:div>
    <w:div w:id="63527864">
      <w:bodyDiv w:val="1"/>
      <w:marLeft w:val="0"/>
      <w:marRight w:val="0"/>
      <w:marTop w:val="0"/>
      <w:marBottom w:val="0"/>
      <w:divBdr>
        <w:top w:val="none" w:sz="0" w:space="0" w:color="auto"/>
        <w:left w:val="none" w:sz="0" w:space="0" w:color="auto"/>
        <w:bottom w:val="none" w:sz="0" w:space="0" w:color="auto"/>
        <w:right w:val="none" w:sz="0" w:space="0" w:color="auto"/>
      </w:divBdr>
    </w:div>
    <w:div w:id="66152632">
      <w:bodyDiv w:val="1"/>
      <w:marLeft w:val="0"/>
      <w:marRight w:val="0"/>
      <w:marTop w:val="0"/>
      <w:marBottom w:val="0"/>
      <w:divBdr>
        <w:top w:val="none" w:sz="0" w:space="0" w:color="auto"/>
        <w:left w:val="none" w:sz="0" w:space="0" w:color="auto"/>
        <w:bottom w:val="none" w:sz="0" w:space="0" w:color="auto"/>
        <w:right w:val="none" w:sz="0" w:space="0" w:color="auto"/>
      </w:divBdr>
    </w:div>
    <w:div w:id="68046034">
      <w:bodyDiv w:val="1"/>
      <w:marLeft w:val="0"/>
      <w:marRight w:val="0"/>
      <w:marTop w:val="0"/>
      <w:marBottom w:val="0"/>
      <w:divBdr>
        <w:top w:val="none" w:sz="0" w:space="0" w:color="auto"/>
        <w:left w:val="none" w:sz="0" w:space="0" w:color="auto"/>
        <w:bottom w:val="none" w:sz="0" w:space="0" w:color="auto"/>
        <w:right w:val="none" w:sz="0" w:space="0" w:color="auto"/>
      </w:divBdr>
    </w:div>
    <w:div w:id="69736067">
      <w:bodyDiv w:val="1"/>
      <w:marLeft w:val="0"/>
      <w:marRight w:val="0"/>
      <w:marTop w:val="0"/>
      <w:marBottom w:val="0"/>
      <w:divBdr>
        <w:top w:val="none" w:sz="0" w:space="0" w:color="auto"/>
        <w:left w:val="none" w:sz="0" w:space="0" w:color="auto"/>
        <w:bottom w:val="none" w:sz="0" w:space="0" w:color="auto"/>
        <w:right w:val="none" w:sz="0" w:space="0" w:color="auto"/>
      </w:divBdr>
    </w:div>
    <w:div w:id="72969881">
      <w:bodyDiv w:val="1"/>
      <w:marLeft w:val="0"/>
      <w:marRight w:val="0"/>
      <w:marTop w:val="0"/>
      <w:marBottom w:val="0"/>
      <w:divBdr>
        <w:top w:val="none" w:sz="0" w:space="0" w:color="auto"/>
        <w:left w:val="none" w:sz="0" w:space="0" w:color="auto"/>
        <w:bottom w:val="none" w:sz="0" w:space="0" w:color="auto"/>
        <w:right w:val="none" w:sz="0" w:space="0" w:color="auto"/>
      </w:divBdr>
    </w:div>
    <w:div w:id="74209810">
      <w:bodyDiv w:val="1"/>
      <w:marLeft w:val="0"/>
      <w:marRight w:val="0"/>
      <w:marTop w:val="0"/>
      <w:marBottom w:val="0"/>
      <w:divBdr>
        <w:top w:val="none" w:sz="0" w:space="0" w:color="auto"/>
        <w:left w:val="none" w:sz="0" w:space="0" w:color="auto"/>
        <w:bottom w:val="none" w:sz="0" w:space="0" w:color="auto"/>
        <w:right w:val="none" w:sz="0" w:space="0" w:color="auto"/>
      </w:divBdr>
    </w:div>
    <w:div w:id="76296389">
      <w:bodyDiv w:val="1"/>
      <w:marLeft w:val="0"/>
      <w:marRight w:val="0"/>
      <w:marTop w:val="0"/>
      <w:marBottom w:val="0"/>
      <w:divBdr>
        <w:top w:val="none" w:sz="0" w:space="0" w:color="auto"/>
        <w:left w:val="none" w:sz="0" w:space="0" w:color="auto"/>
        <w:bottom w:val="none" w:sz="0" w:space="0" w:color="auto"/>
        <w:right w:val="none" w:sz="0" w:space="0" w:color="auto"/>
      </w:divBdr>
    </w:div>
    <w:div w:id="77601857">
      <w:bodyDiv w:val="1"/>
      <w:marLeft w:val="0"/>
      <w:marRight w:val="0"/>
      <w:marTop w:val="0"/>
      <w:marBottom w:val="0"/>
      <w:divBdr>
        <w:top w:val="none" w:sz="0" w:space="0" w:color="auto"/>
        <w:left w:val="none" w:sz="0" w:space="0" w:color="auto"/>
        <w:bottom w:val="none" w:sz="0" w:space="0" w:color="auto"/>
        <w:right w:val="none" w:sz="0" w:space="0" w:color="auto"/>
      </w:divBdr>
    </w:div>
    <w:div w:id="79564987">
      <w:bodyDiv w:val="1"/>
      <w:marLeft w:val="0"/>
      <w:marRight w:val="0"/>
      <w:marTop w:val="0"/>
      <w:marBottom w:val="0"/>
      <w:divBdr>
        <w:top w:val="none" w:sz="0" w:space="0" w:color="auto"/>
        <w:left w:val="none" w:sz="0" w:space="0" w:color="auto"/>
        <w:bottom w:val="none" w:sz="0" w:space="0" w:color="auto"/>
        <w:right w:val="none" w:sz="0" w:space="0" w:color="auto"/>
      </w:divBdr>
    </w:div>
    <w:div w:id="79643159">
      <w:bodyDiv w:val="1"/>
      <w:marLeft w:val="0"/>
      <w:marRight w:val="0"/>
      <w:marTop w:val="0"/>
      <w:marBottom w:val="0"/>
      <w:divBdr>
        <w:top w:val="none" w:sz="0" w:space="0" w:color="auto"/>
        <w:left w:val="none" w:sz="0" w:space="0" w:color="auto"/>
        <w:bottom w:val="none" w:sz="0" w:space="0" w:color="auto"/>
        <w:right w:val="none" w:sz="0" w:space="0" w:color="auto"/>
      </w:divBdr>
    </w:div>
    <w:div w:id="83035770">
      <w:bodyDiv w:val="1"/>
      <w:marLeft w:val="0"/>
      <w:marRight w:val="0"/>
      <w:marTop w:val="0"/>
      <w:marBottom w:val="0"/>
      <w:divBdr>
        <w:top w:val="none" w:sz="0" w:space="0" w:color="auto"/>
        <w:left w:val="none" w:sz="0" w:space="0" w:color="auto"/>
        <w:bottom w:val="none" w:sz="0" w:space="0" w:color="auto"/>
        <w:right w:val="none" w:sz="0" w:space="0" w:color="auto"/>
      </w:divBdr>
    </w:div>
    <w:div w:id="84038095">
      <w:bodyDiv w:val="1"/>
      <w:marLeft w:val="0"/>
      <w:marRight w:val="0"/>
      <w:marTop w:val="0"/>
      <w:marBottom w:val="0"/>
      <w:divBdr>
        <w:top w:val="none" w:sz="0" w:space="0" w:color="auto"/>
        <w:left w:val="none" w:sz="0" w:space="0" w:color="auto"/>
        <w:bottom w:val="none" w:sz="0" w:space="0" w:color="auto"/>
        <w:right w:val="none" w:sz="0" w:space="0" w:color="auto"/>
      </w:divBdr>
    </w:div>
    <w:div w:id="85543024">
      <w:bodyDiv w:val="1"/>
      <w:marLeft w:val="0"/>
      <w:marRight w:val="0"/>
      <w:marTop w:val="0"/>
      <w:marBottom w:val="0"/>
      <w:divBdr>
        <w:top w:val="none" w:sz="0" w:space="0" w:color="auto"/>
        <w:left w:val="none" w:sz="0" w:space="0" w:color="auto"/>
        <w:bottom w:val="none" w:sz="0" w:space="0" w:color="auto"/>
        <w:right w:val="none" w:sz="0" w:space="0" w:color="auto"/>
      </w:divBdr>
    </w:div>
    <w:div w:id="86197497">
      <w:bodyDiv w:val="1"/>
      <w:marLeft w:val="0"/>
      <w:marRight w:val="0"/>
      <w:marTop w:val="0"/>
      <w:marBottom w:val="0"/>
      <w:divBdr>
        <w:top w:val="none" w:sz="0" w:space="0" w:color="auto"/>
        <w:left w:val="none" w:sz="0" w:space="0" w:color="auto"/>
        <w:bottom w:val="none" w:sz="0" w:space="0" w:color="auto"/>
        <w:right w:val="none" w:sz="0" w:space="0" w:color="auto"/>
      </w:divBdr>
    </w:div>
    <w:div w:id="86730615">
      <w:bodyDiv w:val="1"/>
      <w:marLeft w:val="0"/>
      <w:marRight w:val="0"/>
      <w:marTop w:val="0"/>
      <w:marBottom w:val="0"/>
      <w:divBdr>
        <w:top w:val="none" w:sz="0" w:space="0" w:color="auto"/>
        <w:left w:val="none" w:sz="0" w:space="0" w:color="auto"/>
        <w:bottom w:val="none" w:sz="0" w:space="0" w:color="auto"/>
        <w:right w:val="none" w:sz="0" w:space="0" w:color="auto"/>
      </w:divBdr>
    </w:div>
    <w:div w:id="89785944">
      <w:bodyDiv w:val="1"/>
      <w:marLeft w:val="0"/>
      <w:marRight w:val="0"/>
      <w:marTop w:val="0"/>
      <w:marBottom w:val="0"/>
      <w:divBdr>
        <w:top w:val="none" w:sz="0" w:space="0" w:color="auto"/>
        <w:left w:val="none" w:sz="0" w:space="0" w:color="auto"/>
        <w:bottom w:val="none" w:sz="0" w:space="0" w:color="auto"/>
        <w:right w:val="none" w:sz="0" w:space="0" w:color="auto"/>
      </w:divBdr>
    </w:div>
    <w:div w:id="90709771">
      <w:bodyDiv w:val="1"/>
      <w:marLeft w:val="0"/>
      <w:marRight w:val="0"/>
      <w:marTop w:val="0"/>
      <w:marBottom w:val="0"/>
      <w:divBdr>
        <w:top w:val="none" w:sz="0" w:space="0" w:color="auto"/>
        <w:left w:val="none" w:sz="0" w:space="0" w:color="auto"/>
        <w:bottom w:val="none" w:sz="0" w:space="0" w:color="auto"/>
        <w:right w:val="none" w:sz="0" w:space="0" w:color="auto"/>
      </w:divBdr>
    </w:div>
    <w:div w:id="92096966">
      <w:bodyDiv w:val="1"/>
      <w:marLeft w:val="0"/>
      <w:marRight w:val="0"/>
      <w:marTop w:val="0"/>
      <w:marBottom w:val="0"/>
      <w:divBdr>
        <w:top w:val="none" w:sz="0" w:space="0" w:color="auto"/>
        <w:left w:val="none" w:sz="0" w:space="0" w:color="auto"/>
        <w:bottom w:val="none" w:sz="0" w:space="0" w:color="auto"/>
        <w:right w:val="none" w:sz="0" w:space="0" w:color="auto"/>
      </w:divBdr>
    </w:div>
    <w:div w:id="93402777">
      <w:bodyDiv w:val="1"/>
      <w:marLeft w:val="0"/>
      <w:marRight w:val="0"/>
      <w:marTop w:val="0"/>
      <w:marBottom w:val="0"/>
      <w:divBdr>
        <w:top w:val="none" w:sz="0" w:space="0" w:color="auto"/>
        <w:left w:val="none" w:sz="0" w:space="0" w:color="auto"/>
        <w:bottom w:val="none" w:sz="0" w:space="0" w:color="auto"/>
        <w:right w:val="none" w:sz="0" w:space="0" w:color="auto"/>
      </w:divBdr>
    </w:div>
    <w:div w:id="93979860">
      <w:bodyDiv w:val="1"/>
      <w:marLeft w:val="0"/>
      <w:marRight w:val="0"/>
      <w:marTop w:val="0"/>
      <w:marBottom w:val="0"/>
      <w:divBdr>
        <w:top w:val="none" w:sz="0" w:space="0" w:color="auto"/>
        <w:left w:val="none" w:sz="0" w:space="0" w:color="auto"/>
        <w:bottom w:val="none" w:sz="0" w:space="0" w:color="auto"/>
        <w:right w:val="none" w:sz="0" w:space="0" w:color="auto"/>
      </w:divBdr>
    </w:div>
    <w:div w:id="94179383">
      <w:bodyDiv w:val="1"/>
      <w:marLeft w:val="0"/>
      <w:marRight w:val="0"/>
      <w:marTop w:val="0"/>
      <w:marBottom w:val="0"/>
      <w:divBdr>
        <w:top w:val="none" w:sz="0" w:space="0" w:color="auto"/>
        <w:left w:val="none" w:sz="0" w:space="0" w:color="auto"/>
        <w:bottom w:val="none" w:sz="0" w:space="0" w:color="auto"/>
        <w:right w:val="none" w:sz="0" w:space="0" w:color="auto"/>
      </w:divBdr>
    </w:div>
    <w:div w:id="94519235">
      <w:bodyDiv w:val="1"/>
      <w:marLeft w:val="0"/>
      <w:marRight w:val="0"/>
      <w:marTop w:val="0"/>
      <w:marBottom w:val="0"/>
      <w:divBdr>
        <w:top w:val="none" w:sz="0" w:space="0" w:color="auto"/>
        <w:left w:val="none" w:sz="0" w:space="0" w:color="auto"/>
        <w:bottom w:val="none" w:sz="0" w:space="0" w:color="auto"/>
        <w:right w:val="none" w:sz="0" w:space="0" w:color="auto"/>
      </w:divBdr>
    </w:div>
    <w:div w:id="95256115">
      <w:bodyDiv w:val="1"/>
      <w:marLeft w:val="0"/>
      <w:marRight w:val="0"/>
      <w:marTop w:val="0"/>
      <w:marBottom w:val="0"/>
      <w:divBdr>
        <w:top w:val="none" w:sz="0" w:space="0" w:color="auto"/>
        <w:left w:val="none" w:sz="0" w:space="0" w:color="auto"/>
        <w:bottom w:val="none" w:sz="0" w:space="0" w:color="auto"/>
        <w:right w:val="none" w:sz="0" w:space="0" w:color="auto"/>
      </w:divBdr>
    </w:div>
    <w:div w:id="96482937">
      <w:bodyDiv w:val="1"/>
      <w:marLeft w:val="0"/>
      <w:marRight w:val="0"/>
      <w:marTop w:val="0"/>
      <w:marBottom w:val="0"/>
      <w:divBdr>
        <w:top w:val="none" w:sz="0" w:space="0" w:color="auto"/>
        <w:left w:val="none" w:sz="0" w:space="0" w:color="auto"/>
        <w:bottom w:val="none" w:sz="0" w:space="0" w:color="auto"/>
        <w:right w:val="none" w:sz="0" w:space="0" w:color="auto"/>
      </w:divBdr>
    </w:div>
    <w:div w:id="97868851">
      <w:bodyDiv w:val="1"/>
      <w:marLeft w:val="0"/>
      <w:marRight w:val="0"/>
      <w:marTop w:val="0"/>
      <w:marBottom w:val="0"/>
      <w:divBdr>
        <w:top w:val="none" w:sz="0" w:space="0" w:color="auto"/>
        <w:left w:val="none" w:sz="0" w:space="0" w:color="auto"/>
        <w:bottom w:val="none" w:sz="0" w:space="0" w:color="auto"/>
        <w:right w:val="none" w:sz="0" w:space="0" w:color="auto"/>
      </w:divBdr>
    </w:div>
    <w:div w:id="98568100">
      <w:bodyDiv w:val="1"/>
      <w:marLeft w:val="0"/>
      <w:marRight w:val="0"/>
      <w:marTop w:val="0"/>
      <w:marBottom w:val="0"/>
      <w:divBdr>
        <w:top w:val="none" w:sz="0" w:space="0" w:color="auto"/>
        <w:left w:val="none" w:sz="0" w:space="0" w:color="auto"/>
        <w:bottom w:val="none" w:sz="0" w:space="0" w:color="auto"/>
        <w:right w:val="none" w:sz="0" w:space="0" w:color="auto"/>
      </w:divBdr>
    </w:div>
    <w:div w:id="98572436">
      <w:bodyDiv w:val="1"/>
      <w:marLeft w:val="0"/>
      <w:marRight w:val="0"/>
      <w:marTop w:val="0"/>
      <w:marBottom w:val="0"/>
      <w:divBdr>
        <w:top w:val="none" w:sz="0" w:space="0" w:color="auto"/>
        <w:left w:val="none" w:sz="0" w:space="0" w:color="auto"/>
        <w:bottom w:val="none" w:sz="0" w:space="0" w:color="auto"/>
        <w:right w:val="none" w:sz="0" w:space="0" w:color="auto"/>
      </w:divBdr>
    </w:div>
    <w:div w:id="98912235">
      <w:bodyDiv w:val="1"/>
      <w:marLeft w:val="0"/>
      <w:marRight w:val="0"/>
      <w:marTop w:val="0"/>
      <w:marBottom w:val="0"/>
      <w:divBdr>
        <w:top w:val="none" w:sz="0" w:space="0" w:color="auto"/>
        <w:left w:val="none" w:sz="0" w:space="0" w:color="auto"/>
        <w:bottom w:val="none" w:sz="0" w:space="0" w:color="auto"/>
        <w:right w:val="none" w:sz="0" w:space="0" w:color="auto"/>
      </w:divBdr>
    </w:div>
    <w:div w:id="99183777">
      <w:bodyDiv w:val="1"/>
      <w:marLeft w:val="0"/>
      <w:marRight w:val="0"/>
      <w:marTop w:val="0"/>
      <w:marBottom w:val="0"/>
      <w:divBdr>
        <w:top w:val="none" w:sz="0" w:space="0" w:color="auto"/>
        <w:left w:val="none" w:sz="0" w:space="0" w:color="auto"/>
        <w:bottom w:val="none" w:sz="0" w:space="0" w:color="auto"/>
        <w:right w:val="none" w:sz="0" w:space="0" w:color="auto"/>
      </w:divBdr>
    </w:div>
    <w:div w:id="99952981">
      <w:bodyDiv w:val="1"/>
      <w:marLeft w:val="0"/>
      <w:marRight w:val="0"/>
      <w:marTop w:val="0"/>
      <w:marBottom w:val="0"/>
      <w:divBdr>
        <w:top w:val="none" w:sz="0" w:space="0" w:color="auto"/>
        <w:left w:val="none" w:sz="0" w:space="0" w:color="auto"/>
        <w:bottom w:val="none" w:sz="0" w:space="0" w:color="auto"/>
        <w:right w:val="none" w:sz="0" w:space="0" w:color="auto"/>
      </w:divBdr>
    </w:div>
    <w:div w:id="102917396">
      <w:bodyDiv w:val="1"/>
      <w:marLeft w:val="0"/>
      <w:marRight w:val="0"/>
      <w:marTop w:val="0"/>
      <w:marBottom w:val="0"/>
      <w:divBdr>
        <w:top w:val="none" w:sz="0" w:space="0" w:color="auto"/>
        <w:left w:val="none" w:sz="0" w:space="0" w:color="auto"/>
        <w:bottom w:val="none" w:sz="0" w:space="0" w:color="auto"/>
        <w:right w:val="none" w:sz="0" w:space="0" w:color="auto"/>
      </w:divBdr>
    </w:div>
    <w:div w:id="104889555">
      <w:bodyDiv w:val="1"/>
      <w:marLeft w:val="0"/>
      <w:marRight w:val="0"/>
      <w:marTop w:val="0"/>
      <w:marBottom w:val="0"/>
      <w:divBdr>
        <w:top w:val="none" w:sz="0" w:space="0" w:color="auto"/>
        <w:left w:val="none" w:sz="0" w:space="0" w:color="auto"/>
        <w:bottom w:val="none" w:sz="0" w:space="0" w:color="auto"/>
        <w:right w:val="none" w:sz="0" w:space="0" w:color="auto"/>
      </w:divBdr>
    </w:div>
    <w:div w:id="107161689">
      <w:bodyDiv w:val="1"/>
      <w:marLeft w:val="0"/>
      <w:marRight w:val="0"/>
      <w:marTop w:val="0"/>
      <w:marBottom w:val="0"/>
      <w:divBdr>
        <w:top w:val="none" w:sz="0" w:space="0" w:color="auto"/>
        <w:left w:val="none" w:sz="0" w:space="0" w:color="auto"/>
        <w:bottom w:val="none" w:sz="0" w:space="0" w:color="auto"/>
        <w:right w:val="none" w:sz="0" w:space="0" w:color="auto"/>
      </w:divBdr>
    </w:div>
    <w:div w:id="107167985">
      <w:bodyDiv w:val="1"/>
      <w:marLeft w:val="0"/>
      <w:marRight w:val="0"/>
      <w:marTop w:val="0"/>
      <w:marBottom w:val="0"/>
      <w:divBdr>
        <w:top w:val="none" w:sz="0" w:space="0" w:color="auto"/>
        <w:left w:val="none" w:sz="0" w:space="0" w:color="auto"/>
        <w:bottom w:val="none" w:sz="0" w:space="0" w:color="auto"/>
        <w:right w:val="none" w:sz="0" w:space="0" w:color="auto"/>
      </w:divBdr>
    </w:div>
    <w:div w:id="110442171">
      <w:bodyDiv w:val="1"/>
      <w:marLeft w:val="0"/>
      <w:marRight w:val="0"/>
      <w:marTop w:val="0"/>
      <w:marBottom w:val="0"/>
      <w:divBdr>
        <w:top w:val="none" w:sz="0" w:space="0" w:color="auto"/>
        <w:left w:val="none" w:sz="0" w:space="0" w:color="auto"/>
        <w:bottom w:val="none" w:sz="0" w:space="0" w:color="auto"/>
        <w:right w:val="none" w:sz="0" w:space="0" w:color="auto"/>
      </w:divBdr>
    </w:div>
    <w:div w:id="111093737">
      <w:bodyDiv w:val="1"/>
      <w:marLeft w:val="0"/>
      <w:marRight w:val="0"/>
      <w:marTop w:val="0"/>
      <w:marBottom w:val="0"/>
      <w:divBdr>
        <w:top w:val="none" w:sz="0" w:space="0" w:color="auto"/>
        <w:left w:val="none" w:sz="0" w:space="0" w:color="auto"/>
        <w:bottom w:val="none" w:sz="0" w:space="0" w:color="auto"/>
        <w:right w:val="none" w:sz="0" w:space="0" w:color="auto"/>
      </w:divBdr>
    </w:div>
    <w:div w:id="111246571">
      <w:bodyDiv w:val="1"/>
      <w:marLeft w:val="0"/>
      <w:marRight w:val="0"/>
      <w:marTop w:val="0"/>
      <w:marBottom w:val="0"/>
      <w:divBdr>
        <w:top w:val="none" w:sz="0" w:space="0" w:color="auto"/>
        <w:left w:val="none" w:sz="0" w:space="0" w:color="auto"/>
        <w:bottom w:val="none" w:sz="0" w:space="0" w:color="auto"/>
        <w:right w:val="none" w:sz="0" w:space="0" w:color="auto"/>
      </w:divBdr>
    </w:div>
    <w:div w:id="111942764">
      <w:bodyDiv w:val="1"/>
      <w:marLeft w:val="0"/>
      <w:marRight w:val="0"/>
      <w:marTop w:val="0"/>
      <w:marBottom w:val="0"/>
      <w:divBdr>
        <w:top w:val="none" w:sz="0" w:space="0" w:color="auto"/>
        <w:left w:val="none" w:sz="0" w:space="0" w:color="auto"/>
        <w:bottom w:val="none" w:sz="0" w:space="0" w:color="auto"/>
        <w:right w:val="none" w:sz="0" w:space="0" w:color="auto"/>
      </w:divBdr>
    </w:div>
    <w:div w:id="112795049">
      <w:bodyDiv w:val="1"/>
      <w:marLeft w:val="0"/>
      <w:marRight w:val="0"/>
      <w:marTop w:val="0"/>
      <w:marBottom w:val="0"/>
      <w:divBdr>
        <w:top w:val="none" w:sz="0" w:space="0" w:color="auto"/>
        <w:left w:val="none" w:sz="0" w:space="0" w:color="auto"/>
        <w:bottom w:val="none" w:sz="0" w:space="0" w:color="auto"/>
        <w:right w:val="none" w:sz="0" w:space="0" w:color="auto"/>
      </w:divBdr>
    </w:div>
    <w:div w:id="113251869">
      <w:bodyDiv w:val="1"/>
      <w:marLeft w:val="0"/>
      <w:marRight w:val="0"/>
      <w:marTop w:val="0"/>
      <w:marBottom w:val="0"/>
      <w:divBdr>
        <w:top w:val="none" w:sz="0" w:space="0" w:color="auto"/>
        <w:left w:val="none" w:sz="0" w:space="0" w:color="auto"/>
        <w:bottom w:val="none" w:sz="0" w:space="0" w:color="auto"/>
        <w:right w:val="none" w:sz="0" w:space="0" w:color="auto"/>
      </w:divBdr>
    </w:div>
    <w:div w:id="113912926">
      <w:bodyDiv w:val="1"/>
      <w:marLeft w:val="0"/>
      <w:marRight w:val="0"/>
      <w:marTop w:val="0"/>
      <w:marBottom w:val="0"/>
      <w:divBdr>
        <w:top w:val="none" w:sz="0" w:space="0" w:color="auto"/>
        <w:left w:val="none" w:sz="0" w:space="0" w:color="auto"/>
        <w:bottom w:val="none" w:sz="0" w:space="0" w:color="auto"/>
        <w:right w:val="none" w:sz="0" w:space="0" w:color="auto"/>
      </w:divBdr>
    </w:div>
    <w:div w:id="114252366">
      <w:bodyDiv w:val="1"/>
      <w:marLeft w:val="0"/>
      <w:marRight w:val="0"/>
      <w:marTop w:val="0"/>
      <w:marBottom w:val="0"/>
      <w:divBdr>
        <w:top w:val="none" w:sz="0" w:space="0" w:color="auto"/>
        <w:left w:val="none" w:sz="0" w:space="0" w:color="auto"/>
        <w:bottom w:val="none" w:sz="0" w:space="0" w:color="auto"/>
        <w:right w:val="none" w:sz="0" w:space="0" w:color="auto"/>
      </w:divBdr>
    </w:div>
    <w:div w:id="114565694">
      <w:bodyDiv w:val="1"/>
      <w:marLeft w:val="0"/>
      <w:marRight w:val="0"/>
      <w:marTop w:val="0"/>
      <w:marBottom w:val="0"/>
      <w:divBdr>
        <w:top w:val="none" w:sz="0" w:space="0" w:color="auto"/>
        <w:left w:val="none" w:sz="0" w:space="0" w:color="auto"/>
        <w:bottom w:val="none" w:sz="0" w:space="0" w:color="auto"/>
        <w:right w:val="none" w:sz="0" w:space="0" w:color="auto"/>
      </w:divBdr>
    </w:div>
    <w:div w:id="114955453">
      <w:bodyDiv w:val="1"/>
      <w:marLeft w:val="0"/>
      <w:marRight w:val="0"/>
      <w:marTop w:val="0"/>
      <w:marBottom w:val="0"/>
      <w:divBdr>
        <w:top w:val="none" w:sz="0" w:space="0" w:color="auto"/>
        <w:left w:val="none" w:sz="0" w:space="0" w:color="auto"/>
        <w:bottom w:val="none" w:sz="0" w:space="0" w:color="auto"/>
        <w:right w:val="none" w:sz="0" w:space="0" w:color="auto"/>
      </w:divBdr>
    </w:div>
    <w:div w:id="116224771">
      <w:bodyDiv w:val="1"/>
      <w:marLeft w:val="0"/>
      <w:marRight w:val="0"/>
      <w:marTop w:val="0"/>
      <w:marBottom w:val="0"/>
      <w:divBdr>
        <w:top w:val="none" w:sz="0" w:space="0" w:color="auto"/>
        <w:left w:val="none" w:sz="0" w:space="0" w:color="auto"/>
        <w:bottom w:val="none" w:sz="0" w:space="0" w:color="auto"/>
        <w:right w:val="none" w:sz="0" w:space="0" w:color="auto"/>
      </w:divBdr>
    </w:div>
    <w:div w:id="116805009">
      <w:bodyDiv w:val="1"/>
      <w:marLeft w:val="0"/>
      <w:marRight w:val="0"/>
      <w:marTop w:val="0"/>
      <w:marBottom w:val="0"/>
      <w:divBdr>
        <w:top w:val="none" w:sz="0" w:space="0" w:color="auto"/>
        <w:left w:val="none" w:sz="0" w:space="0" w:color="auto"/>
        <w:bottom w:val="none" w:sz="0" w:space="0" w:color="auto"/>
        <w:right w:val="none" w:sz="0" w:space="0" w:color="auto"/>
      </w:divBdr>
    </w:div>
    <w:div w:id="120617426">
      <w:bodyDiv w:val="1"/>
      <w:marLeft w:val="0"/>
      <w:marRight w:val="0"/>
      <w:marTop w:val="0"/>
      <w:marBottom w:val="0"/>
      <w:divBdr>
        <w:top w:val="none" w:sz="0" w:space="0" w:color="auto"/>
        <w:left w:val="none" w:sz="0" w:space="0" w:color="auto"/>
        <w:bottom w:val="none" w:sz="0" w:space="0" w:color="auto"/>
        <w:right w:val="none" w:sz="0" w:space="0" w:color="auto"/>
      </w:divBdr>
    </w:div>
    <w:div w:id="122814809">
      <w:bodyDiv w:val="1"/>
      <w:marLeft w:val="0"/>
      <w:marRight w:val="0"/>
      <w:marTop w:val="0"/>
      <w:marBottom w:val="0"/>
      <w:divBdr>
        <w:top w:val="none" w:sz="0" w:space="0" w:color="auto"/>
        <w:left w:val="none" w:sz="0" w:space="0" w:color="auto"/>
        <w:bottom w:val="none" w:sz="0" w:space="0" w:color="auto"/>
        <w:right w:val="none" w:sz="0" w:space="0" w:color="auto"/>
      </w:divBdr>
    </w:div>
    <w:div w:id="123083306">
      <w:bodyDiv w:val="1"/>
      <w:marLeft w:val="0"/>
      <w:marRight w:val="0"/>
      <w:marTop w:val="0"/>
      <w:marBottom w:val="0"/>
      <w:divBdr>
        <w:top w:val="none" w:sz="0" w:space="0" w:color="auto"/>
        <w:left w:val="none" w:sz="0" w:space="0" w:color="auto"/>
        <w:bottom w:val="none" w:sz="0" w:space="0" w:color="auto"/>
        <w:right w:val="none" w:sz="0" w:space="0" w:color="auto"/>
      </w:divBdr>
    </w:div>
    <w:div w:id="125123794">
      <w:bodyDiv w:val="1"/>
      <w:marLeft w:val="0"/>
      <w:marRight w:val="0"/>
      <w:marTop w:val="0"/>
      <w:marBottom w:val="0"/>
      <w:divBdr>
        <w:top w:val="none" w:sz="0" w:space="0" w:color="auto"/>
        <w:left w:val="none" w:sz="0" w:space="0" w:color="auto"/>
        <w:bottom w:val="none" w:sz="0" w:space="0" w:color="auto"/>
        <w:right w:val="none" w:sz="0" w:space="0" w:color="auto"/>
      </w:divBdr>
    </w:div>
    <w:div w:id="125589717">
      <w:bodyDiv w:val="1"/>
      <w:marLeft w:val="0"/>
      <w:marRight w:val="0"/>
      <w:marTop w:val="0"/>
      <w:marBottom w:val="0"/>
      <w:divBdr>
        <w:top w:val="none" w:sz="0" w:space="0" w:color="auto"/>
        <w:left w:val="none" w:sz="0" w:space="0" w:color="auto"/>
        <w:bottom w:val="none" w:sz="0" w:space="0" w:color="auto"/>
        <w:right w:val="none" w:sz="0" w:space="0" w:color="auto"/>
      </w:divBdr>
    </w:div>
    <w:div w:id="127743205">
      <w:bodyDiv w:val="1"/>
      <w:marLeft w:val="0"/>
      <w:marRight w:val="0"/>
      <w:marTop w:val="0"/>
      <w:marBottom w:val="0"/>
      <w:divBdr>
        <w:top w:val="none" w:sz="0" w:space="0" w:color="auto"/>
        <w:left w:val="none" w:sz="0" w:space="0" w:color="auto"/>
        <w:bottom w:val="none" w:sz="0" w:space="0" w:color="auto"/>
        <w:right w:val="none" w:sz="0" w:space="0" w:color="auto"/>
      </w:divBdr>
    </w:div>
    <w:div w:id="128204518">
      <w:bodyDiv w:val="1"/>
      <w:marLeft w:val="0"/>
      <w:marRight w:val="0"/>
      <w:marTop w:val="0"/>
      <w:marBottom w:val="0"/>
      <w:divBdr>
        <w:top w:val="none" w:sz="0" w:space="0" w:color="auto"/>
        <w:left w:val="none" w:sz="0" w:space="0" w:color="auto"/>
        <w:bottom w:val="none" w:sz="0" w:space="0" w:color="auto"/>
        <w:right w:val="none" w:sz="0" w:space="0" w:color="auto"/>
      </w:divBdr>
    </w:div>
    <w:div w:id="128859134">
      <w:bodyDiv w:val="1"/>
      <w:marLeft w:val="0"/>
      <w:marRight w:val="0"/>
      <w:marTop w:val="0"/>
      <w:marBottom w:val="0"/>
      <w:divBdr>
        <w:top w:val="none" w:sz="0" w:space="0" w:color="auto"/>
        <w:left w:val="none" w:sz="0" w:space="0" w:color="auto"/>
        <w:bottom w:val="none" w:sz="0" w:space="0" w:color="auto"/>
        <w:right w:val="none" w:sz="0" w:space="0" w:color="auto"/>
      </w:divBdr>
    </w:div>
    <w:div w:id="130094729">
      <w:bodyDiv w:val="1"/>
      <w:marLeft w:val="0"/>
      <w:marRight w:val="0"/>
      <w:marTop w:val="0"/>
      <w:marBottom w:val="0"/>
      <w:divBdr>
        <w:top w:val="none" w:sz="0" w:space="0" w:color="auto"/>
        <w:left w:val="none" w:sz="0" w:space="0" w:color="auto"/>
        <w:bottom w:val="none" w:sz="0" w:space="0" w:color="auto"/>
        <w:right w:val="none" w:sz="0" w:space="0" w:color="auto"/>
      </w:divBdr>
    </w:div>
    <w:div w:id="134295163">
      <w:bodyDiv w:val="1"/>
      <w:marLeft w:val="0"/>
      <w:marRight w:val="0"/>
      <w:marTop w:val="0"/>
      <w:marBottom w:val="0"/>
      <w:divBdr>
        <w:top w:val="none" w:sz="0" w:space="0" w:color="auto"/>
        <w:left w:val="none" w:sz="0" w:space="0" w:color="auto"/>
        <w:bottom w:val="none" w:sz="0" w:space="0" w:color="auto"/>
        <w:right w:val="none" w:sz="0" w:space="0" w:color="auto"/>
      </w:divBdr>
    </w:div>
    <w:div w:id="135535243">
      <w:bodyDiv w:val="1"/>
      <w:marLeft w:val="0"/>
      <w:marRight w:val="0"/>
      <w:marTop w:val="0"/>
      <w:marBottom w:val="0"/>
      <w:divBdr>
        <w:top w:val="none" w:sz="0" w:space="0" w:color="auto"/>
        <w:left w:val="none" w:sz="0" w:space="0" w:color="auto"/>
        <w:bottom w:val="none" w:sz="0" w:space="0" w:color="auto"/>
        <w:right w:val="none" w:sz="0" w:space="0" w:color="auto"/>
      </w:divBdr>
    </w:div>
    <w:div w:id="135536670">
      <w:bodyDiv w:val="1"/>
      <w:marLeft w:val="0"/>
      <w:marRight w:val="0"/>
      <w:marTop w:val="0"/>
      <w:marBottom w:val="0"/>
      <w:divBdr>
        <w:top w:val="none" w:sz="0" w:space="0" w:color="auto"/>
        <w:left w:val="none" w:sz="0" w:space="0" w:color="auto"/>
        <w:bottom w:val="none" w:sz="0" w:space="0" w:color="auto"/>
        <w:right w:val="none" w:sz="0" w:space="0" w:color="auto"/>
      </w:divBdr>
    </w:div>
    <w:div w:id="135922156">
      <w:bodyDiv w:val="1"/>
      <w:marLeft w:val="0"/>
      <w:marRight w:val="0"/>
      <w:marTop w:val="0"/>
      <w:marBottom w:val="0"/>
      <w:divBdr>
        <w:top w:val="none" w:sz="0" w:space="0" w:color="auto"/>
        <w:left w:val="none" w:sz="0" w:space="0" w:color="auto"/>
        <w:bottom w:val="none" w:sz="0" w:space="0" w:color="auto"/>
        <w:right w:val="none" w:sz="0" w:space="0" w:color="auto"/>
      </w:divBdr>
    </w:div>
    <w:div w:id="136840776">
      <w:bodyDiv w:val="1"/>
      <w:marLeft w:val="0"/>
      <w:marRight w:val="0"/>
      <w:marTop w:val="0"/>
      <w:marBottom w:val="0"/>
      <w:divBdr>
        <w:top w:val="none" w:sz="0" w:space="0" w:color="auto"/>
        <w:left w:val="none" w:sz="0" w:space="0" w:color="auto"/>
        <w:bottom w:val="none" w:sz="0" w:space="0" w:color="auto"/>
        <w:right w:val="none" w:sz="0" w:space="0" w:color="auto"/>
      </w:divBdr>
    </w:div>
    <w:div w:id="138235031">
      <w:bodyDiv w:val="1"/>
      <w:marLeft w:val="0"/>
      <w:marRight w:val="0"/>
      <w:marTop w:val="0"/>
      <w:marBottom w:val="0"/>
      <w:divBdr>
        <w:top w:val="none" w:sz="0" w:space="0" w:color="auto"/>
        <w:left w:val="none" w:sz="0" w:space="0" w:color="auto"/>
        <w:bottom w:val="none" w:sz="0" w:space="0" w:color="auto"/>
        <w:right w:val="none" w:sz="0" w:space="0" w:color="auto"/>
      </w:divBdr>
    </w:div>
    <w:div w:id="139078241">
      <w:bodyDiv w:val="1"/>
      <w:marLeft w:val="0"/>
      <w:marRight w:val="0"/>
      <w:marTop w:val="0"/>
      <w:marBottom w:val="0"/>
      <w:divBdr>
        <w:top w:val="none" w:sz="0" w:space="0" w:color="auto"/>
        <w:left w:val="none" w:sz="0" w:space="0" w:color="auto"/>
        <w:bottom w:val="none" w:sz="0" w:space="0" w:color="auto"/>
        <w:right w:val="none" w:sz="0" w:space="0" w:color="auto"/>
      </w:divBdr>
    </w:div>
    <w:div w:id="139813324">
      <w:bodyDiv w:val="1"/>
      <w:marLeft w:val="0"/>
      <w:marRight w:val="0"/>
      <w:marTop w:val="0"/>
      <w:marBottom w:val="0"/>
      <w:divBdr>
        <w:top w:val="none" w:sz="0" w:space="0" w:color="auto"/>
        <w:left w:val="none" w:sz="0" w:space="0" w:color="auto"/>
        <w:bottom w:val="none" w:sz="0" w:space="0" w:color="auto"/>
        <w:right w:val="none" w:sz="0" w:space="0" w:color="auto"/>
      </w:divBdr>
    </w:div>
    <w:div w:id="140928464">
      <w:bodyDiv w:val="1"/>
      <w:marLeft w:val="0"/>
      <w:marRight w:val="0"/>
      <w:marTop w:val="0"/>
      <w:marBottom w:val="0"/>
      <w:divBdr>
        <w:top w:val="none" w:sz="0" w:space="0" w:color="auto"/>
        <w:left w:val="none" w:sz="0" w:space="0" w:color="auto"/>
        <w:bottom w:val="none" w:sz="0" w:space="0" w:color="auto"/>
        <w:right w:val="none" w:sz="0" w:space="0" w:color="auto"/>
      </w:divBdr>
    </w:div>
    <w:div w:id="140971829">
      <w:bodyDiv w:val="1"/>
      <w:marLeft w:val="0"/>
      <w:marRight w:val="0"/>
      <w:marTop w:val="0"/>
      <w:marBottom w:val="0"/>
      <w:divBdr>
        <w:top w:val="none" w:sz="0" w:space="0" w:color="auto"/>
        <w:left w:val="none" w:sz="0" w:space="0" w:color="auto"/>
        <w:bottom w:val="none" w:sz="0" w:space="0" w:color="auto"/>
        <w:right w:val="none" w:sz="0" w:space="0" w:color="auto"/>
      </w:divBdr>
    </w:div>
    <w:div w:id="142042361">
      <w:bodyDiv w:val="1"/>
      <w:marLeft w:val="0"/>
      <w:marRight w:val="0"/>
      <w:marTop w:val="0"/>
      <w:marBottom w:val="0"/>
      <w:divBdr>
        <w:top w:val="none" w:sz="0" w:space="0" w:color="auto"/>
        <w:left w:val="none" w:sz="0" w:space="0" w:color="auto"/>
        <w:bottom w:val="none" w:sz="0" w:space="0" w:color="auto"/>
        <w:right w:val="none" w:sz="0" w:space="0" w:color="auto"/>
      </w:divBdr>
    </w:div>
    <w:div w:id="142432298">
      <w:bodyDiv w:val="1"/>
      <w:marLeft w:val="0"/>
      <w:marRight w:val="0"/>
      <w:marTop w:val="0"/>
      <w:marBottom w:val="0"/>
      <w:divBdr>
        <w:top w:val="none" w:sz="0" w:space="0" w:color="auto"/>
        <w:left w:val="none" w:sz="0" w:space="0" w:color="auto"/>
        <w:bottom w:val="none" w:sz="0" w:space="0" w:color="auto"/>
        <w:right w:val="none" w:sz="0" w:space="0" w:color="auto"/>
      </w:divBdr>
    </w:div>
    <w:div w:id="144276906">
      <w:bodyDiv w:val="1"/>
      <w:marLeft w:val="0"/>
      <w:marRight w:val="0"/>
      <w:marTop w:val="0"/>
      <w:marBottom w:val="0"/>
      <w:divBdr>
        <w:top w:val="none" w:sz="0" w:space="0" w:color="auto"/>
        <w:left w:val="none" w:sz="0" w:space="0" w:color="auto"/>
        <w:bottom w:val="none" w:sz="0" w:space="0" w:color="auto"/>
        <w:right w:val="none" w:sz="0" w:space="0" w:color="auto"/>
      </w:divBdr>
    </w:div>
    <w:div w:id="146291266">
      <w:bodyDiv w:val="1"/>
      <w:marLeft w:val="0"/>
      <w:marRight w:val="0"/>
      <w:marTop w:val="0"/>
      <w:marBottom w:val="0"/>
      <w:divBdr>
        <w:top w:val="none" w:sz="0" w:space="0" w:color="auto"/>
        <w:left w:val="none" w:sz="0" w:space="0" w:color="auto"/>
        <w:bottom w:val="none" w:sz="0" w:space="0" w:color="auto"/>
        <w:right w:val="none" w:sz="0" w:space="0" w:color="auto"/>
      </w:divBdr>
    </w:div>
    <w:div w:id="147795491">
      <w:bodyDiv w:val="1"/>
      <w:marLeft w:val="0"/>
      <w:marRight w:val="0"/>
      <w:marTop w:val="0"/>
      <w:marBottom w:val="0"/>
      <w:divBdr>
        <w:top w:val="none" w:sz="0" w:space="0" w:color="auto"/>
        <w:left w:val="none" w:sz="0" w:space="0" w:color="auto"/>
        <w:bottom w:val="none" w:sz="0" w:space="0" w:color="auto"/>
        <w:right w:val="none" w:sz="0" w:space="0" w:color="auto"/>
      </w:divBdr>
    </w:div>
    <w:div w:id="148057357">
      <w:bodyDiv w:val="1"/>
      <w:marLeft w:val="0"/>
      <w:marRight w:val="0"/>
      <w:marTop w:val="0"/>
      <w:marBottom w:val="0"/>
      <w:divBdr>
        <w:top w:val="none" w:sz="0" w:space="0" w:color="auto"/>
        <w:left w:val="none" w:sz="0" w:space="0" w:color="auto"/>
        <w:bottom w:val="none" w:sz="0" w:space="0" w:color="auto"/>
        <w:right w:val="none" w:sz="0" w:space="0" w:color="auto"/>
      </w:divBdr>
    </w:div>
    <w:div w:id="148837875">
      <w:bodyDiv w:val="1"/>
      <w:marLeft w:val="0"/>
      <w:marRight w:val="0"/>
      <w:marTop w:val="0"/>
      <w:marBottom w:val="0"/>
      <w:divBdr>
        <w:top w:val="none" w:sz="0" w:space="0" w:color="auto"/>
        <w:left w:val="none" w:sz="0" w:space="0" w:color="auto"/>
        <w:bottom w:val="none" w:sz="0" w:space="0" w:color="auto"/>
        <w:right w:val="none" w:sz="0" w:space="0" w:color="auto"/>
      </w:divBdr>
    </w:div>
    <w:div w:id="149908873">
      <w:bodyDiv w:val="1"/>
      <w:marLeft w:val="0"/>
      <w:marRight w:val="0"/>
      <w:marTop w:val="0"/>
      <w:marBottom w:val="0"/>
      <w:divBdr>
        <w:top w:val="none" w:sz="0" w:space="0" w:color="auto"/>
        <w:left w:val="none" w:sz="0" w:space="0" w:color="auto"/>
        <w:bottom w:val="none" w:sz="0" w:space="0" w:color="auto"/>
        <w:right w:val="none" w:sz="0" w:space="0" w:color="auto"/>
      </w:divBdr>
    </w:div>
    <w:div w:id="150558934">
      <w:bodyDiv w:val="1"/>
      <w:marLeft w:val="0"/>
      <w:marRight w:val="0"/>
      <w:marTop w:val="0"/>
      <w:marBottom w:val="0"/>
      <w:divBdr>
        <w:top w:val="none" w:sz="0" w:space="0" w:color="auto"/>
        <w:left w:val="none" w:sz="0" w:space="0" w:color="auto"/>
        <w:bottom w:val="none" w:sz="0" w:space="0" w:color="auto"/>
        <w:right w:val="none" w:sz="0" w:space="0" w:color="auto"/>
      </w:divBdr>
    </w:div>
    <w:div w:id="152986718">
      <w:bodyDiv w:val="1"/>
      <w:marLeft w:val="0"/>
      <w:marRight w:val="0"/>
      <w:marTop w:val="0"/>
      <w:marBottom w:val="0"/>
      <w:divBdr>
        <w:top w:val="none" w:sz="0" w:space="0" w:color="auto"/>
        <w:left w:val="none" w:sz="0" w:space="0" w:color="auto"/>
        <w:bottom w:val="none" w:sz="0" w:space="0" w:color="auto"/>
        <w:right w:val="none" w:sz="0" w:space="0" w:color="auto"/>
      </w:divBdr>
    </w:div>
    <w:div w:id="153883851">
      <w:bodyDiv w:val="1"/>
      <w:marLeft w:val="0"/>
      <w:marRight w:val="0"/>
      <w:marTop w:val="0"/>
      <w:marBottom w:val="0"/>
      <w:divBdr>
        <w:top w:val="none" w:sz="0" w:space="0" w:color="auto"/>
        <w:left w:val="none" w:sz="0" w:space="0" w:color="auto"/>
        <w:bottom w:val="none" w:sz="0" w:space="0" w:color="auto"/>
        <w:right w:val="none" w:sz="0" w:space="0" w:color="auto"/>
      </w:divBdr>
    </w:div>
    <w:div w:id="153962228">
      <w:bodyDiv w:val="1"/>
      <w:marLeft w:val="0"/>
      <w:marRight w:val="0"/>
      <w:marTop w:val="0"/>
      <w:marBottom w:val="0"/>
      <w:divBdr>
        <w:top w:val="none" w:sz="0" w:space="0" w:color="auto"/>
        <w:left w:val="none" w:sz="0" w:space="0" w:color="auto"/>
        <w:bottom w:val="none" w:sz="0" w:space="0" w:color="auto"/>
        <w:right w:val="none" w:sz="0" w:space="0" w:color="auto"/>
      </w:divBdr>
    </w:div>
    <w:div w:id="155221316">
      <w:bodyDiv w:val="1"/>
      <w:marLeft w:val="0"/>
      <w:marRight w:val="0"/>
      <w:marTop w:val="0"/>
      <w:marBottom w:val="0"/>
      <w:divBdr>
        <w:top w:val="none" w:sz="0" w:space="0" w:color="auto"/>
        <w:left w:val="none" w:sz="0" w:space="0" w:color="auto"/>
        <w:bottom w:val="none" w:sz="0" w:space="0" w:color="auto"/>
        <w:right w:val="none" w:sz="0" w:space="0" w:color="auto"/>
      </w:divBdr>
    </w:div>
    <w:div w:id="159321930">
      <w:bodyDiv w:val="1"/>
      <w:marLeft w:val="0"/>
      <w:marRight w:val="0"/>
      <w:marTop w:val="0"/>
      <w:marBottom w:val="0"/>
      <w:divBdr>
        <w:top w:val="none" w:sz="0" w:space="0" w:color="auto"/>
        <w:left w:val="none" w:sz="0" w:space="0" w:color="auto"/>
        <w:bottom w:val="none" w:sz="0" w:space="0" w:color="auto"/>
        <w:right w:val="none" w:sz="0" w:space="0" w:color="auto"/>
      </w:divBdr>
    </w:div>
    <w:div w:id="160052352">
      <w:bodyDiv w:val="1"/>
      <w:marLeft w:val="0"/>
      <w:marRight w:val="0"/>
      <w:marTop w:val="0"/>
      <w:marBottom w:val="0"/>
      <w:divBdr>
        <w:top w:val="none" w:sz="0" w:space="0" w:color="auto"/>
        <w:left w:val="none" w:sz="0" w:space="0" w:color="auto"/>
        <w:bottom w:val="none" w:sz="0" w:space="0" w:color="auto"/>
        <w:right w:val="none" w:sz="0" w:space="0" w:color="auto"/>
      </w:divBdr>
    </w:div>
    <w:div w:id="160123073">
      <w:bodyDiv w:val="1"/>
      <w:marLeft w:val="0"/>
      <w:marRight w:val="0"/>
      <w:marTop w:val="0"/>
      <w:marBottom w:val="0"/>
      <w:divBdr>
        <w:top w:val="none" w:sz="0" w:space="0" w:color="auto"/>
        <w:left w:val="none" w:sz="0" w:space="0" w:color="auto"/>
        <w:bottom w:val="none" w:sz="0" w:space="0" w:color="auto"/>
        <w:right w:val="none" w:sz="0" w:space="0" w:color="auto"/>
      </w:divBdr>
    </w:div>
    <w:div w:id="161506798">
      <w:bodyDiv w:val="1"/>
      <w:marLeft w:val="0"/>
      <w:marRight w:val="0"/>
      <w:marTop w:val="0"/>
      <w:marBottom w:val="0"/>
      <w:divBdr>
        <w:top w:val="none" w:sz="0" w:space="0" w:color="auto"/>
        <w:left w:val="none" w:sz="0" w:space="0" w:color="auto"/>
        <w:bottom w:val="none" w:sz="0" w:space="0" w:color="auto"/>
        <w:right w:val="none" w:sz="0" w:space="0" w:color="auto"/>
      </w:divBdr>
    </w:div>
    <w:div w:id="162745434">
      <w:bodyDiv w:val="1"/>
      <w:marLeft w:val="0"/>
      <w:marRight w:val="0"/>
      <w:marTop w:val="0"/>
      <w:marBottom w:val="0"/>
      <w:divBdr>
        <w:top w:val="none" w:sz="0" w:space="0" w:color="auto"/>
        <w:left w:val="none" w:sz="0" w:space="0" w:color="auto"/>
        <w:bottom w:val="none" w:sz="0" w:space="0" w:color="auto"/>
        <w:right w:val="none" w:sz="0" w:space="0" w:color="auto"/>
      </w:divBdr>
    </w:div>
    <w:div w:id="163474232">
      <w:bodyDiv w:val="1"/>
      <w:marLeft w:val="0"/>
      <w:marRight w:val="0"/>
      <w:marTop w:val="0"/>
      <w:marBottom w:val="0"/>
      <w:divBdr>
        <w:top w:val="none" w:sz="0" w:space="0" w:color="auto"/>
        <w:left w:val="none" w:sz="0" w:space="0" w:color="auto"/>
        <w:bottom w:val="none" w:sz="0" w:space="0" w:color="auto"/>
        <w:right w:val="none" w:sz="0" w:space="0" w:color="auto"/>
      </w:divBdr>
    </w:div>
    <w:div w:id="164711643">
      <w:bodyDiv w:val="1"/>
      <w:marLeft w:val="0"/>
      <w:marRight w:val="0"/>
      <w:marTop w:val="0"/>
      <w:marBottom w:val="0"/>
      <w:divBdr>
        <w:top w:val="none" w:sz="0" w:space="0" w:color="auto"/>
        <w:left w:val="none" w:sz="0" w:space="0" w:color="auto"/>
        <w:bottom w:val="none" w:sz="0" w:space="0" w:color="auto"/>
        <w:right w:val="none" w:sz="0" w:space="0" w:color="auto"/>
      </w:divBdr>
    </w:div>
    <w:div w:id="165168818">
      <w:bodyDiv w:val="1"/>
      <w:marLeft w:val="0"/>
      <w:marRight w:val="0"/>
      <w:marTop w:val="0"/>
      <w:marBottom w:val="0"/>
      <w:divBdr>
        <w:top w:val="none" w:sz="0" w:space="0" w:color="auto"/>
        <w:left w:val="none" w:sz="0" w:space="0" w:color="auto"/>
        <w:bottom w:val="none" w:sz="0" w:space="0" w:color="auto"/>
        <w:right w:val="none" w:sz="0" w:space="0" w:color="auto"/>
      </w:divBdr>
    </w:div>
    <w:div w:id="166215779">
      <w:bodyDiv w:val="1"/>
      <w:marLeft w:val="0"/>
      <w:marRight w:val="0"/>
      <w:marTop w:val="0"/>
      <w:marBottom w:val="0"/>
      <w:divBdr>
        <w:top w:val="none" w:sz="0" w:space="0" w:color="auto"/>
        <w:left w:val="none" w:sz="0" w:space="0" w:color="auto"/>
        <w:bottom w:val="none" w:sz="0" w:space="0" w:color="auto"/>
        <w:right w:val="none" w:sz="0" w:space="0" w:color="auto"/>
      </w:divBdr>
    </w:div>
    <w:div w:id="167642319">
      <w:bodyDiv w:val="1"/>
      <w:marLeft w:val="0"/>
      <w:marRight w:val="0"/>
      <w:marTop w:val="0"/>
      <w:marBottom w:val="0"/>
      <w:divBdr>
        <w:top w:val="none" w:sz="0" w:space="0" w:color="auto"/>
        <w:left w:val="none" w:sz="0" w:space="0" w:color="auto"/>
        <w:bottom w:val="none" w:sz="0" w:space="0" w:color="auto"/>
        <w:right w:val="none" w:sz="0" w:space="0" w:color="auto"/>
      </w:divBdr>
    </w:div>
    <w:div w:id="171184366">
      <w:bodyDiv w:val="1"/>
      <w:marLeft w:val="0"/>
      <w:marRight w:val="0"/>
      <w:marTop w:val="0"/>
      <w:marBottom w:val="0"/>
      <w:divBdr>
        <w:top w:val="none" w:sz="0" w:space="0" w:color="auto"/>
        <w:left w:val="none" w:sz="0" w:space="0" w:color="auto"/>
        <w:bottom w:val="none" w:sz="0" w:space="0" w:color="auto"/>
        <w:right w:val="none" w:sz="0" w:space="0" w:color="auto"/>
      </w:divBdr>
    </w:div>
    <w:div w:id="172035559">
      <w:bodyDiv w:val="1"/>
      <w:marLeft w:val="0"/>
      <w:marRight w:val="0"/>
      <w:marTop w:val="0"/>
      <w:marBottom w:val="0"/>
      <w:divBdr>
        <w:top w:val="none" w:sz="0" w:space="0" w:color="auto"/>
        <w:left w:val="none" w:sz="0" w:space="0" w:color="auto"/>
        <w:bottom w:val="none" w:sz="0" w:space="0" w:color="auto"/>
        <w:right w:val="none" w:sz="0" w:space="0" w:color="auto"/>
      </w:divBdr>
    </w:div>
    <w:div w:id="172036589">
      <w:bodyDiv w:val="1"/>
      <w:marLeft w:val="0"/>
      <w:marRight w:val="0"/>
      <w:marTop w:val="0"/>
      <w:marBottom w:val="0"/>
      <w:divBdr>
        <w:top w:val="none" w:sz="0" w:space="0" w:color="auto"/>
        <w:left w:val="none" w:sz="0" w:space="0" w:color="auto"/>
        <w:bottom w:val="none" w:sz="0" w:space="0" w:color="auto"/>
        <w:right w:val="none" w:sz="0" w:space="0" w:color="auto"/>
      </w:divBdr>
    </w:div>
    <w:div w:id="173149380">
      <w:bodyDiv w:val="1"/>
      <w:marLeft w:val="0"/>
      <w:marRight w:val="0"/>
      <w:marTop w:val="0"/>
      <w:marBottom w:val="0"/>
      <w:divBdr>
        <w:top w:val="none" w:sz="0" w:space="0" w:color="auto"/>
        <w:left w:val="none" w:sz="0" w:space="0" w:color="auto"/>
        <w:bottom w:val="none" w:sz="0" w:space="0" w:color="auto"/>
        <w:right w:val="none" w:sz="0" w:space="0" w:color="auto"/>
      </w:divBdr>
    </w:div>
    <w:div w:id="174417207">
      <w:bodyDiv w:val="1"/>
      <w:marLeft w:val="0"/>
      <w:marRight w:val="0"/>
      <w:marTop w:val="0"/>
      <w:marBottom w:val="0"/>
      <w:divBdr>
        <w:top w:val="none" w:sz="0" w:space="0" w:color="auto"/>
        <w:left w:val="none" w:sz="0" w:space="0" w:color="auto"/>
        <w:bottom w:val="none" w:sz="0" w:space="0" w:color="auto"/>
        <w:right w:val="none" w:sz="0" w:space="0" w:color="auto"/>
      </w:divBdr>
    </w:div>
    <w:div w:id="176191575">
      <w:bodyDiv w:val="1"/>
      <w:marLeft w:val="0"/>
      <w:marRight w:val="0"/>
      <w:marTop w:val="0"/>
      <w:marBottom w:val="0"/>
      <w:divBdr>
        <w:top w:val="none" w:sz="0" w:space="0" w:color="auto"/>
        <w:left w:val="none" w:sz="0" w:space="0" w:color="auto"/>
        <w:bottom w:val="none" w:sz="0" w:space="0" w:color="auto"/>
        <w:right w:val="none" w:sz="0" w:space="0" w:color="auto"/>
      </w:divBdr>
    </w:div>
    <w:div w:id="178155546">
      <w:bodyDiv w:val="1"/>
      <w:marLeft w:val="0"/>
      <w:marRight w:val="0"/>
      <w:marTop w:val="0"/>
      <w:marBottom w:val="0"/>
      <w:divBdr>
        <w:top w:val="none" w:sz="0" w:space="0" w:color="auto"/>
        <w:left w:val="none" w:sz="0" w:space="0" w:color="auto"/>
        <w:bottom w:val="none" w:sz="0" w:space="0" w:color="auto"/>
        <w:right w:val="none" w:sz="0" w:space="0" w:color="auto"/>
      </w:divBdr>
    </w:div>
    <w:div w:id="178785287">
      <w:bodyDiv w:val="1"/>
      <w:marLeft w:val="0"/>
      <w:marRight w:val="0"/>
      <w:marTop w:val="0"/>
      <w:marBottom w:val="0"/>
      <w:divBdr>
        <w:top w:val="none" w:sz="0" w:space="0" w:color="auto"/>
        <w:left w:val="none" w:sz="0" w:space="0" w:color="auto"/>
        <w:bottom w:val="none" w:sz="0" w:space="0" w:color="auto"/>
        <w:right w:val="none" w:sz="0" w:space="0" w:color="auto"/>
      </w:divBdr>
    </w:div>
    <w:div w:id="180095136">
      <w:bodyDiv w:val="1"/>
      <w:marLeft w:val="0"/>
      <w:marRight w:val="0"/>
      <w:marTop w:val="0"/>
      <w:marBottom w:val="0"/>
      <w:divBdr>
        <w:top w:val="none" w:sz="0" w:space="0" w:color="auto"/>
        <w:left w:val="none" w:sz="0" w:space="0" w:color="auto"/>
        <w:bottom w:val="none" w:sz="0" w:space="0" w:color="auto"/>
        <w:right w:val="none" w:sz="0" w:space="0" w:color="auto"/>
      </w:divBdr>
    </w:div>
    <w:div w:id="180121613">
      <w:bodyDiv w:val="1"/>
      <w:marLeft w:val="0"/>
      <w:marRight w:val="0"/>
      <w:marTop w:val="0"/>
      <w:marBottom w:val="0"/>
      <w:divBdr>
        <w:top w:val="none" w:sz="0" w:space="0" w:color="auto"/>
        <w:left w:val="none" w:sz="0" w:space="0" w:color="auto"/>
        <w:bottom w:val="none" w:sz="0" w:space="0" w:color="auto"/>
        <w:right w:val="none" w:sz="0" w:space="0" w:color="auto"/>
      </w:divBdr>
    </w:div>
    <w:div w:id="180320552">
      <w:bodyDiv w:val="1"/>
      <w:marLeft w:val="0"/>
      <w:marRight w:val="0"/>
      <w:marTop w:val="0"/>
      <w:marBottom w:val="0"/>
      <w:divBdr>
        <w:top w:val="none" w:sz="0" w:space="0" w:color="auto"/>
        <w:left w:val="none" w:sz="0" w:space="0" w:color="auto"/>
        <w:bottom w:val="none" w:sz="0" w:space="0" w:color="auto"/>
        <w:right w:val="none" w:sz="0" w:space="0" w:color="auto"/>
      </w:divBdr>
    </w:div>
    <w:div w:id="180974353">
      <w:bodyDiv w:val="1"/>
      <w:marLeft w:val="0"/>
      <w:marRight w:val="0"/>
      <w:marTop w:val="0"/>
      <w:marBottom w:val="0"/>
      <w:divBdr>
        <w:top w:val="none" w:sz="0" w:space="0" w:color="auto"/>
        <w:left w:val="none" w:sz="0" w:space="0" w:color="auto"/>
        <w:bottom w:val="none" w:sz="0" w:space="0" w:color="auto"/>
        <w:right w:val="none" w:sz="0" w:space="0" w:color="auto"/>
      </w:divBdr>
    </w:div>
    <w:div w:id="181624637">
      <w:bodyDiv w:val="1"/>
      <w:marLeft w:val="0"/>
      <w:marRight w:val="0"/>
      <w:marTop w:val="0"/>
      <w:marBottom w:val="0"/>
      <w:divBdr>
        <w:top w:val="none" w:sz="0" w:space="0" w:color="auto"/>
        <w:left w:val="none" w:sz="0" w:space="0" w:color="auto"/>
        <w:bottom w:val="none" w:sz="0" w:space="0" w:color="auto"/>
        <w:right w:val="none" w:sz="0" w:space="0" w:color="auto"/>
      </w:divBdr>
    </w:div>
    <w:div w:id="183329447">
      <w:bodyDiv w:val="1"/>
      <w:marLeft w:val="0"/>
      <w:marRight w:val="0"/>
      <w:marTop w:val="0"/>
      <w:marBottom w:val="0"/>
      <w:divBdr>
        <w:top w:val="none" w:sz="0" w:space="0" w:color="auto"/>
        <w:left w:val="none" w:sz="0" w:space="0" w:color="auto"/>
        <w:bottom w:val="none" w:sz="0" w:space="0" w:color="auto"/>
        <w:right w:val="none" w:sz="0" w:space="0" w:color="auto"/>
      </w:divBdr>
    </w:div>
    <w:div w:id="183448760">
      <w:bodyDiv w:val="1"/>
      <w:marLeft w:val="0"/>
      <w:marRight w:val="0"/>
      <w:marTop w:val="0"/>
      <w:marBottom w:val="0"/>
      <w:divBdr>
        <w:top w:val="none" w:sz="0" w:space="0" w:color="auto"/>
        <w:left w:val="none" w:sz="0" w:space="0" w:color="auto"/>
        <w:bottom w:val="none" w:sz="0" w:space="0" w:color="auto"/>
        <w:right w:val="none" w:sz="0" w:space="0" w:color="auto"/>
      </w:divBdr>
    </w:div>
    <w:div w:id="183789659">
      <w:bodyDiv w:val="1"/>
      <w:marLeft w:val="0"/>
      <w:marRight w:val="0"/>
      <w:marTop w:val="0"/>
      <w:marBottom w:val="0"/>
      <w:divBdr>
        <w:top w:val="none" w:sz="0" w:space="0" w:color="auto"/>
        <w:left w:val="none" w:sz="0" w:space="0" w:color="auto"/>
        <w:bottom w:val="none" w:sz="0" w:space="0" w:color="auto"/>
        <w:right w:val="none" w:sz="0" w:space="0" w:color="auto"/>
      </w:divBdr>
    </w:div>
    <w:div w:id="183980529">
      <w:bodyDiv w:val="1"/>
      <w:marLeft w:val="0"/>
      <w:marRight w:val="0"/>
      <w:marTop w:val="0"/>
      <w:marBottom w:val="0"/>
      <w:divBdr>
        <w:top w:val="none" w:sz="0" w:space="0" w:color="auto"/>
        <w:left w:val="none" w:sz="0" w:space="0" w:color="auto"/>
        <w:bottom w:val="none" w:sz="0" w:space="0" w:color="auto"/>
        <w:right w:val="none" w:sz="0" w:space="0" w:color="auto"/>
      </w:divBdr>
    </w:div>
    <w:div w:id="184946490">
      <w:bodyDiv w:val="1"/>
      <w:marLeft w:val="0"/>
      <w:marRight w:val="0"/>
      <w:marTop w:val="0"/>
      <w:marBottom w:val="0"/>
      <w:divBdr>
        <w:top w:val="none" w:sz="0" w:space="0" w:color="auto"/>
        <w:left w:val="none" w:sz="0" w:space="0" w:color="auto"/>
        <w:bottom w:val="none" w:sz="0" w:space="0" w:color="auto"/>
        <w:right w:val="none" w:sz="0" w:space="0" w:color="auto"/>
      </w:divBdr>
    </w:div>
    <w:div w:id="185141686">
      <w:bodyDiv w:val="1"/>
      <w:marLeft w:val="0"/>
      <w:marRight w:val="0"/>
      <w:marTop w:val="0"/>
      <w:marBottom w:val="0"/>
      <w:divBdr>
        <w:top w:val="none" w:sz="0" w:space="0" w:color="auto"/>
        <w:left w:val="none" w:sz="0" w:space="0" w:color="auto"/>
        <w:bottom w:val="none" w:sz="0" w:space="0" w:color="auto"/>
        <w:right w:val="none" w:sz="0" w:space="0" w:color="auto"/>
      </w:divBdr>
    </w:div>
    <w:div w:id="186910016">
      <w:bodyDiv w:val="1"/>
      <w:marLeft w:val="0"/>
      <w:marRight w:val="0"/>
      <w:marTop w:val="0"/>
      <w:marBottom w:val="0"/>
      <w:divBdr>
        <w:top w:val="none" w:sz="0" w:space="0" w:color="auto"/>
        <w:left w:val="none" w:sz="0" w:space="0" w:color="auto"/>
        <w:bottom w:val="none" w:sz="0" w:space="0" w:color="auto"/>
        <w:right w:val="none" w:sz="0" w:space="0" w:color="auto"/>
      </w:divBdr>
    </w:div>
    <w:div w:id="187260509">
      <w:bodyDiv w:val="1"/>
      <w:marLeft w:val="0"/>
      <w:marRight w:val="0"/>
      <w:marTop w:val="0"/>
      <w:marBottom w:val="0"/>
      <w:divBdr>
        <w:top w:val="none" w:sz="0" w:space="0" w:color="auto"/>
        <w:left w:val="none" w:sz="0" w:space="0" w:color="auto"/>
        <w:bottom w:val="none" w:sz="0" w:space="0" w:color="auto"/>
        <w:right w:val="none" w:sz="0" w:space="0" w:color="auto"/>
      </w:divBdr>
    </w:div>
    <w:div w:id="187909957">
      <w:bodyDiv w:val="1"/>
      <w:marLeft w:val="0"/>
      <w:marRight w:val="0"/>
      <w:marTop w:val="0"/>
      <w:marBottom w:val="0"/>
      <w:divBdr>
        <w:top w:val="none" w:sz="0" w:space="0" w:color="auto"/>
        <w:left w:val="none" w:sz="0" w:space="0" w:color="auto"/>
        <w:bottom w:val="none" w:sz="0" w:space="0" w:color="auto"/>
        <w:right w:val="none" w:sz="0" w:space="0" w:color="auto"/>
      </w:divBdr>
    </w:div>
    <w:div w:id="189727013">
      <w:bodyDiv w:val="1"/>
      <w:marLeft w:val="0"/>
      <w:marRight w:val="0"/>
      <w:marTop w:val="0"/>
      <w:marBottom w:val="0"/>
      <w:divBdr>
        <w:top w:val="none" w:sz="0" w:space="0" w:color="auto"/>
        <w:left w:val="none" w:sz="0" w:space="0" w:color="auto"/>
        <w:bottom w:val="none" w:sz="0" w:space="0" w:color="auto"/>
        <w:right w:val="none" w:sz="0" w:space="0" w:color="auto"/>
      </w:divBdr>
    </w:div>
    <w:div w:id="190412821">
      <w:bodyDiv w:val="1"/>
      <w:marLeft w:val="0"/>
      <w:marRight w:val="0"/>
      <w:marTop w:val="0"/>
      <w:marBottom w:val="0"/>
      <w:divBdr>
        <w:top w:val="none" w:sz="0" w:space="0" w:color="auto"/>
        <w:left w:val="none" w:sz="0" w:space="0" w:color="auto"/>
        <w:bottom w:val="none" w:sz="0" w:space="0" w:color="auto"/>
        <w:right w:val="none" w:sz="0" w:space="0" w:color="auto"/>
      </w:divBdr>
    </w:div>
    <w:div w:id="190807529">
      <w:bodyDiv w:val="1"/>
      <w:marLeft w:val="0"/>
      <w:marRight w:val="0"/>
      <w:marTop w:val="0"/>
      <w:marBottom w:val="0"/>
      <w:divBdr>
        <w:top w:val="none" w:sz="0" w:space="0" w:color="auto"/>
        <w:left w:val="none" w:sz="0" w:space="0" w:color="auto"/>
        <w:bottom w:val="none" w:sz="0" w:space="0" w:color="auto"/>
        <w:right w:val="none" w:sz="0" w:space="0" w:color="auto"/>
      </w:divBdr>
    </w:div>
    <w:div w:id="192161258">
      <w:bodyDiv w:val="1"/>
      <w:marLeft w:val="0"/>
      <w:marRight w:val="0"/>
      <w:marTop w:val="0"/>
      <w:marBottom w:val="0"/>
      <w:divBdr>
        <w:top w:val="none" w:sz="0" w:space="0" w:color="auto"/>
        <w:left w:val="none" w:sz="0" w:space="0" w:color="auto"/>
        <w:bottom w:val="none" w:sz="0" w:space="0" w:color="auto"/>
        <w:right w:val="none" w:sz="0" w:space="0" w:color="auto"/>
      </w:divBdr>
    </w:div>
    <w:div w:id="194661239">
      <w:bodyDiv w:val="1"/>
      <w:marLeft w:val="0"/>
      <w:marRight w:val="0"/>
      <w:marTop w:val="0"/>
      <w:marBottom w:val="0"/>
      <w:divBdr>
        <w:top w:val="none" w:sz="0" w:space="0" w:color="auto"/>
        <w:left w:val="none" w:sz="0" w:space="0" w:color="auto"/>
        <w:bottom w:val="none" w:sz="0" w:space="0" w:color="auto"/>
        <w:right w:val="none" w:sz="0" w:space="0" w:color="auto"/>
      </w:divBdr>
    </w:div>
    <w:div w:id="196356112">
      <w:bodyDiv w:val="1"/>
      <w:marLeft w:val="0"/>
      <w:marRight w:val="0"/>
      <w:marTop w:val="0"/>
      <w:marBottom w:val="0"/>
      <w:divBdr>
        <w:top w:val="none" w:sz="0" w:space="0" w:color="auto"/>
        <w:left w:val="none" w:sz="0" w:space="0" w:color="auto"/>
        <w:bottom w:val="none" w:sz="0" w:space="0" w:color="auto"/>
        <w:right w:val="none" w:sz="0" w:space="0" w:color="auto"/>
      </w:divBdr>
    </w:div>
    <w:div w:id="196704737">
      <w:bodyDiv w:val="1"/>
      <w:marLeft w:val="0"/>
      <w:marRight w:val="0"/>
      <w:marTop w:val="0"/>
      <w:marBottom w:val="0"/>
      <w:divBdr>
        <w:top w:val="none" w:sz="0" w:space="0" w:color="auto"/>
        <w:left w:val="none" w:sz="0" w:space="0" w:color="auto"/>
        <w:bottom w:val="none" w:sz="0" w:space="0" w:color="auto"/>
        <w:right w:val="none" w:sz="0" w:space="0" w:color="auto"/>
      </w:divBdr>
    </w:div>
    <w:div w:id="198207814">
      <w:bodyDiv w:val="1"/>
      <w:marLeft w:val="0"/>
      <w:marRight w:val="0"/>
      <w:marTop w:val="0"/>
      <w:marBottom w:val="0"/>
      <w:divBdr>
        <w:top w:val="none" w:sz="0" w:space="0" w:color="auto"/>
        <w:left w:val="none" w:sz="0" w:space="0" w:color="auto"/>
        <w:bottom w:val="none" w:sz="0" w:space="0" w:color="auto"/>
        <w:right w:val="none" w:sz="0" w:space="0" w:color="auto"/>
      </w:divBdr>
    </w:div>
    <w:div w:id="198445188">
      <w:bodyDiv w:val="1"/>
      <w:marLeft w:val="0"/>
      <w:marRight w:val="0"/>
      <w:marTop w:val="0"/>
      <w:marBottom w:val="0"/>
      <w:divBdr>
        <w:top w:val="none" w:sz="0" w:space="0" w:color="auto"/>
        <w:left w:val="none" w:sz="0" w:space="0" w:color="auto"/>
        <w:bottom w:val="none" w:sz="0" w:space="0" w:color="auto"/>
        <w:right w:val="none" w:sz="0" w:space="0" w:color="auto"/>
      </w:divBdr>
    </w:div>
    <w:div w:id="199981592">
      <w:bodyDiv w:val="1"/>
      <w:marLeft w:val="0"/>
      <w:marRight w:val="0"/>
      <w:marTop w:val="0"/>
      <w:marBottom w:val="0"/>
      <w:divBdr>
        <w:top w:val="none" w:sz="0" w:space="0" w:color="auto"/>
        <w:left w:val="none" w:sz="0" w:space="0" w:color="auto"/>
        <w:bottom w:val="none" w:sz="0" w:space="0" w:color="auto"/>
        <w:right w:val="none" w:sz="0" w:space="0" w:color="auto"/>
      </w:divBdr>
    </w:div>
    <w:div w:id="202062418">
      <w:bodyDiv w:val="1"/>
      <w:marLeft w:val="0"/>
      <w:marRight w:val="0"/>
      <w:marTop w:val="0"/>
      <w:marBottom w:val="0"/>
      <w:divBdr>
        <w:top w:val="none" w:sz="0" w:space="0" w:color="auto"/>
        <w:left w:val="none" w:sz="0" w:space="0" w:color="auto"/>
        <w:bottom w:val="none" w:sz="0" w:space="0" w:color="auto"/>
        <w:right w:val="none" w:sz="0" w:space="0" w:color="auto"/>
      </w:divBdr>
    </w:div>
    <w:div w:id="203753859">
      <w:bodyDiv w:val="1"/>
      <w:marLeft w:val="0"/>
      <w:marRight w:val="0"/>
      <w:marTop w:val="0"/>
      <w:marBottom w:val="0"/>
      <w:divBdr>
        <w:top w:val="none" w:sz="0" w:space="0" w:color="auto"/>
        <w:left w:val="none" w:sz="0" w:space="0" w:color="auto"/>
        <w:bottom w:val="none" w:sz="0" w:space="0" w:color="auto"/>
        <w:right w:val="none" w:sz="0" w:space="0" w:color="auto"/>
      </w:divBdr>
    </w:div>
    <w:div w:id="207030346">
      <w:bodyDiv w:val="1"/>
      <w:marLeft w:val="0"/>
      <w:marRight w:val="0"/>
      <w:marTop w:val="0"/>
      <w:marBottom w:val="0"/>
      <w:divBdr>
        <w:top w:val="none" w:sz="0" w:space="0" w:color="auto"/>
        <w:left w:val="none" w:sz="0" w:space="0" w:color="auto"/>
        <w:bottom w:val="none" w:sz="0" w:space="0" w:color="auto"/>
        <w:right w:val="none" w:sz="0" w:space="0" w:color="auto"/>
      </w:divBdr>
    </w:div>
    <w:div w:id="208884142">
      <w:bodyDiv w:val="1"/>
      <w:marLeft w:val="0"/>
      <w:marRight w:val="0"/>
      <w:marTop w:val="0"/>
      <w:marBottom w:val="0"/>
      <w:divBdr>
        <w:top w:val="none" w:sz="0" w:space="0" w:color="auto"/>
        <w:left w:val="none" w:sz="0" w:space="0" w:color="auto"/>
        <w:bottom w:val="none" w:sz="0" w:space="0" w:color="auto"/>
        <w:right w:val="none" w:sz="0" w:space="0" w:color="auto"/>
      </w:divBdr>
    </w:div>
    <w:div w:id="210852216">
      <w:bodyDiv w:val="1"/>
      <w:marLeft w:val="0"/>
      <w:marRight w:val="0"/>
      <w:marTop w:val="0"/>
      <w:marBottom w:val="0"/>
      <w:divBdr>
        <w:top w:val="none" w:sz="0" w:space="0" w:color="auto"/>
        <w:left w:val="none" w:sz="0" w:space="0" w:color="auto"/>
        <w:bottom w:val="none" w:sz="0" w:space="0" w:color="auto"/>
        <w:right w:val="none" w:sz="0" w:space="0" w:color="auto"/>
      </w:divBdr>
    </w:div>
    <w:div w:id="212160131">
      <w:bodyDiv w:val="1"/>
      <w:marLeft w:val="0"/>
      <w:marRight w:val="0"/>
      <w:marTop w:val="0"/>
      <w:marBottom w:val="0"/>
      <w:divBdr>
        <w:top w:val="none" w:sz="0" w:space="0" w:color="auto"/>
        <w:left w:val="none" w:sz="0" w:space="0" w:color="auto"/>
        <w:bottom w:val="none" w:sz="0" w:space="0" w:color="auto"/>
        <w:right w:val="none" w:sz="0" w:space="0" w:color="auto"/>
      </w:divBdr>
    </w:div>
    <w:div w:id="212621768">
      <w:bodyDiv w:val="1"/>
      <w:marLeft w:val="0"/>
      <w:marRight w:val="0"/>
      <w:marTop w:val="0"/>
      <w:marBottom w:val="0"/>
      <w:divBdr>
        <w:top w:val="none" w:sz="0" w:space="0" w:color="auto"/>
        <w:left w:val="none" w:sz="0" w:space="0" w:color="auto"/>
        <w:bottom w:val="none" w:sz="0" w:space="0" w:color="auto"/>
        <w:right w:val="none" w:sz="0" w:space="0" w:color="auto"/>
      </w:divBdr>
    </w:div>
    <w:div w:id="213665206">
      <w:bodyDiv w:val="1"/>
      <w:marLeft w:val="0"/>
      <w:marRight w:val="0"/>
      <w:marTop w:val="0"/>
      <w:marBottom w:val="0"/>
      <w:divBdr>
        <w:top w:val="none" w:sz="0" w:space="0" w:color="auto"/>
        <w:left w:val="none" w:sz="0" w:space="0" w:color="auto"/>
        <w:bottom w:val="none" w:sz="0" w:space="0" w:color="auto"/>
        <w:right w:val="none" w:sz="0" w:space="0" w:color="auto"/>
      </w:divBdr>
    </w:div>
    <w:div w:id="214245995">
      <w:bodyDiv w:val="1"/>
      <w:marLeft w:val="0"/>
      <w:marRight w:val="0"/>
      <w:marTop w:val="0"/>
      <w:marBottom w:val="0"/>
      <w:divBdr>
        <w:top w:val="none" w:sz="0" w:space="0" w:color="auto"/>
        <w:left w:val="none" w:sz="0" w:space="0" w:color="auto"/>
        <w:bottom w:val="none" w:sz="0" w:space="0" w:color="auto"/>
        <w:right w:val="none" w:sz="0" w:space="0" w:color="auto"/>
      </w:divBdr>
    </w:div>
    <w:div w:id="214583622">
      <w:bodyDiv w:val="1"/>
      <w:marLeft w:val="0"/>
      <w:marRight w:val="0"/>
      <w:marTop w:val="0"/>
      <w:marBottom w:val="0"/>
      <w:divBdr>
        <w:top w:val="none" w:sz="0" w:space="0" w:color="auto"/>
        <w:left w:val="none" w:sz="0" w:space="0" w:color="auto"/>
        <w:bottom w:val="none" w:sz="0" w:space="0" w:color="auto"/>
        <w:right w:val="none" w:sz="0" w:space="0" w:color="auto"/>
      </w:divBdr>
    </w:div>
    <w:div w:id="215089314">
      <w:bodyDiv w:val="1"/>
      <w:marLeft w:val="0"/>
      <w:marRight w:val="0"/>
      <w:marTop w:val="0"/>
      <w:marBottom w:val="0"/>
      <w:divBdr>
        <w:top w:val="none" w:sz="0" w:space="0" w:color="auto"/>
        <w:left w:val="none" w:sz="0" w:space="0" w:color="auto"/>
        <w:bottom w:val="none" w:sz="0" w:space="0" w:color="auto"/>
        <w:right w:val="none" w:sz="0" w:space="0" w:color="auto"/>
      </w:divBdr>
    </w:div>
    <w:div w:id="216016464">
      <w:bodyDiv w:val="1"/>
      <w:marLeft w:val="0"/>
      <w:marRight w:val="0"/>
      <w:marTop w:val="0"/>
      <w:marBottom w:val="0"/>
      <w:divBdr>
        <w:top w:val="none" w:sz="0" w:space="0" w:color="auto"/>
        <w:left w:val="none" w:sz="0" w:space="0" w:color="auto"/>
        <w:bottom w:val="none" w:sz="0" w:space="0" w:color="auto"/>
        <w:right w:val="none" w:sz="0" w:space="0" w:color="auto"/>
      </w:divBdr>
    </w:div>
    <w:div w:id="220599155">
      <w:bodyDiv w:val="1"/>
      <w:marLeft w:val="0"/>
      <w:marRight w:val="0"/>
      <w:marTop w:val="0"/>
      <w:marBottom w:val="0"/>
      <w:divBdr>
        <w:top w:val="none" w:sz="0" w:space="0" w:color="auto"/>
        <w:left w:val="none" w:sz="0" w:space="0" w:color="auto"/>
        <w:bottom w:val="none" w:sz="0" w:space="0" w:color="auto"/>
        <w:right w:val="none" w:sz="0" w:space="0" w:color="auto"/>
      </w:divBdr>
    </w:div>
    <w:div w:id="221723615">
      <w:bodyDiv w:val="1"/>
      <w:marLeft w:val="0"/>
      <w:marRight w:val="0"/>
      <w:marTop w:val="0"/>
      <w:marBottom w:val="0"/>
      <w:divBdr>
        <w:top w:val="none" w:sz="0" w:space="0" w:color="auto"/>
        <w:left w:val="none" w:sz="0" w:space="0" w:color="auto"/>
        <w:bottom w:val="none" w:sz="0" w:space="0" w:color="auto"/>
        <w:right w:val="none" w:sz="0" w:space="0" w:color="auto"/>
      </w:divBdr>
    </w:div>
    <w:div w:id="226034056">
      <w:bodyDiv w:val="1"/>
      <w:marLeft w:val="0"/>
      <w:marRight w:val="0"/>
      <w:marTop w:val="0"/>
      <w:marBottom w:val="0"/>
      <w:divBdr>
        <w:top w:val="none" w:sz="0" w:space="0" w:color="auto"/>
        <w:left w:val="none" w:sz="0" w:space="0" w:color="auto"/>
        <w:bottom w:val="none" w:sz="0" w:space="0" w:color="auto"/>
        <w:right w:val="none" w:sz="0" w:space="0" w:color="auto"/>
      </w:divBdr>
    </w:div>
    <w:div w:id="226502653">
      <w:bodyDiv w:val="1"/>
      <w:marLeft w:val="0"/>
      <w:marRight w:val="0"/>
      <w:marTop w:val="0"/>
      <w:marBottom w:val="0"/>
      <w:divBdr>
        <w:top w:val="none" w:sz="0" w:space="0" w:color="auto"/>
        <w:left w:val="none" w:sz="0" w:space="0" w:color="auto"/>
        <w:bottom w:val="none" w:sz="0" w:space="0" w:color="auto"/>
        <w:right w:val="none" w:sz="0" w:space="0" w:color="auto"/>
      </w:divBdr>
    </w:div>
    <w:div w:id="228541938">
      <w:bodyDiv w:val="1"/>
      <w:marLeft w:val="0"/>
      <w:marRight w:val="0"/>
      <w:marTop w:val="0"/>
      <w:marBottom w:val="0"/>
      <w:divBdr>
        <w:top w:val="none" w:sz="0" w:space="0" w:color="auto"/>
        <w:left w:val="none" w:sz="0" w:space="0" w:color="auto"/>
        <w:bottom w:val="none" w:sz="0" w:space="0" w:color="auto"/>
        <w:right w:val="none" w:sz="0" w:space="0" w:color="auto"/>
      </w:divBdr>
    </w:div>
    <w:div w:id="228807827">
      <w:bodyDiv w:val="1"/>
      <w:marLeft w:val="0"/>
      <w:marRight w:val="0"/>
      <w:marTop w:val="0"/>
      <w:marBottom w:val="0"/>
      <w:divBdr>
        <w:top w:val="none" w:sz="0" w:space="0" w:color="auto"/>
        <w:left w:val="none" w:sz="0" w:space="0" w:color="auto"/>
        <w:bottom w:val="none" w:sz="0" w:space="0" w:color="auto"/>
        <w:right w:val="none" w:sz="0" w:space="0" w:color="auto"/>
      </w:divBdr>
    </w:div>
    <w:div w:id="230040435">
      <w:bodyDiv w:val="1"/>
      <w:marLeft w:val="0"/>
      <w:marRight w:val="0"/>
      <w:marTop w:val="0"/>
      <w:marBottom w:val="0"/>
      <w:divBdr>
        <w:top w:val="none" w:sz="0" w:space="0" w:color="auto"/>
        <w:left w:val="none" w:sz="0" w:space="0" w:color="auto"/>
        <w:bottom w:val="none" w:sz="0" w:space="0" w:color="auto"/>
        <w:right w:val="none" w:sz="0" w:space="0" w:color="auto"/>
      </w:divBdr>
    </w:div>
    <w:div w:id="231429790">
      <w:bodyDiv w:val="1"/>
      <w:marLeft w:val="0"/>
      <w:marRight w:val="0"/>
      <w:marTop w:val="0"/>
      <w:marBottom w:val="0"/>
      <w:divBdr>
        <w:top w:val="none" w:sz="0" w:space="0" w:color="auto"/>
        <w:left w:val="none" w:sz="0" w:space="0" w:color="auto"/>
        <w:bottom w:val="none" w:sz="0" w:space="0" w:color="auto"/>
        <w:right w:val="none" w:sz="0" w:space="0" w:color="auto"/>
      </w:divBdr>
    </w:div>
    <w:div w:id="231818696">
      <w:bodyDiv w:val="1"/>
      <w:marLeft w:val="0"/>
      <w:marRight w:val="0"/>
      <w:marTop w:val="0"/>
      <w:marBottom w:val="0"/>
      <w:divBdr>
        <w:top w:val="none" w:sz="0" w:space="0" w:color="auto"/>
        <w:left w:val="none" w:sz="0" w:space="0" w:color="auto"/>
        <w:bottom w:val="none" w:sz="0" w:space="0" w:color="auto"/>
        <w:right w:val="none" w:sz="0" w:space="0" w:color="auto"/>
      </w:divBdr>
    </w:div>
    <w:div w:id="231892932">
      <w:bodyDiv w:val="1"/>
      <w:marLeft w:val="0"/>
      <w:marRight w:val="0"/>
      <w:marTop w:val="0"/>
      <w:marBottom w:val="0"/>
      <w:divBdr>
        <w:top w:val="none" w:sz="0" w:space="0" w:color="auto"/>
        <w:left w:val="none" w:sz="0" w:space="0" w:color="auto"/>
        <w:bottom w:val="none" w:sz="0" w:space="0" w:color="auto"/>
        <w:right w:val="none" w:sz="0" w:space="0" w:color="auto"/>
      </w:divBdr>
    </w:div>
    <w:div w:id="233899278">
      <w:bodyDiv w:val="1"/>
      <w:marLeft w:val="0"/>
      <w:marRight w:val="0"/>
      <w:marTop w:val="0"/>
      <w:marBottom w:val="0"/>
      <w:divBdr>
        <w:top w:val="none" w:sz="0" w:space="0" w:color="auto"/>
        <w:left w:val="none" w:sz="0" w:space="0" w:color="auto"/>
        <w:bottom w:val="none" w:sz="0" w:space="0" w:color="auto"/>
        <w:right w:val="none" w:sz="0" w:space="0" w:color="auto"/>
      </w:divBdr>
    </w:div>
    <w:div w:id="234052798">
      <w:bodyDiv w:val="1"/>
      <w:marLeft w:val="0"/>
      <w:marRight w:val="0"/>
      <w:marTop w:val="0"/>
      <w:marBottom w:val="0"/>
      <w:divBdr>
        <w:top w:val="none" w:sz="0" w:space="0" w:color="auto"/>
        <w:left w:val="none" w:sz="0" w:space="0" w:color="auto"/>
        <w:bottom w:val="none" w:sz="0" w:space="0" w:color="auto"/>
        <w:right w:val="none" w:sz="0" w:space="0" w:color="auto"/>
      </w:divBdr>
    </w:div>
    <w:div w:id="234632469">
      <w:bodyDiv w:val="1"/>
      <w:marLeft w:val="0"/>
      <w:marRight w:val="0"/>
      <w:marTop w:val="0"/>
      <w:marBottom w:val="0"/>
      <w:divBdr>
        <w:top w:val="none" w:sz="0" w:space="0" w:color="auto"/>
        <w:left w:val="none" w:sz="0" w:space="0" w:color="auto"/>
        <w:bottom w:val="none" w:sz="0" w:space="0" w:color="auto"/>
        <w:right w:val="none" w:sz="0" w:space="0" w:color="auto"/>
      </w:divBdr>
    </w:div>
    <w:div w:id="236938988">
      <w:bodyDiv w:val="1"/>
      <w:marLeft w:val="0"/>
      <w:marRight w:val="0"/>
      <w:marTop w:val="0"/>
      <w:marBottom w:val="0"/>
      <w:divBdr>
        <w:top w:val="none" w:sz="0" w:space="0" w:color="auto"/>
        <w:left w:val="none" w:sz="0" w:space="0" w:color="auto"/>
        <w:bottom w:val="none" w:sz="0" w:space="0" w:color="auto"/>
        <w:right w:val="none" w:sz="0" w:space="0" w:color="auto"/>
      </w:divBdr>
    </w:div>
    <w:div w:id="238565840">
      <w:bodyDiv w:val="1"/>
      <w:marLeft w:val="0"/>
      <w:marRight w:val="0"/>
      <w:marTop w:val="0"/>
      <w:marBottom w:val="0"/>
      <w:divBdr>
        <w:top w:val="none" w:sz="0" w:space="0" w:color="auto"/>
        <w:left w:val="none" w:sz="0" w:space="0" w:color="auto"/>
        <w:bottom w:val="none" w:sz="0" w:space="0" w:color="auto"/>
        <w:right w:val="none" w:sz="0" w:space="0" w:color="auto"/>
      </w:divBdr>
    </w:div>
    <w:div w:id="239752578">
      <w:bodyDiv w:val="1"/>
      <w:marLeft w:val="0"/>
      <w:marRight w:val="0"/>
      <w:marTop w:val="0"/>
      <w:marBottom w:val="0"/>
      <w:divBdr>
        <w:top w:val="none" w:sz="0" w:space="0" w:color="auto"/>
        <w:left w:val="none" w:sz="0" w:space="0" w:color="auto"/>
        <w:bottom w:val="none" w:sz="0" w:space="0" w:color="auto"/>
        <w:right w:val="none" w:sz="0" w:space="0" w:color="auto"/>
      </w:divBdr>
    </w:div>
    <w:div w:id="242298864">
      <w:bodyDiv w:val="1"/>
      <w:marLeft w:val="0"/>
      <w:marRight w:val="0"/>
      <w:marTop w:val="0"/>
      <w:marBottom w:val="0"/>
      <w:divBdr>
        <w:top w:val="none" w:sz="0" w:space="0" w:color="auto"/>
        <w:left w:val="none" w:sz="0" w:space="0" w:color="auto"/>
        <w:bottom w:val="none" w:sz="0" w:space="0" w:color="auto"/>
        <w:right w:val="none" w:sz="0" w:space="0" w:color="auto"/>
      </w:divBdr>
    </w:div>
    <w:div w:id="246116634">
      <w:bodyDiv w:val="1"/>
      <w:marLeft w:val="0"/>
      <w:marRight w:val="0"/>
      <w:marTop w:val="0"/>
      <w:marBottom w:val="0"/>
      <w:divBdr>
        <w:top w:val="none" w:sz="0" w:space="0" w:color="auto"/>
        <w:left w:val="none" w:sz="0" w:space="0" w:color="auto"/>
        <w:bottom w:val="none" w:sz="0" w:space="0" w:color="auto"/>
        <w:right w:val="none" w:sz="0" w:space="0" w:color="auto"/>
      </w:divBdr>
    </w:div>
    <w:div w:id="246351926">
      <w:bodyDiv w:val="1"/>
      <w:marLeft w:val="0"/>
      <w:marRight w:val="0"/>
      <w:marTop w:val="0"/>
      <w:marBottom w:val="0"/>
      <w:divBdr>
        <w:top w:val="none" w:sz="0" w:space="0" w:color="auto"/>
        <w:left w:val="none" w:sz="0" w:space="0" w:color="auto"/>
        <w:bottom w:val="none" w:sz="0" w:space="0" w:color="auto"/>
        <w:right w:val="none" w:sz="0" w:space="0" w:color="auto"/>
      </w:divBdr>
    </w:div>
    <w:div w:id="246773579">
      <w:bodyDiv w:val="1"/>
      <w:marLeft w:val="0"/>
      <w:marRight w:val="0"/>
      <w:marTop w:val="0"/>
      <w:marBottom w:val="0"/>
      <w:divBdr>
        <w:top w:val="none" w:sz="0" w:space="0" w:color="auto"/>
        <w:left w:val="none" w:sz="0" w:space="0" w:color="auto"/>
        <w:bottom w:val="none" w:sz="0" w:space="0" w:color="auto"/>
        <w:right w:val="none" w:sz="0" w:space="0" w:color="auto"/>
      </w:divBdr>
    </w:div>
    <w:div w:id="246967398">
      <w:bodyDiv w:val="1"/>
      <w:marLeft w:val="0"/>
      <w:marRight w:val="0"/>
      <w:marTop w:val="0"/>
      <w:marBottom w:val="0"/>
      <w:divBdr>
        <w:top w:val="none" w:sz="0" w:space="0" w:color="auto"/>
        <w:left w:val="none" w:sz="0" w:space="0" w:color="auto"/>
        <w:bottom w:val="none" w:sz="0" w:space="0" w:color="auto"/>
        <w:right w:val="none" w:sz="0" w:space="0" w:color="auto"/>
      </w:divBdr>
    </w:div>
    <w:div w:id="247010443">
      <w:bodyDiv w:val="1"/>
      <w:marLeft w:val="0"/>
      <w:marRight w:val="0"/>
      <w:marTop w:val="0"/>
      <w:marBottom w:val="0"/>
      <w:divBdr>
        <w:top w:val="none" w:sz="0" w:space="0" w:color="auto"/>
        <w:left w:val="none" w:sz="0" w:space="0" w:color="auto"/>
        <w:bottom w:val="none" w:sz="0" w:space="0" w:color="auto"/>
        <w:right w:val="none" w:sz="0" w:space="0" w:color="auto"/>
      </w:divBdr>
    </w:div>
    <w:div w:id="247464822">
      <w:bodyDiv w:val="1"/>
      <w:marLeft w:val="0"/>
      <w:marRight w:val="0"/>
      <w:marTop w:val="0"/>
      <w:marBottom w:val="0"/>
      <w:divBdr>
        <w:top w:val="none" w:sz="0" w:space="0" w:color="auto"/>
        <w:left w:val="none" w:sz="0" w:space="0" w:color="auto"/>
        <w:bottom w:val="none" w:sz="0" w:space="0" w:color="auto"/>
        <w:right w:val="none" w:sz="0" w:space="0" w:color="auto"/>
      </w:divBdr>
    </w:div>
    <w:div w:id="248125036">
      <w:bodyDiv w:val="1"/>
      <w:marLeft w:val="0"/>
      <w:marRight w:val="0"/>
      <w:marTop w:val="0"/>
      <w:marBottom w:val="0"/>
      <w:divBdr>
        <w:top w:val="none" w:sz="0" w:space="0" w:color="auto"/>
        <w:left w:val="none" w:sz="0" w:space="0" w:color="auto"/>
        <w:bottom w:val="none" w:sz="0" w:space="0" w:color="auto"/>
        <w:right w:val="none" w:sz="0" w:space="0" w:color="auto"/>
      </w:divBdr>
    </w:div>
    <w:div w:id="248776024">
      <w:bodyDiv w:val="1"/>
      <w:marLeft w:val="0"/>
      <w:marRight w:val="0"/>
      <w:marTop w:val="0"/>
      <w:marBottom w:val="0"/>
      <w:divBdr>
        <w:top w:val="none" w:sz="0" w:space="0" w:color="auto"/>
        <w:left w:val="none" w:sz="0" w:space="0" w:color="auto"/>
        <w:bottom w:val="none" w:sz="0" w:space="0" w:color="auto"/>
        <w:right w:val="none" w:sz="0" w:space="0" w:color="auto"/>
      </w:divBdr>
    </w:div>
    <w:div w:id="251161912">
      <w:bodyDiv w:val="1"/>
      <w:marLeft w:val="0"/>
      <w:marRight w:val="0"/>
      <w:marTop w:val="0"/>
      <w:marBottom w:val="0"/>
      <w:divBdr>
        <w:top w:val="none" w:sz="0" w:space="0" w:color="auto"/>
        <w:left w:val="none" w:sz="0" w:space="0" w:color="auto"/>
        <w:bottom w:val="none" w:sz="0" w:space="0" w:color="auto"/>
        <w:right w:val="none" w:sz="0" w:space="0" w:color="auto"/>
      </w:divBdr>
    </w:div>
    <w:div w:id="253513924">
      <w:bodyDiv w:val="1"/>
      <w:marLeft w:val="0"/>
      <w:marRight w:val="0"/>
      <w:marTop w:val="0"/>
      <w:marBottom w:val="0"/>
      <w:divBdr>
        <w:top w:val="none" w:sz="0" w:space="0" w:color="auto"/>
        <w:left w:val="none" w:sz="0" w:space="0" w:color="auto"/>
        <w:bottom w:val="none" w:sz="0" w:space="0" w:color="auto"/>
        <w:right w:val="none" w:sz="0" w:space="0" w:color="auto"/>
      </w:divBdr>
    </w:div>
    <w:div w:id="253590428">
      <w:bodyDiv w:val="1"/>
      <w:marLeft w:val="0"/>
      <w:marRight w:val="0"/>
      <w:marTop w:val="0"/>
      <w:marBottom w:val="0"/>
      <w:divBdr>
        <w:top w:val="none" w:sz="0" w:space="0" w:color="auto"/>
        <w:left w:val="none" w:sz="0" w:space="0" w:color="auto"/>
        <w:bottom w:val="none" w:sz="0" w:space="0" w:color="auto"/>
        <w:right w:val="none" w:sz="0" w:space="0" w:color="auto"/>
      </w:divBdr>
    </w:div>
    <w:div w:id="255359576">
      <w:bodyDiv w:val="1"/>
      <w:marLeft w:val="0"/>
      <w:marRight w:val="0"/>
      <w:marTop w:val="0"/>
      <w:marBottom w:val="0"/>
      <w:divBdr>
        <w:top w:val="none" w:sz="0" w:space="0" w:color="auto"/>
        <w:left w:val="none" w:sz="0" w:space="0" w:color="auto"/>
        <w:bottom w:val="none" w:sz="0" w:space="0" w:color="auto"/>
        <w:right w:val="none" w:sz="0" w:space="0" w:color="auto"/>
      </w:divBdr>
    </w:div>
    <w:div w:id="259487374">
      <w:bodyDiv w:val="1"/>
      <w:marLeft w:val="0"/>
      <w:marRight w:val="0"/>
      <w:marTop w:val="0"/>
      <w:marBottom w:val="0"/>
      <w:divBdr>
        <w:top w:val="none" w:sz="0" w:space="0" w:color="auto"/>
        <w:left w:val="none" w:sz="0" w:space="0" w:color="auto"/>
        <w:bottom w:val="none" w:sz="0" w:space="0" w:color="auto"/>
        <w:right w:val="none" w:sz="0" w:space="0" w:color="auto"/>
      </w:divBdr>
    </w:div>
    <w:div w:id="259796239">
      <w:bodyDiv w:val="1"/>
      <w:marLeft w:val="0"/>
      <w:marRight w:val="0"/>
      <w:marTop w:val="0"/>
      <w:marBottom w:val="0"/>
      <w:divBdr>
        <w:top w:val="none" w:sz="0" w:space="0" w:color="auto"/>
        <w:left w:val="none" w:sz="0" w:space="0" w:color="auto"/>
        <w:bottom w:val="none" w:sz="0" w:space="0" w:color="auto"/>
        <w:right w:val="none" w:sz="0" w:space="0" w:color="auto"/>
      </w:divBdr>
    </w:div>
    <w:div w:id="260336326">
      <w:bodyDiv w:val="1"/>
      <w:marLeft w:val="0"/>
      <w:marRight w:val="0"/>
      <w:marTop w:val="0"/>
      <w:marBottom w:val="0"/>
      <w:divBdr>
        <w:top w:val="none" w:sz="0" w:space="0" w:color="auto"/>
        <w:left w:val="none" w:sz="0" w:space="0" w:color="auto"/>
        <w:bottom w:val="none" w:sz="0" w:space="0" w:color="auto"/>
        <w:right w:val="none" w:sz="0" w:space="0" w:color="auto"/>
      </w:divBdr>
    </w:div>
    <w:div w:id="260573693">
      <w:bodyDiv w:val="1"/>
      <w:marLeft w:val="0"/>
      <w:marRight w:val="0"/>
      <w:marTop w:val="0"/>
      <w:marBottom w:val="0"/>
      <w:divBdr>
        <w:top w:val="none" w:sz="0" w:space="0" w:color="auto"/>
        <w:left w:val="none" w:sz="0" w:space="0" w:color="auto"/>
        <w:bottom w:val="none" w:sz="0" w:space="0" w:color="auto"/>
        <w:right w:val="none" w:sz="0" w:space="0" w:color="auto"/>
      </w:divBdr>
    </w:div>
    <w:div w:id="260995109">
      <w:bodyDiv w:val="1"/>
      <w:marLeft w:val="0"/>
      <w:marRight w:val="0"/>
      <w:marTop w:val="0"/>
      <w:marBottom w:val="0"/>
      <w:divBdr>
        <w:top w:val="none" w:sz="0" w:space="0" w:color="auto"/>
        <w:left w:val="none" w:sz="0" w:space="0" w:color="auto"/>
        <w:bottom w:val="none" w:sz="0" w:space="0" w:color="auto"/>
        <w:right w:val="none" w:sz="0" w:space="0" w:color="auto"/>
      </w:divBdr>
    </w:div>
    <w:div w:id="262079466">
      <w:bodyDiv w:val="1"/>
      <w:marLeft w:val="0"/>
      <w:marRight w:val="0"/>
      <w:marTop w:val="0"/>
      <w:marBottom w:val="0"/>
      <w:divBdr>
        <w:top w:val="none" w:sz="0" w:space="0" w:color="auto"/>
        <w:left w:val="none" w:sz="0" w:space="0" w:color="auto"/>
        <w:bottom w:val="none" w:sz="0" w:space="0" w:color="auto"/>
        <w:right w:val="none" w:sz="0" w:space="0" w:color="auto"/>
      </w:divBdr>
    </w:div>
    <w:div w:id="263463525">
      <w:bodyDiv w:val="1"/>
      <w:marLeft w:val="0"/>
      <w:marRight w:val="0"/>
      <w:marTop w:val="0"/>
      <w:marBottom w:val="0"/>
      <w:divBdr>
        <w:top w:val="none" w:sz="0" w:space="0" w:color="auto"/>
        <w:left w:val="none" w:sz="0" w:space="0" w:color="auto"/>
        <w:bottom w:val="none" w:sz="0" w:space="0" w:color="auto"/>
        <w:right w:val="none" w:sz="0" w:space="0" w:color="auto"/>
      </w:divBdr>
    </w:div>
    <w:div w:id="263653538">
      <w:bodyDiv w:val="1"/>
      <w:marLeft w:val="0"/>
      <w:marRight w:val="0"/>
      <w:marTop w:val="0"/>
      <w:marBottom w:val="0"/>
      <w:divBdr>
        <w:top w:val="none" w:sz="0" w:space="0" w:color="auto"/>
        <w:left w:val="none" w:sz="0" w:space="0" w:color="auto"/>
        <w:bottom w:val="none" w:sz="0" w:space="0" w:color="auto"/>
        <w:right w:val="none" w:sz="0" w:space="0" w:color="auto"/>
      </w:divBdr>
    </w:div>
    <w:div w:id="263848775">
      <w:bodyDiv w:val="1"/>
      <w:marLeft w:val="0"/>
      <w:marRight w:val="0"/>
      <w:marTop w:val="0"/>
      <w:marBottom w:val="0"/>
      <w:divBdr>
        <w:top w:val="none" w:sz="0" w:space="0" w:color="auto"/>
        <w:left w:val="none" w:sz="0" w:space="0" w:color="auto"/>
        <w:bottom w:val="none" w:sz="0" w:space="0" w:color="auto"/>
        <w:right w:val="none" w:sz="0" w:space="0" w:color="auto"/>
      </w:divBdr>
    </w:div>
    <w:div w:id="264266658">
      <w:bodyDiv w:val="1"/>
      <w:marLeft w:val="0"/>
      <w:marRight w:val="0"/>
      <w:marTop w:val="0"/>
      <w:marBottom w:val="0"/>
      <w:divBdr>
        <w:top w:val="none" w:sz="0" w:space="0" w:color="auto"/>
        <w:left w:val="none" w:sz="0" w:space="0" w:color="auto"/>
        <w:bottom w:val="none" w:sz="0" w:space="0" w:color="auto"/>
        <w:right w:val="none" w:sz="0" w:space="0" w:color="auto"/>
      </w:divBdr>
    </w:div>
    <w:div w:id="264777640">
      <w:bodyDiv w:val="1"/>
      <w:marLeft w:val="0"/>
      <w:marRight w:val="0"/>
      <w:marTop w:val="0"/>
      <w:marBottom w:val="0"/>
      <w:divBdr>
        <w:top w:val="none" w:sz="0" w:space="0" w:color="auto"/>
        <w:left w:val="none" w:sz="0" w:space="0" w:color="auto"/>
        <w:bottom w:val="none" w:sz="0" w:space="0" w:color="auto"/>
        <w:right w:val="none" w:sz="0" w:space="0" w:color="auto"/>
      </w:divBdr>
    </w:div>
    <w:div w:id="264963617">
      <w:bodyDiv w:val="1"/>
      <w:marLeft w:val="0"/>
      <w:marRight w:val="0"/>
      <w:marTop w:val="0"/>
      <w:marBottom w:val="0"/>
      <w:divBdr>
        <w:top w:val="none" w:sz="0" w:space="0" w:color="auto"/>
        <w:left w:val="none" w:sz="0" w:space="0" w:color="auto"/>
        <w:bottom w:val="none" w:sz="0" w:space="0" w:color="auto"/>
        <w:right w:val="none" w:sz="0" w:space="0" w:color="auto"/>
      </w:divBdr>
    </w:div>
    <w:div w:id="265307189">
      <w:bodyDiv w:val="1"/>
      <w:marLeft w:val="0"/>
      <w:marRight w:val="0"/>
      <w:marTop w:val="0"/>
      <w:marBottom w:val="0"/>
      <w:divBdr>
        <w:top w:val="none" w:sz="0" w:space="0" w:color="auto"/>
        <w:left w:val="none" w:sz="0" w:space="0" w:color="auto"/>
        <w:bottom w:val="none" w:sz="0" w:space="0" w:color="auto"/>
        <w:right w:val="none" w:sz="0" w:space="0" w:color="auto"/>
      </w:divBdr>
    </w:div>
    <w:div w:id="265772000">
      <w:bodyDiv w:val="1"/>
      <w:marLeft w:val="0"/>
      <w:marRight w:val="0"/>
      <w:marTop w:val="0"/>
      <w:marBottom w:val="0"/>
      <w:divBdr>
        <w:top w:val="none" w:sz="0" w:space="0" w:color="auto"/>
        <w:left w:val="none" w:sz="0" w:space="0" w:color="auto"/>
        <w:bottom w:val="none" w:sz="0" w:space="0" w:color="auto"/>
        <w:right w:val="none" w:sz="0" w:space="0" w:color="auto"/>
      </w:divBdr>
    </w:div>
    <w:div w:id="265844185">
      <w:bodyDiv w:val="1"/>
      <w:marLeft w:val="0"/>
      <w:marRight w:val="0"/>
      <w:marTop w:val="0"/>
      <w:marBottom w:val="0"/>
      <w:divBdr>
        <w:top w:val="none" w:sz="0" w:space="0" w:color="auto"/>
        <w:left w:val="none" w:sz="0" w:space="0" w:color="auto"/>
        <w:bottom w:val="none" w:sz="0" w:space="0" w:color="auto"/>
        <w:right w:val="none" w:sz="0" w:space="0" w:color="auto"/>
      </w:divBdr>
    </w:div>
    <w:div w:id="266499291">
      <w:bodyDiv w:val="1"/>
      <w:marLeft w:val="0"/>
      <w:marRight w:val="0"/>
      <w:marTop w:val="0"/>
      <w:marBottom w:val="0"/>
      <w:divBdr>
        <w:top w:val="none" w:sz="0" w:space="0" w:color="auto"/>
        <w:left w:val="none" w:sz="0" w:space="0" w:color="auto"/>
        <w:bottom w:val="none" w:sz="0" w:space="0" w:color="auto"/>
        <w:right w:val="none" w:sz="0" w:space="0" w:color="auto"/>
      </w:divBdr>
    </w:div>
    <w:div w:id="267003081">
      <w:bodyDiv w:val="1"/>
      <w:marLeft w:val="0"/>
      <w:marRight w:val="0"/>
      <w:marTop w:val="0"/>
      <w:marBottom w:val="0"/>
      <w:divBdr>
        <w:top w:val="none" w:sz="0" w:space="0" w:color="auto"/>
        <w:left w:val="none" w:sz="0" w:space="0" w:color="auto"/>
        <w:bottom w:val="none" w:sz="0" w:space="0" w:color="auto"/>
        <w:right w:val="none" w:sz="0" w:space="0" w:color="auto"/>
      </w:divBdr>
    </w:div>
    <w:div w:id="267473377">
      <w:bodyDiv w:val="1"/>
      <w:marLeft w:val="0"/>
      <w:marRight w:val="0"/>
      <w:marTop w:val="0"/>
      <w:marBottom w:val="0"/>
      <w:divBdr>
        <w:top w:val="none" w:sz="0" w:space="0" w:color="auto"/>
        <w:left w:val="none" w:sz="0" w:space="0" w:color="auto"/>
        <w:bottom w:val="none" w:sz="0" w:space="0" w:color="auto"/>
        <w:right w:val="none" w:sz="0" w:space="0" w:color="auto"/>
      </w:divBdr>
    </w:div>
    <w:div w:id="267660029">
      <w:bodyDiv w:val="1"/>
      <w:marLeft w:val="0"/>
      <w:marRight w:val="0"/>
      <w:marTop w:val="0"/>
      <w:marBottom w:val="0"/>
      <w:divBdr>
        <w:top w:val="none" w:sz="0" w:space="0" w:color="auto"/>
        <w:left w:val="none" w:sz="0" w:space="0" w:color="auto"/>
        <w:bottom w:val="none" w:sz="0" w:space="0" w:color="auto"/>
        <w:right w:val="none" w:sz="0" w:space="0" w:color="auto"/>
      </w:divBdr>
    </w:div>
    <w:div w:id="268321283">
      <w:bodyDiv w:val="1"/>
      <w:marLeft w:val="0"/>
      <w:marRight w:val="0"/>
      <w:marTop w:val="0"/>
      <w:marBottom w:val="0"/>
      <w:divBdr>
        <w:top w:val="none" w:sz="0" w:space="0" w:color="auto"/>
        <w:left w:val="none" w:sz="0" w:space="0" w:color="auto"/>
        <w:bottom w:val="none" w:sz="0" w:space="0" w:color="auto"/>
        <w:right w:val="none" w:sz="0" w:space="0" w:color="auto"/>
      </w:divBdr>
    </w:div>
    <w:div w:id="272514474">
      <w:bodyDiv w:val="1"/>
      <w:marLeft w:val="0"/>
      <w:marRight w:val="0"/>
      <w:marTop w:val="0"/>
      <w:marBottom w:val="0"/>
      <w:divBdr>
        <w:top w:val="none" w:sz="0" w:space="0" w:color="auto"/>
        <w:left w:val="none" w:sz="0" w:space="0" w:color="auto"/>
        <w:bottom w:val="none" w:sz="0" w:space="0" w:color="auto"/>
        <w:right w:val="none" w:sz="0" w:space="0" w:color="auto"/>
      </w:divBdr>
    </w:div>
    <w:div w:id="273830043">
      <w:bodyDiv w:val="1"/>
      <w:marLeft w:val="0"/>
      <w:marRight w:val="0"/>
      <w:marTop w:val="0"/>
      <w:marBottom w:val="0"/>
      <w:divBdr>
        <w:top w:val="none" w:sz="0" w:space="0" w:color="auto"/>
        <w:left w:val="none" w:sz="0" w:space="0" w:color="auto"/>
        <w:bottom w:val="none" w:sz="0" w:space="0" w:color="auto"/>
        <w:right w:val="none" w:sz="0" w:space="0" w:color="auto"/>
      </w:divBdr>
    </w:div>
    <w:div w:id="275061472">
      <w:bodyDiv w:val="1"/>
      <w:marLeft w:val="0"/>
      <w:marRight w:val="0"/>
      <w:marTop w:val="0"/>
      <w:marBottom w:val="0"/>
      <w:divBdr>
        <w:top w:val="none" w:sz="0" w:space="0" w:color="auto"/>
        <w:left w:val="none" w:sz="0" w:space="0" w:color="auto"/>
        <w:bottom w:val="none" w:sz="0" w:space="0" w:color="auto"/>
        <w:right w:val="none" w:sz="0" w:space="0" w:color="auto"/>
      </w:divBdr>
    </w:div>
    <w:div w:id="277877431">
      <w:bodyDiv w:val="1"/>
      <w:marLeft w:val="0"/>
      <w:marRight w:val="0"/>
      <w:marTop w:val="0"/>
      <w:marBottom w:val="0"/>
      <w:divBdr>
        <w:top w:val="none" w:sz="0" w:space="0" w:color="auto"/>
        <w:left w:val="none" w:sz="0" w:space="0" w:color="auto"/>
        <w:bottom w:val="none" w:sz="0" w:space="0" w:color="auto"/>
        <w:right w:val="none" w:sz="0" w:space="0" w:color="auto"/>
      </w:divBdr>
    </w:div>
    <w:div w:id="278533764">
      <w:bodyDiv w:val="1"/>
      <w:marLeft w:val="0"/>
      <w:marRight w:val="0"/>
      <w:marTop w:val="0"/>
      <w:marBottom w:val="0"/>
      <w:divBdr>
        <w:top w:val="none" w:sz="0" w:space="0" w:color="auto"/>
        <w:left w:val="none" w:sz="0" w:space="0" w:color="auto"/>
        <w:bottom w:val="none" w:sz="0" w:space="0" w:color="auto"/>
        <w:right w:val="none" w:sz="0" w:space="0" w:color="auto"/>
      </w:divBdr>
    </w:div>
    <w:div w:id="281116230">
      <w:bodyDiv w:val="1"/>
      <w:marLeft w:val="0"/>
      <w:marRight w:val="0"/>
      <w:marTop w:val="0"/>
      <w:marBottom w:val="0"/>
      <w:divBdr>
        <w:top w:val="none" w:sz="0" w:space="0" w:color="auto"/>
        <w:left w:val="none" w:sz="0" w:space="0" w:color="auto"/>
        <w:bottom w:val="none" w:sz="0" w:space="0" w:color="auto"/>
        <w:right w:val="none" w:sz="0" w:space="0" w:color="auto"/>
      </w:divBdr>
    </w:div>
    <w:div w:id="281612564">
      <w:bodyDiv w:val="1"/>
      <w:marLeft w:val="0"/>
      <w:marRight w:val="0"/>
      <w:marTop w:val="0"/>
      <w:marBottom w:val="0"/>
      <w:divBdr>
        <w:top w:val="none" w:sz="0" w:space="0" w:color="auto"/>
        <w:left w:val="none" w:sz="0" w:space="0" w:color="auto"/>
        <w:bottom w:val="none" w:sz="0" w:space="0" w:color="auto"/>
        <w:right w:val="none" w:sz="0" w:space="0" w:color="auto"/>
      </w:divBdr>
    </w:div>
    <w:div w:id="282425098">
      <w:bodyDiv w:val="1"/>
      <w:marLeft w:val="0"/>
      <w:marRight w:val="0"/>
      <w:marTop w:val="0"/>
      <w:marBottom w:val="0"/>
      <w:divBdr>
        <w:top w:val="none" w:sz="0" w:space="0" w:color="auto"/>
        <w:left w:val="none" w:sz="0" w:space="0" w:color="auto"/>
        <w:bottom w:val="none" w:sz="0" w:space="0" w:color="auto"/>
        <w:right w:val="none" w:sz="0" w:space="0" w:color="auto"/>
      </w:divBdr>
    </w:div>
    <w:div w:id="284624034">
      <w:bodyDiv w:val="1"/>
      <w:marLeft w:val="0"/>
      <w:marRight w:val="0"/>
      <w:marTop w:val="0"/>
      <w:marBottom w:val="0"/>
      <w:divBdr>
        <w:top w:val="none" w:sz="0" w:space="0" w:color="auto"/>
        <w:left w:val="none" w:sz="0" w:space="0" w:color="auto"/>
        <w:bottom w:val="none" w:sz="0" w:space="0" w:color="auto"/>
        <w:right w:val="none" w:sz="0" w:space="0" w:color="auto"/>
      </w:divBdr>
    </w:div>
    <w:div w:id="286278037">
      <w:bodyDiv w:val="1"/>
      <w:marLeft w:val="0"/>
      <w:marRight w:val="0"/>
      <w:marTop w:val="0"/>
      <w:marBottom w:val="0"/>
      <w:divBdr>
        <w:top w:val="none" w:sz="0" w:space="0" w:color="auto"/>
        <w:left w:val="none" w:sz="0" w:space="0" w:color="auto"/>
        <w:bottom w:val="none" w:sz="0" w:space="0" w:color="auto"/>
        <w:right w:val="none" w:sz="0" w:space="0" w:color="auto"/>
      </w:divBdr>
    </w:div>
    <w:div w:id="286396123">
      <w:bodyDiv w:val="1"/>
      <w:marLeft w:val="0"/>
      <w:marRight w:val="0"/>
      <w:marTop w:val="0"/>
      <w:marBottom w:val="0"/>
      <w:divBdr>
        <w:top w:val="none" w:sz="0" w:space="0" w:color="auto"/>
        <w:left w:val="none" w:sz="0" w:space="0" w:color="auto"/>
        <w:bottom w:val="none" w:sz="0" w:space="0" w:color="auto"/>
        <w:right w:val="none" w:sz="0" w:space="0" w:color="auto"/>
      </w:divBdr>
    </w:div>
    <w:div w:id="287587626">
      <w:bodyDiv w:val="1"/>
      <w:marLeft w:val="0"/>
      <w:marRight w:val="0"/>
      <w:marTop w:val="0"/>
      <w:marBottom w:val="0"/>
      <w:divBdr>
        <w:top w:val="none" w:sz="0" w:space="0" w:color="auto"/>
        <w:left w:val="none" w:sz="0" w:space="0" w:color="auto"/>
        <w:bottom w:val="none" w:sz="0" w:space="0" w:color="auto"/>
        <w:right w:val="none" w:sz="0" w:space="0" w:color="auto"/>
      </w:divBdr>
    </w:div>
    <w:div w:id="289484037">
      <w:bodyDiv w:val="1"/>
      <w:marLeft w:val="0"/>
      <w:marRight w:val="0"/>
      <w:marTop w:val="0"/>
      <w:marBottom w:val="0"/>
      <w:divBdr>
        <w:top w:val="none" w:sz="0" w:space="0" w:color="auto"/>
        <w:left w:val="none" w:sz="0" w:space="0" w:color="auto"/>
        <w:bottom w:val="none" w:sz="0" w:space="0" w:color="auto"/>
        <w:right w:val="none" w:sz="0" w:space="0" w:color="auto"/>
      </w:divBdr>
    </w:div>
    <w:div w:id="290939905">
      <w:bodyDiv w:val="1"/>
      <w:marLeft w:val="0"/>
      <w:marRight w:val="0"/>
      <w:marTop w:val="0"/>
      <w:marBottom w:val="0"/>
      <w:divBdr>
        <w:top w:val="none" w:sz="0" w:space="0" w:color="auto"/>
        <w:left w:val="none" w:sz="0" w:space="0" w:color="auto"/>
        <w:bottom w:val="none" w:sz="0" w:space="0" w:color="auto"/>
        <w:right w:val="none" w:sz="0" w:space="0" w:color="auto"/>
      </w:divBdr>
    </w:div>
    <w:div w:id="291057301">
      <w:bodyDiv w:val="1"/>
      <w:marLeft w:val="0"/>
      <w:marRight w:val="0"/>
      <w:marTop w:val="0"/>
      <w:marBottom w:val="0"/>
      <w:divBdr>
        <w:top w:val="none" w:sz="0" w:space="0" w:color="auto"/>
        <w:left w:val="none" w:sz="0" w:space="0" w:color="auto"/>
        <w:bottom w:val="none" w:sz="0" w:space="0" w:color="auto"/>
        <w:right w:val="none" w:sz="0" w:space="0" w:color="auto"/>
      </w:divBdr>
    </w:div>
    <w:div w:id="291444565">
      <w:bodyDiv w:val="1"/>
      <w:marLeft w:val="0"/>
      <w:marRight w:val="0"/>
      <w:marTop w:val="0"/>
      <w:marBottom w:val="0"/>
      <w:divBdr>
        <w:top w:val="none" w:sz="0" w:space="0" w:color="auto"/>
        <w:left w:val="none" w:sz="0" w:space="0" w:color="auto"/>
        <w:bottom w:val="none" w:sz="0" w:space="0" w:color="auto"/>
        <w:right w:val="none" w:sz="0" w:space="0" w:color="auto"/>
      </w:divBdr>
    </w:div>
    <w:div w:id="291518842">
      <w:bodyDiv w:val="1"/>
      <w:marLeft w:val="0"/>
      <w:marRight w:val="0"/>
      <w:marTop w:val="0"/>
      <w:marBottom w:val="0"/>
      <w:divBdr>
        <w:top w:val="none" w:sz="0" w:space="0" w:color="auto"/>
        <w:left w:val="none" w:sz="0" w:space="0" w:color="auto"/>
        <w:bottom w:val="none" w:sz="0" w:space="0" w:color="auto"/>
        <w:right w:val="none" w:sz="0" w:space="0" w:color="auto"/>
      </w:divBdr>
    </w:div>
    <w:div w:id="294681586">
      <w:bodyDiv w:val="1"/>
      <w:marLeft w:val="0"/>
      <w:marRight w:val="0"/>
      <w:marTop w:val="0"/>
      <w:marBottom w:val="0"/>
      <w:divBdr>
        <w:top w:val="none" w:sz="0" w:space="0" w:color="auto"/>
        <w:left w:val="none" w:sz="0" w:space="0" w:color="auto"/>
        <w:bottom w:val="none" w:sz="0" w:space="0" w:color="auto"/>
        <w:right w:val="none" w:sz="0" w:space="0" w:color="auto"/>
      </w:divBdr>
    </w:div>
    <w:div w:id="296565789">
      <w:bodyDiv w:val="1"/>
      <w:marLeft w:val="0"/>
      <w:marRight w:val="0"/>
      <w:marTop w:val="0"/>
      <w:marBottom w:val="0"/>
      <w:divBdr>
        <w:top w:val="none" w:sz="0" w:space="0" w:color="auto"/>
        <w:left w:val="none" w:sz="0" w:space="0" w:color="auto"/>
        <w:bottom w:val="none" w:sz="0" w:space="0" w:color="auto"/>
        <w:right w:val="none" w:sz="0" w:space="0" w:color="auto"/>
      </w:divBdr>
    </w:div>
    <w:div w:id="299456043">
      <w:bodyDiv w:val="1"/>
      <w:marLeft w:val="0"/>
      <w:marRight w:val="0"/>
      <w:marTop w:val="0"/>
      <w:marBottom w:val="0"/>
      <w:divBdr>
        <w:top w:val="none" w:sz="0" w:space="0" w:color="auto"/>
        <w:left w:val="none" w:sz="0" w:space="0" w:color="auto"/>
        <w:bottom w:val="none" w:sz="0" w:space="0" w:color="auto"/>
        <w:right w:val="none" w:sz="0" w:space="0" w:color="auto"/>
      </w:divBdr>
    </w:div>
    <w:div w:id="299458429">
      <w:bodyDiv w:val="1"/>
      <w:marLeft w:val="0"/>
      <w:marRight w:val="0"/>
      <w:marTop w:val="0"/>
      <w:marBottom w:val="0"/>
      <w:divBdr>
        <w:top w:val="none" w:sz="0" w:space="0" w:color="auto"/>
        <w:left w:val="none" w:sz="0" w:space="0" w:color="auto"/>
        <w:bottom w:val="none" w:sz="0" w:space="0" w:color="auto"/>
        <w:right w:val="none" w:sz="0" w:space="0" w:color="auto"/>
      </w:divBdr>
    </w:div>
    <w:div w:id="300307411">
      <w:bodyDiv w:val="1"/>
      <w:marLeft w:val="0"/>
      <w:marRight w:val="0"/>
      <w:marTop w:val="0"/>
      <w:marBottom w:val="0"/>
      <w:divBdr>
        <w:top w:val="none" w:sz="0" w:space="0" w:color="auto"/>
        <w:left w:val="none" w:sz="0" w:space="0" w:color="auto"/>
        <w:bottom w:val="none" w:sz="0" w:space="0" w:color="auto"/>
        <w:right w:val="none" w:sz="0" w:space="0" w:color="auto"/>
      </w:divBdr>
    </w:div>
    <w:div w:id="300890533">
      <w:bodyDiv w:val="1"/>
      <w:marLeft w:val="0"/>
      <w:marRight w:val="0"/>
      <w:marTop w:val="0"/>
      <w:marBottom w:val="0"/>
      <w:divBdr>
        <w:top w:val="none" w:sz="0" w:space="0" w:color="auto"/>
        <w:left w:val="none" w:sz="0" w:space="0" w:color="auto"/>
        <w:bottom w:val="none" w:sz="0" w:space="0" w:color="auto"/>
        <w:right w:val="none" w:sz="0" w:space="0" w:color="auto"/>
      </w:divBdr>
    </w:div>
    <w:div w:id="301884259">
      <w:bodyDiv w:val="1"/>
      <w:marLeft w:val="0"/>
      <w:marRight w:val="0"/>
      <w:marTop w:val="0"/>
      <w:marBottom w:val="0"/>
      <w:divBdr>
        <w:top w:val="none" w:sz="0" w:space="0" w:color="auto"/>
        <w:left w:val="none" w:sz="0" w:space="0" w:color="auto"/>
        <w:bottom w:val="none" w:sz="0" w:space="0" w:color="auto"/>
        <w:right w:val="none" w:sz="0" w:space="0" w:color="auto"/>
      </w:divBdr>
    </w:div>
    <w:div w:id="303659506">
      <w:bodyDiv w:val="1"/>
      <w:marLeft w:val="0"/>
      <w:marRight w:val="0"/>
      <w:marTop w:val="0"/>
      <w:marBottom w:val="0"/>
      <w:divBdr>
        <w:top w:val="none" w:sz="0" w:space="0" w:color="auto"/>
        <w:left w:val="none" w:sz="0" w:space="0" w:color="auto"/>
        <w:bottom w:val="none" w:sz="0" w:space="0" w:color="auto"/>
        <w:right w:val="none" w:sz="0" w:space="0" w:color="auto"/>
      </w:divBdr>
    </w:div>
    <w:div w:id="303891889">
      <w:bodyDiv w:val="1"/>
      <w:marLeft w:val="0"/>
      <w:marRight w:val="0"/>
      <w:marTop w:val="0"/>
      <w:marBottom w:val="0"/>
      <w:divBdr>
        <w:top w:val="none" w:sz="0" w:space="0" w:color="auto"/>
        <w:left w:val="none" w:sz="0" w:space="0" w:color="auto"/>
        <w:bottom w:val="none" w:sz="0" w:space="0" w:color="auto"/>
        <w:right w:val="none" w:sz="0" w:space="0" w:color="auto"/>
      </w:divBdr>
      <w:divsChild>
        <w:div w:id="519903835">
          <w:marLeft w:val="0"/>
          <w:marRight w:val="0"/>
          <w:marTop w:val="0"/>
          <w:marBottom w:val="0"/>
          <w:divBdr>
            <w:top w:val="none" w:sz="0" w:space="0" w:color="auto"/>
            <w:left w:val="none" w:sz="0" w:space="0" w:color="auto"/>
            <w:bottom w:val="none" w:sz="0" w:space="0" w:color="auto"/>
            <w:right w:val="none" w:sz="0" w:space="0" w:color="auto"/>
          </w:divBdr>
        </w:div>
      </w:divsChild>
    </w:div>
    <w:div w:id="306781280">
      <w:bodyDiv w:val="1"/>
      <w:marLeft w:val="0"/>
      <w:marRight w:val="0"/>
      <w:marTop w:val="0"/>
      <w:marBottom w:val="0"/>
      <w:divBdr>
        <w:top w:val="none" w:sz="0" w:space="0" w:color="auto"/>
        <w:left w:val="none" w:sz="0" w:space="0" w:color="auto"/>
        <w:bottom w:val="none" w:sz="0" w:space="0" w:color="auto"/>
        <w:right w:val="none" w:sz="0" w:space="0" w:color="auto"/>
      </w:divBdr>
    </w:div>
    <w:div w:id="306784425">
      <w:bodyDiv w:val="1"/>
      <w:marLeft w:val="0"/>
      <w:marRight w:val="0"/>
      <w:marTop w:val="0"/>
      <w:marBottom w:val="0"/>
      <w:divBdr>
        <w:top w:val="none" w:sz="0" w:space="0" w:color="auto"/>
        <w:left w:val="none" w:sz="0" w:space="0" w:color="auto"/>
        <w:bottom w:val="none" w:sz="0" w:space="0" w:color="auto"/>
        <w:right w:val="none" w:sz="0" w:space="0" w:color="auto"/>
      </w:divBdr>
    </w:div>
    <w:div w:id="307439092">
      <w:bodyDiv w:val="1"/>
      <w:marLeft w:val="0"/>
      <w:marRight w:val="0"/>
      <w:marTop w:val="0"/>
      <w:marBottom w:val="0"/>
      <w:divBdr>
        <w:top w:val="none" w:sz="0" w:space="0" w:color="auto"/>
        <w:left w:val="none" w:sz="0" w:space="0" w:color="auto"/>
        <w:bottom w:val="none" w:sz="0" w:space="0" w:color="auto"/>
        <w:right w:val="none" w:sz="0" w:space="0" w:color="auto"/>
      </w:divBdr>
    </w:div>
    <w:div w:id="307780737">
      <w:bodyDiv w:val="1"/>
      <w:marLeft w:val="0"/>
      <w:marRight w:val="0"/>
      <w:marTop w:val="0"/>
      <w:marBottom w:val="0"/>
      <w:divBdr>
        <w:top w:val="none" w:sz="0" w:space="0" w:color="auto"/>
        <w:left w:val="none" w:sz="0" w:space="0" w:color="auto"/>
        <w:bottom w:val="none" w:sz="0" w:space="0" w:color="auto"/>
        <w:right w:val="none" w:sz="0" w:space="0" w:color="auto"/>
      </w:divBdr>
    </w:div>
    <w:div w:id="308479903">
      <w:bodyDiv w:val="1"/>
      <w:marLeft w:val="0"/>
      <w:marRight w:val="0"/>
      <w:marTop w:val="0"/>
      <w:marBottom w:val="0"/>
      <w:divBdr>
        <w:top w:val="none" w:sz="0" w:space="0" w:color="auto"/>
        <w:left w:val="none" w:sz="0" w:space="0" w:color="auto"/>
        <w:bottom w:val="none" w:sz="0" w:space="0" w:color="auto"/>
        <w:right w:val="none" w:sz="0" w:space="0" w:color="auto"/>
      </w:divBdr>
    </w:div>
    <w:div w:id="308873950">
      <w:bodyDiv w:val="1"/>
      <w:marLeft w:val="0"/>
      <w:marRight w:val="0"/>
      <w:marTop w:val="0"/>
      <w:marBottom w:val="0"/>
      <w:divBdr>
        <w:top w:val="none" w:sz="0" w:space="0" w:color="auto"/>
        <w:left w:val="none" w:sz="0" w:space="0" w:color="auto"/>
        <w:bottom w:val="none" w:sz="0" w:space="0" w:color="auto"/>
        <w:right w:val="none" w:sz="0" w:space="0" w:color="auto"/>
      </w:divBdr>
    </w:div>
    <w:div w:id="309284257">
      <w:bodyDiv w:val="1"/>
      <w:marLeft w:val="0"/>
      <w:marRight w:val="0"/>
      <w:marTop w:val="0"/>
      <w:marBottom w:val="0"/>
      <w:divBdr>
        <w:top w:val="none" w:sz="0" w:space="0" w:color="auto"/>
        <w:left w:val="none" w:sz="0" w:space="0" w:color="auto"/>
        <w:bottom w:val="none" w:sz="0" w:space="0" w:color="auto"/>
        <w:right w:val="none" w:sz="0" w:space="0" w:color="auto"/>
      </w:divBdr>
    </w:div>
    <w:div w:id="309947015">
      <w:bodyDiv w:val="1"/>
      <w:marLeft w:val="0"/>
      <w:marRight w:val="0"/>
      <w:marTop w:val="0"/>
      <w:marBottom w:val="0"/>
      <w:divBdr>
        <w:top w:val="none" w:sz="0" w:space="0" w:color="auto"/>
        <w:left w:val="none" w:sz="0" w:space="0" w:color="auto"/>
        <w:bottom w:val="none" w:sz="0" w:space="0" w:color="auto"/>
        <w:right w:val="none" w:sz="0" w:space="0" w:color="auto"/>
      </w:divBdr>
    </w:div>
    <w:div w:id="310213031">
      <w:bodyDiv w:val="1"/>
      <w:marLeft w:val="0"/>
      <w:marRight w:val="0"/>
      <w:marTop w:val="0"/>
      <w:marBottom w:val="0"/>
      <w:divBdr>
        <w:top w:val="none" w:sz="0" w:space="0" w:color="auto"/>
        <w:left w:val="none" w:sz="0" w:space="0" w:color="auto"/>
        <w:bottom w:val="none" w:sz="0" w:space="0" w:color="auto"/>
        <w:right w:val="none" w:sz="0" w:space="0" w:color="auto"/>
      </w:divBdr>
    </w:div>
    <w:div w:id="312417143">
      <w:bodyDiv w:val="1"/>
      <w:marLeft w:val="0"/>
      <w:marRight w:val="0"/>
      <w:marTop w:val="0"/>
      <w:marBottom w:val="0"/>
      <w:divBdr>
        <w:top w:val="none" w:sz="0" w:space="0" w:color="auto"/>
        <w:left w:val="none" w:sz="0" w:space="0" w:color="auto"/>
        <w:bottom w:val="none" w:sz="0" w:space="0" w:color="auto"/>
        <w:right w:val="none" w:sz="0" w:space="0" w:color="auto"/>
      </w:divBdr>
    </w:div>
    <w:div w:id="313679557">
      <w:bodyDiv w:val="1"/>
      <w:marLeft w:val="0"/>
      <w:marRight w:val="0"/>
      <w:marTop w:val="0"/>
      <w:marBottom w:val="0"/>
      <w:divBdr>
        <w:top w:val="none" w:sz="0" w:space="0" w:color="auto"/>
        <w:left w:val="none" w:sz="0" w:space="0" w:color="auto"/>
        <w:bottom w:val="none" w:sz="0" w:space="0" w:color="auto"/>
        <w:right w:val="none" w:sz="0" w:space="0" w:color="auto"/>
      </w:divBdr>
    </w:div>
    <w:div w:id="317736379">
      <w:bodyDiv w:val="1"/>
      <w:marLeft w:val="0"/>
      <w:marRight w:val="0"/>
      <w:marTop w:val="0"/>
      <w:marBottom w:val="0"/>
      <w:divBdr>
        <w:top w:val="none" w:sz="0" w:space="0" w:color="auto"/>
        <w:left w:val="none" w:sz="0" w:space="0" w:color="auto"/>
        <w:bottom w:val="none" w:sz="0" w:space="0" w:color="auto"/>
        <w:right w:val="none" w:sz="0" w:space="0" w:color="auto"/>
      </w:divBdr>
    </w:div>
    <w:div w:id="317880623">
      <w:bodyDiv w:val="1"/>
      <w:marLeft w:val="0"/>
      <w:marRight w:val="0"/>
      <w:marTop w:val="0"/>
      <w:marBottom w:val="0"/>
      <w:divBdr>
        <w:top w:val="none" w:sz="0" w:space="0" w:color="auto"/>
        <w:left w:val="none" w:sz="0" w:space="0" w:color="auto"/>
        <w:bottom w:val="none" w:sz="0" w:space="0" w:color="auto"/>
        <w:right w:val="none" w:sz="0" w:space="0" w:color="auto"/>
      </w:divBdr>
    </w:div>
    <w:div w:id="321933794">
      <w:bodyDiv w:val="1"/>
      <w:marLeft w:val="0"/>
      <w:marRight w:val="0"/>
      <w:marTop w:val="0"/>
      <w:marBottom w:val="0"/>
      <w:divBdr>
        <w:top w:val="none" w:sz="0" w:space="0" w:color="auto"/>
        <w:left w:val="none" w:sz="0" w:space="0" w:color="auto"/>
        <w:bottom w:val="none" w:sz="0" w:space="0" w:color="auto"/>
        <w:right w:val="none" w:sz="0" w:space="0" w:color="auto"/>
      </w:divBdr>
    </w:div>
    <w:div w:id="322009825">
      <w:bodyDiv w:val="1"/>
      <w:marLeft w:val="0"/>
      <w:marRight w:val="0"/>
      <w:marTop w:val="0"/>
      <w:marBottom w:val="0"/>
      <w:divBdr>
        <w:top w:val="none" w:sz="0" w:space="0" w:color="auto"/>
        <w:left w:val="none" w:sz="0" w:space="0" w:color="auto"/>
        <w:bottom w:val="none" w:sz="0" w:space="0" w:color="auto"/>
        <w:right w:val="none" w:sz="0" w:space="0" w:color="auto"/>
      </w:divBdr>
    </w:div>
    <w:div w:id="323242234">
      <w:bodyDiv w:val="1"/>
      <w:marLeft w:val="0"/>
      <w:marRight w:val="0"/>
      <w:marTop w:val="0"/>
      <w:marBottom w:val="0"/>
      <w:divBdr>
        <w:top w:val="none" w:sz="0" w:space="0" w:color="auto"/>
        <w:left w:val="none" w:sz="0" w:space="0" w:color="auto"/>
        <w:bottom w:val="none" w:sz="0" w:space="0" w:color="auto"/>
        <w:right w:val="none" w:sz="0" w:space="0" w:color="auto"/>
      </w:divBdr>
    </w:div>
    <w:div w:id="324675639">
      <w:bodyDiv w:val="1"/>
      <w:marLeft w:val="0"/>
      <w:marRight w:val="0"/>
      <w:marTop w:val="0"/>
      <w:marBottom w:val="0"/>
      <w:divBdr>
        <w:top w:val="none" w:sz="0" w:space="0" w:color="auto"/>
        <w:left w:val="none" w:sz="0" w:space="0" w:color="auto"/>
        <w:bottom w:val="none" w:sz="0" w:space="0" w:color="auto"/>
        <w:right w:val="none" w:sz="0" w:space="0" w:color="auto"/>
      </w:divBdr>
    </w:div>
    <w:div w:id="325743804">
      <w:bodyDiv w:val="1"/>
      <w:marLeft w:val="0"/>
      <w:marRight w:val="0"/>
      <w:marTop w:val="0"/>
      <w:marBottom w:val="0"/>
      <w:divBdr>
        <w:top w:val="none" w:sz="0" w:space="0" w:color="auto"/>
        <w:left w:val="none" w:sz="0" w:space="0" w:color="auto"/>
        <w:bottom w:val="none" w:sz="0" w:space="0" w:color="auto"/>
        <w:right w:val="none" w:sz="0" w:space="0" w:color="auto"/>
      </w:divBdr>
    </w:div>
    <w:div w:id="329724927">
      <w:bodyDiv w:val="1"/>
      <w:marLeft w:val="0"/>
      <w:marRight w:val="0"/>
      <w:marTop w:val="0"/>
      <w:marBottom w:val="0"/>
      <w:divBdr>
        <w:top w:val="none" w:sz="0" w:space="0" w:color="auto"/>
        <w:left w:val="none" w:sz="0" w:space="0" w:color="auto"/>
        <w:bottom w:val="none" w:sz="0" w:space="0" w:color="auto"/>
        <w:right w:val="none" w:sz="0" w:space="0" w:color="auto"/>
      </w:divBdr>
    </w:div>
    <w:div w:id="330642488">
      <w:bodyDiv w:val="1"/>
      <w:marLeft w:val="0"/>
      <w:marRight w:val="0"/>
      <w:marTop w:val="0"/>
      <w:marBottom w:val="0"/>
      <w:divBdr>
        <w:top w:val="none" w:sz="0" w:space="0" w:color="auto"/>
        <w:left w:val="none" w:sz="0" w:space="0" w:color="auto"/>
        <w:bottom w:val="none" w:sz="0" w:space="0" w:color="auto"/>
        <w:right w:val="none" w:sz="0" w:space="0" w:color="auto"/>
      </w:divBdr>
    </w:div>
    <w:div w:id="331757400">
      <w:bodyDiv w:val="1"/>
      <w:marLeft w:val="0"/>
      <w:marRight w:val="0"/>
      <w:marTop w:val="0"/>
      <w:marBottom w:val="0"/>
      <w:divBdr>
        <w:top w:val="none" w:sz="0" w:space="0" w:color="auto"/>
        <w:left w:val="none" w:sz="0" w:space="0" w:color="auto"/>
        <w:bottom w:val="none" w:sz="0" w:space="0" w:color="auto"/>
        <w:right w:val="none" w:sz="0" w:space="0" w:color="auto"/>
      </w:divBdr>
    </w:div>
    <w:div w:id="332537872">
      <w:bodyDiv w:val="1"/>
      <w:marLeft w:val="0"/>
      <w:marRight w:val="0"/>
      <w:marTop w:val="0"/>
      <w:marBottom w:val="0"/>
      <w:divBdr>
        <w:top w:val="none" w:sz="0" w:space="0" w:color="auto"/>
        <w:left w:val="none" w:sz="0" w:space="0" w:color="auto"/>
        <w:bottom w:val="none" w:sz="0" w:space="0" w:color="auto"/>
        <w:right w:val="none" w:sz="0" w:space="0" w:color="auto"/>
      </w:divBdr>
    </w:div>
    <w:div w:id="340161367">
      <w:bodyDiv w:val="1"/>
      <w:marLeft w:val="0"/>
      <w:marRight w:val="0"/>
      <w:marTop w:val="0"/>
      <w:marBottom w:val="0"/>
      <w:divBdr>
        <w:top w:val="none" w:sz="0" w:space="0" w:color="auto"/>
        <w:left w:val="none" w:sz="0" w:space="0" w:color="auto"/>
        <w:bottom w:val="none" w:sz="0" w:space="0" w:color="auto"/>
        <w:right w:val="none" w:sz="0" w:space="0" w:color="auto"/>
      </w:divBdr>
    </w:div>
    <w:div w:id="340671207">
      <w:bodyDiv w:val="1"/>
      <w:marLeft w:val="0"/>
      <w:marRight w:val="0"/>
      <w:marTop w:val="0"/>
      <w:marBottom w:val="0"/>
      <w:divBdr>
        <w:top w:val="none" w:sz="0" w:space="0" w:color="auto"/>
        <w:left w:val="none" w:sz="0" w:space="0" w:color="auto"/>
        <w:bottom w:val="none" w:sz="0" w:space="0" w:color="auto"/>
        <w:right w:val="none" w:sz="0" w:space="0" w:color="auto"/>
      </w:divBdr>
    </w:div>
    <w:div w:id="342586711">
      <w:bodyDiv w:val="1"/>
      <w:marLeft w:val="0"/>
      <w:marRight w:val="0"/>
      <w:marTop w:val="0"/>
      <w:marBottom w:val="0"/>
      <w:divBdr>
        <w:top w:val="none" w:sz="0" w:space="0" w:color="auto"/>
        <w:left w:val="none" w:sz="0" w:space="0" w:color="auto"/>
        <w:bottom w:val="none" w:sz="0" w:space="0" w:color="auto"/>
        <w:right w:val="none" w:sz="0" w:space="0" w:color="auto"/>
      </w:divBdr>
    </w:div>
    <w:div w:id="342977030">
      <w:bodyDiv w:val="1"/>
      <w:marLeft w:val="0"/>
      <w:marRight w:val="0"/>
      <w:marTop w:val="0"/>
      <w:marBottom w:val="0"/>
      <w:divBdr>
        <w:top w:val="none" w:sz="0" w:space="0" w:color="auto"/>
        <w:left w:val="none" w:sz="0" w:space="0" w:color="auto"/>
        <w:bottom w:val="none" w:sz="0" w:space="0" w:color="auto"/>
        <w:right w:val="none" w:sz="0" w:space="0" w:color="auto"/>
      </w:divBdr>
    </w:div>
    <w:div w:id="343288442">
      <w:bodyDiv w:val="1"/>
      <w:marLeft w:val="0"/>
      <w:marRight w:val="0"/>
      <w:marTop w:val="0"/>
      <w:marBottom w:val="0"/>
      <w:divBdr>
        <w:top w:val="none" w:sz="0" w:space="0" w:color="auto"/>
        <w:left w:val="none" w:sz="0" w:space="0" w:color="auto"/>
        <w:bottom w:val="none" w:sz="0" w:space="0" w:color="auto"/>
        <w:right w:val="none" w:sz="0" w:space="0" w:color="auto"/>
      </w:divBdr>
    </w:div>
    <w:div w:id="345718573">
      <w:bodyDiv w:val="1"/>
      <w:marLeft w:val="0"/>
      <w:marRight w:val="0"/>
      <w:marTop w:val="0"/>
      <w:marBottom w:val="0"/>
      <w:divBdr>
        <w:top w:val="none" w:sz="0" w:space="0" w:color="auto"/>
        <w:left w:val="none" w:sz="0" w:space="0" w:color="auto"/>
        <w:bottom w:val="none" w:sz="0" w:space="0" w:color="auto"/>
        <w:right w:val="none" w:sz="0" w:space="0" w:color="auto"/>
      </w:divBdr>
    </w:div>
    <w:div w:id="346296138">
      <w:bodyDiv w:val="1"/>
      <w:marLeft w:val="0"/>
      <w:marRight w:val="0"/>
      <w:marTop w:val="0"/>
      <w:marBottom w:val="0"/>
      <w:divBdr>
        <w:top w:val="none" w:sz="0" w:space="0" w:color="auto"/>
        <w:left w:val="none" w:sz="0" w:space="0" w:color="auto"/>
        <w:bottom w:val="none" w:sz="0" w:space="0" w:color="auto"/>
        <w:right w:val="none" w:sz="0" w:space="0" w:color="auto"/>
      </w:divBdr>
    </w:div>
    <w:div w:id="348068942">
      <w:bodyDiv w:val="1"/>
      <w:marLeft w:val="0"/>
      <w:marRight w:val="0"/>
      <w:marTop w:val="0"/>
      <w:marBottom w:val="0"/>
      <w:divBdr>
        <w:top w:val="none" w:sz="0" w:space="0" w:color="auto"/>
        <w:left w:val="none" w:sz="0" w:space="0" w:color="auto"/>
        <w:bottom w:val="none" w:sz="0" w:space="0" w:color="auto"/>
        <w:right w:val="none" w:sz="0" w:space="0" w:color="auto"/>
      </w:divBdr>
    </w:div>
    <w:div w:id="350648362">
      <w:bodyDiv w:val="1"/>
      <w:marLeft w:val="0"/>
      <w:marRight w:val="0"/>
      <w:marTop w:val="0"/>
      <w:marBottom w:val="0"/>
      <w:divBdr>
        <w:top w:val="none" w:sz="0" w:space="0" w:color="auto"/>
        <w:left w:val="none" w:sz="0" w:space="0" w:color="auto"/>
        <w:bottom w:val="none" w:sz="0" w:space="0" w:color="auto"/>
        <w:right w:val="none" w:sz="0" w:space="0" w:color="auto"/>
      </w:divBdr>
    </w:div>
    <w:div w:id="353501952">
      <w:bodyDiv w:val="1"/>
      <w:marLeft w:val="0"/>
      <w:marRight w:val="0"/>
      <w:marTop w:val="0"/>
      <w:marBottom w:val="0"/>
      <w:divBdr>
        <w:top w:val="none" w:sz="0" w:space="0" w:color="auto"/>
        <w:left w:val="none" w:sz="0" w:space="0" w:color="auto"/>
        <w:bottom w:val="none" w:sz="0" w:space="0" w:color="auto"/>
        <w:right w:val="none" w:sz="0" w:space="0" w:color="auto"/>
      </w:divBdr>
    </w:div>
    <w:div w:id="353655370">
      <w:bodyDiv w:val="1"/>
      <w:marLeft w:val="0"/>
      <w:marRight w:val="0"/>
      <w:marTop w:val="0"/>
      <w:marBottom w:val="0"/>
      <w:divBdr>
        <w:top w:val="none" w:sz="0" w:space="0" w:color="auto"/>
        <w:left w:val="none" w:sz="0" w:space="0" w:color="auto"/>
        <w:bottom w:val="none" w:sz="0" w:space="0" w:color="auto"/>
        <w:right w:val="none" w:sz="0" w:space="0" w:color="auto"/>
      </w:divBdr>
    </w:div>
    <w:div w:id="353657365">
      <w:bodyDiv w:val="1"/>
      <w:marLeft w:val="0"/>
      <w:marRight w:val="0"/>
      <w:marTop w:val="0"/>
      <w:marBottom w:val="0"/>
      <w:divBdr>
        <w:top w:val="none" w:sz="0" w:space="0" w:color="auto"/>
        <w:left w:val="none" w:sz="0" w:space="0" w:color="auto"/>
        <w:bottom w:val="none" w:sz="0" w:space="0" w:color="auto"/>
        <w:right w:val="none" w:sz="0" w:space="0" w:color="auto"/>
      </w:divBdr>
    </w:div>
    <w:div w:id="355346279">
      <w:bodyDiv w:val="1"/>
      <w:marLeft w:val="0"/>
      <w:marRight w:val="0"/>
      <w:marTop w:val="0"/>
      <w:marBottom w:val="0"/>
      <w:divBdr>
        <w:top w:val="none" w:sz="0" w:space="0" w:color="auto"/>
        <w:left w:val="none" w:sz="0" w:space="0" w:color="auto"/>
        <w:bottom w:val="none" w:sz="0" w:space="0" w:color="auto"/>
        <w:right w:val="none" w:sz="0" w:space="0" w:color="auto"/>
      </w:divBdr>
    </w:div>
    <w:div w:id="355810881">
      <w:bodyDiv w:val="1"/>
      <w:marLeft w:val="0"/>
      <w:marRight w:val="0"/>
      <w:marTop w:val="0"/>
      <w:marBottom w:val="0"/>
      <w:divBdr>
        <w:top w:val="none" w:sz="0" w:space="0" w:color="auto"/>
        <w:left w:val="none" w:sz="0" w:space="0" w:color="auto"/>
        <w:bottom w:val="none" w:sz="0" w:space="0" w:color="auto"/>
        <w:right w:val="none" w:sz="0" w:space="0" w:color="auto"/>
      </w:divBdr>
    </w:div>
    <w:div w:id="356275339">
      <w:bodyDiv w:val="1"/>
      <w:marLeft w:val="0"/>
      <w:marRight w:val="0"/>
      <w:marTop w:val="0"/>
      <w:marBottom w:val="0"/>
      <w:divBdr>
        <w:top w:val="none" w:sz="0" w:space="0" w:color="auto"/>
        <w:left w:val="none" w:sz="0" w:space="0" w:color="auto"/>
        <w:bottom w:val="none" w:sz="0" w:space="0" w:color="auto"/>
        <w:right w:val="none" w:sz="0" w:space="0" w:color="auto"/>
      </w:divBdr>
    </w:div>
    <w:div w:id="356470861">
      <w:bodyDiv w:val="1"/>
      <w:marLeft w:val="0"/>
      <w:marRight w:val="0"/>
      <w:marTop w:val="0"/>
      <w:marBottom w:val="0"/>
      <w:divBdr>
        <w:top w:val="none" w:sz="0" w:space="0" w:color="auto"/>
        <w:left w:val="none" w:sz="0" w:space="0" w:color="auto"/>
        <w:bottom w:val="none" w:sz="0" w:space="0" w:color="auto"/>
        <w:right w:val="none" w:sz="0" w:space="0" w:color="auto"/>
      </w:divBdr>
    </w:div>
    <w:div w:id="356659389">
      <w:bodyDiv w:val="1"/>
      <w:marLeft w:val="0"/>
      <w:marRight w:val="0"/>
      <w:marTop w:val="0"/>
      <w:marBottom w:val="0"/>
      <w:divBdr>
        <w:top w:val="none" w:sz="0" w:space="0" w:color="auto"/>
        <w:left w:val="none" w:sz="0" w:space="0" w:color="auto"/>
        <w:bottom w:val="none" w:sz="0" w:space="0" w:color="auto"/>
        <w:right w:val="none" w:sz="0" w:space="0" w:color="auto"/>
      </w:divBdr>
    </w:div>
    <w:div w:id="358548828">
      <w:bodyDiv w:val="1"/>
      <w:marLeft w:val="0"/>
      <w:marRight w:val="0"/>
      <w:marTop w:val="0"/>
      <w:marBottom w:val="0"/>
      <w:divBdr>
        <w:top w:val="none" w:sz="0" w:space="0" w:color="auto"/>
        <w:left w:val="none" w:sz="0" w:space="0" w:color="auto"/>
        <w:bottom w:val="none" w:sz="0" w:space="0" w:color="auto"/>
        <w:right w:val="none" w:sz="0" w:space="0" w:color="auto"/>
      </w:divBdr>
    </w:div>
    <w:div w:id="358966569">
      <w:bodyDiv w:val="1"/>
      <w:marLeft w:val="0"/>
      <w:marRight w:val="0"/>
      <w:marTop w:val="0"/>
      <w:marBottom w:val="0"/>
      <w:divBdr>
        <w:top w:val="none" w:sz="0" w:space="0" w:color="auto"/>
        <w:left w:val="none" w:sz="0" w:space="0" w:color="auto"/>
        <w:bottom w:val="none" w:sz="0" w:space="0" w:color="auto"/>
        <w:right w:val="none" w:sz="0" w:space="0" w:color="auto"/>
      </w:divBdr>
    </w:div>
    <w:div w:id="360711304">
      <w:bodyDiv w:val="1"/>
      <w:marLeft w:val="0"/>
      <w:marRight w:val="0"/>
      <w:marTop w:val="0"/>
      <w:marBottom w:val="0"/>
      <w:divBdr>
        <w:top w:val="none" w:sz="0" w:space="0" w:color="auto"/>
        <w:left w:val="none" w:sz="0" w:space="0" w:color="auto"/>
        <w:bottom w:val="none" w:sz="0" w:space="0" w:color="auto"/>
        <w:right w:val="none" w:sz="0" w:space="0" w:color="auto"/>
      </w:divBdr>
    </w:div>
    <w:div w:id="366293762">
      <w:bodyDiv w:val="1"/>
      <w:marLeft w:val="0"/>
      <w:marRight w:val="0"/>
      <w:marTop w:val="0"/>
      <w:marBottom w:val="0"/>
      <w:divBdr>
        <w:top w:val="none" w:sz="0" w:space="0" w:color="auto"/>
        <w:left w:val="none" w:sz="0" w:space="0" w:color="auto"/>
        <w:bottom w:val="none" w:sz="0" w:space="0" w:color="auto"/>
        <w:right w:val="none" w:sz="0" w:space="0" w:color="auto"/>
      </w:divBdr>
    </w:div>
    <w:div w:id="367336132">
      <w:bodyDiv w:val="1"/>
      <w:marLeft w:val="0"/>
      <w:marRight w:val="0"/>
      <w:marTop w:val="0"/>
      <w:marBottom w:val="0"/>
      <w:divBdr>
        <w:top w:val="none" w:sz="0" w:space="0" w:color="auto"/>
        <w:left w:val="none" w:sz="0" w:space="0" w:color="auto"/>
        <w:bottom w:val="none" w:sz="0" w:space="0" w:color="auto"/>
        <w:right w:val="none" w:sz="0" w:space="0" w:color="auto"/>
      </w:divBdr>
    </w:div>
    <w:div w:id="367417112">
      <w:bodyDiv w:val="1"/>
      <w:marLeft w:val="0"/>
      <w:marRight w:val="0"/>
      <w:marTop w:val="0"/>
      <w:marBottom w:val="0"/>
      <w:divBdr>
        <w:top w:val="none" w:sz="0" w:space="0" w:color="auto"/>
        <w:left w:val="none" w:sz="0" w:space="0" w:color="auto"/>
        <w:bottom w:val="none" w:sz="0" w:space="0" w:color="auto"/>
        <w:right w:val="none" w:sz="0" w:space="0" w:color="auto"/>
      </w:divBdr>
    </w:div>
    <w:div w:id="368069332">
      <w:bodyDiv w:val="1"/>
      <w:marLeft w:val="0"/>
      <w:marRight w:val="0"/>
      <w:marTop w:val="0"/>
      <w:marBottom w:val="0"/>
      <w:divBdr>
        <w:top w:val="none" w:sz="0" w:space="0" w:color="auto"/>
        <w:left w:val="none" w:sz="0" w:space="0" w:color="auto"/>
        <w:bottom w:val="none" w:sz="0" w:space="0" w:color="auto"/>
        <w:right w:val="none" w:sz="0" w:space="0" w:color="auto"/>
      </w:divBdr>
    </w:div>
    <w:div w:id="368723597">
      <w:bodyDiv w:val="1"/>
      <w:marLeft w:val="0"/>
      <w:marRight w:val="0"/>
      <w:marTop w:val="0"/>
      <w:marBottom w:val="0"/>
      <w:divBdr>
        <w:top w:val="none" w:sz="0" w:space="0" w:color="auto"/>
        <w:left w:val="none" w:sz="0" w:space="0" w:color="auto"/>
        <w:bottom w:val="none" w:sz="0" w:space="0" w:color="auto"/>
        <w:right w:val="none" w:sz="0" w:space="0" w:color="auto"/>
      </w:divBdr>
    </w:div>
    <w:div w:id="369033807">
      <w:bodyDiv w:val="1"/>
      <w:marLeft w:val="0"/>
      <w:marRight w:val="0"/>
      <w:marTop w:val="0"/>
      <w:marBottom w:val="0"/>
      <w:divBdr>
        <w:top w:val="none" w:sz="0" w:space="0" w:color="auto"/>
        <w:left w:val="none" w:sz="0" w:space="0" w:color="auto"/>
        <w:bottom w:val="none" w:sz="0" w:space="0" w:color="auto"/>
        <w:right w:val="none" w:sz="0" w:space="0" w:color="auto"/>
      </w:divBdr>
    </w:div>
    <w:div w:id="369187609">
      <w:bodyDiv w:val="1"/>
      <w:marLeft w:val="0"/>
      <w:marRight w:val="0"/>
      <w:marTop w:val="0"/>
      <w:marBottom w:val="0"/>
      <w:divBdr>
        <w:top w:val="none" w:sz="0" w:space="0" w:color="auto"/>
        <w:left w:val="none" w:sz="0" w:space="0" w:color="auto"/>
        <w:bottom w:val="none" w:sz="0" w:space="0" w:color="auto"/>
        <w:right w:val="none" w:sz="0" w:space="0" w:color="auto"/>
      </w:divBdr>
    </w:div>
    <w:div w:id="369230309">
      <w:bodyDiv w:val="1"/>
      <w:marLeft w:val="0"/>
      <w:marRight w:val="0"/>
      <w:marTop w:val="0"/>
      <w:marBottom w:val="0"/>
      <w:divBdr>
        <w:top w:val="none" w:sz="0" w:space="0" w:color="auto"/>
        <w:left w:val="none" w:sz="0" w:space="0" w:color="auto"/>
        <w:bottom w:val="none" w:sz="0" w:space="0" w:color="auto"/>
        <w:right w:val="none" w:sz="0" w:space="0" w:color="auto"/>
      </w:divBdr>
    </w:div>
    <w:div w:id="370766842">
      <w:bodyDiv w:val="1"/>
      <w:marLeft w:val="0"/>
      <w:marRight w:val="0"/>
      <w:marTop w:val="0"/>
      <w:marBottom w:val="0"/>
      <w:divBdr>
        <w:top w:val="none" w:sz="0" w:space="0" w:color="auto"/>
        <w:left w:val="none" w:sz="0" w:space="0" w:color="auto"/>
        <w:bottom w:val="none" w:sz="0" w:space="0" w:color="auto"/>
        <w:right w:val="none" w:sz="0" w:space="0" w:color="auto"/>
      </w:divBdr>
    </w:div>
    <w:div w:id="371735239">
      <w:bodyDiv w:val="1"/>
      <w:marLeft w:val="0"/>
      <w:marRight w:val="0"/>
      <w:marTop w:val="0"/>
      <w:marBottom w:val="0"/>
      <w:divBdr>
        <w:top w:val="none" w:sz="0" w:space="0" w:color="auto"/>
        <w:left w:val="none" w:sz="0" w:space="0" w:color="auto"/>
        <w:bottom w:val="none" w:sz="0" w:space="0" w:color="auto"/>
        <w:right w:val="none" w:sz="0" w:space="0" w:color="auto"/>
      </w:divBdr>
    </w:div>
    <w:div w:id="372965429">
      <w:bodyDiv w:val="1"/>
      <w:marLeft w:val="0"/>
      <w:marRight w:val="0"/>
      <w:marTop w:val="0"/>
      <w:marBottom w:val="0"/>
      <w:divBdr>
        <w:top w:val="none" w:sz="0" w:space="0" w:color="auto"/>
        <w:left w:val="none" w:sz="0" w:space="0" w:color="auto"/>
        <w:bottom w:val="none" w:sz="0" w:space="0" w:color="auto"/>
        <w:right w:val="none" w:sz="0" w:space="0" w:color="auto"/>
      </w:divBdr>
    </w:div>
    <w:div w:id="373627154">
      <w:bodyDiv w:val="1"/>
      <w:marLeft w:val="0"/>
      <w:marRight w:val="0"/>
      <w:marTop w:val="0"/>
      <w:marBottom w:val="0"/>
      <w:divBdr>
        <w:top w:val="none" w:sz="0" w:space="0" w:color="auto"/>
        <w:left w:val="none" w:sz="0" w:space="0" w:color="auto"/>
        <w:bottom w:val="none" w:sz="0" w:space="0" w:color="auto"/>
        <w:right w:val="none" w:sz="0" w:space="0" w:color="auto"/>
      </w:divBdr>
    </w:div>
    <w:div w:id="373773393">
      <w:bodyDiv w:val="1"/>
      <w:marLeft w:val="0"/>
      <w:marRight w:val="0"/>
      <w:marTop w:val="0"/>
      <w:marBottom w:val="0"/>
      <w:divBdr>
        <w:top w:val="none" w:sz="0" w:space="0" w:color="auto"/>
        <w:left w:val="none" w:sz="0" w:space="0" w:color="auto"/>
        <w:bottom w:val="none" w:sz="0" w:space="0" w:color="auto"/>
        <w:right w:val="none" w:sz="0" w:space="0" w:color="auto"/>
      </w:divBdr>
    </w:div>
    <w:div w:id="374475694">
      <w:bodyDiv w:val="1"/>
      <w:marLeft w:val="0"/>
      <w:marRight w:val="0"/>
      <w:marTop w:val="0"/>
      <w:marBottom w:val="0"/>
      <w:divBdr>
        <w:top w:val="none" w:sz="0" w:space="0" w:color="auto"/>
        <w:left w:val="none" w:sz="0" w:space="0" w:color="auto"/>
        <w:bottom w:val="none" w:sz="0" w:space="0" w:color="auto"/>
        <w:right w:val="none" w:sz="0" w:space="0" w:color="auto"/>
      </w:divBdr>
    </w:div>
    <w:div w:id="375199041">
      <w:bodyDiv w:val="1"/>
      <w:marLeft w:val="0"/>
      <w:marRight w:val="0"/>
      <w:marTop w:val="0"/>
      <w:marBottom w:val="0"/>
      <w:divBdr>
        <w:top w:val="none" w:sz="0" w:space="0" w:color="auto"/>
        <w:left w:val="none" w:sz="0" w:space="0" w:color="auto"/>
        <w:bottom w:val="none" w:sz="0" w:space="0" w:color="auto"/>
        <w:right w:val="none" w:sz="0" w:space="0" w:color="auto"/>
      </w:divBdr>
    </w:div>
    <w:div w:id="377244800">
      <w:bodyDiv w:val="1"/>
      <w:marLeft w:val="0"/>
      <w:marRight w:val="0"/>
      <w:marTop w:val="0"/>
      <w:marBottom w:val="0"/>
      <w:divBdr>
        <w:top w:val="none" w:sz="0" w:space="0" w:color="auto"/>
        <w:left w:val="none" w:sz="0" w:space="0" w:color="auto"/>
        <w:bottom w:val="none" w:sz="0" w:space="0" w:color="auto"/>
        <w:right w:val="none" w:sz="0" w:space="0" w:color="auto"/>
      </w:divBdr>
    </w:div>
    <w:div w:id="380057340">
      <w:bodyDiv w:val="1"/>
      <w:marLeft w:val="0"/>
      <w:marRight w:val="0"/>
      <w:marTop w:val="0"/>
      <w:marBottom w:val="0"/>
      <w:divBdr>
        <w:top w:val="none" w:sz="0" w:space="0" w:color="auto"/>
        <w:left w:val="none" w:sz="0" w:space="0" w:color="auto"/>
        <w:bottom w:val="none" w:sz="0" w:space="0" w:color="auto"/>
        <w:right w:val="none" w:sz="0" w:space="0" w:color="auto"/>
      </w:divBdr>
    </w:div>
    <w:div w:id="382025912">
      <w:bodyDiv w:val="1"/>
      <w:marLeft w:val="0"/>
      <w:marRight w:val="0"/>
      <w:marTop w:val="0"/>
      <w:marBottom w:val="0"/>
      <w:divBdr>
        <w:top w:val="none" w:sz="0" w:space="0" w:color="auto"/>
        <w:left w:val="none" w:sz="0" w:space="0" w:color="auto"/>
        <w:bottom w:val="none" w:sz="0" w:space="0" w:color="auto"/>
        <w:right w:val="none" w:sz="0" w:space="0" w:color="auto"/>
      </w:divBdr>
    </w:div>
    <w:div w:id="382758685">
      <w:bodyDiv w:val="1"/>
      <w:marLeft w:val="0"/>
      <w:marRight w:val="0"/>
      <w:marTop w:val="0"/>
      <w:marBottom w:val="0"/>
      <w:divBdr>
        <w:top w:val="none" w:sz="0" w:space="0" w:color="auto"/>
        <w:left w:val="none" w:sz="0" w:space="0" w:color="auto"/>
        <w:bottom w:val="none" w:sz="0" w:space="0" w:color="auto"/>
        <w:right w:val="none" w:sz="0" w:space="0" w:color="auto"/>
      </w:divBdr>
    </w:div>
    <w:div w:id="383600456">
      <w:bodyDiv w:val="1"/>
      <w:marLeft w:val="0"/>
      <w:marRight w:val="0"/>
      <w:marTop w:val="0"/>
      <w:marBottom w:val="0"/>
      <w:divBdr>
        <w:top w:val="none" w:sz="0" w:space="0" w:color="auto"/>
        <w:left w:val="none" w:sz="0" w:space="0" w:color="auto"/>
        <w:bottom w:val="none" w:sz="0" w:space="0" w:color="auto"/>
        <w:right w:val="none" w:sz="0" w:space="0" w:color="auto"/>
      </w:divBdr>
    </w:div>
    <w:div w:id="384376815">
      <w:bodyDiv w:val="1"/>
      <w:marLeft w:val="0"/>
      <w:marRight w:val="0"/>
      <w:marTop w:val="0"/>
      <w:marBottom w:val="0"/>
      <w:divBdr>
        <w:top w:val="none" w:sz="0" w:space="0" w:color="auto"/>
        <w:left w:val="none" w:sz="0" w:space="0" w:color="auto"/>
        <w:bottom w:val="none" w:sz="0" w:space="0" w:color="auto"/>
        <w:right w:val="none" w:sz="0" w:space="0" w:color="auto"/>
      </w:divBdr>
    </w:div>
    <w:div w:id="385223535">
      <w:bodyDiv w:val="1"/>
      <w:marLeft w:val="0"/>
      <w:marRight w:val="0"/>
      <w:marTop w:val="0"/>
      <w:marBottom w:val="0"/>
      <w:divBdr>
        <w:top w:val="none" w:sz="0" w:space="0" w:color="auto"/>
        <w:left w:val="none" w:sz="0" w:space="0" w:color="auto"/>
        <w:bottom w:val="none" w:sz="0" w:space="0" w:color="auto"/>
        <w:right w:val="none" w:sz="0" w:space="0" w:color="auto"/>
      </w:divBdr>
    </w:div>
    <w:div w:id="386030464">
      <w:bodyDiv w:val="1"/>
      <w:marLeft w:val="0"/>
      <w:marRight w:val="0"/>
      <w:marTop w:val="0"/>
      <w:marBottom w:val="0"/>
      <w:divBdr>
        <w:top w:val="none" w:sz="0" w:space="0" w:color="auto"/>
        <w:left w:val="none" w:sz="0" w:space="0" w:color="auto"/>
        <w:bottom w:val="none" w:sz="0" w:space="0" w:color="auto"/>
        <w:right w:val="none" w:sz="0" w:space="0" w:color="auto"/>
      </w:divBdr>
    </w:div>
    <w:div w:id="386298476">
      <w:bodyDiv w:val="1"/>
      <w:marLeft w:val="0"/>
      <w:marRight w:val="0"/>
      <w:marTop w:val="0"/>
      <w:marBottom w:val="0"/>
      <w:divBdr>
        <w:top w:val="none" w:sz="0" w:space="0" w:color="auto"/>
        <w:left w:val="none" w:sz="0" w:space="0" w:color="auto"/>
        <w:bottom w:val="none" w:sz="0" w:space="0" w:color="auto"/>
        <w:right w:val="none" w:sz="0" w:space="0" w:color="auto"/>
      </w:divBdr>
    </w:div>
    <w:div w:id="386807055">
      <w:bodyDiv w:val="1"/>
      <w:marLeft w:val="0"/>
      <w:marRight w:val="0"/>
      <w:marTop w:val="0"/>
      <w:marBottom w:val="0"/>
      <w:divBdr>
        <w:top w:val="none" w:sz="0" w:space="0" w:color="auto"/>
        <w:left w:val="none" w:sz="0" w:space="0" w:color="auto"/>
        <w:bottom w:val="none" w:sz="0" w:space="0" w:color="auto"/>
        <w:right w:val="none" w:sz="0" w:space="0" w:color="auto"/>
      </w:divBdr>
    </w:div>
    <w:div w:id="386950081">
      <w:bodyDiv w:val="1"/>
      <w:marLeft w:val="0"/>
      <w:marRight w:val="0"/>
      <w:marTop w:val="0"/>
      <w:marBottom w:val="0"/>
      <w:divBdr>
        <w:top w:val="none" w:sz="0" w:space="0" w:color="auto"/>
        <w:left w:val="none" w:sz="0" w:space="0" w:color="auto"/>
        <w:bottom w:val="none" w:sz="0" w:space="0" w:color="auto"/>
        <w:right w:val="none" w:sz="0" w:space="0" w:color="auto"/>
      </w:divBdr>
    </w:div>
    <w:div w:id="387607130">
      <w:bodyDiv w:val="1"/>
      <w:marLeft w:val="0"/>
      <w:marRight w:val="0"/>
      <w:marTop w:val="0"/>
      <w:marBottom w:val="0"/>
      <w:divBdr>
        <w:top w:val="none" w:sz="0" w:space="0" w:color="auto"/>
        <w:left w:val="none" w:sz="0" w:space="0" w:color="auto"/>
        <w:bottom w:val="none" w:sz="0" w:space="0" w:color="auto"/>
        <w:right w:val="none" w:sz="0" w:space="0" w:color="auto"/>
      </w:divBdr>
    </w:div>
    <w:div w:id="390464205">
      <w:bodyDiv w:val="1"/>
      <w:marLeft w:val="0"/>
      <w:marRight w:val="0"/>
      <w:marTop w:val="0"/>
      <w:marBottom w:val="0"/>
      <w:divBdr>
        <w:top w:val="none" w:sz="0" w:space="0" w:color="auto"/>
        <w:left w:val="none" w:sz="0" w:space="0" w:color="auto"/>
        <w:bottom w:val="none" w:sz="0" w:space="0" w:color="auto"/>
        <w:right w:val="none" w:sz="0" w:space="0" w:color="auto"/>
      </w:divBdr>
    </w:div>
    <w:div w:id="391195544">
      <w:bodyDiv w:val="1"/>
      <w:marLeft w:val="0"/>
      <w:marRight w:val="0"/>
      <w:marTop w:val="0"/>
      <w:marBottom w:val="0"/>
      <w:divBdr>
        <w:top w:val="none" w:sz="0" w:space="0" w:color="auto"/>
        <w:left w:val="none" w:sz="0" w:space="0" w:color="auto"/>
        <w:bottom w:val="none" w:sz="0" w:space="0" w:color="auto"/>
        <w:right w:val="none" w:sz="0" w:space="0" w:color="auto"/>
      </w:divBdr>
    </w:div>
    <w:div w:id="391660643">
      <w:bodyDiv w:val="1"/>
      <w:marLeft w:val="0"/>
      <w:marRight w:val="0"/>
      <w:marTop w:val="0"/>
      <w:marBottom w:val="0"/>
      <w:divBdr>
        <w:top w:val="none" w:sz="0" w:space="0" w:color="auto"/>
        <w:left w:val="none" w:sz="0" w:space="0" w:color="auto"/>
        <w:bottom w:val="none" w:sz="0" w:space="0" w:color="auto"/>
        <w:right w:val="none" w:sz="0" w:space="0" w:color="auto"/>
      </w:divBdr>
    </w:div>
    <w:div w:id="393898458">
      <w:bodyDiv w:val="1"/>
      <w:marLeft w:val="0"/>
      <w:marRight w:val="0"/>
      <w:marTop w:val="0"/>
      <w:marBottom w:val="0"/>
      <w:divBdr>
        <w:top w:val="none" w:sz="0" w:space="0" w:color="auto"/>
        <w:left w:val="none" w:sz="0" w:space="0" w:color="auto"/>
        <w:bottom w:val="none" w:sz="0" w:space="0" w:color="auto"/>
        <w:right w:val="none" w:sz="0" w:space="0" w:color="auto"/>
      </w:divBdr>
    </w:div>
    <w:div w:id="394818437">
      <w:bodyDiv w:val="1"/>
      <w:marLeft w:val="0"/>
      <w:marRight w:val="0"/>
      <w:marTop w:val="0"/>
      <w:marBottom w:val="0"/>
      <w:divBdr>
        <w:top w:val="none" w:sz="0" w:space="0" w:color="auto"/>
        <w:left w:val="none" w:sz="0" w:space="0" w:color="auto"/>
        <w:bottom w:val="none" w:sz="0" w:space="0" w:color="auto"/>
        <w:right w:val="none" w:sz="0" w:space="0" w:color="auto"/>
      </w:divBdr>
    </w:div>
    <w:div w:id="396901042">
      <w:bodyDiv w:val="1"/>
      <w:marLeft w:val="0"/>
      <w:marRight w:val="0"/>
      <w:marTop w:val="0"/>
      <w:marBottom w:val="0"/>
      <w:divBdr>
        <w:top w:val="none" w:sz="0" w:space="0" w:color="auto"/>
        <w:left w:val="none" w:sz="0" w:space="0" w:color="auto"/>
        <w:bottom w:val="none" w:sz="0" w:space="0" w:color="auto"/>
        <w:right w:val="none" w:sz="0" w:space="0" w:color="auto"/>
      </w:divBdr>
    </w:div>
    <w:div w:id="397022662">
      <w:bodyDiv w:val="1"/>
      <w:marLeft w:val="0"/>
      <w:marRight w:val="0"/>
      <w:marTop w:val="0"/>
      <w:marBottom w:val="0"/>
      <w:divBdr>
        <w:top w:val="none" w:sz="0" w:space="0" w:color="auto"/>
        <w:left w:val="none" w:sz="0" w:space="0" w:color="auto"/>
        <w:bottom w:val="none" w:sz="0" w:space="0" w:color="auto"/>
        <w:right w:val="none" w:sz="0" w:space="0" w:color="auto"/>
      </w:divBdr>
    </w:div>
    <w:div w:id="398285849">
      <w:bodyDiv w:val="1"/>
      <w:marLeft w:val="0"/>
      <w:marRight w:val="0"/>
      <w:marTop w:val="0"/>
      <w:marBottom w:val="0"/>
      <w:divBdr>
        <w:top w:val="none" w:sz="0" w:space="0" w:color="auto"/>
        <w:left w:val="none" w:sz="0" w:space="0" w:color="auto"/>
        <w:bottom w:val="none" w:sz="0" w:space="0" w:color="auto"/>
        <w:right w:val="none" w:sz="0" w:space="0" w:color="auto"/>
      </w:divBdr>
    </w:div>
    <w:div w:id="398596094">
      <w:bodyDiv w:val="1"/>
      <w:marLeft w:val="0"/>
      <w:marRight w:val="0"/>
      <w:marTop w:val="0"/>
      <w:marBottom w:val="0"/>
      <w:divBdr>
        <w:top w:val="none" w:sz="0" w:space="0" w:color="auto"/>
        <w:left w:val="none" w:sz="0" w:space="0" w:color="auto"/>
        <w:bottom w:val="none" w:sz="0" w:space="0" w:color="auto"/>
        <w:right w:val="none" w:sz="0" w:space="0" w:color="auto"/>
      </w:divBdr>
    </w:div>
    <w:div w:id="399403221">
      <w:bodyDiv w:val="1"/>
      <w:marLeft w:val="0"/>
      <w:marRight w:val="0"/>
      <w:marTop w:val="0"/>
      <w:marBottom w:val="0"/>
      <w:divBdr>
        <w:top w:val="none" w:sz="0" w:space="0" w:color="auto"/>
        <w:left w:val="none" w:sz="0" w:space="0" w:color="auto"/>
        <w:bottom w:val="none" w:sz="0" w:space="0" w:color="auto"/>
        <w:right w:val="none" w:sz="0" w:space="0" w:color="auto"/>
      </w:divBdr>
    </w:div>
    <w:div w:id="400182787">
      <w:bodyDiv w:val="1"/>
      <w:marLeft w:val="0"/>
      <w:marRight w:val="0"/>
      <w:marTop w:val="0"/>
      <w:marBottom w:val="0"/>
      <w:divBdr>
        <w:top w:val="none" w:sz="0" w:space="0" w:color="auto"/>
        <w:left w:val="none" w:sz="0" w:space="0" w:color="auto"/>
        <w:bottom w:val="none" w:sz="0" w:space="0" w:color="auto"/>
        <w:right w:val="none" w:sz="0" w:space="0" w:color="auto"/>
      </w:divBdr>
    </w:div>
    <w:div w:id="401876944">
      <w:bodyDiv w:val="1"/>
      <w:marLeft w:val="0"/>
      <w:marRight w:val="0"/>
      <w:marTop w:val="0"/>
      <w:marBottom w:val="0"/>
      <w:divBdr>
        <w:top w:val="none" w:sz="0" w:space="0" w:color="auto"/>
        <w:left w:val="none" w:sz="0" w:space="0" w:color="auto"/>
        <w:bottom w:val="none" w:sz="0" w:space="0" w:color="auto"/>
        <w:right w:val="none" w:sz="0" w:space="0" w:color="auto"/>
      </w:divBdr>
    </w:div>
    <w:div w:id="403261111">
      <w:bodyDiv w:val="1"/>
      <w:marLeft w:val="0"/>
      <w:marRight w:val="0"/>
      <w:marTop w:val="0"/>
      <w:marBottom w:val="0"/>
      <w:divBdr>
        <w:top w:val="none" w:sz="0" w:space="0" w:color="auto"/>
        <w:left w:val="none" w:sz="0" w:space="0" w:color="auto"/>
        <w:bottom w:val="none" w:sz="0" w:space="0" w:color="auto"/>
        <w:right w:val="none" w:sz="0" w:space="0" w:color="auto"/>
      </w:divBdr>
    </w:div>
    <w:div w:id="403576377">
      <w:bodyDiv w:val="1"/>
      <w:marLeft w:val="0"/>
      <w:marRight w:val="0"/>
      <w:marTop w:val="0"/>
      <w:marBottom w:val="0"/>
      <w:divBdr>
        <w:top w:val="none" w:sz="0" w:space="0" w:color="auto"/>
        <w:left w:val="none" w:sz="0" w:space="0" w:color="auto"/>
        <w:bottom w:val="none" w:sz="0" w:space="0" w:color="auto"/>
        <w:right w:val="none" w:sz="0" w:space="0" w:color="auto"/>
      </w:divBdr>
    </w:div>
    <w:div w:id="403648120">
      <w:bodyDiv w:val="1"/>
      <w:marLeft w:val="0"/>
      <w:marRight w:val="0"/>
      <w:marTop w:val="0"/>
      <w:marBottom w:val="0"/>
      <w:divBdr>
        <w:top w:val="none" w:sz="0" w:space="0" w:color="auto"/>
        <w:left w:val="none" w:sz="0" w:space="0" w:color="auto"/>
        <w:bottom w:val="none" w:sz="0" w:space="0" w:color="auto"/>
        <w:right w:val="none" w:sz="0" w:space="0" w:color="auto"/>
      </w:divBdr>
    </w:div>
    <w:div w:id="404228094">
      <w:bodyDiv w:val="1"/>
      <w:marLeft w:val="0"/>
      <w:marRight w:val="0"/>
      <w:marTop w:val="0"/>
      <w:marBottom w:val="0"/>
      <w:divBdr>
        <w:top w:val="none" w:sz="0" w:space="0" w:color="auto"/>
        <w:left w:val="none" w:sz="0" w:space="0" w:color="auto"/>
        <w:bottom w:val="none" w:sz="0" w:space="0" w:color="auto"/>
        <w:right w:val="none" w:sz="0" w:space="0" w:color="auto"/>
      </w:divBdr>
    </w:div>
    <w:div w:id="405297392">
      <w:bodyDiv w:val="1"/>
      <w:marLeft w:val="0"/>
      <w:marRight w:val="0"/>
      <w:marTop w:val="0"/>
      <w:marBottom w:val="0"/>
      <w:divBdr>
        <w:top w:val="none" w:sz="0" w:space="0" w:color="auto"/>
        <w:left w:val="none" w:sz="0" w:space="0" w:color="auto"/>
        <w:bottom w:val="none" w:sz="0" w:space="0" w:color="auto"/>
        <w:right w:val="none" w:sz="0" w:space="0" w:color="auto"/>
      </w:divBdr>
    </w:div>
    <w:div w:id="407920917">
      <w:bodyDiv w:val="1"/>
      <w:marLeft w:val="0"/>
      <w:marRight w:val="0"/>
      <w:marTop w:val="0"/>
      <w:marBottom w:val="0"/>
      <w:divBdr>
        <w:top w:val="none" w:sz="0" w:space="0" w:color="auto"/>
        <w:left w:val="none" w:sz="0" w:space="0" w:color="auto"/>
        <w:bottom w:val="none" w:sz="0" w:space="0" w:color="auto"/>
        <w:right w:val="none" w:sz="0" w:space="0" w:color="auto"/>
      </w:divBdr>
    </w:div>
    <w:div w:id="408160435">
      <w:bodyDiv w:val="1"/>
      <w:marLeft w:val="0"/>
      <w:marRight w:val="0"/>
      <w:marTop w:val="0"/>
      <w:marBottom w:val="0"/>
      <w:divBdr>
        <w:top w:val="none" w:sz="0" w:space="0" w:color="auto"/>
        <w:left w:val="none" w:sz="0" w:space="0" w:color="auto"/>
        <w:bottom w:val="none" w:sz="0" w:space="0" w:color="auto"/>
        <w:right w:val="none" w:sz="0" w:space="0" w:color="auto"/>
      </w:divBdr>
    </w:div>
    <w:div w:id="408239049">
      <w:bodyDiv w:val="1"/>
      <w:marLeft w:val="0"/>
      <w:marRight w:val="0"/>
      <w:marTop w:val="0"/>
      <w:marBottom w:val="0"/>
      <w:divBdr>
        <w:top w:val="none" w:sz="0" w:space="0" w:color="auto"/>
        <w:left w:val="none" w:sz="0" w:space="0" w:color="auto"/>
        <w:bottom w:val="none" w:sz="0" w:space="0" w:color="auto"/>
        <w:right w:val="none" w:sz="0" w:space="0" w:color="auto"/>
      </w:divBdr>
    </w:div>
    <w:div w:id="409887521">
      <w:bodyDiv w:val="1"/>
      <w:marLeft w:val="0"/>
      <w:marRight w:val="0"/>
      <w:marTop w:val="0"/>
      <w:marBottom w:val="0"/>
      <w:divBdr>
        <w:top w:val="none" w:sz="0" w:space="0" w:color="auto"/>
        <w:left w:val="none" w:sz="0" w:space="0" w:color="auto"/>
        <w:bottom w:val="none" w:sz="0" w:space="0" w:color="auto"/>
        <w:right w:val="none" w:sz="0" w:space="0" w:color="auto"/>
      </w:divBdr>
    </w:div>
    <w:div w:id="413820285">
      <w:bodyDiv w:val="1"/>
      <w:marLeft w:val="0"/>
      <w:marRight w:val="0"/>
      <w:marTop w:val="0"/>
      <w:marBottom w:val="0"/>
      <w:divBdr>
        <w:top w:val="none" w:sz="0" w:space="0" w:color="auto"/>
        <w:left w:val="none" w:sz="0" w:space="0" w:color="auto"/>
        <w:bottom w:val="none" w:sz="0" w:space="0" w:color="auto"/>
        <w:right w:val="none" w:sz="0" w:space="0" w:color="auto"/>
      </w:divBdr>
    </w:div>
    <w:div w:id="415324475">
      <w:bodyDiv w:val="1"/>
      <w:marLeft w:val="0"/>
      <w:marRight w:val="0"/>
      <w:marTop w:val="0"/>
      <w:marBottom w:val="0"/>
      <w:divBdr>
        <w:top w:val="none" w:sz="0" w:space="0" w:color="auto"/>
        <w:left w:val="none" w:sz="0" w:space="0" w:color="auto"/>
        <w:bottom w:val="none" w:sz="0" w:space="0" w:color="auto"/>
        <w:right w:val="none" w:sz="0" w:space="0" w:color="auto"/>
      </w:divBdr>
    </w:div>
    <w:div w:id="415395570">
      <w:bodyDiv w:val="1"/>
      <w:marLeft w:val="0"/>
      <w:marRight w:val="0"/>
      <w:marTop w:val="0"/>
      <w:marBottom w:val="0"/>
      <w:divBdr>
        <w:top w:val="none" w:sz="0" w:space="0" w:color="auto"/>
        <w:left w:val="none" w:sz="0" w:space="0" w:color="auto"/>
        <w:bottom w:val="none" w:sz="0" w:space="0" w:color="auto"/>
        <w:right w:val="none" w:sz="0" w:space="0" w:color="auto"/>
      </w:divBdr>
    </w:div>
    <w:div w:id="416098140">
      <w:bodyDiv w:val="1"/>
      <w:marLeft w:val="0"/>
      <w:marRight w:val="0"/>
      <w:marTop w:val="0"/>
      <w:marBottom w:val="0"/>
      <w:divBdr>
        <w:top w:val="none" w:sz="0" w:space="0" w:color="auto"/>
        <w:left w:val="none" w:sz="0" w:space="0" w:color="auto"/>
        <w:bottom w:val="none" w:sz="0" w:space="0" w:color="auto"/>
        <w:right w:val="none" w:sz="0" w:space="0" w:color="auto"/>
      </w:divBdr>
    </w:div>
    <w:div w:id="416247862">
      <w:bodyDiv w:val="1"/>
      <w:marLeft w:val="0"/>
      <w:marRight w:val="0"/>
      <w:marTop w:val="0"/>
      <w:marBottom w:val="0"/>
      <w:divBdr>
        <w:top w:val="none" w:sz="0" w:space="0" w:color="auto"/>
        <w:left w:val="none" w:sz="0" w:space="0" w:color="auto"/>
        <w:bottom w:val="none" w:sz="0" w:space="0" w:color="auto"/>
        <w:right w:val="none" w:sz="0" w:space="0" w:color="auto"/>
      </w:divBdr>
    </w:div>
    <w:div w:id="416750775">
      <w:bodyDiv w:val="1"/>
      <w:marLeft w:val="0"/>
      <w:marRight w:val="0"/>
      <w:marTop w:val="0"/>
      <w:marBottom w:val="0"/>
      <w:divBdr>
        <w:top w:val="none" w:sz="0" w:space="0" w:color="auto"/>
        <w:left w:val="none" w:sz="0" w:space="0" w:color="auto"/>
        <w:bottom w:val="none" w:sz="0" w:space="0" w:color="auto"/>
        <w:right w:val="none" w:sz="0" w:space="0" w:color="auto"/>
      </w:divBdr>
    </w:div>
    <w:div w:id="417333401">
      <w:bodyDiv w:val="1"/>
      <w:marLeft w:val="0"/>
      <w:marRight w:val="0"/>
      <w:marTop w:val="0"/>
      <w:marBottom w:val="0"/>
      <w:divBdr>
        <w:top w:val="none" w:sz="0" w:space="0" w:color="auto"/>
        <w:left w:val="none" w:sz="0" w:space="0" w:color="auto"/>
        <w:bottom w:val="none" w:sz="0" w:space="0" w:color="auto"/>
        <w:right w:val="none" w:sz="0" w:space="0" w:color="auto"/>
      </w:divBdr>
    </w:div>
    <w:div w:id="418648047">
      <w:bodyDiv w:val="1"/>
      <w:marLeft w:val="0"/>
      <w:marRight w:val="0"/>
      <w:marTop w:val="0"/>
      <w:marBottom w:val="0"/>
      <w:divBdr>
        <w:top w:val="none" w:sz="0" w:space="0" w:color="auto"/>
        <w:left w:val="none" w:sz="0" w:space="0" w:color="auto"/>
        <w:bottom w:val="none" w:sz="0" w:space="0" w:color="auto"/>
        <w:right w:val="none" w:sz="0" w:space="0" w:color="auto"/>
      </w:divBdr>
    </w:div>
    <w:div w:id="419759376">
      <w:bodyDiv w:val="1"/>
      <w:marLeft w:val="0"/>
      <w:marRight w:val="0"/>
      <w:marTop w:val="0"/>
      <w:marBottom w:val="0"/>
      <w:divBdr>
        <w:top w:val="none" w:sz="0" w:space="0" w:color="auto"/>
        <w:left w:val="none" w:sz="0" w:space="0" w:color="auto"/>
        <w:bottom w:val="none" w:sz="0" w:space="0" w:color="auto"/>
        <w:right w:val="none" w:sz="0" w:space="0" w:color="auto"/>
      </w:divBdr>
    </w:div>
    <w:div w:id="419833056">
      <w:bodyDiv w:val="1"/>
      <w:marLeft w:val="0"/>
      <w:marRight w:val="0"/>
      <w:marTop w:val="0"/>
      <w:marBottom w:val="0"/>
      <w:divBdr>
        <w:top w:val="none" w:sz="0" w:space="0" w:color="auto"/>
        <w:left w:val="none" w:sz="0" w:space="0" w:color="auto"/>
        <w:bottom w:val="none" w:sz="0" w:space="0" w:color="auto"/>
        <w:right w:val="none" w:sz="0" w:space="0" w:color="auto"/>
      </w:divBdr>
    </w:div>
    <w:div w:id="422729596">
      <w:bodyDiv w:val="1"/>
      <w:marLeft w:val="0"/>
      <w:marRight w:val="0"/>
      <w:marTop w:val="0"/>
      <w:marBottom w:val="0"/>
      <w:divBdr>
        <w:top w:val="none" w:sz="0" w:space="0" w:color="auto"/>
        <w:left w:val="none" w:sz="0" w:space="0" w:color="auto"/>
        <w:bottom w:val="none" w:sz="0" w:space="0" w:color="auto"/>
        <w:right w:val="none" w:sz="0" w:space="0" w:color="auto"/>
      </w:divBdr>
    </w:div>
    <w:div w:id="425730725">
      <w:bodyDiv w:val="1"/>
      <w:marLeft w:val="0"/>
      <w:marRight w:val="0"/>
      <w:marTop w:val="0"/>
      <w:marBottom w:val="0"/>
      <w:divBdr>
        <w:top w:val="none" w:sz="0" w:space="0" w:color="auto"/>
        <w:left w:val="none" w:sz="0" w:space="0" w:color="auto"/>
        <w:bottom w:val="none" w:sz="0" w:space="0" w:color="auto"/>
        <w:right w:val="none" w:sz="0" w:space="0" w:color="auto"/>
      </w:divBdr>
    </w:div>
    <w:div w:id="426191087">
      <w:bodyDiv w:val="1"/>
      <w:marLeft w:val="0"/>
      <w:marRight w:val="0"/>
      <w:marTop w:val="0"/>
      <w:marBottom w:val="0"/>
      <w:divBdr>
        <w:top w:val="none" w:sz="0" w:space="0" w:color="auto"/>
        <w:left w:val="none" w:sz="0" w:space="0" w:color="auto"/>
        <w:bottom w:val="none" w:sz="0" w:space="0" w:color="auto"/>
        <w:right w:val="none" w:sz="0" w:space="0" w:color="auto"/>
      </w:divBdr>
    </w:div>
    <w:div w:id="426315785">
      <w:bodyDiv w:val="1"/>
      <w:marLeft w:val="0"/>
      <w:marRight w:val="0"/>
      <w:marTop w:val="0"/>
      <w:marBottom w:val="0"/>
      <w:divBdr>
        <w:top w:val="none" w:sz="0" w:space="0" w:color="auto"/>
        <w:left w:val="none" w:sz="0" w:space="0" w:color="auto"/>
        <w:bottom w:val="none" w:sz="0" w:space="0" w:color="auto"/>
        <w:right w:val="none" w:sz="0" w:space="0" w:color="auto"/>
      </w:divBdr>
    </w:div>
    <w:div w:id="426770936">
      <w:bodyDiv w:val="1"/>
      <w:marLeft w:val="0"/>
      <w:marRight w:val="0"/>
      <w:marTop w:val="0"/>
      <w:marBottom w:val="0"/>
      <w:divBdr>
        <w:top w:val="none" w:sz="0" w:space="0" w:color="auto"/>
        <w:left w:val="none" w:sz="0" w:space="0" w:color="auto"/>
        <w:bottom w:val="none" w:sz="0" w:space="0" w:color="auto"/>
        <w:right w:val="none" w:sz="0" w:space="0" w:color="auto"/>
      </w:divBdr>
    </w:div>
    <w:div w:id="427701981">
      <w:bodyDiv w:val="1"/>
      <w:marLeft w:val="0"/>
      <w:marRight w:val="0"/>
      <w:marTop w:val="0"/>
      <w:marBottom w:val="0"/>
      <w:divBdr>
        <w:top w:val="none" w:sz="0" w:space="0" w:color="auto"/>
        <w:left w:val="none" w:sz="0" w:space="0" w:color="auto"/>
        <w:bottom w:val="none" w:sz="0" w:space="0" w:color="auto"/>
        <w:right w:val="none" w:sz="0" w:space="0" w:color="auto"/>
      </w:divBdr>
    </w:div>
    <w:div w:id="428159644">
      <w:bodyDiv w:val="1"/>
      <w:marLeft w:val="0"/>
      <w:marRight w:val="0"/>
      <w:marTop w:val="0"/>
      <w:marBottom w:val="0"/>
      <w:divBdr>
        <w:top w:val="none" w:sz="0" w:space="0" w:color="auto"/>
        <w:left w:val="none" w:sz="0" w:space="0" w:color="auto"/>
        <w:bottom w:val="none" w:sz="0" w:space="0" w:color="auto"/>
        <w:right w:val="none" w:sz="0" w:space="0" w:color="auto"/>
      </w:divBdr>
    </w:div>
    <w:div w:id="428626754">
      <w:bodyDiv w:val="1"/>
      <w:marLeft w:val="0"/>
      <w:marRight w:val="0"/>
      <w:marTop w:val="0"/>
      <w:marBottom w:val="0"/>
      <w:divBdr>
        <w:top w:val="none" w:sz="0" w:space="0" w:color="auto"/>
        <w:left w:val="none" w:sz="0" w:space="0" w:color="auto"/>
        <w:bottom w:val="none" w:sz="0" w:space="0" w:color="auto"/>
        <w:right w:val="none" w:sz="0" w:space="0" w:color="auto"/>
      </w:divBdr>
    </w:div>
    <w:div w:id="430323918">
      <w:bodyDiv w:val="1"/>
      <w:marLeft w:val="0"/>
      <w:marRight w:val="0"/>
      <w:marTop w:val="0"/>
      <w:marBottom w:val="0"/>
      <w:divBdr>
        <w:top w:val="none" w:sz="0" w:space="0" w:color="auto"/>
        <w:left w:val="none" w:sz="0" w:space="0" w:color="auto"/>
        <w:bottom w:val="none" w:sz="0" w:space="0" w:color="auto"/>
        <w:right w:val="none" w:sz="0" w:space="0" w:color="auto"/>
      </w:divBdr>
    </w:div>
    <w:div w:id="430586097">
      <w:bodyDiv w:val="1"/>
      <w:marLeft w:val="0"/>
      <w:marRight w:val="0"/>
      <w:marTop w:val="0"/>
      <w:marBottom w:val="0"/>
      <w:divBdr>
        <w:top w:val="none" w:sz="0" w:space="0" w:color="auto"/>
        <w:left w:val="none" w:sz="0" w:space="0" w:color="auto"/>
        <w:bottom w:val="none" w:sz="0" w:space="0" w:color="auto"/>
        <w:right w:val="none" w:sz="0" w:space="0" w:color="auto"/>
      </w:divBdr>
    </w:div>
    <w:div w:id="430971781">
      <w:bodyDiv w:val="1"/>
      <w:marLeft w:val="0"/>
      <w:marRight w:val="0"/>
      <w:marTop w:val="0"/>
      <w:marBottom w:val="0"/>
      <w:divBdr>
        <w:top w:val="none" w:sz="0" w:space="0" w:color="auto"/>
        <w:left w:val="none" w:sz="0" w:space="0" w:color="auto"/>
        <w:bottom w:val="none" w:sz="0" w:space="0" w:color="auto"/>
        <w:right w:val="none" w:sz="0" w:space="0" w:color="auto"/>
      </w:divBdr>
    </w:div>
    <w:div w:id="431169034">
      <w:bodyDiv w:val="1"/>
      <w:marLeft w:val="0"/>
      <w:marRight w:val="0"/>
      <w:marTop w:val="0"/>
      <w:marBottom w:val="0"/>
      <w:divBdr>
        <w:top w:val="none" w:sz="0" w:space="0" w:color="auto"/>
        <w:left w:val="none" w:sz="0" w:space="0" w:color="auto"/>
        <w:bottom w:val="none" w:sz="0" w:space="0" w:color="auto"/>
        <w:right w:val="none" w:sz="0" w:space="0" w:color="auto"/>
      </w:divBdr>
    </w:div>
    <w:div w:id="433013263">
      <w:bodyDiv w:val="1"/>
      <w:marLeft w:val="0"/>
      <w:marRight w:val="0"/>
      <w:marTop w:val="0"/>
      <w:marBottom w:val="0"/>
      <w:divBdr>
        <w:top w:val="none" w:sz="0" w:space="0" w:color="auto"/>
        <w:left w:val="none" w:sz="0" w:space="0" w:color="auto"/>
        <w:bottom w:val="none" w:sz="0" w:space="0" w:color="auto"/>
        <w:right w:val="none" w:sz="0" w:space="0" w:color="auto"/>
      </w:divBdr>
    </w:div>
    <w:div w:id="434256704">
      <w:bodyDiv w:val="1"/>
      <w:marLeft w:val="0"/>
      <w:marRight w:val="0"/>
      <w:marTop w:val="0"/>
      <w:marBottom w:val="0"/>
      <w:divBdr>
        <w:top w:val="none" w:sz="0" w:space="0" w:color="auto"/>
        <w:left w:val="none" w:sz="0" w:space="0" w:color="auto"/>
        <w:bottom w:val="none" w:sz="0" w:space="0" w:color="auto"/>
        <w:right w:val="none" w:sz="0" w:space="0" w:color="auto"/>
      </w:divBdr>
    </w:div>
    <w:div w:id="436221874">
      <w:bodyDiv w:val="1"/>
      <w:marLeft w:val="0"/>
      <w:marRight w:val="0"/>
      <w:marTop w:val="0"/>
      <w:marBottom w:val="0"/>
      <w:divBdr>
        <w:top w:val="none" w:sz="0" w:space="0" w:color="auto"/>
        <w:left w:val="none" w:sz="0" w:space="0" w:color="auto"/>
        <w:bottom w:val="none" w:sz="0" w:space="0" w:color="auto"/>
        <w:right w:val="none" w:sz="0" w:space="0" w:color="auto"/>
      </w:divBdr>
    </w:div>
    <w:div w:id="436340220">
      <w:bodyDiv w:val="1"/>
      <w:marLeft w:val="0"/>
      <w:marRight w:val="0"/>
      <w:marTop w:val="0"/>
      <w:marBottom w:val="0"/>
      <w:divBdr>
        <w:top w:val="none" w:sz="0" w:space="0" w:color="auto"/>
        <w:left w:val="none" w:sz="0" w:space="0" w:color="auto"/>
        <w:bottom w:val="none" w:sz="0" w:space="0" w:color="auto"/>
        <w:right w:val="none" w:sz="0" w:space="0" w:color="auto"/>
      </w:divBdr>
    </w:div>
    <w:div w:id="438062675">
      <w:bodyDiv w:val="1"/>
      <w:marLeft w:val="0"/>
      <w:marRight w:val="0"/>
      <w:marTop w:val="0"/>
      <w:marBottom w:val="0"/>
      <w:divBdr>
        <w:top w:val="none" w:sz="0" w:space="0" w:color="auto"/>
        <w:left w:val="none" w:sz="0" w:space="0" w:color="auto"/>
        <w:bottom w:val="none" w:sz="0" w:space="0" w:color="auto"/>
        <w:right w:val="none" w:sz="0" w:space="0" w:color="auto"/>
      </w:divBdr>
    </w:div>
    <w:div w:id="439110960">
      <w:bodyDiv w:val="1"/>
      <w:marLeft w:val="0"/>
      <w:marRight w:val="0"/>
      <w:marTop w:val="0"/>
      <w:marBottom w:val="0"/>
      <w:divBdr>
        <w:top w:val="none" w:sz="0" w:space="0" w:color="auto"/>
        <w:left w:val="none" w:sz="0" w:space="0" w:color="auto"/>
        <w:bottom w:val="none" w:sz="0" w:space="0" w:color="auto"/>
        <w:right w:val="none" w:sz="0" w:space="0" w:color="auto"/>
      </w:divBdr>
    </w:div>
    <w:div w:id="439447906">
      <w:bodyDiv w:val="1"/>
      <w:marLeft w:val="0"/>
      <w:marRight w:val="0"/>
      <w:marTop w:val="0"/>
      <w:marBottom w:val="0"/>
      <w:divBdr>
        <w:top w:val="none" w:sz="0" w:space="0" w:color="auto"/>
        <w:left w:val="none" w:sz="0" w:space="0" w:color="auto"/>
        <w:bottom w:val="none" w:sz="0" w:space="0" w:color="auto"/>
        <w:right w:val="none" w:sz="0" w:space="0" w:color="auto"/>
      </w:divBdr>
    </w:div>
    <w:div w:id="440688636">
      <w:bodyDiv w:val="1"/>
      <w:marLeft w:val="0"/>
      <w:marRight w:val="0"/>
      <w:marTop w:val="0"/>
      <w:marBottom w:val="0"/>
      <w:divBdr>
        <w:top w:val="none" w:sz="0" w:space="0" w:color="auto"/>
        <w:left w:val="none" w:sz="0" w:space="0" w:color="auto"/>
        <w:bottom w:val="none" w:sz="0" w:space="0" w:color="auto"/>
        <w:right w:val="none" w:sz="0" w:space="0" w:color="auto"/>
      </w:divBdr>
    </w:div>
    <w:div w:id="440732502">
      <w:bodyDiv w:val="1"/>
      <w:marLeft w:val="0"/>
      <w:marRight w:val="0"/>
      <w:marTop w:val="0"/>
      <w:marBottom w:val="0"/>
      <w:divBdr>
        <w:top w:val="none" w:sz="0" w:space="0" w:color="auto"/>
        <w:left w:val="none" w:sz="0" w:space="0" w:color="auto"/>
        <w:bottom w:val="none" w:sz="0" w:space="0" w:color="auto"/>
        <w:right w:val="none" w:sz="0" w:space="0" w:color="auto"/>
      </w:divBdr>
    </w:div>
    <w:div w:id="441270492">
      <w:bodyDiv w:val="1"/>
      <w:marLeft w:val="0"/>
      <w:marRight w:val="0"/>
      <w:marTop w:val="0"/>
      <w:marBottom w:val="0"/>
      <w:divBdr>
        <w:top w:val="none" w:sz="0" w:space="0" w:color="auto"/>
        <w:left w:val="none" w:sz="0" w:space="0" w:color="auto"/>
        <w:bottom w:val="none" w:sz="0" w:space="0" w:color="auto"/>
        <w:right w:val="none" w:sz="0" w:space="0" w:color="auto"/>
      </w:divBdr>
    </w:div>
    <w:div w:id="443159958">
      <w:bodyDiv w:val="1"/>
      <w:marLeft w:val="0"/>
      <w:marRight w:val="0"/>
      <w:marTop w:val="0"/>
      <w:marBottom w:val="0"/>
      <w:divBdr>
        <w:top w:val="none" w:sz="0" w:space="0" w:color="auto"/>
        <w:left w:val="none" w:sz="0" w:space="0" w:color="auto"/>
        <w:bottom w:val="none" w:sz="0" w:space="0" w:color="auto"/>
        <w:right w:val="none" w:sz="0" w:space="0" w:color="auto"/>
      </w:divBdr>
    </w:div>
    <w:div w:id="443185262">
      <w:bodyDiv w:val="1"/>
      <w:marLeft w:val="0"/>
      <w:marRight w:val="0"/>
      <w:marTop w:val="0"/>
      <w:marBottom w:val="0"/>
      <w:divBdr>
        <w:top w:val="none" w:sz="0" w:space="0" w:color="auto"/>
        <w:left w:val="none" w:sz="0" w:space="0" w:color="auto"/>
        <w:bottom w:val="none" w:sz="0" w:space="0" w:color="auto"/>
        <w:right w:val="none" w:sz="0" w:space="0" w:color="auto"/>
      </w:divBdr>
    </w:div>
    <w:div w:id="444429909">
      <w:bodyDiv w:val="1"/>
      <w:marLeft w:val="0"/>
      <w:marRight w:val="0"/>
      <w:marTop w:val="0"/>
      <w:marBottom w:val="0"/>
      <w:divBdr>
        <w:top w:val="none" w:sz="0" w:space="0" w:color="auto"/>
        <w:left w:val="none" w:sz="0" w:space="0" w:color="auto"/>
        <w:bottom w:val="none" w:sz="0" w:space="0" w:color="auto"/>
        <w:right w:val="none" w:sz="0" w:space="0" w:color="auto"/>
      </w:divBdr>
    </w:div>
    <w:div w:id="448739541">
      <w:bodyDiv w:val="1"/>
      <w:marLeft w:val="0"/>
      <w:marRight w:val="0"/>
      <w:marTop w:val="0"/>
      <w:marBottom w:val="0"/>
      <w:divBdr>
        <w:top w:val="none" w:sz="0" w:space="0" w:color="auto"/>
        <w:left w:val="none" w:sz="0" w:space="0" w:color="auto"/>
        <w:bottom w:val="none" w:sz="0" w:space="0" w:color="auto"/>
        <w:right w:val="none" w:sz="0" w:space="0" w:color="auto"/>
      </w:divBdr>
    </w:div>
    <w:div w:id="449469480">
      <w:bodyDiv w:val="1"/>
      <w:marLeft w:val="0"/>
      <w:marRight w:val="0"/>
      <w:marTop w:val="0"/>
      <w:marBottom w:val="0"/>
      <w:divBdr>
        <w:top w:val="none" w:sz="0" w:space="0" w:color="auto"/>
        <w:left w:val="none" w:sz="0" w:space="0" w:color="auto"/>
        <w:bottom w:val="none" w:sz="0" w:space="0" w:color="auto"/>
        <w:right w:val="none" w:sz="0" w:space="0" w:color="auto"/>
      </w:divBdr>
    </w:div>
    <w:div w:id="450129746">
      <w:bodyDiv w:val="1"/>
      <w:marLeft w:val="0"/>
      <w:marRight w:val="0"/>
      <w:marTop w:val="0"/>
      <w:marBottom w:val="0"/>
      <w:divBdr>
        <w:top w:val="none" w:sz="0" w:space="0" w:color="auto"/>
        <w:left w:val="none" w:sz="0" w:space="0" w:color="auto"/>
        <w:bottom w:val="none" w:sz="0" w:space="0" w:color="auto"/>
        <w:right w:val="none" w:sz="0" w:space="0" w:color="auto"/>
      </w:divBdr>
    </w:div>
    <w:div w:id="451945562">
      <w:bodyDiv w:val="1"/>
      <w:marLeft w:val="0"/>
      <w:marRight w:val="0"/>
      <w:marTop w:val="0"/>
      <w:marBottom w:val="0"/>
      <w:divBdr>
        <w:top w:val="none" w:sz="0" w:space="0" w:color="auto"/>
        <w:left w:val="none" w:sz="0" w:space="0" w:color="auto"/>
        <w:bottom w:val="none" w:sz="0" w:space="0" w:color="auto"/>
        <w:right w:val="none" w:sz="0" w:space="0" w:color="auto"/>
      </w:divBdr>
    </w:div>
    <w:div w:id="452790588">
      <w:bodyDiv w:val="1"/>
      <w:marLeft w:val="0"/>
      <w:marRight w:val="0"/>
      <w:marTop w:val="0"/>
      <w:marBottom w:val="0"/>
      <w:divBdr>
        <w:top w:val="none" w:sz="0" w:space="0" w:color="auto"/>
        <w:left w:val="none" w:sz="0" w:space="0" w:color="auto"/>
        <w:bottom w:val="none" w:sz="0" w:space="0" w:color="auto"/>
        <w:right w:val="none" w:sz="0" w:space="0" w:color="auto"/>
      </w:divBdr>
    </w:div>
    <w:div w:id="452988998">
      <w:bodyDiv w:val="1"/>
      <w:marLeft w:val="0"/>
      <w:marRight w:val="0"/>
      <w:marTop w:val="0"/>
      <w:marBottom w:val="0"/>
      <w:divBdr>
        <w:top w:val="none" w:sz="0" w:space="0" w:color="auto"/>
        <w:left w:val="none" w:sz="0" w:space="0" w:color="auto"/>
        <w:bottom w:val="none" w:sz="0" w:space="0" w:color="auto"/>
        <w:right w:val="none" w:sz="0" w:space="0" w:color="auto"/>
      </w:divBdr>
    </w:div>
    <w:div w:id="454834624">
      <w:bodyDiv w:val="1"/>
      <w:marLeft w:val="0"/>
      <w:marRight w:val="0"/>
      <w:marTop w:val="0"/>
      <w:marBottom w:val="0"/>
      <w:divBdr>
        <w:top w:val="none" w:sz="0" w:space="0" w:color="auto"/>
        <w:left w:val="none" w:sz="0" w:space="0" w:color="auto"/>
        <w:bottom w:val="none" w:sz="0" w:space="0" w:color="auto"/>
        <w:right w:val="none" w:sz="0" w:space="0" w:color="auto"/>
      </w:divBdr>
    </w:div>
    <w:div w:id="455415114">
      <w:bodyDiv w:val="1"/>
      <w:marLeft w:val="0"/>
      <w:marRight w:val="0"/>
      <w:marTop w:val="0"/>
      <w:marBottom w:val="0"/>
      <w:divBdr>
        <w:top w:val="none" w:sz="0" w:space="0" w:color="auto"/>
        <w:left w:val="none" w:sz="0" w:space="0" w:color="auto"/>
        <w:bottom w:val="none" w:sz="0" w:space="0" w:color="auto"/>
        <w:right w:val="none" w:sz="0" w:space="0" w:color="auto"/>
      </w:divBdr>
    </w:div>
    <w:div w:id="455756559">
      <w:bodyDiv w:val="1"/>
      <w:marLeft w:val="0"/>
      <w:marRight w:val="0"/>
      <w:marTop w:val="0"/>
      <w:marBottom w:val="0"/>
      <w:divBdr>
        <w:top w:val="none" w:sz="0" w:space="0" w:color="auto"/>
        <w:left w:val="none" w:sz="0" w:space="0" w:color="auto"/>
        <w:bottom w:val="none" w:sz="0" w:space="0" w:color="auto"/>
        <w:right w:val="none" w:sz="0" w:space="0" w:color="auto"/>
      </w:divBdr>
    </w:div>
    <w:div w:id="457190196">
      <w:bodyDiv w:val="1"/>
      <w:marLeft w:val="0"/>
      <w:marRight w:val="0"/>
      <w:marTop w:val="0"/>
      <w:marBottom w:val="0"/>
      <w:divBdr>
        <w:top w:val="none" w:sz="0" w:space="0" w:color="auto"/>
        <w:left w:val="none" w:sz="0" w:space="0" w:color="auto"/>
        <w:bottom w:val="none" w:sz="0" w:space="0" w:color="auto"/>
        <w:right w:val="none" w:sz="0" w:space="0" w:color="auto"/>
      </w:divBdr>
    </w:div>
    <w:div w:id="457534178">
      <w:bodyDiv w:val="1"/>
      <w:marLeft w:val="0"/>
      <w:marRight w:val="0"/>
      <w:marTop w:val="0"/>
      <w:marBottom w:val="0"/>
      <w:divBdr>
        <w:top w:val="none" w:sz="0" w:space="0" w:color="auto"/>
        <w:left w:val="none" w:sz="0" w:space="0" w:color="auto"/>
        <w:bottom w:val="none" w:sz="0" w:space="0" w:color="auto"/>
        <w:right w:val="none" w:sz="0" w:space="0" w:color="auto"/>
      </w:divBdr>
    </w:div>
    <w:div w:id="460998552">
      <w:bodyDiv w:val="1"/>
      <w:marLeft w:val="0"/>
      <w:marRight w:val="0"/>
      <w:marTop w:val="0"/>
      <w:marBottom w:val="0"/>
      <w:divBdr>
        <w:top w:val="none" w:sz="0" w:space="0" w:color="auto"/>
        <w:left w:val="none" w:sz="0" w:space="0" w:color="auto"/>
        <w:bottom w:val="none" w:sz="0" w:space="0" w:color="auto"/>
        <w:right w:val="none" w:sz="0" w:space="0" w:color="auto"/>
      </w:divBdr>
    </w:div>
    <w:div w:id="461114862">
      <w:bodyDiv w:val="1"/>
      <w:marLeft w:val="0"/>
      <w:marRight w:val="0"/>
      <w:marTop w:val="0"/>
      <w:marBottom w:val="0"/>
      <w:divBdr>
        <w:top w:val="none" w:sz="0" w:space="0" w:color="auto"/>
        <w:left w:val="none" w:sz="0" w:space="0" w:color="auto"/>
        <w:bottom w:val="none" w:sz="0" w:space="0" w:color="auto"/>
        <w:right w:val="none" w:sz="0" w:space="0" w:color="auto"/>
      </w:divBdr>
    </w:div>
    <w:div w:id="465045541">
      <w:bodyDiv w:val="1"/>
      <w:marLeft w:val="0"/>
      <w:marRight w:val="0"/>
      <w:marTop w:val="0"/>
      <w:marBottom w:val="0"/>
      <w:divBdr>
        <w:top w:val="none" w:sz="0" w:space="0" w:color="auto"/>
        <w:left w:val="none" w:sz="0" w:space="0" w:color="auto"/>
        <w:bottom w:val="none" w:sz="0" w:space="0" w:color="auto"/>
        <w:right w:val="none" w:sz="0" w:space="0" w:color="auto"/>
      </w:divBdr>
    </w:div>
    <w:div w:id="467286818">
      <w:bodyDiv w:val="1"/>
      <w:marLeft w:val="0"/>
      <w:marRight w:val="0"/>
      <w:marTop w:val="0"/>
      <w:marBottom w:val="0"/>
      <w:divBdr>
        <w:top w:val="none" w:sz="0" w:space="0" w:color="auto"/>
        <w:left w:val="none" w:sz="0" w:space="0" w:color="auto"/>
        <w:bottom w:val="none" w:sz="0" w:space="0" w:color="auto"/>
        <w:right w:val="none" w:sz="0" w:space="0" w:color="auto"/>
      </w:divBdr>
    </w:div>
    <w:div w:id="467825833">
      <w:bodyDiv w:val="1"/>
      <w:marLeft w:val="0"/>
      <w:marRight w:val="0"/>
      <w:marTop w:val="0"/>
      <w:marBottom w:val="0"/>
      <w:divBdr>
        <w:top w:val="none" w:sz="0" w:space="0" w:color="auto"/>
        <w:left w:val="none" w:sz="0" w:space="0" w:color="auto"/>
        <w:bottom w:val="none" w:sz="0" w:space="0" w:color="auto"/>
        <w:right w:val="none" w:sz="0" w:space="0" w:color="auto"/>
      </w:divBdr>
    </w:div>
    <w:div w:id="471364630">
      <w:bodyDiv w:val="1"/>
      <w:marLeft w:val="0"/>
      <w:marRight w:val="0"/>
      <w:marTop w:val="0"/>
      <w:marBottom w:val="0"/>
      <w:divBdr>
        <w:top w:val="none" w:sz="0" w:space="0" w:color="auto"/>
        <w:left w:val="none" w:sz="0" w:space="0" w:color="auto"/>
        <w:bottom w:val="none" w:sz="0" w:space="0" w:color="auto"/>
        <w:right w:val="none" w:sz="0" w:space="0" w:color="auto"/>
      </w:divBdr>
    </w:div>
    <w:div w:id="471941741">
      <w:bodyDiv w:val="1"/>
      <w:marLeft w:val="0"/>
      <w:marRight w:val="0"/>
      <w:marTop w:val="0"/>
      <w:marBottom w:val="0"/>
      <w:divBdr>
        <w:top w:val="none" w:sz="0" w:space="0" w:color="auto"/>
        <w:left w:val="none" w:sz="0" w:space="0" w:color="auto"/>
        <w:bottom w:val="none" w:sz="0" w:space="0" w:color="auto"/>
        <w:right w:val="none" w:sz="0" w:space="0" w:color="auto"/>
      </w:divBdr>
    </w:div>
    <w:div w:id="473957357">
      <w:bodyDiv w:val="1"/>
      <w:marLeft w:val="0"/>
      <w:marRight w:val="0"/>
      <w:marTop w:val="0"/>
      <w:marBottom w:val="0"/>
      <w:divBdr>
        <w:top w:val="none" w:sz="0" w:space="0" w:color="auto"/>
        <w:left w:val="none" w:sz="0" w:space="0" w:color="auto"/>
        <w:bottom w:val="none" w:sz="0" w:space="0" w:color="auto"/>
        <w:right w:val="none" w:sz="0" w:space="0" w:color="auto"/>
      </w:divBdr>
    </w:div>
    <w:div w:id="474376415">
      <w:bodyDiv w:val="1"/>
      <w:marLeft w:val="0"/>
      <w:marRight w:val="0"/>
      <w:marTop w:val="0"/>
      <w:marBottom w:val="0"/>
      <w:divBdr>
        <w:top w:val="none" w:sz="0" w:space="0" w:color="auto"/>
        <w:left w:val="none" w:sz="0" w:space="0" w:color="auto"/>
        <w:bottom w:val="none" w:sz="0" w:space="0" w:color="auto"/>
        <w:right w:val="none" w:sz="0" w:space="0" w:color="auto"/>
      </w:divBdr>
    </w:div>
    <w:div w:id="475728500">
      <w:bodyDiv w:val="1"/>
      <w:marLeft w:val="0"/>
      <w:marRight w:val="0"/>
      <w:marTop w:val="0"/>
      <w:marBottom w:val="0"/>
      <w:divBdr>
        <w:top w:val="none" w:sz="0" w:space="0" w:color="auto"/>
        <w:left w:val="none" w:sz="0" w:space="0" w:color="auto"/>
        <w:bottom w:val="none" w:sz="0" w:space="0" w:color="auto"/>
        <w:right w:val="none" w:sz="0" w:space="0" w:color="auto"/>
      </w:divBdr>
    </w:div>
    <w:div w:id="475991317">
      <w:bodyDiv w:val="1"/>
      <w:marLeft w:val="0"/>
      <w:marRight w:val="0"/>
      <w:marTop w:val="0"/>
      <w:marBottom w:val="0"/>
      <w:divBdr>
        <w:top w:val="none" w:sz="0" w:space="0" w:color="auto"/>
        <w:left w:val="none" w:sz="0" w:space="0" w:color="auto"/>
        <w:bottom w:val="none" w:sz="0" w:space="0" w:color="auto"/>
        <w:right w:val="none" w:sz="0" w:space="0" w:color="auto"/>
      </w:divBdr>
    </w:div>
    <w:div w:id="476533464">
      <w:bodyDiv w:val="1"/>
      <w:marLeft w:val="0"/>
      <w:marRight w:val="0"/>
      <w:marTop w:val="0"/>
      <w:marBottom w:val="0"/>
      <w:divBdr>
        <w:top w:val="none" w:sz="0" w:space="0" w:color="auto"/>
        <w:left w:val="none" w:sz="0" w:space="0" w:color="auto"/>
        <w:bottom w:val="none" w:sz="0" w:space="0" w:color="auto"/>
        <w:right w:val="none" w:sz="0" w:space="0" w:color="auto"/>
      </w:divBdr>
    </w:div>
    <w:div w:id="478108420">
      <w:bodyDiv w:val="1"/>
      <w:marLeft w:val="0"/>
      <w:marRight w:val="0"/>
      <w:marTop w:val="0"/>
      <w:marBottom w:val="0"/>
      <w:divBdr>
        <w:top w:val="none" w:sz="0" w:space="0" w:color="auto"/>
        <w:left w:val="none" w:sz="0" w:space="0" w:color="auto"/>
        <w:bottom w:val="none" w:sz="0" w:space="0" w:color="auto"/>
        <w:right w:val="none" w:sz="0" w:space="0" w:color="auto"/>
      </w:divBdr>
    </w:div>
    <w:div w:id="478158136">
      <w:bodyDiv w:val="1"/>
      <w:marLeft w:val="0"/>
      <w:marRight w:val="0"/>
      <w:marTop w:val="0"/>
      <w:marBottom w:val="0"/>
      <w:divBdr>
        <w:top w:val="none" w:sz="0" w:space="0" w:color="auto"/>
        <w:left w:val="none" w:sz="0" w:space="0" w:color="auto"/>
        <w:bottom w:val="none" w:sz="0" w:space="0" w:color="auto"/>
        <w:right w:val="none" w:sz="0" w:space="0" w:color="auto"/>
      </w:divBdr>
    </w:div>
    <w:div w:id="479032840">
      <w:bodyDiv w:val="1"/>
      <w:marLeft w:val="0"/>
      <w:marRight w:val="0"/>
      <w:marTop w:val="0"/>
      <w:marBottom w:val="0"/>
      <w:divBdr>
        <w:top w:val="none" w:sz="0" w:space="0" w:color="auto"/>
        <w:left w:val="none" w:sz="0" w:space="0" w:color="auto"/>
        <w:bottom w:val="none" w:sz="0" w:space="0" w:color="auto"/>
        <w:right w:val="none" w:sz="0" w:space="0" w:color="auto"/>
      </w:divBdr>
    </w:div>
    <w:div w:id="484246585">
      <w:bodyDiv w:val="1"/>
      <w:marLeft w:val="0"/>
      <w:marRight w:val="0"/>
      <w:marTop w:val="0"/>
      <w:marBottom w:val="0"/>
      <w:divBdr>
        <w:top w:val="none" w:sz="0" w:space="0" w:color="auto"/>
        <w:left w:val="none" w:sz="0" w:space="0" w:color="auto"/>
        <w:bottom w:val="none" w:sz="0" w:space="0" w:color="auto"/>
        <w:right w:val="none" w:sz="0" w:space="0" w:color="auto"/>
      </w:divBdr>
    </w:div>
    <w:div w:id="487596619">
      <w:bodyDiv w:val="1"/>
      <w:marLeft w:val="0"/>
      <w:marRight w:val="0"/>
      <w:marTop w:val="0"/>
      <w:marBottom w:val="0"/>
      <w:divBdr>
        <w:top w:val="none" w:sz="0" w:space="0" w:color="auto"/>
        <w:left w:val="none" w:sz="0" w:space="0" w:color="auto"/>
        <w:bottom w:val="none" w:sz="0" w:space="0" w:color="auto"/>
        <w:right w:val="none" w:sz="0" w:space="0" w:color="auto"/>
      </w:divBdr>
    </w:div>
    <w:div w:id="488179395">
      <w:bodyDiv w:val="1"/>
      <w:marLeft w:val="0"/>
      <w:marRight w:val="0"/>
      <w:marTop w:val="0"/>
      <w:marBottom w:val="0"/>
      <w:divBdr>
        <w:top w:val="none" w:sz="0" w:space="0" w:color="auto"/>
        <w:left w:val="none" w:sz="0" w:space="0" w:color="auto"/>
        <w:bottom w:val="none" w:sz="0" w:space="0" w:color="auto"/>
        <w:right w:val="none" w:sz="0" w:space="0" w:color="auto"/>
      </w:divBdr>
    </w:div>
    <w:div w:id="488448467">
      <w:bodyDiv w:val="1"/>
      <w:marLeft w:val="0"/>
      <w:marRight w:val="0"/>
      <w:marTop w:val="0"/>
      <w:marBottom w:val="0"/>
      <w:divBdr>
        <w:top w:val="none" w:sz="0" w:space="0" w:color="auto"/>
        <w:left w:val="none" w:sz="0" w:space="0" w:color="auto"/>
        <w:bottom w:val="none" w:sz="0" w:space="0" w:color="auto"/>
        <w:right w:val="none" w:sz="0" w:space="0" w:color="auto"/>
      </w:divBdr>
    </w:div>
    <w:div w:id="491918824">
      <w:bodyDiv w:val="1"/>
      <w:marLeft w:val="0"/>
      <w:marRight w:val="0"/>
      <w:marTop w:val="0"/>
      <w:marBottom w:val="0"/>
      <w:divBdr>
        <w:top w:val="none" w:sz="0" w:space="0" w:color="auto"/>
        <w:left w:val="none" w:sz="0" w:space="0" w:color="auto"/>
        <w:bottom w:val="none" w:sz="0" w:space="0" w:color="auto"/>
        <w:right w:val="none" w:sz="0" w:space="0" w:color="auto"/>
      </w:divBdr>
    </w:div>
    <w:div w:id="492188964">
      <w:bodyDiv w:val="1"/>
      <w:marLeft w:val="0"/>
      <w:marRight w:val="0"/>
      <w:marTop w:val="0"/>
      <w:marBottom w:val="0"/>
      <w:divBdr>
        <w:top w:val="none" w:sz="0" w:space="0" w:color="auto"/>
        <w:left w:val="none" w:sz="0" w:space="0" w:color="auto"/>
        <w:bottom w:val="none" w:sz="0" w:space="0" w:color="auto"/>
        <w:right w:val="none" w:sz="0" w:space="0" w:color="auto"/>
      </w:divBdr>
    </w:div>
    <w:div w:id="492725824">
      <w:bodyDiv w:val="1"/>
      <w:marLeft w:val="0"/>
      <w:marRight w:val="0"/>
      <w:marTop w:val="0"/>
      <w:marBottom w:val="0"/>
      <w:divBdr>
        <w:top w:val="none" w:sz="0" w:space="0" w:color="auto"/>
        <w:left w:val="none" w:sz="0" w:space="0" w:color="auto"/>
        <w:bottom w:val="none" w:sz="0" w:space="0" w:color="auto"/>
        <w:right w:val="none" w:sz="0" w:space="0" w:color="auto"/>
      </w:divBdr>
    </w:div>
    <w:div w:id="494223972">
      <w:bodyDiv w:val="1"/>
      <w:marLeft w:val="0"/>
      <w:marRight w:val="0"/>
      <w:marTop w:val="0"/>
      <w:marBottom w:val="0"/>
      <w:divBdr>
        <w:top w:val="none" w:sz="0" w:space="0" w:color="auto"/>
        <w:left w:val="none" w:sz="0" w:space="0" w:color="auto"/>
        <w:bottom w:val="none" w:sz="0" w:space="0" w:color="auto"/>
        <w:right w:val="none" w:sz="0" w:space="0" w:color="auto"/>
      </w:divBdr>
    </w:div>
    <w:div w:id="496503831">
      <w:bodyDiv w:val="1"/>
      <w:marLeft w:val="0"/>
      <w:marRight w:val="0"/>
      <w:marTop w:val="0"/>
      <w:marBottom w:val="0"/>
      <w:divBdr>
        <w:top w:val="none" w:sz="0" w:space="0" w:color="auto"/>
        <w:left w:val="none" w:sz="0" w:space="0" w:color="auto"/>
        <w:bottom w:val="none" w:sz="0" w:space="0" w:color="auto"/>
        <w:right w:val="none" w:sz="0" w:space="0" w:color="auto"/>
      </w:divBdr>
    </w:div>
    <w:div w:id="497304524">
      <w:bodyDiv w:val="1"/>
      <w:marLeft w:val="0"/>
      <w:marRight w:val="0"/>
      <w:marTop w:val="0"/>
      <w:marBottom w:val="0"/>
      <w:divBdr>
        <w:top w:val="none" w:sz="0" w:space="0" w:color="auto"/>
        <w:left w:val="none" w:sz="0" w:space="0" w:color="auto"/>
        <w:bottom w:val="none" w:sz="0" w:space="0" w:color="auto"/>
        <w:right w:val="none" w:sz="0" w:space="0" w:color="auto"/>
      </w:divBdr>
    </w:div>
    <w:div w:id="498467869">
      <w:bodyDiv w:val="1"/>
      <w:marLeft w:val="0"/>
      <w:marRight w:val="0"/>
      <w:marTop w:val="0"/>
      <w:marBottom w:val="0"/>
      <w:divBdr>
        <w:top w:val="none" w:sz="0" w:space="0" w:color="auto"/>
        <w:left w:val="none" w:sz="0" w:space="0" w:color="auto"/>
        <w:bottom w:val="none" w:sz="0" w:space="0" w:color="auto"/>
        <w:right w:val="none" w:sz="0" w:space="0" w:color="auto"/>
      </w:divBdr>
    </w:div>
    <w:div w:id="498548645">
      <w:bodyDiv w:val="1"/>
      <w:marLeft w:val="0"/>
      <w:marRight w:val="0"/>
      <w:marTop w:val="0"/>
      <w:marBottom w:val="0"/>
      <w:divBdr>
        <w:top w:val="none" w:sz="0" w:space="0" w:color="auto"/>
        <w:left w:val="none" w:sz="0" w:space="0" w:color="auto"/>
        <w:bottom w:val="none" w:sz="0" w:space="0" w:color="auto"/>
        <w:right w:val="none" w:sz="0" w:space="0" w:color="auto"/>
      </w:divBdr>
    </w:div>
    <w:div w:id="498736534">
      <w:bodyDiv w:val="1"/>
      <w:marLeft w:val="0"/>
      <w:marRight w:val="0"/>
      <w:marTop w:val="0"/>
      <w:marBottom w:val="0"/>
      <w:divBdr>
        <w:top w:val="none" w:sz="0" w:space="0" w:color="auto"/>
        <w:left w:val="none" w:sz="0" w:space="0" w:color="auto"/>
        <w:bottom w:val="none" w:sz="0" w:space="0" w:color="auto"/>
        <w:right w:val="none" w:sz="0" w:space="0" w:color="auto"/>
      </w:divBdr>
    </w:div>
    <w:div w:id="505826679">
      <w:bodyDiv w:val="1"/>
      <w:marLeft w:val="0"/>
      <w:marRight w:val="0"/>
      <w:marTop w:val="0"/>
      <w:marBottom w:val="0"/>
      <w:divBdr>
        <w:top w:val="none" w:sz="0" w:space="0" w:color="auto"/>
        <w:left w:val="none" w:sz="0" w:space="0" w:color="auto"/>
        <w:bottom w:val="none" w:sz="0" w:space="0" w:color="auto"/>
        <w:right w:val="none" w:sz="0" w:space="0" w:color="auto"/>
      </w:divBdr>
    </w:div>
    <w:div w:id="510267767">
      <w:bodyDiv w:val="1"/>
      <w:marLeft w:val="0"/>
      <w:marRight w:val="0"/>
      <w:marTop w:val="0"/>
      <w:marBottom w:val="0"/>
      <w:divBdr>
        <w:top w:val="none" w:sz="0" w:space="0" w:color="auto"/>
        <w:left w:val="none" w:sz="0" w:space="0" w:color="auto"/>
        <w:bottom w:val="none" w:sz="0" w:space="0" w:color="auto"/>
        <w:right w:val="none" w:sz="0" w:space="0" w:color="auto"/>
      </w:divBdr>
    </w:div>
    <w:div w:id="511142351">
      <w:bodyDiv w:val="1"/>
      <w:marLeft w:val="0"/>
      <w:marRight w:val="0"/>
      <w:marTop w:val="0"/>
      <w:marBottom w:val="0"/>
      <w:divBdr>
        <w:top w:val="none" w:sz="0" w:space="0" w:color="auto"/>
        <w:left w:val="none" w:sz="0" w:space="0" w:color="auto"/>
        <w:bottom w:val="none" w:sz="0" w:space="0" w:color="auto"/>
        <w:right w:val="none" w:sz="0" w:space="0" w:color="auto"/>
      </w:divBdr>
    </w:div>
    <w:div w:id="512493781">
      <w:bodyDiv w:val="1"/>
      <w:marLeft w:val="0"/>
      <w:marRight w:val="0"/>
      <w:marTop w:val="0"/>
      <w:marBottom w:val="0"/>
      <w:divBdr>
        <w:top w:val="none" w:sz="0" w:space="0" w:color="auto"/>
        <w:left w:val="none" w:sz="0" w:space="0" w:color="auto"/>
        <w:bottom w:val="none" w:sz="0" w:space="0" w:color="auto"/>
        <w:right w:val="none" w:sz="0" w:space="0" w:color="auto"/>
      </w:divBdr>
    </w:div>
    <w:div w:id="515123013">
      <w:bodyDiv w:val="1"/>
      <w:marLeft w:val="0"/>
      <w:marRight w:val="0"/>
      <w:marTop w:val="0"/>
      <w:marBottom w:val="0"/>
      <w:divBdr>
        <w:top w:val="none" w:sz="0" w:space="0" w:color="auto"/>
        <w:left w:val="none" w:sz="0" w:space="0" w:color="auto"/>
        <w:bottom w:val="none" w:sz="0" w:space="0" w:color="auto"/>
        <w:right w:val="none" w:sz="0" w:space="0" w:color="auto"/>
      </w:divBdr>
    </w:div>
    <w:div w:id="515191532">
      <w:bodyDiv w:val="1"/>
      <w:marLeft w:val="0"/>
      <w:marRight w:val="0"/>
      <w:marTop w:val="0"/>
      <w:marBottom w:val="0"/>
      <w:divBdr>
        <w:top w:val="none" w:sz="0" w:space="0" w:color="auto"/>
        <w:left w:val="none" w:sz="0" w:space="0" w:color="auto"/>
        <w:bottom w:val="none" w:sz="0" w:space="0" w:color="auto"/>
        <w:right w:val="none" w:sz="0" w:space="0" w:color="auto"/>
      </w:divBdr>
    </w:div>
    <w:div w:id="515928802">
      <w:bodyDiv w:val="1"/>
      <w:marLeft w:val="0"/>
      <w:marRight w:val="0"/>
      <w:marTop w:val="0"/>
      <w:marBottom w:val="0"/>
      <w:divBdr>
        <w:top w:val="none" w:sz="0" w:space="0" w:color="auto"/>
        <w:left w:val="none" w:sz="0" w:space="0" w:color="auto"/>
        <w:bottom w:val="none" w:sz="0" w:space="0" w:color="auto"/>
        <w:right w:val="none" w:sz="0" w:space="0" w:color="auto"/>
      </w:divBdr>
    </w:div>
    <w:div w:id="517623269">
      <w:bodyDiv w:val="1"/>
      <w:marLeft w:val="0"/>
      <w:marRight w:val="0"/>
      <w:marTop w:val="0"/>
      <w:marBottom w:val="0"/>
      <w:divBdr>
        <w:top w:val="none" w:sz="0" w:space="0" w:color="auto"/>
        <w:left w:val="none" w:sz="0" w:space="0" w:color="auto"/>
        <w:bottom w:val="none" w:sz="0" w:space="0" w:color="auto"/>
        <w:right w:val="none" w:sz="0" w:space="0" w:color="auto"/>
      </w:divBdr>
    </w:div>
    <w:div w:id="518200916">
      <w:bodyDiv w:val="1"/>
      <w:marLeft w:val="0"/>
      <w:marRight w:val="0"/>
      <w:marTop w:val="0"/>
      <w:marBottom w:val="0"/>
      <w:divBdr>
        <w:top w:val="none" w:sz="0" w:space="0" w:color="auto"/>
        <w:left w:val="none" w:sz="0" w:space="0" w:color="auto"/>
        <w:bottom w:val="none" w:sz="0" w:space="0" w:color="auto"/>
        <w:right w:val="none" w:sz="0" w:space="0" w:color="auto"/>
      </w:divBdr>
    </w:div>
    <w:div w:id="518397293">
      <w:bodyDiv w:val="1"/>
      <w:marLeft w:val="0"/>
      <w:marRight w:val="0"/>
      <w:marTop w:val="0"/>
      <w:marBottom w:val="0"/>
      <w:divBdr>
        <w:top w:val="none" w:sz="0" w:space="0" w:color="auto"/>
        <w:left w:val="none" w:sz="0" w:space="0" w:color="auto"/>
        <w:bottom w:val="none" w:sz="0" w:space="0" w:color="auto"/>
        <w:right w:val="none" w:sz="0" w:space="0" w:color="auto"/>
      </w:divBdr>
    </w:div>
    <w:div w:id="520704515">
      <w:bodyDiv w:val="1"/>
      <w:marLeft w:val="0"/>
      <w:marRight w:val="0"/>
      <w:marTop w:val="0"/>
      <w:marBottom w:val="0"/>
      <w:divBdr>
        <w:top w:val="none" w:sz="0" w:space="0" w:color="auto"/>
        <w:left w:val="none" w:sz="0" w:space="0" w:color="auto"/>
        <w:bottom w:val="none" w:sz="0" w:space="0" w:color="auto"/>
        <w:right w:val="none" w:sz="0" w:space="0" w:color="auto"/>
      </w:divBdr>
    </w:div>
    <w:div w:id="520707492">
      <w:bodyDiv w:val="1"/>
      <w:marLeft w:val="0"/>
      <w:marRight w:val="0"/>
      <w:marTop w:val="0"/>
      <w:marBottom w:val="0"/>
      <w:divBdr>
        <w:top w:val="none" w:sz="0" w:space="0" w:color="auto"/>
        <w:left w:val="none" w:sz="0" w:space="0" w:color="auto"/>
        <w:bottom w:val="none" w:sz="0" w:space="0" w:color="auto"/>
        <w:right w:val="none" w:sz="0" w:space="0" w:color="auto"/>
      </w:divBdr>
    </w:div>
    <w:div w:id="520896954">
      <w:bodyDiv w:val="1"/>
      <w:marLeft w:val="0"/>
      <w:marRight w:val="0"/>
      <w:marTop w:val="0"/>
      <w:marBottom w:val="0"/>
      <w:divBdr>
        <w:top w:val="none" w:sz="0" w:space="0" w:color="auto"/>
        <w:left w:val="none" w:sz="0" w:space="0" w:color="auto"/>
        <w:bottom w:val="none" w:sz="0" w:space="0" w:color="auto"/>
        <w:right w:val="none" w:sz="0" w:space="0" w:color="auto"/>
      </w:divBdr>
    </w:div>
    <w:div w:id="521667040">
      <w:bodyDiv w:val="1"/>
      <w:marLeft w:val="0"/>
      <w:marRight w:val="0"/>
      <w:marTop w:val="0"/>
      <w:marBottom w:val="0"/>
      <w:divBdr>
        <w:top w:val="none" w:sz="0" w:space="0" w:color="auto"/>
        <w:left w:val="none" w:sz="0" w:space="0" w:color="auto"/>
        <w:bottom w:val="none" w:sz="0" w:space="0" w:color="auto"/>
        <w:right w:val="none" w:sz="0" w:space="0" w:color="auto"/>
      </w:divBdr>
    </w:div>
    <w:div w:id="524951058">
      <w:bodyDiv w:val="1"/>
      <w:marLeft w:val="0"/>
      <w:marRight w:val="0"/>
      <w:marTop w:val="0"/>
      <w:marBottom w:val="0"/>
      <w:divBdr>
        <w:top w:val="none" w:sz="0" w:space="0" w:color="auto"/>
        <w:left w:val="none" w:sz="0" w:space="0" w:color="auto"/>
        <w:bottom w:val="none" w:sz="0" w:space="0" w:color="auto"/>
        <w:right w:val="none" w:sz="0" w:space="0" w:color="auto"/>
      </w:divBdr>
    </w:div>
    <w:div w:id="525289660">
      <w:bodyDiv w:val="1"/>
      <w:marLeft w:val="0"/>
      <w:marRight w:val="0"/>
      <w:marTop w:val="0"/>
      <w:marBottom w:val="0"/>
      <w:divBdr>
        <w:top w:val="none" w:sz="0" w:space="0" w:color="auto"/>
        <w:left w:val="none" w:sz="0" w:space="0" w:color="auto"/>
        <w:bottom w:val="none" w:sz="0" w:space="0" w:color="auto"/>
        <w:right w:val="none" w:sz="0" w:space="0" w:color="auto"/>
      </w:divBdr>
    </w:div>
    <w:div w:id="528642603">
      <w:bodyDiv w:val="1"/>
      <w:marLeft w:val="0"/>
      <w:marRight w:val="0"/>
      <w:marTop w:val="0"/>
      <w:marBottom w:val="0"/>
      <w:divBdr>
        <w:top w:val="none" w:sz="0" w:space="0" w:color="auto"/>
        <w:left w:val="none" w:sz="0" w:space="0" w:color="auto"/>
        <w:bottom w:val="none" w:sz="0" w:space="0" w:color="auto"/>
        <w:right w:val="none" w:sz="0" w:space="0" w:color="auto"/>
      </w:divBdr>
    </w:div>
    <w:div w:id="530529320">
      <w:bodyDiv w:val="1"/>
      <w:marLeft w:val="0"/>
      <w:marRight w:val="0"/>
      <w:marTop w:val="0"/>
      <w:marBottom w:val="0"/>
      <w:divBdr>
        <w:top w:val="none" w:sz="0" w:space="0" w:color="auto"/>
        <w:left w:val="none" w:sz="0" w:space="0" w:color="auto"/>
        <w:bottom w:val="none" w:sz="0" w:space="0" w:color="auto"/>
        <w:right w:val="none" w:sz="0" w:space="0" w:color="auto"/>
      </w:divBdr>
    </w:div>
    <w:div w:id="536166194">
      <w:bodyDiv w:val="1"/>
      <w:marLeft w:val="0"/>
      <w:marRight w:val="0"/>
      <w:marTop w:val="0"/>
      <w:marBottom w:val="0"/>
      <w:divBdr>
        <w:top w:val="none" w:sz="0" w:space="0" w:color="auto"/>
        <w:left w:val="none" w:sz="0" w:space="0" w:color="auto"/>
        <w:bottom w:val="none" w:sz="0" w:space="0" w:color="auto"/>
        <w:right w:val="none" w:sz="0" w:space="0" w:color="auto"/>
      </w:divBdr>
    </w:div>
    <w:div w:id="537667562">
      <w:bodyDiv w:val="1"/>
      <w:marLeft w:val="0"/>
      <w:marRight w:val="0"/>
      <w:marTop w:val="0"/>
      <w:marBottom w:val="0"/>
      <w:divBdr>
        <w:top w:val="none" w:sz="0" w:space="0" w:color="auto"/>
        <w:left w:val="none" w:sz="0" w:space="0" w:color="auto"/>
        <w:bottom w:val="none" w:sz="0" w:space="0" w:color="auto"/>
        <w:right w:val="none" w:sz="0" w:space="0" w:color="auto"/>
      </w:divBdr>
    </w:div>
    <w:div w:id="538200150">
      <w:bodyDiv w:val="1"/>
      <w:marLeft w:val="0"/>
      <w:marRight w:val="0"/>
      <w:marTop w:val="0"/>
      <w:marBottom w:val="0"/>
      <w:divBdr>
        <w:top w:val="none" w:sz="0" w:space="0" w:color="auto"/>
        <w:left w:val="none" w:sz="0" w:space="0" w:color="auto"/>
        <w:bottom w:val="none" w:sz="0" w:space="0" w:color="auto"/>
        <w:right w:val="none" w:sz="0" w:space="0" w:color="auto"/>
      </w:divBdr>
    </w:div>
    <w:div w:id="541290545">
      <w:bodyDiv w:val="1"/>
      <w:marLeft w:val="0"/>
      <w:marRight w:val="0"/>
      <w:marTop w:val="0"/>
      <w:marBottom w:val="0"/>
      <w:divBdr>
        <w:top w:val="none" w:sz="0" w:space="0" w:color="auto"/>
        <w:left w:val="none" w:sz="0" w:space="0" w:color="auto"/>
        <w:bottom w:val="none" w:sz="0" w:space="0" w:color="auto"/>
        <w:right w:val="none" w:sz="0" w:space="0" w:color="auto"/>
      </w:divBdr>
    </w:div>
    <w:div w:id="542445727">
      <w:bodyDiv w:val="1"/>
      <w:marLeft w:val="0"/>
      <w:marRight w:val="0"/>
      <w:marTop w:val="0"/>
      <w:marBottom w:val="0"/>
      <w:divBdr>
        <w:top w:val="none" w:sz="0" w:space="0" w:color="auto"/>
        <w:left w:val="none" w:sz="0" w:space="0" w:color="auto"/>
        <w:bottom w:val="none" w:sz="0" w:space="0" w:color="auto"/>
        <w:right w:val="none" w:sz="0" w:space="0" w:color="auto"/>
      </w:divBdr>
    </w:div>
    <w:div w:id="545944598">
      <w:bodyDiv w:val="1"/>
      <w:marLeft w:val="0"/>
      <w:marRight w:val="0"/>
      <w:marTop w:val="0"/>
      <w:marBottom w:val="0"/>
      <w:divBdr>
        <w:top w:val="none" w:sz="0" w:space="0" w:color="auto"/>
        <w:left w:val="none" w:sz="0" w:space="0" w:color="auto"/>
        <w:bottom w:val="none" w:sz="0" w:space="0" w:color="auto"/>
        <w:right w:val="none" w:sz="0" w:space="0" w:color="auto"/>
      </w:divBdr>
    </w:div>
    <w:div w:id="546720555">
      <w:bodyDiv w:val="1"/>
      <w:marLeft w:val="0"/>
      <w:marRight w:val="0"/>
      <w:marTop w:val="0"/>
      <w:marBottom w:val="0"/>
      <w:divBdr>
        <w:top w:val="none" w:sz="0" w:space="0" w:color="auto"/>
        <w:left w:val="none" w:sz="0" w:space="0" w:color="auto"/>
        <w:bottom w:val="none" w:sz="0" w:space="0" w:color="auto"/>
        <w:right w:val="none" w:sz="0" w:space="0" w:color="auto"/>
      </w:divBdr>
    </w:div>
    <w:div w:id="546721905">
      <w:bodyDiv w:val="1"/>
      <w:marLeft w:val="0"/>
      <w:marRight w:val="0"/>
      <w:marTop w:val="0"/>
      <w:marBottom w:val="0"/>
      <w:divBdr>
        <w:top w:val="none" w:sz="0" w:space="0" w:color="auto"/>
        <w:left w:val="none" w:sz="0" w:space="0" w:color="auto"/>
        <w:bottom w:val="none" w:sz="0" w:space="0" w:color="auto"/>
        <w:right w:val="none" w:sz="0" w:space="0" w:color="auto"/>
      </w:divBdr>
    </w:div>
    <w:div w:id="551891710">
      <w:bodyDiv w:val="1"/>
      <w:marLeft w:val="0"/>
      <w:marRight w:val="0"/>
      <w:marTop w:val="0"/>
      <w:marBottom w:val="0"/>
      <w:divBdr>
        <w:top w:val="none" w:sz="0" w:space="0" w:color="auto"/>
        <w:left w:val="none" w:sz="0" w:space="0" w:color="auto"/>
        <w:bottom w:val="none" w:sz="0" w:space="0" w:color="auto"/>
        <w:right w:val="none" w:sz="0" w:space="0" w:color="auto"/>
      </w:divBdr>
    </w:div>
    <w:div w:id="552354918">
      <w:bodyDiv w:val="1"/>
      <w:marLeft w:val="0"/>
      <w:marRight w:val="0"/>
      <w:marTop w:val="0"/>
      <w:marBottom w:val="0"/>
      <w:divBdr>
        <w:top w:val="none" w:sz="0" w:space="0" w:color="auto"/>
        <w:left w:val="none" w:sz="0" w:space="0" w:color="auto"/>
        <w:bottom w:val="none" w:sz="0" w:space="0" w:color="auto"/>
        <w:right w:val="none" w:sz="0" w:space="0" w:color="auto"/>
      </w:divBdr>
    </w:div>
    <w:div w:id="553584348">
      <w:bodyDiv w:val="1"/>
      <w:marLeft w:val="0"/>
      <w:marRight w:val="0"/>
      <w:marTop w:val="0"/>
      <w:marBottom w:val="0"/>
      <w:divBdr>
        <w:top w:val="none" w:sz="0" w:space="0" w:color="auto"/>
        <w:left w:val="none" w:sz="0" w:space="0" w:color="auto"/>
        <w:bottom w:val="none" w:sz="0" w:space="0" w:color="auto"/>
        <w:right w:val="none" w:sz="0" w:space="0" w:color="auto"/>
      </w:divBdr>
    </w:div>
    <w:div w:id="554893328">
      <w:bodyDiv w:val="1"/>
      <w:marLeft w:val="0"/>
      <w:marRight w:val="0"/>
      <w:marTop w:val="0"/>
      <w:marBottom w:val="0"/>
      <w:divBdr>
        <w:top w:val="none" w:sz="0" w:space="0" w:color="auto"/>
        <w:left w:val="none" w:sz="0" w:space="0" w:color="auto"/>
        <w:bottom w:val="none" w:sz="0" w:space="0" w:color="auto"/>
        <w:right w:val="none" w:sz="0" w:space="0" w:color="auto"/>
      </w:divBdr>
    </w:div>
    <w:div w:id="554972751">
      <w:bodyDiv w:val="1"/>
      <w:marLeft w:val="0"/>
      <w:marRight w:val="0"/>
      <w:marTop w:val="0"/>
      <w:marBottom w:val="0"/>
      <w:divBdr>
        <w:top w:val="none" w:sz="0" w:space="0" w:color="auto"/>
        <w:left w:val="none" w:sz="0" w:space="0" w:color="auto"/>
        <w:bottom w:val="none" w:sz="0" w:space="0" w:color="auto"/>
        <w:right w:val="none" w:sz="0" w:space="0" w:color="auto"/>
      </w:divBdr>
    </w:div>
    <w:div w:id="556285870">
      <w:bodyDiv w:val="1"/>
      <w:marLeft w:val="0"/>
      <w:marRight w:val="0"/>
      <w:marTop w:val="0"/>
      <w:marBottom w:val="0"/>
      <w:divBdr>
        <w:top w:val="none" w:sz="0" w:space="0" w:color="auto"/>
        <w:left w:val="none" w:sz="0" w:space="0" w:color="auto"/>
        <w:bottom w:val="none" w:sz="0" w:space="0" w:color="auto"/>
        <w:right w:val="none" w:sz="0" w:space="0" w:color="auto"/>
      </w:divBdr>
    </w:div>
    <w:div w:id="557473263">
      <w:bodyDiv w:val="1"/>
      <w:marLeft w:val="0"/>
      <w:marRight w:val="0"/>
      <w:marTop w:val="0"/>
      <w:marBottom w:val="0"/>
      <w:divBdr>
        <w:top w:val="none" w:sz="0" w:space="0" w:color="auto"/>
        <w:left w:val="none" w:sz="0" w:space="0" w:color="auto"/>
        <w:bottom w:val="none" w:sz="0" w:space="0" w:color="auto"/>
        <w:right w:val="none" w:sz="0" w:space="0" w:color="auto"/>
      </w:divBdr>
    </w:div>
    <w:div w:id="560407386">
      <w:bodyDiv w:val="1"/>
      <w:marLeft w:val="0"/>
      <w:marRight w:val="0"/>
      <w:marTop w:val="0"/>
      <w:marBottom w:val="0"/>
      <w:divBdr>
        <w:top w:val="none" w:sz="0" w:space="0" w:color="auto"/>
        <w:left w:val="none" w:sz="0" w:space="0" w:color="auto"/>
        <w:bottom w:val="none" w:sz="0" w:space="0" w:color="auto"/>
        <w:right w:val="none" w:sz="0" w:space="0" w:color="auto"/>
      </w:divBdr>
    </w:div>
    <w:div w:id="560410726">
      <w:bodyDiv w:val="1"/>
      <w:marLeft w:val="0"/>
      <w:marRight w:val="0"/>
      <w:marTop w:val="0"/>
      <w:marBottom w:val="0"/>
      <w:divBdr>
        <w:top w:val="none" w:sz="0" w:space="0" w:color="auto"/>
        <w:left w:val="none" w:sz="0" w:space="0" w:color="auto"/>
        <w:bottom w:val="none" w:sz="0" w:space="0" w:color="auto"/>
        <w:right w:val="none" w:sz="0" w:space="0" w:color="auto"/>
      </w:divBdr>
    </w:div>
    <w:div w:id="560484148">
      <w:bodyDiv w:val="1"/>
      <w:marLeft w:val="0"/>
      <w:marRight w:val="0"/>
      <w:marTop w:val="0"/>
      <w:marBottom w:val="0"/>
      <w:divBdr>
        <w:top w:val="none" w:sz="0" w:space="0" w:color="auto"/>
        <w:left w:val="none" w:sz="0" w:space="0" w:color="auto"/>
        <w:bottom w:val="none" w:sz="0" w:space="0" w:color="auto"/>
        <w:right w:val="none" w:sz="0" w:space="0" w:color="auto"/>
      </w:divBdr>
    </w:div>
    <w:div w:id="563373873">
      <w:bodyDiv w:val="1"/>
      <w:marLeft w:val="0"/>
      <w:marRight w:val="0"/>
      <w:marTop w:val="0"/>
      <w:marBottom w:val="0"/>
      <w:divBdr>
        <w:top w:val="none" w:sz="0" w:space="0" w:color="auto"/>
        <w:left w:val="none" w:sz="0" w:space="0" w:color="auto"/>
        <w:bottom w:val="none" w:sz="0" w:space="0" w:color="auto"/>
        <w:right w:val="none" w:sz="0" w:space="0" w:color="auto"/>
      </w:divBdr>
    </w:div>
    <w:div w:id="564028384">
      <w:bodyDiv w:val="1"/>
      <w:marLeft w:val="0"/>
      <w:marRight w:val="0"/>
      <w:marTop w:val="0"/>
      <w:marBottom w:val="0"/>
      <w:divBdr>
        <w:top w:val="none" w:sz="0" w:space="0" w:color="auto"/>
        <w:left w:val="none" w:sz="0" w:space="0" w:color="auto"/>
        <w:bottom w:val="none" w:sz="0" w:space="0" w:color="auto"/>
        <w:right w:val="none" w:sz="0" w:space="0" w:color="auto"/>
      </w:divBdr>
    </w:div>
    <w:div w:id="564950878">
      <w:bodyDiv w:val="1"/>
      <w:marLeft w:val="0"/>
      <w:marRight w:val="0"/>
      <w:marTop w:val="0"/>
      <w:marBottom w:val="0"/>
      <w:divBdr>
        <w:top w:val="none" w:sz="0" w:space="0" w:color="auto"/>
        <w:left w:val="none" w:sz="0" w:space="0" w:color="auto"/>
        <w:bottom w:val="none" w:sz="0" w:space="0" w:color="auto"/>
        <w:right w:val="none" w:sz="0" w:space="0" w:color="auto"/>
      </w:divBdr>
    </w:div>
    <w:div w:id="565187647">
      <w:bodyDiv w:val="1"/>
      <w:marLeft w:val="0"/>
      <w:marRight w:val="0"/>
      <w:marTop w:val="0"/>
      <w:marBottom w:val="0"/>
      <w:divBdr>
        <w:top w:val="none" w:sz="0" w:space="0" w:color="auto"/>
        <w:left w:val="none" w:sz="0" w:space="0" w:color="auto"/>
        <w:bottom w:val="none" w:sz="0" w:space="0" w:color="auto"/>
        <w:right w:val="none" w:sz="0" w:space="0" w:color="auto"/>
      </w:divBdr>
    </w:div>
    <w:div w:id="566258719">
      <w:bodyDiv w:val="1"/>
      <w:marLeft w:val="0"/>
      <w:marRight w:val="0"/>
      <w:marTop w:val="0"/>
      <w:marBottom w:val="0"/>
      <w:divBdr>
        <w:top w:val="none" w:sz="0" w:space="0" w:color="auto"/>
        <w:left w:val="none" w:sz="0" w:space="0" w:color="auto"/>
        <w:bottom w:val="none" w:sz="0" w:space="0" w:color="auto"/>
        <w:right w:val="none" w:sz="0" w:space="0" w:color="auto"/>
      </w:divBdr>
    </w:div>
    <w:div w:id="567347326">
      <w:bodyDiv w:val="1"/>
      <w:marLeft w:val="0"/>
      <w:marRight w:val="0"/>
      <w:marTop w:val="0"/>
      <w:marBottom w:val="0"/>
      <w:divBdr>
        <w:top w:val="none" w:sz="0" w:space="0" w:color="auto"/>
        <w:left w:val="none" w:sz="0" w:space="0" w:color="auto"/>
        <w:bottom w:val="none" w:sz="0" w:space="0" w:color="auto"/>
        <w:right w:val="none" w:sz="0" w:space="0" w:color="auto"/>
      </w:divBdr>
    </w:div>
    <w:div w:id="568854522">
      <w:bodyDiv w:val="1"/>
      <w:marLeft w:val="0"/>
      <w:marRight w:val="0"/>
      <w:marTop w:val="0"/>
      <w:marBottom w:val="0"/>
      <w:divBdr>
        <w:top w:val="none" w:sz="0" w:space="0" w:color="auto"/>
        <w:left w:val="none" w:sz="0" w:space="0" w:color="auto"/>
        <w:bottom w:val="none" w:sz="0" w:space="0" w:color="auto"/>
        <w:right w:val="none" w:sz="0" w:space="0" w:color="auto"/>
      </w:divBdr>
    </w:div>
    <w:div w:id="569537634">
      <w:bodyDiv w:val="1"/>
      <w:marLeft w:val="0"/>
      <w:marRight w:val="0"/>
      <w:marTop w:val="0"/>
      <w:marBottom w:val="0"/>
      <w:divBdr>
        <w:top w:val="none" w:sz="0" w:space="0" w:color="auto"/>
        <w:left w:val="none" w:sz="0" w:space="0" w:color="auto"/>
        <w:bottom w:val="none" w:sz="0" w:space="0" w:color="auto"/>
        <w:right w:val="none" w:sz="0" w:space="0" w:color="auto"/>
      </w:divBdr>
    </w:div>
    <w:div w:id="570818683">
      <w:bodyDiv w:val="1"/>
      <w:marLeft w:val="0"/>
      <w:marRight w:val="0"/>
      <w:marTop w:val="0"/>
      <w:marBottom w:val="0"/>
      <w:divBdr>
        <w:top w:val="none" w:sz="0" w:space="0" w:color="auto"/>
        <w:left w:val="none" w:sz="0" w:space="0" w:color="auto"/>
        <w:bottom w:val="none" w:sz="0" w:space="0" w:color="auto"/>
        <w:right w:val="none" w:sz="0" w:space="0" w:color="auto"/>
      </w:divBdr>
    </w:div>
    <w:div w:id="573734749">
      <w:bodyDiv w:val="1"/>
      <w:marLeft w:val="0"/>
      <w:marRight w:val="0"/>
      <w:marTop w:val="0"/>
      <w:marBottom w:val="0"/>
      <w:divBdr>
        <w:top w:val="none" w:sz="0" w:space="0" w:color="auto"/>
        <w:left w:val="none" w:sz="0" w:space="0" w:color="auto"/>
        <w:bottom w:val="none" w:sz="0" w:space="0" w:color="auto"/>
        <w:right w:val="none" w:sz="0" w:space="0" w:color="auto"/>
      </w:divBdr>
    </w:div>
    <w:div w:id="575479954">
      <w:bodyDiv w:val="1"/>
      <w:marLeft w:val="0"/>
      <w:marRight w:val="0"/>
      <w:marTop w:val="0"/>
      <w:marBottom w:val="0"/>
      <w:divBdr>
        <w:top w:val="none" w:sz="0" w:space="0" w:color="auto"/>
        <w:left w:val="none" w:sz="0" w:space="0" w:color="auto"/>
        <w:bottom w:val="none" w:sz="0" w:space="0" w:color="auto"/>
        <w:right w:val="none" w:sz="0" w:space="0" w:color="auto"/>
      </w:divBdr>
    </w:div>
    <w:div w:id="575671786">
      <w:bodyDiv w:val="1"/>
      <w:marLeft w:val="0"/>
      <w:marRight w:val="0"/>
      <w:marTop w:val="0"/>
      <w:marBottom w:val="0"/>
      <w:divBdr>
        <w:top w:val="none" w:sz="0" w:space="0" w:color="auto"/>
        <w:left w:val="none" w:sz="0" w:space="0" w:color="auto"/>
        <w:bottom w:val="none" w:sz="0" w:space="0" w:color="auto"/>
        <w:right w:val="none" w:sz="0" w:space="0" w:color="auto"/>
      </w:divBdr>
    </w:div>
    <w:div w:id="576063729">
      <w:bodyDiv w:val="1"/>
      <w:marLeft w:val="0"/>
      <w:marRight w:val="0"/>
      <w:marTop w:val="0"/>
      <w:marBottom w:val="0"/>
      <w:divBdr>
        <w:top w:val="none" w:sz="0" w:space="0" w:color="auto"/>
        <w:left w:val="none" w:sz="0" w:space="0" w:color="auto"/>
        <w:bottom w:val="none" w:sz="0" w:space="0" w:color="auto"/>
        <w:right w:val="none" w:sz="0" w:space="0" w:color="auto"/>
      </w:divBdr>
    </w:div>
    <w:div w:id="576131164">
      <w:bodyDiv w:val="1"/>
      <w:marLeft w:val="0"/>
      <w:marRight w:val="0"/>
      <w:marTop w:val="0"/>
      <w:marBottom w:val="0"/>
      <w:divBdr>
        <w:top w:val="none" w:sz="0" w:space="0" w:color="auto"/>
        <w:left w:val="none" w:sz="0" w:space="0" w:color="auto"/>
        <w:bottom w:val="none" w:sz="0" w:space="0" w:color="auto"/>
        <w:right w:val="none" w:sz="0" w:space="0" w:color="auto"/>
      </w:divBdr>
    </w:div>
    <w:div w:id="576398344">
      <w:bodyDiv w:val="1"/>
      <w:marLeft w:val="0"/>
      <w:marRight w:val="0"/>
      <w:marTop w:val="0"/>
      <w:marBottom w:val="0"/>
      <w:divBdr>
        <w:top w:val="none" w:sz="0" w:space="0" w:color="auto"/>
        <w:left w:val="none" w:sz="0" w:space="0" w:color="auto"/>
        <w:bottom w:val="none" w:sz="0" w:space="0" w:color="auto"/>
        <w:right w:val="none" w:sz="0" w:space="0" w:color="auto"/>
      </w:divBdr>
    </w:div>
    <w:div w:id="576942487">
      <w:bodyDiv w:val="1"/>
      <w:marLeft w:val="0"/>
      <w:marRight w:val="0"/>
      <w:marTop w:val="0"/>
      <w:marBottom w:val="0"/>
      <w:divBdr>
        <w:top w:val="none" w:sz="0" w:space="0" w:color="auto"/>
        <w:left w:val="none" w:sz="0" w:space="0" w:color="auto"/>
        <w:bottom w:val="none" w:sz="0" w:space="0" w:color="auto"/>
        <w:right w:val="none" w:sz="0" w:space="0" w:color="auto"/>
      </w:divBdr>
    </w:div>
    <w:div w:id="583875202">
      <w:bodyDiv w:val="1"/>
      <w:marLeft w:val="0"/>
      <w:marRight w:val="0"/>
      <w:marTop w:val="0"/>
      <w:marBottom w:val="0"/>
      <w:divBdr>
        <w:top w:val="none" w:sz="0" w:space="0" w:color="auto"/>
        <w:left w:val="none" w:sz="0" w:space="0" w:color="auto"/>
        <w:bottom w:val="none" w:sz="0" w:space="0" w:color="auto"/>
        <w:right w:val="none" w:sz="0" w:space="0" w:color="auto"/>
      </w:divBdr>
    </w:div>
    <w:div w:id="584152387">
      <w:bodyDiv w:val="1"/>
      <w:marLeft w:val="0"/>
      <w:marRight w:val="0"/>
      <w:marTop w:val="0"/>
      <w:marBottom w:val="0"/>
      <w:divBdr>
        <w:top w:val="none" w:sz="0" w:space="0" w:color="auto"/>
        <w:left w:val="none" w:sz="0" w:space="0" w:color="auto"/>
        <w:bottom w:val="none" w:sz="0" w:space="0" w:color="auto"/>
        <w:right w:val="none" w:sz="0" w:space="0" w:color="auto"/>
      </w:divBdr>
    </w:div>
    <w:div w:id="587693179">
      <w:bodyDiv w:val="1"/>
      <w:marLeft w:val="0"/>
      <w:marRight w:val="0"/>
      <w:marTop w:val="0"/>
      <w:marBottom w:val="0"/>
      <w:divBdr>
        <w:top w:val="none" w:sz="0" w:space="0" w:color="auto"/>
        <w:left w:val="none" w:sz="0" w:space="0" w:color="auto"/>
        <w:bottom w:val="none" w:sz="0" w:space="0" w:color="auto"/>
        <w:right w:val="none" w:sz="0" w:space="0" w:color="auto"/>
      </w:divBdr>
    </w:div>
    <w:div w:id="588387845">
      <w:bodyDiv w:val="1"/>
      <w:marLeft w:val="0"/>
      <w:marRight w:val="0"/>
      <w:marTop w:val="0"/>
      <w:marBottom w:val="0"/>
      <w:divBdr>
        <w:top w:val="none" w:sz="0" w:space="0" w:color="auto"/>
        <w:left w:val="none" w:sz="0" w:space="0" w:color="auto"/>
        <w:bottom w:val="none" w:sz="0" w:space="0" w:color="auto"/>
        <w:right w:val="none" w:sz="0" w:space="0" w:color="auto"/>
      </w:divBdr>
    </w:div>
    <w:div w:id="592012304">
      <w:bodyDiv w:val="1"/>
      <w:marLeft w:val="0"/>
      <w:marRight w:val="0"/>
      <w:marTop w:val="0"/>
      <w:marBottom w:val="0"/>
      <w:divBdr>
        <w:top w:val="none" w:sz="0" w:space="0" w:color="auto"/>
        <w:left w:val="none" w:sz="0" w:space="0" w:color="auto"/>
        <w:bottom w:val="none" w:sz="0" w:space="0" w:color="auto"/>
        <w:right w:val="none" w:sz="0" w:space="0" w:color="auto"/>
      </w:divBdr>
    </w:div>
    <w:div w:id="593708718">
      <w:bodyDiv w:val="1"/>
      <w:marLeft w:val="0"/>
      <w:marRight w:val="0"/>
      <w:marTop w:val="0"/>
      <w:marBottom w:val="0"/>
      <w:divBdr>
        <w:top w:val="none" w:sz="0" w:space="0" w:color="auto"/>
        <w:left w:val="none" w:sz="0" w:space="0" w:color="auto"/>
        <w:bottom w:val="none" w:sz="0" w:space="0" w:color="auto"/>
        <w:right w:val="none" w:sz="0" w:space="0" w:color="auto"/>
      </w:divBdr>
    </w:div>
    <w:div w:id="597176060">
      <w:bodyDiv w:val="1"/>
      <w:marLeft w:val="0"/>
      <w:marRight w:val="0"/>
      <w:marTop w:val="0"/>
      <w:marBottom w:val="0"/>
      <w:divBdr>
        <w:top w:val="none" w:sz="0" w:space="0" w:color="auto"/>
        <w:left w:val="none" w:sz="0" w:space="0" w:color="auto"/>
        <w:bottom w:val="none" w:sz="0" w:space="0" w:color="auto"/>
        <w:right w:val="none" w:sz="0" w:space="0" w:color="auto"/>
      </w:divBdr>
    </w:div>
    <w:div w:id="598567247">
      <w:bodyDiv w:val="1"/>
      <w:marLeft w:val="0"/>
      <w:marRight w:val="0"/>
      <w:marTop w:val="0"/>
      <w:marBottom w:val="0"/>
      <w:divBdr>
        <w:top w:val="none" w:sz="0" w:space="0" w:color="auto"/>
        <w:left w:val="none" w:sz="0" w:space="0" w:color="auto"/>
        <w:bottom w:val="none" w:sz="0" w:space="0" w:color="auto"/>
        <w:right w:val="none" w:sz="0" w:space="0" w:color="auto"/>
      </w:divBdr>
    </w:div>
    <w:div w:id="599263011">
      <w:bodyDiv w:val="1"/>
      <w:marLeft w:val="0"/>
      <w:marRight w:val="0"/>
      <w:marTop w:val="0"/>
      <w:marBottom w:val="0"/>
      <w:divBdr>
        <w:top w:val="none" w:sz="0" w:space="0" w:color="auto"/>
        <w:left w:val="none" w:sz="0" w:space="0" w:color="auto"/>
        <w:bottom w:val="none" w:sz="0" w:space="0" w:color="auto"/>
        <w:right w:val="none" w:sz="0" w:space="0" w:color="auto"/>
      </w:divBdr>
    </w:div>
    <w:div w:id="602415702">
      <w:bodyDiv w:val="1"/>
      <w:marLeft w:val="0"/>
      <w:marRight w:val="0"/>
      <w:marTop w:val="0"/>
      <w:marBottom w:val="0"/>
      <w:divBdr>
        <w:top w:val="none" w:sz="0" w:space="0" w:color="auto"/>
        <w:left w:val="none" w:sz="0" w:space="0" w:color="auto"/>
        <w:bottom w:val="none" w:sz="0" w:space="0" w:color="auto"/>
        <w:right w:val="none" w:sz="0" w:space="0" w:color="auto"/>
      </w:divBdr>
    </w:div>
    <w:div w:id="603150463">
      <w:bodyDiv w:val="1"/>
      <w:marLeft w:val="0"/>
      <w:marRight w:val="0"/>
      <w:marTop w:val="0"/>
      <w:marBottom w:val="0"/>
      <w:divBdr>
        <w:top w:val="none" w:sz="0" w:space="0" w:color="auto"/>
        <w:left w:val="none" w:sz="0" w:space="0" w:color="auto"/>
        <w:bottom w:val="none" w:sz="0" w:space="0" w:color="auto"/>
        <w:right w:val="none" w:sz="0" w:space="0" w:color="auto"/>
      </w:divBdr>
    </w:div>
    <w:div w:id="603344799">
      <w:bodyDiv w:val="1"/>
      <w:marLeft w:val="0"/>
      <w:marRight w:val="0"/>
      <w:marTop w:val="0"/>
      <w:marBottom w:val="0"/>
      <w:divBdr>
        <w:top w:val="none" w:sz="0" w:space="0" w:color="auto"/>
        <w:left w:val="none" w:sz="0" w:space="0" w:color="auto"/>
        <w:bottom w:val="none" w:sz="0" w:space="0" w:color="auto"/>
        <w:right w:val="none" w:sz="0" w:space="0" w:color="auto"/>
      </w:divBdr>
    </w:div>
    <w:div w:id="604463576">
      <w:bodyDiv w:val="1"/>
      <w:marLeft w:val="0"/>
      <w:marRight w:val="0"/>
      <w:marTop w:val="0"/>
      <w:marBottom w:val="0"/>
      <w:divBdr>
        <w:top w:val="none" w:sz="0" w:space="0" w:color="auto"/>
        <w:left w:val="none" w:sz="0" w:space="0" w:color="auto"/>
        <w:bottom w:val="none" w:sz="0" w:space="0" w:color="auto"/>
        <w:right w:val="none" w:sz="0" w:space="0" w:color="auto"/>
      </w:divBdr>
    </w:div>
    <w:div w:id="608125144">
      <w:bodyDiv w:val="1"/>
      <w:marLeft w:val="0"/>
      <w:marRight w:val="0"/>
      <w:marTop w:val="0"/>
      <w:marBottom w:val="0"/>
      <w:divBdr>
        <w:top w:val="none" w:sz="0" w:space="0" w:color="auto"/>
        <w:left w:val="none" w:sz="0" w:space="0" w:color="auto"/>
        <w:bottom w:val="none" w:sz="0" w:space="0" w:color="auto"/>
        <w:right w:val="none" w:sz="0" w:space="0" w:color="auto"/>
      </w:divBdr>
    </w:div>
    <w:div w:id="608126888">
      <w:bodyDiv w:val="1"/>
      <w:marLeft w:val="0"/>
      <w:marRight w:val="0"/>
      <w:marTop w:val="0"/>
      <w:marBottom w:val="0"/>
      <w:divBdr>
        <w:top w:val="none" w:sz="0" w:space="0" w:color="auto"/>
        <w:left w:val="none" w:sz="0" w:space="0" w:color="auto"/>
        <w:bottom w:val="none" w:sz="0" w:space="0" w:color="auto"/>
        <w:right w:val="none" w:sz="0" w:space="0" w:color="auto"/>
      </w:divBdr>
    </w:div>
    <w:div w:id="608856425">
      <w:bodyDiv w:val="1"/>
      <w:marLeft w:val="0"/>
      <w:marRight w:val="0"/>
      <w:marTop w:val="0"/>
      <w:marBottom w:val="0"/>
      <w:divBdr>
        <w:top w:val="none" w:sz="0" w:space="0" w:color="auto"/>
        <w:left w:val="none" w:sz="0" w:space="0" w:color="auto"/>
        <w:bottom w:val="none" w:sz="0" w:space="0" w:color="auto"/>
        <w:right w:val="none" w:sz="0" w:space="0" w:color="auto"/>
      </w:divBdr>
    </w:div>
    <w:div w:id="610430668">
      <w:bodyDiv w:val="1"/>
      <w:marLeft w:val="0"/>
      <w:marRight w:val="0"/>
      <w:marTop w:val="0"/>
      <w:marBottom w:val="0"/>
      <w:divBdr>
        <w:top w:val="none" w:sz="0" w:space="0" w:color="auto"/>
        <w:left w:val="none" w:sz="0" w:space="0" w:color="auto"/>
        <w:bottom w:val="none" w:sz="0" w:space="0" w:color="auto"/>
        <w:right w:val="none" w:sz="0" w:space="0" w:color="auto"/>
      </w:divBdr>
    </w:div>
    <w:div w:id="612632376">
      <w:bodyDiv w:val="1"/>
      <w:marLeft w:val="0"/>
      <w:marRight w:val="0"/>
      <w:marTop w:val="0"/>
      <w:marBottom w:val="0"/>
      <w:divBdr>
        <w:top w:val="none" w:sz="0" w:space="0" w:color="auto"/>
        <w:left w:val="none" w:sz="0" w:space="0" w:color="auto"/>
        <w:bottom w:val="none" w:sz="0" w:space="0" w:color="auto"/>
        <w:right w:val="none" w:sz="0" w:space="0" w:color="auto"/>
      </w:divBdr>
    </w:div>
    <w:div w:id="612785425">
      <w:bodyDiv w:val="1"/>
      <w:marLeft w:val="0"/>
      <w:marRight w:val="0"/>
      <w:marTop w:val="0"/>
      <w:marBottom w:val="0"/>
      <w:divBdr>
        <w:top w:val="none" w:sz="0" w:space="0" w:color="auto"/>
        <w:left w:val="none" w:sz="0" w:space="0" w:color="auto"/>
        <w:bottom w:val="none" w:sz="0" w:space="0" w:color="auto"/>
        <w:right w:val="none" w:sz="0" w:space="0" w:color="auto"/>
      </w:divBdr>
    </w:div>
    <w:div w:id="613484842">
      <w:bodyDiv w:val="1"/>
      <w:marLeft w:val="0"/>
      <w:marRight w:val="0"/>
      <w:marTop w:val="0"/>
      <w:marBottom w:val="0"/>
      <w:divBdr>
        <w:top w:val="none" w:sz="0" w:space="0" w:color="auto"/>
        <w:left w:val="none" w:sz="0" w:space="0" w:color="auto"/>
        <w:bottom w:val="none" w:sz="0" w:space="0" w:color="auto"/>
        <w:right w:val="none" w:sz="0" w:space="0" w:color="auto"/>
      </w:divBdr>
    </w:div>
    <w:div w:id="617569037">
      <w:bodyDiv w:val="1"/>
      <w:marLeft w:val="0"/>
      <w:marRight w:val="0"/>
      <w:marTop w:val="0"/>
      <w:marBottom w:val="0"/>
      <w:divBdr>
        <w:top w:val="none" w:sz="0" w:space="0" w:color="auto"/>
        <w:left w:val="none" w:sz="0" w:space="0" w:color="auto"/>
        <w:bottom w:val="none" w:sz="0" w:space="0" w:color="auto"/>
        <w:right w:val="none" w:sz="0" w:space="0" w:color="auto"/>
      </w:divBdr>
    </w:div>
    <w:div w:id="618101656">
      <w:bodyDiv w:val="1"/>
      <w:marLeft w:val="0"/>
      <w:marRight w:val="0"/>
      <w:marTop w:val="0"/>
      <w:marBottom w:val="0"/>
      <w:divBdr>
        <w:top w:val="none" w:sz="0" w:space="0" w:color="auto"/>
        <w:left w:val="none" w:sz="0" w:space="0" w:color="auto"/>
        <w:bottom w:val="none" w:sz="0" w:space="0" w:color="auto"/>
        <w:right w:val="none" w:sz="0" w:space="0" w:color="auto"/>
      </w:divBdr>
    </w:div>
    <w:div w:id="619532909">
      <w:bodyDiv w:val="1"/>
      <w:marLeft w:val="0"/>
      <w:marRight w:val="0"/>
      <w:marTop w:val="0"/>
      <w:marBottom w:val="0"/>
      <w:divBdr>
        <w:top w:val="none" w:sz="0" w:space="0" w:color="auto"/>
        <w:left w:val="none" w:sz="0" w:space="0" w:color="auto"/>
        <w:bottom w:val="none" w:sz="0" w:space="0" w:color="auto"/>
        <w:right w:val="none" w:sz="0" w:space="0" w:color="auto"/>
      </w:divBdr>
    </w:div>
    <w:div w:id="619605592">
      <w:bodyDiv w:val="1"/>
      <w:marLeft w:val="0"/>
      <w:marRight w:val="0"/>
      <w:marTop w:val="0"/>
      <w:marBottom w:val="0"/>
      <w:divBdr>
        <w:top w:val="none" w:sz="0" w:space="0" w:color="auto"/>
        <w:left w:val="none" w:sz="0" w:space="0" w:color="auto"/>
        <w:bottom w:val="none" w:sz="0" w:space="0" w:color="auto"/>
        <w:right w:val="none" w:sz="0" w:space="0" w:color="auto"/>
      </w:divBdr>
    </w:div>
    <w:div w:id="619798998">
      <w:bodyDiv w:val="1"/>
      <w:marLeft w:val="0"/>
      <w:marRight w:val="0"/>
      <w:marTop w:val="0"/>
      <w:marBottom w:val="0"/>
      <w:divBdr>
        <w:top w:val="none" w:sz="0" w:space="0" w:color="auto"/>
        <w:left w:val="none" w:sz="0" w:space="0" w:color="auto"/>
        <w:bottom w:val="none" w:sz="0" w:space="0" w:color="auto"/>
        <w:right w:val="none" w:sz="0" w:space="0" w:color="auto"/>
      </w:divBdr>
    </w:div>
    <w:div w:id="620109505">
      <w:bodyDiv w:val="1"/>
      <w:marLeft w:val="0"/>
      <w:marRight w:val="0"/>
      <w:marTop w:val="0"/>
      <w:marBottom w:val="0"/>
      <w:divBdr>
        <w:top w:val="none" w:sz="0" w:space="0" w:color="auto"/>
        <w:left w:val="none" w:sz="0" w:space="0" w:color="auto"/>
        <w:bottom w:val="none" w:sz="0" w:space="0" w:color="auto"/>
        <w:right w:val="none" w:sz="0" w:space="0" w:color="auto"/>
      </w:divBdr>
    </w:div>
    <w:div w:id="621765305">
      <w:bodyDiv w:val="1"/>
      <w:marLeft w:val="0"/>
      <w:marRight w:val="0"/>
      <w:marTop w:val="0"/>
      <w:marBottom w:val="0"/>
      <w:divBdr>
        <w:top w:val="none" w:sz="0" w:space="0" w:color="auto"/>
        <w:left w:val="none" w:sz="0" w:space="0" w:color="auto"/>
        <w:bottom w:val="none" w:sz="0" w:space="0" w:color="auto"/>
        <w:right w:val="none" w:sz="0" w:space="0" w:color="auto"/>
      </w:divBdr>
    </w:div>
    <w:div w:id="623192930">
      <w:bodyDiv w:val="1"/>
      <w:marLeft w:val="0"/>
      <w:marRight w:val="0"/>
      <w:marTop w:val="0"/>
      <w:marBottom w:val="0"/>
      <w:divBdr>
        <w:top w:val="none" w:sz="0" w:space="0" w:color="auto"/>
        <w:left w:val="none" w:sz="0" w:space="0" w:color="auto"/>
        <w:bottom w:val="none" w:sz="0" w:space="0" w:color="auto"/>
        <w:right w:val="none" w:sz="0" w:space="0" w:color="auto"/>
      </w:divBdr>
    </w:div>
    <w:div w:id="625500820">
      <w:bodyDiv w:val="1"/>
      <w:marLeft w:val="0"/>
      <w:marRight w:val="0"/>
      <w:marTop w:val="0"/>
      <w:marBottom w:val="0"/>
      <w:divBdr>
        <w:top w:val="none" w:sz="0" w:space="0" w:color="auto"/>
        <w:left w:val="none" w:sz="0" w:space="0" w:color="auto"/>
        <w:bottom w:val="none" w:sz="0" w:space="0" w:color="auto"/>
        <w:right w:val="none" w:sz="0" w:space="0" w:color="auto"/>
      </w:divBdr>
    </w:div>
    <w:div w:id="626664202">
      <w:bodyDiv w:val="1"/>
      <w:marLeft w:val="0"/>
      <w:marRight w:val="0"/>
      <w:marTop w:val="0"/>
      <w:marBottom w:val="0"/>
      <w:divBdr>
        <w:top w:val="none" w:sz="0" w:space="0" w:color="auto"/>
        <w:left w:val="none" w:sz="0" w:space="0" w:color="auto"/>
        <w:bottom w:val="none" w:sz="0" w:space="0" w:color="auto"/>
        <w:right w:val="none" w:sz="0" w:space="0" w:color="auto"/>
      </w:divBdr>
    </w:div>
    <w:div w:id="626860844">
      <w:bodyDiv w:val="1"/>
      <w:marLeft w:val="0"/>
      <w:marRight w:val="0"/>
      <w:marTop w:val="0"/>
      <w:marBottom w:val="0"/>
      <w:divBdr>
        <w:top w:val="none" w:sz="0" w:space="0" w:color="auto"/>
        <w:left w:val="none" w:sz="0" w:space="0" w:color="auto"/>
        <w:bottom w:val="none" w:sz="0" w:space="0" w:color="auto"/>
        <w:right w:val="none" w:sz="0" w:space="0" w:color="auto"/>
      </w:divBdr>
    </w:div>
    <w:div w:id="627707441">
      <w:bodyDiv w:val="1"/>
      <w:marLeft w:val="0"/>
      <w:marRight w:val="0"/>
      <w:marTop w:val="0"/>
      <w:marBottom w:val="0"/>
      <w:divBdr>
        <w:top w:val="none" w:sz="0" w:space="0" w:color="auto"/>
        <w:left w:val="none" w:sz="0" w:space="0" w:color="auto"/>
        <w:bottom w:val="none" w:sz="0" w:space="0" w:color="auto"/>
        <w:right w:val="none" w:sz="0" w:space="0" w:color="auto"/>
      </w:divBdr>
    </w:div>
    <w:div w:id="629556248">
      <w:bodyDiv w:val="1"/>
      <w:marLeft w:val="0"/>
      <w:marRight w:val="0"/>
      <w:marTop w:val="0"/>
      <w:marBottom w:val="0"/>
      <w:divBdr>
        <w:top w:val="none" w:sz="0" w:space="0" w:color="auto"/>
        <w:left w:val="none" w:sz="0" w:space="0" w:color="auto"/>
        <w:bottom w:val="none" w:sz="0" w:space="0" w:color="auto"/>
        <w:right w:val="none" w:sz="0" w:space="0" w:color="auto"/>
      </w:divBdr>
    </w:div>
    <w:div w:id="634650885">
      <w:bodyDiv w:val="1"/>
      <w:marLeft w:val="0"/>
      <w:marRight w:val="0"/>
      <w:marTop w:val="0"/>
      <w:marBottom w:val="0"/>
      <w:divBdr>
        <w:top w:val="none" w:sz="0" w:space="0" w:color="auto"/>
        <w:left w:val="none" w:sz="0" w:space="0" w:color="auto"/>
        <w:bottom w:val="none" w:sz="0" w:space="0" w:color="auto"/>
        <w:right w:val="none" w:sz="0" w:space="0" w:color="auto"/>
      </w:divBdr>
    </w:div>
    <w:div w:id="635993770">
      <w:bodyDiv w:val="1"/>
      <w:marLeft w:val="0"/>
      <w:marRight w:val="0"/>
      <w:marTop w:val="0"/>
      <w:marBottom w:val="0"/>
      <w:divBdr>
        <w:top w:val="none" w:sz="0" w:space="0" w:color="auto"/>
        <w:left w:val="none" w:sz="0" w:space="0" w:color="auto"/>
        <w:bottom w:val="none" w:sz="0" w:space="0" w:color="auto"/>
        <w:right w:val="none" w:sz="0" w:space="0" w:color="auto"/>
      </w:divBdr>
    </w:div>
    <w:div w:id="640424173">
      <w:bodyDiv w:val="1"/>
      <w:marLeft w:val="0"/>
      <w:marRight w:val="0"/>
      <w:marTop w:val="0"/>
      <w:marBottom w:val="0"/>
      <w:divBdr>
        <w:top w:val="none" w:sz="0" w:space="0" w:color="auto"/>
        <w:left w:val="none" w:sz="0" w:space="0" w:color="auto"/>
        <w:bottom w:val="none" w:sz="0" w:space="0" w:color="auto"/>
        <w:right w:val="none" w:sz="0" w:space="0" w:color="auto"/>
      </w:divBdr>
    </w:div>
    <w:div w:id="641157546">
      <w:bodyDiv w:val="1"/>
      <w:marLeft w:val="0"/>
      <w:marRight w:val="0"/>
      <w:marTop w:val="0"/>
      <w:marBottom w:val="0"/>
      <w:divBdr>
        <w:top w:val="none" w:sz="0" w:space="0" w:color="auto"/>
        <w:left w:val="none" w:sz="0" w:space="0" w:color="auto"/>
        <w:bottom w:val="none" w:sz="0" w:space="0" w:color="auto"/>
        <w:right w:val="none" w:sz="0" w:space="0" w:color="auto"/>
      </w:divBdr>
    </w:div>
    <w:div w:id="641234299">
      <w:bodyDiv w:val="1"/>
      <w:marLeft w:val="0"/>
      <w:marRight w:val="0"/>
      <w:marTop w:val="0"/>
      <w:marBottom w:val="0"/>
      <w:divBdr>
        <w:top w:val="none" w:sz="0" w:space="0" w:color="auto"/>
        <w:left w:val="none" w:sz="0" w:space="0" w:color="auto"/>
        <w:bottom w:val="none" w:sz="0" w:space="0" w:color="auto"/>
        <w:right w:val="none" w:sz="0" w:space="0" w:color="auto"/>
      </w:divBdr>
    </w:div>
    <w:div w:id="647395074">
      <w:bodyDiv w:val="1"/>
      <w:marLeft w:val="0"/>
      <w:marRight w:val="0"/>
      <w:marTop w:val="0"/>
      <w:marBottom w:val="0"/>
      <w:divBdr>
        <w:top w:val="none" w:sz="0" w:space="0" w:color="auto"/>
        <w:left w:val="none" w:sz="0" w:space="0" w:color="auto"/>
        <w:bottom w:val="none" w:sz="0" w:space="0" w:color="auto"/>
        <w:right w:val="none" w:sz="0" w:space="0" w:color="auto"/>
      </w:divBdr>
    </w:div>
    <w:div w:id="650057105">
      <w:bodyDiv w:val="1"/>
      <w:marLeft w:val="0"/>
      <w:marRight w:val="0"/>
      <w:marTop w:val="0"/>
      <w:marBottom w:val="0"/>
      <w:divBdr>
        <w:top w:val="none" w:sz="0" w:space="0" w:color="auto"/>
        <w:left w:val="none" w:sz="0" w:space="0" w:color="auto"/>
        <w:bottom w:val="none" w:sz="0" w:space="0" w:color="auto"/>
        <w:right w:val="none" w:sz="0" w:space="0" w:color="auto"/>
      </w:divBdr>
    </w:div>
    <w:div w:id="651718739">
      <w:bodyDiv w:val="1"/>
      <w:marLeft w:val="0"/>
      <w:marRight w:val="0"/>
      <w:marTop w:val="0"/>
      <w:marBottom w:val="0"/>
      <w:divBdr>
        <w:top w:val="none" w:sz="0" w:space="0" w:color="auto"/>
        <w:left w:val="none" w:sz="0" w:space="0" w:color="auto"/>
        <w:bottom w:val="none" w:sz="0" w:space="0" w:color="auto"/>
        <w:right w:val="none" w:sz="0" w:space="0" w:color="auto"/>
      </w:divBdr>
    </w:div>
    <w:div w:id="652561010">
      <w:bodyDiv w:val="1"/>
      <w:marLeft w:val="0"/>
      <w:marRight w:val="0"/>
      <w:marTop w:val="0"/>
      <w:marBottom w:val="0"/>
      <w:divBdr>
        <w:top w:val="none" w:sz="0" w:space="0" w:color="auto"/>
        <w:left w:val="none" w:sz="0" w:space="0" w:color="auto"/>
        <w:bottom w:val="none" w:sz="0" w:space="0" w:color="auto"/>
        <w:right w:val="none" w:sz="0" w:space="0" w:color="auto"/>
      </w:divBdr>
    </w:div>
    <w:div w:id="655493057">
      <w:bodyDiv w:val="1"/>
      <w:marLeft w:val="0"/>
      <w:marRight w:val="0"/>
      <w:marTop w:val="0"/>
      <w:marBottom w:val="0"/>
      <w:divBdr>
        <w:top w:val="none" w:sz="0" w:space="0" w:color="auto"/>
        <w:left w:val="none" w:sz="0" w:space="0" w:color="auto"/>
        <w:bottom w:val="none" w:sz="0" w:space="0" w:color="auto"/>
        <w:right w:val="none" w:sz="0" w:space="0" w:color="auto"/>
      </w:divBdr>
    </w:div>
    <w:div w:id="656767719">
      <w:bodyDiv w:val="1"/>
      <w:marLeft w:val="0"/>
      <w:marRight w:val="0"/>
      <w:marTop w:val="0"/>
      <w:marBottom w:val="0"/>
      <w:divBdr>
        <w:top w:val="none" w:sz="0" w:space="0" w:color="auto"/>
        <w:left w:val="none" w:sz="0" w:space="0" w:color="auto"/>
        <w:bottom w:val="none" w:sz="0" w:space="0" w:color="auto"/>
        <w:right w:val="none" w:sz="0" w:space="0" w:color="auto"/>
      </w:divBdr>
    </w:div>
    <w:div w:id="657730487">
      <w:bodyDiv w:val="1"/>
      <w:marLeft w:val="0"/>
      <w:marRight w:val="0"/>
      <w:marTop w:val="0"/>
      <w:marBottom w:val="0"/>
      <w:divBdr>
        <w:top w:val="none" w:sz="0" w:space="0" w:color="auto"/>
        <w:left w:val="none" w:sz="0" w:space="0" w:color="auto"/>
        <w:bottom w:val="none" w:sz="0" w:space="0" w:color="auto"/>
        <w:right w:val="none" w:sz="0" w:space="0" w:color="auto"/>
      </w:divBdr>
    </w:div>
    <w:div w:id="657730526">
      <w:bodyDiv w:val="1"/>
      <w:marLeft w:val="0"/>
      <w:marRight w:val="0"/>
      <w:marTop w:val="0"/>
      <w:marBottom w:val="0"/>
      <w:divBdr>
        <w:top w:val="none" w:sz="0" w:space="0" w:color="auto"/>
        <w:left w:val="none" w:sz="0" w:space="0" w:color="auto"/>
        <w:bottom w:val="none" w:sz="0" w:space="0" w:color="auto"/>
        <w:right w:val="none" w:sz="0" w:space="0" w:color="auto"/>
      </w:divBdr>
    </w:div>
    <w:div w:id="663704643">
      <w:bodyDiv w:val="1"/>
      <w:marLeft w:val="0"/>
      <w:marRight w:val="0"/>
      <w:marTop w:val="0"/>
      <w:marBottom w:val="0"/>
      <w:divBdr>
        <w:top w:val="none" w:sz="0" w:space="0" w:color="auto"/>
        <w:left w:val="none" w:sz="0" w:space="0" w:color="auto"/>
        <w:bottom w:val="none" w:sz="0" w:space="0" w:color="auto"/>
        <w:right w:val="none" w:sz="0" w:space="0" w:color="auto"/>
      </w:divBdr>
    </w:div>
    <w:div w:id="665134361">
      <w:bodyDiv w:val="1"/>
      <w:marLeft w:val="0"/>
      <w:marRight w:val="0"/>
      <w:marTop w:val="0"/>
      <w:marBottom w:val="0"/>
      <w:divBdr>
        <w:top w:val="none" w:sz="0" w:space="0" w:color="auto"/>
        <w:left w:val="none" w:sz="0" w:space="0" w:color="auto"/>
        <w:bottom w:val="none" w:sz="0" w:space="0" w:color="auto"/>
        <w:right w:val="none" w:sz="0" w:space="0" w:color="auto"/>
      </w:divBdr>
    </w:div>
    <w:div w:id="668993934">
      <w:bodyDiv w:val="1"/>
      <w:marLeft w:val="0"/>
      <w:marRight w:val="0"/>
      <w:marTop w:val="0"/>
      <w:marBottom w:val="0"/>
      <w:divBdr>
        <w:top w:val="none" w:sz="0" w:space="0" w:color="auto"/>
        <w:left w:val="none" w:sz="0" w:space="0" w:color="auto"/>
        <w:bottom w:val="none" w:sz="0" w:space="0" w:color="auto"/>
        <w:right w:val="none" w:sz="0" w:space="0" w:color="auto"/>
      </w:divBdr>
    </w:div>
    <w:div w:id="675770724">
      <w:bodyDiv w:val="1"/>
      <w:marLeft w:val="0"/>
      <w:marRight w:val="0"/>
      <w:marTop w:val="0"/>
      <w:marBottom w:val="0"/>
      <w:divBdr>
        <w:top w:val="none" w:sz="0" w:space="0" w:color="auto"/>
        <w:left w:val="none" w:sz="0" w:space="0" w:color="auto"/>
        <w:bottom w:val="none" w:sz="0" w:space="0" w:color="auto"/>
        <w:right w:val="none" w:sz="0" w:space="0" w:color="auto"/>
      </w:divBdr>
    </w:div>
    <w:div w:id="676612371">
      <w:bodyDiv w:val="1"/>
      <w:marLeft w:val="0"/>
      <w:marRight w:val="0"/>
      <w:marTop w:val="0"/>
      <w:marBottom w:val="0"/>
      <w:divBdr>
        <w:top w:val="none" w:sz="0" w:space="0" w:color="auto"/>
        <w:left w:val="none" w:sz="0" w:space="0" w:color="auto"/>
        <w:bottom w:val="none" w:sz="0" w:space="0" w:color="auto"/>
        <w:right w:val="none" w:sz="0" w:space="0" w:color="auto"/>
      </w:divBdr>
    </w:div>
    <w:div w:id="679087041">
      <w:bodyDiv w:val="1"/>
      <w:marLeft w:val="0"/>
      <w:marRight w:val="0"/>
      <w:marTop w:val="0"/>
      <w:marBottom w:val="0"/>
      <w:divBdr>
        <w:top w:val="none" w:sz="0" w:space="0" w:color="auto"/>
        <w:left w:val="none" w:sz="0" w:space="0" w:color="auto"/>
        <w:bottom w:val="none" w:sz="0" w:space="0" w:color="auto"/>
        <w:right w:val="none" w:sz="0" w:space="0" w:color="auto"/>
      </w:divBdr>
    </w:div>
    <w:div w:id="679965206">
      <w:bodyDiv w:val="1"/>
      <w:marLeft w:val="0"/>
      <w:marRight w:val="0"/>
      <w:marTop w:val="0"/>
      <w:marBottom w:val="0"/>
      <w:divBdr>
        <w:top w:val="none" w:sz="0" w:space="0" w:color="auto"/>
        <w:left w:val="none" w:sz="0" w:space="0" w:color="auto"/>
        <w:bottom w:val="none" w:sz="0" w:space="0" w:color="auto"/>
        <w:right w:val="none" w:sz="0" w:space="0" w:color="auto"/>
      </w:divBdr>
    </w:div>
    <w:div w:id="680399247">
      <w:bodyDiv w:val="1"/>
      <w:marLeft w:val="0"/>
      <w:marRight w:val="0"/>
      <w:marTop w:val="0"/>
      <w:marBottom w:val="0"/>
      <w:divBdr>
        <w:top w:val="none" w:sz="0" w:space="0" w:color="auto"/>
        <w:left w:val="none" w:sz="0" w:space="0" w:color="auto"/>
        <w:bottom w:val="none" w:sz="0" w:space="0" w:color="auto"/>
        <w:right w:val="none" w:sz="0" w:space="0" w:color="auto"/>
      </w:divBdr>
    </w:div>
    <w:div w:id="681055629">
      <w:bodyDiv w:val="1"/>
      <w:marLeft w:val="0"/>
      <w:marRight w:val="0"/>
      <w:marTop w:val="0"/>
      <w:marBottom w:val="0"/>
      <w:divBdr>
        <w:top w:val="none" w:sz="0" w:space="0" w:color="auto"/>
        <w:left w:val="none" w:sz="0" w:space="0" w:color="auto"/>
        <w:bottom w:val="none" w:sz="0" w:space="0" w:color="auto"/>
        <w:right w:val="none" w:sz="0" w:space="0" w:color="auto"/>
      </w:divBdr>
    </w:div>
    <w:div w:id="684596003">
      <w:bodyDiv w:val="1"/>
      <w:marLeft w:val="0"/>
      <w:marRight w:val="0"/>
      <w:marTop w:val="0"/>
      <w:marBottom w:val="0"/>
      <w:divBdr>
        <w:top w:val="none" w:sz="0" w:space="0" w:color="auto"/>
        <w:left w:val="none" w:sz="0" w:space="0" w:color="auto"/>
        <w:bottom w:val="none" w:sz="0" w:space="0" w:color="auto"/>
        <w:right w:val="none" w:sz="0" w:space="0" w:color="auto"/>
      </w:divBdr>
    </w:div>
    <w:div w:id="685179586">
      <w:bodyDiv w:val="1"/>
      <w:marLeft w:val="0"/>
      <w:marRight w:val="0"/>
      <w:marTop w:val="0"/>
      <w:marBottom w:val="0"/>
      <w:divBdr>
        <w:top w:val="none" w:sz="0" w:space="0" w:color="auto"/>
        <w:left w:val="none" w:sz="0" w:space="0" w:color="auto"/>
        <w:bottom w:val="none" w:sz="0" w:space="0" w:color="auto"/>
        <w:right w:val="none" w:sz="0" w:space="0" w:color="auto"/>
      </w:divBdr>
    </w:div>
    <w:div w:id="685712366">
      <w:bodyDiv w:val="1"/>
      <w:marLeft w:val="0"/>
      <w:marRight w:val="0"/>
      <w:marTop w:val="0"/>
      <w:marBottom w:val="0"/>
      <w:divBdr>
        <w:top w:val="none" w:sz="0" w:space="0" w:color="auto"/>
        <w:left w:val="none" w:sz="0" w:space="0" w:color="auto"/>
        <w:bottom w:val="none" w:sz="0" w:space="0" w:color="auto"/>
        <w:right w:val="none" w:sz="0" w:space="0" w:color="auto"/>
      </w:divBdr>
    </w:div>
    <w:div w:id="686560473">
      <w:bodyDiv w:val="1"/>
      <w:marLeft w:val="0"/>
      <w:marRight w:val="0"/>
      <w:marTop w:val="0"/>
      <w:marBottom w:val="0"/>
      <w:divBdr>
        <w:top w:val="none" w:sz="0" w:space="0" w:color="auto"/>
        <w:left w:val="none" w:sz="0" w:space="0" w:color="auto"/>
        <w:bottom w:val="none" w:sz="0" w:space="0" w:color="auto"/>
        <w:right w:val="none" w:sz="0" w:space="0" w:color="auto"/>
      </w:divBdr>
    </w:div>
    <w:div w:id="687677373">
      <w:bodyDiv w:val="1"/>
      <w:marLeft w:val="0"/>
      <w:marRight w:val="0"/>
      <w:marTop w:val="0"/>
      <w:marBottom w:val="0"/>
      <w:divBdr>
        <w:top w:val="none" w:sz="0" w:space="0" w:color="auto"/>
        <w:left w:val="none" w:sz="0" w:space="0" w:color="auto"/>
        <w:bottom w:val="none" w:sz="0" w:space="0" w:color="auto"/>
        <w:right w:val="none" w:sz="0" w:space="0" w:color="auto"/>
      </w:divBdr>
    </w:div>
    <w:div w:id="689835538">
      <w:bodyDiv w:val="1"/>
      <w:marLeft w:val="0"/>
      <w:marRight w:val="0"/>
      <w:marTop w:val="0"/>
      <w:marBottom w:val="0"/>
      <w:divBdr>
        <w:top w:val="none" w:sz="0" w:space="0" w:color="auto"/>
        <w:left w:val="none" w:sz="0" w:space="0" w:color="auto"/>
        <w:bottom w:val="none" w:sz="0" w:space="0" w:color="auto"/>
        <w:right w:val="none" w:sz="0" w:space="0" w:color="auto"/>
      </w:divBdr>
    </w:div>
    <w:div w:id="690306451">
      <w:bodyDiv w:val="1"/>
      <w:marLeft w:val="0"/>
      <w:marRight w:val="0"/>
      <w:marTop w:val="0"/>
      <w:marBottom w:val="0"/>
      <w:divBdr>
        <w:top w:val="none" w:sz="0" w:space="0" w:color="auto"/>
        <w:left w:val="none" w:sz="0" w:space="0" w:color="auto"/>
        <w:bottom w:val="none" w:sz="0" w:space="0" w:color="auto"/>
        <w:right w:val="none" w:sz="0" w:space="0" w:color="auto"/>
      </w:divBdr>
    </w:div>
    <w:div w:id="691883451">
      <w:bodyDiv w:val="1"/>
      <w:marLeft w:val="0"/>
      <w:marRight w:val="0"/>
      <w:marTop w:val="0"/>
      <w:marBottom w:val="0"/>
      <w:divBdr>
        <w:top w:val="none" w:sz="0" w:space="0" w:color="auto"/>
        <w:left w:val="none" w:sz="0" w:space="0" w:color="auto"/>
        <w:bottom w:val="none" w:sz="0" w:space="0" w:color="auto"/>
        <w:right w:val="none" w:sz="0" w:space="0" w:color="auto"/>
      </w:divBdr>
    </w:div>
    <w:div w:id="693261953">
      <w:bodyDiv w:val="1"/>
      <w:marLeft w:val="0"/>
      <w:marRight w:val="0"/>
      <w:marTop w:val="0"/>
      <w:marBottom w:val="0"/>
      <w:divBdr>
        <w:top w:val="none" w:sz="0" w:space="0" w:color="auto"/>
        <w:left w:val="none" w:sz="0" w:space="0" w:color="auto"/>
        <w:bottom w:val="none" w:sz="0" w:space="0" w:color="auto"/>
        <w:right w:val="none" w:sz="0" w:space="0" w:color="auto"/>
      </w:divBdr>
    </w:div>
    <w:div w:id="693306446">
      <w:bodyDiv w:val="1"/>
      <w:marLeft w:val="0"/>
      <w:marRight w:val="0"/>
      <w:marTop w:val="0"/>
      <w:marBottom w:val="0"/>
      <w:divBdr>
        <w:top w:val="none" w:sz="0" w:space="0" w:color="auto"/>
        <w:left w:val="none" w:sz="0" w:space="0" w:color="auto"/>
        <w:bottom w:val="none" w:sz="0" w:space="0" w:color="auto"/>
        <w:right w:val="none" w:sz="0" w:space="0" w:color="auto"/>
      </w:divBdr>
    </w:div>
    <w:div w:id="693654211">
      <w:bodyDiv w:val="1"/>
      <w:marLeft w:val="0"/>
      <w:marRight w:val="0"/>
      <w:marTop w:val="0"/>
      <w:marBottom w:val="0"/>
      <w:divBdr>
        <w:top w:val="none" w:sz="0" w:space="0" w:color="auto"/>
        <w:left w:val="none" w:sz="0" w:space="0" w:color="auto"/>
        <w:bottom w:val="none" w:sz="0" w:space="0" w:color="auto"/>
        <w:right w:val="none" w:sz="0" w:space="0" w:color="auto"/>
      </w:divBdr>
    </w:div>
    <w:div w:id="697511051">
      <w:bodyDiv w:val="1"/>
      <w:marLeft w:val="0"/>
      <w:marRight w:val="0"/>
      <w:marTop w:val="0"/>
      <w:marBottom w:val="0"/>
      <w:divBdr>
        <w:top w:val="none" w:sz="0" w:space="0" w:color="auto"/>
        <w:left w:val="none" w:sz="0" w:space="0" w:color="auto"/>
        <w:bottom w:val="none" w:sz="0" w:space="0" w:color="auto"/>
        <w:right w:val="none" w:sz="0" w:space="0" w:color="auto"/>
      </w:divBdr>
    </w:div>
    <w:div w:id="698823212">
      <w:bodyDiv w:val="1"/>
      <w:marLeft w:val="0"/>
      <w:marRight w:val="0"/>
      <w:marTop w:val="0"/>
      <w:marBottom w:val="0"/>
      <w:divBdr>
        <w:top w:val="none" w:sz="0" w:space="0" w:color="auto"/>
        <w:left w:val="none" w:sz="0" w:space="0" w:color="auto"/>
        <w:bottom w:val="none" w:sz="0" w:space="0" w:color="auto"/>
        <w:right w:val="none" w:sz="0" w:space="0" w:color="auto"/>
      </w:divBdr>
    </w:div>
    <w:div w:id="699168111">
      <w:bodyDiv w:val="1"/>
      <w:marLeft w:val="0"/>
      <w:marRight w:val="0"/>
      <w:marTop w:val="0"/>
      <w:marBottom w:val="0"/>
      <w:divBdr>
        <w:top w:val="none" w:sz="0" w:space="0" w:color="auto"/>
        <w:left w:val="none" w:sz="0" w:space="0" w:color="auto"/>
        <w:bottom w:val="none" w:sz="0" w:space="0" w:color="auto"/>
        <w:right w:val="none" w:sz="0" w:space="0" w:color="auto"/>
      </w:divBdr>
    </w:div>
    <w:div w:id="701437461">
      <w:bodyDiv w:val="1"/>
      <w:marLeft w:val="0"/>
      <w:marRight w:val="0"/>
      <w:marTop w:val="0"/>
      <w:marBottom w:val="0"/>
      <w:divBdr>
        <w:top w:val="none" w:sz="0" w:space="0" w:color="auto"/>
        <w:left w:val="none" w:sz="0" w:space="0" w:color="auto"/>
        <w:bottom w:val="none" w:sz="0" w:space="0" w:color="auto"/>
        <w:right w:val="none" w:sz="0" w:space="0" w:color="auto"/>
      </w:divBdr>
    </w:div>
    <w:div w:id="702903517">
      <w:bodyDiv w:val="1"/>
      <w:marLeft w:val="0"/>
      <w:marRight w:val="0"/>
      <w:marTop w:val="0"/>
      <w:marBottom w:val="0"/>
      <w:divBdr>
        <w:top w:val="none" w:sz="0" w:space="0" w:color="auto"/>
        <w:left w:val="none" w:sz="0" w:space="0" w:color="auto"/>
        <w:bottom w:val="none" w:sz="0" w:space="0" w:color="auto"/>
        <w:right w:val="none" w:sz="0" w:space="0" w:color="auto"/>
      </w:divBdr>
    </w:div>
    <w:div w:id="704410254">
      <w:bodyDiv w:val="1"/>
      <w:marLeft w:val="0"/>
      <w:marRight w:val="0"/>
      <w:marTop w:val="0"/>
      <w:marBottom w:val="0"/>
      <w:divBdr>
        <w:top w:val="none" w:sz="0" w:space="0" w:color="auto"/>
        <w:left w:val="none" w:sz="0" w:space="0" w:color="auto"/>
        <w:bottom w:val="none" w:sz="0" w:space="0" w:color="auto"/>
        <w:right w:val="none" w:sz="0" w:space="0" w:color="auto"/>
      </w:divBdr>
    </w:div>
    <w:div w:id="706375031">
      <w:bodyDiv w:val="1"/>
      <w:marLeft w:val="0"/>
      <w:marRight w:val="0"/>
      <w:marTop w:val="0"/>
      <w:marBottom w:val="0"/>
      <w:divBdr>
        <w:top w:val="none" w:sz="0" w:space="0" w:color="auto"/>
        <w:left w:val="none" w:sz="0" w:space="0" w:color="auto"/>
        <w:bottom w:val="none" w:sz="0" w:space="0" w:color="auto"/>
        <w:right w:val="none" w:sz="0" w:space="0" w:color="auto"/>
      </w:divBdr>
    </w:div>
    <w:div w:id="708846170">
      <w:bodyDiv w:val="1"/>
      <w:marLeft w:val="0"/>
      <w:marRight w:val="0"/>
      <w:marTop w:val="0"/>
      <w:marBottom w:val="0"/>
      <w:divBdr>
        <w:top w:val="none" w:sz="0" w:space="0" w:color="auto"/>
        <w:left w:val="none" w:sz="0" w:space="0" w:color="auto"/>
        <w:bottom w:val="none" w:sz="0" w:space="0" w:color="auto"/>
        <w:right w:val="none" w:sz="0" w:space="0" w:color="auto"/>
      </w:divBdr>
    </w:div>
    <w:div w:id="710418820">
      <w:bodyDiv w:val="1"/>
      <w:marLeft w:val="0"/>
      <w:marRight w:val="0"/>
      <w:marTop w:val="0"/>
      <w:marBottom w:val="0"/>
      <w:divBdr>
        <w:top w:val="none" w:sz="0" w:space="0" w:color="auto"/>
        <w:left w:val="none" w:sz="0" w:space="0" w:color="auto"/>
        <w:bottom w:val="none" w:sz="0" w:space="0" w:color="auto"/>
        <w:right w:val="none" w:sz="0" w:space="0" w:color="auto"/>
      </w:divBdr>
    </w:div>
    <w:div w:id="710498802">
      <w:bodyDiv w:val="1"/>
      <w:marLeft w:val="0"/>
      <w:marRight w:val="0"/>
      <w:marTop w:val="0"/>
      <w:marBottom w:val="0"/>
      <w:divBdr>
        <w:top w:val="none" w:sz="0" w:space="0" w:color="auto"/>
        <w:left w:val="none" w:sz="0" w:space="0" w:color="auto"/>
        <w:bottom w:val="none" w:sz="0" w:space="0" w:color="auto"/>
        <w:right w:val="none" w:sz="0" w:space="0" w:color="auto"/>
      </w:divBdr>
    </w:div>
    <w:div w:id="714156146">
      <w:bodyDiv w:val="1"/>
      <w:marLeft w:val="0"/>
      <w:marRight w:val="0"/>
      <w:marTop w:val="0"/>
      <w:marBottom w:val="0"/>
      <w:divBdr>
        <w:top w:val="none" w:sz="0" w:space="0" w:color="auto"/>
        <w:left w:val="none" w:sz="0" w:space="0" w:color="auto"/>
        <w:bottom w:val="none" w:sz="0" w:space="0" w:color="auto"/>
        <w:right w:val="none" w:sz="0" w:space="0" w:color="auto"/>
      </w:divBdr>
    </w:div>
    <w:div w:id="715468357">
      <w:bodyDiv w:val="1"/>
      <w:marLeft w:val="0"/>
      <w:marRight w:val="0"/>
      <w:marTop w:val="0"/>
      <w:marBottom w:val="0"/>
      <w:divBdr>
        <w:top w:val="none" w:sz="0" w:space="0" w:color="auto"/>
        <w:left w:val="none" w:sz="0" w:space="0" w:color="auto"/>
        <w:bottom w:val="none" w:sz="0" w:space="0" w:color="auto"/>
        <w:right w:val="none" w:sz="0" w:space="0" w:color="auto"/>
      </w:divBdr>
    </w:div>
    <w:div w:id="716046374">
      <w:bodyDiv w:val="1"/>
      <w:marLeft w:val="0"/>
      <w:marRight w:val="0"/>
      <w:marTop w:val="0"/>
      <w:marBottom w:val="0"/>
      <w:divBdr>
        <w:top w:val="none" w:sz="0" w:space="0" w:color="auto"/>
        <w:left w:val="none" w:sz="0" w:space="0" w:color="auto"/>
        <w:bottom w:val="none" w:sz="0" w:space="0" w:color="auto"/>
        <w:right w:val="none" w:sz="0" w:space="0" w:color="auto"/>
      </w:divBdr>
    </w:div>
    <w:div w:id="716587629">
      <w:bodyDiv w:val="1"/>
      <w:marLeft w:val="0"/>
      <w:marRight w:val="0"/>
      <w:marTop w:val="0"/>
      <w:marBottom w:val="0"/>
      <w:divBdr>
        <w:top w:val="none" w:sz="0" w:space="0" w:color="auto"/>
        <w:left w:val="none" w:sz="0" w:space="0" w:color="auto"/>
        <w:bottom w:val="none" w:sz="0" w:space="0" w:color="auto"/>
        <w:right w:val="none" w:sz="0" w:space="0" w:color="auto"/>
      </w:divBdr>
    </w:div>
    <w:div w:id="720984542">
      <w:bodyDiv w:val="1"/>
      <w:marLeft w:val="0"/>
      <w:marRight w:val="0"/>
      <w:marTop w:val="0"/>
      <w:marBottom w:val="0"/>
      <w:divBdr>
        <w:top w:val="none" w:sz="0" w:space="0" w:color="auto"/>
        <w:left w:val="none" w:sz="0" w:space="0" w:color="auto"/>
        <w:bottom w:val="none" w:sz="0" w:space="0" w:color="auto"/>
        <w:right w:val="none" w:sz="0" w:space="0" w:color="auto"/>
      </w:divBdr>
    </w:div>
    <w:div w:id="722144930">
      <w:bodyDiv w:val="1"/>
      <w:marLeft w:val="0"/>
      <w:marRight w:val="0"/>
      <w:marTop w:val="0"/>
      <w:marBottom w:val="0"/>
      <w:divBdr>
        <w:top w:val="none" w:sz="0" w:space="0" w:color="auto"/>
        <w:left w:val="none" w:sz="0" w:space="0" w:color="auto"/>
        <w:bottom w:val="none" w:sz="0" w:space="0" w:color="auto"/>
        <w:right w:val="none" w:sz="0" w:space="0" w:color="auto"/>
      </w:divBdr>
    </w:div>
    <w:div w:id="723719106">
      <w:bodyDiv w:val="1"/>
      <w:marLeft w:val="0"/>
      <w:marRight w:val="0"/>
      <w:marTop w:val="0"/>
      <w:marBottom w:val="0"/>
      <w:divBdr>
        <w:top w:val="none" w:sz="0" w:space="0" w:color="auto"/>
        <w:left w:val="none" w:sz="0" w:space="0" w:color="auto"/>
        <w:bottom w:val="none" w:sz="0" w:space="0" w:color="auto"/>
        <w:right w:val="none" w:sz="0" w:space="0" w:color="auto"/>
      </w:divBdr>
    </w:div>
    <w:div w:id="723917598">
      <w:bodyDiv w:val="1"/>
      <w:marLeft w:val="0"/>
      <w:marRight w:val="0"/>
      <w:marTop w:val="0"/>
      <w:marBottom w:val="0"/>
      <w:divBdr>
        <w:top w:val="none" w:sz="0" w:space="0" w:color="auto"/>
        <w:left w:val="none" w:sz="0" w:space="0" w:color="auto"/>
        <w:bottom w:val="none" w:sz="0" w:space="0" w:color="auto"/>
        <w:right w:val="none" w:sz="0" w:space="0" w:color="auto"/>
      </w:divBdr>
    </w:div>
    <w:div w:id="724915327">
      <w:bodyDiv w:val="1"/>
      <w:marLeft w:val="0"/>
      <w:marRight w:val="0"/>
      <w:marTop w:val="0"/>
      <w:marBottom w:val="0"/>
      <w:divBdr>
        <w:top w:val="none" w:sz="0" w:space="0" w:color="auto"/>
        <w:left w:val="none" w:sz="0" w:space="0" w:color="auto"/>
        <w:bottom w:val="none" w:sz="0" w:space="0" w:color="auto"/>
        <w:right w:val="none" w:sz="0" w:space="0" w:color="auto"/>
      </w:divBdr>
    </w:div>
    <w:div w:id="726491805">
      <w:bodyDiv w:val="1"/>
      <w:marLeft w:val="0"/>
      <w:marRight w:val="0"/>
      <w:marTop w:val="0"/>
      <w:marBottom w:val="0"/>
      <w:divBdr>
        <w:top w:val="none" w:sz="0" w:space="0" w:color="auto"/>
        <w:left w:val="none" w:sz="0" w:space="0" w:color="auto"/>
        <w:bottom w:val="none" w:sz="0" w:space="0" w:color="auto"/>
        <w:right w:val="none" w:sz="0" w:space="0" w:color="auto"/>
      </w:divBdr>
    </w:div>
    <w:div w:id="726949934">
      <w:bodyDiv w:val="1"/>
      <w:marLeft w:val="0"/>
      <w:marRight w:val="0"/>
      <w:marTop w:val="0"/>
      <w:marBottom w:val="0"/>
      <w:divBdr>
        <w:top w:val="none" w:sz="0" w:space="0" w:color="auto"/>
        <w:left w:val="none" w:sz="0" w:space="0" w:color="auto"/>
        <w:bottom w:val="none" w:sz="0" w:space="0" w:color="auto"/>
        <w:right w:val="none" w:sz="0" w:space="0" w:color="auto"/>
      </w:divBdr>
    </w:div>
    <w:div w:id="727461545">
      <w:bodyDiv w:val="1"/>
      <w:marLeft w:val="0"/>
      <w:marRight w:val="0"/>
      <w:marTop w:val="0"/>
      <w:marBottom w:val="0"/>
      <w:divBdr>
        <w:top w:val="none" w:sz="0" w:space="0" w:color="auto"/>
        <w:left w:val="none" w:sz="0" w:space="0" w:color="auto"/>
        <w:bottom w:val="none" w:sz="0" w:space="0" w:color="auto"/>
        <w:right w:val="none" w:sz="0" w:space="0" w:color="auto"/>
      </w:divBdr>
    </w:div>
    <w:div w:id="728726627">
      <w:bodyDiv w:val="1"/>
      <w:marLeft w:val="0"/>
      <w:marRight w:val="0"/>
      <w:marTop w:val="0"/>
      <w:marBottom w:val="0"/>
      <w:divBdr>
        <w:top w:val="none" w:sz="0" w:space="0" w:color="auto"/>
        <w:left w:val="none" w:sz="0" w:space="0" w:color="auto"/>
        <w:bottom w:val="none" w:sz="0" w:space="0" w:color="auto"/>
        <w:right w:val="none" w:sz="0" w:space="0" w:color="auto"/>
      </w:divBdr>
    </w:div>
    <w:div w:id="729496171">
      <w:bodyDiv w:val="1"/>
      <w:marLeft w:val="0"/>
      <w:marRight w:val="0"/>
      <w:marTop w:val="0"/>
      <w:marBottom w:val="0"/>
      <w:divBdr>
        <w:top w:val="none" w:sz="0" w:space="0" w:color="auto"/>
        <w:left w:val="none" w:sz="0" w:space="0" w:color="auto"/>
        <w:bottom w:val="none" w:sz="0" w:space="0" w:color="auto"/>
        <w:right w:val="none" w:sz="0" w:space="0" w:color="auto"/>
      </w:divBdr>
    </w:div>
    <w:div w:id="729614627">
      <w:bodyDiv w:val="1"/>
      <w:marLeft w:val="0"/>
      <w:marRight w:val="0"/>
      <w:marTop w:val="0"/>
      <w:marBottom w:val="0"/>
      <w:divBdr>
        <w:top w:val="none" w:sz="0" w:space="0" w:color="auto"/>
        <w:left w:val="none" w:sz="0" w:space="0" w:color="auto"/>
        <w:bottom w:val="none" w:sz="0" w:space="0" w:color="auto"/>
        <w:right w:val="none" w:sz="0" w:space="0" w:color="auto"/>
      </w:divBdr>
    </w:div>
    <w:div w:id="731974456">
      <w:bodyDiv w:val="1"/>
      <w:marLeft w:val="0"/>
      <w:marRight w:val="0"/>
      <w:marTop w:val="0"/>
      <w:marBottom w:val="0"/>
      <w:divBdr>
        <w:top w:val="none" w:sz="0" w:space="0" w:color="auto"/>
        <w:left w:val="none" w:sz="0" w:space="0" w:color="auto"/>
        <w:bottom w:val="none" w:sz="0" w:space="0" w:color="auto"/>
        <w:right w:val="none" w:sz="0" w:space="0" w:color="auto"/>
      </w:divBdr>
    </w:div>
    <w:div w:id="732775624">
      <w:bodyDiv w:val="1"/>
      <w:marLeft w:val="0"/>
      <w:marRight w:val="0"/>
      <w:marTop w:val="0"/>
      <w:marBottom w:val="0"/>
      <w:divBdr>
        <w:top w:val="none" w:sz="0" w:space="0" w:color="auto"/>
        <w:left w:val="none" w:sz="0" w:space="0" w:color="auto"/>
        <w:bottom w:val="none" w:sz="0" w:space="0" w:color="auto"/>
        <w:right w:val="none" w:sz="0" w:space="0" w:color="auto"/>
      </w:divBdr>
    </w:div>
    <w:div w:id="735856067">
      <w:bodyDiv w:val="1"/>
      <w:marLeft w:val="0"/>
      <w:marRight w:val="0"/>
      <w:marTop w:val="0"/>
      <w:marBottom w:val="0"/>
      <w:divBdr>
        <w:top w:val="none" w:sz="0" w:space="0" w:color="auto"/>
        <w:left w:val="none" w:sz="0" w:space="0" w:color="auto"/>
        <w:bottom w:val="none" w:sz="0" w:space="0" w:color="auto"/>
        <w:right w:val="none" w:sz="0" w:space="0" w:color="auto"/>
      </w:divBdr>
    </w:div>
    <w:div w:id="736587005">
      <w:bodyDiv w:val="1"/>
      <w:marLeft w:val="0"/>
      <w:marRight w:val="0"/>
      <w:marTop w:val="0"/>
      <w:marBottom w:val="0"/>
      <w:divBdr>
        <w:top w:val="none" w:sz="0" w:space="0" w:color="auto"/>
        <w:left w:val="none" w:sz="0" w:space="0" w:color="auto"/>
        <w:bottom w:val="none" w:sz="0" w:space="0" w:color="auto"/>
        <w:right w:val="none" w:sz="0" w:space="0" w:color="auto"/>
      </w:divBdr>
    </w:div>
    <w:div w:id="739474816">
      <w:bodyDiv w:val="1"/>
      <w:marLeft w:val="0"/>
      <w:marRight w:val="0"/>
      <w:marTop w:val="0"/>
      <w:marBottom w:val="0"/>
      <w:divBdr>
        <w:top w:val="none" w:sz="0" w:space="0" w:color="auto"/>
        <w:left w:val="none" w:sz="0" w:space="0" w:color="auto"/>
        <w:bottom w:val="none" w:sz="0" w:space="0" w:color="auto"/>
        <w:right w:val="none" w:sz="0" w:space="0" w:color="auto"/>
      </w:divBdr>
    </w:div>
    <w:div w:id="739643885">
      <w:bodyDiv w:val="1"/>
      <w:marLeft w:val="0"/>
      <w:marRight w:val="0"/>
      <w:marTop w:val="0"/>
      <w:marBottom w:val="0"/>
      <w:divBdr>
        <w:top w:val="none" w:sz="0" w:space="0" w:color="auto"/>
        <w:left w:val="none" w:sz="0" w:space="0" w:color="auto"/>
        <w:bottom w:val="none" w:sz="0" w:space="0" w:color="auto"/>
        <w:right w:val="none" w:sz="0" w:space="0" w:color="auto"/>
      </w:divBdr>
    </w:div>
    <w:div w:id="740636790">
      <w:bodyDiv w:val="1"/>
      <w:marLeft w:val="0"/>
      <w:marRight w:val="0"/>
      <w:marTop w:val="0"/>
      <w:marBottom w:val="0"/>
      <w:divBdr>
        <w:top w:val="none" w:sz="0" w:space="0" w:color="auto"/>
        <w:left w:val="none" w:sz="0" w:space="0" w:color="auto"/>
        <w:bottom w:val="none" w:sz="0" w:space="0" w:color="auto"/>
        <w:right w:val="none" w:sz="0" w:space="0" w:color="auto"/>
      </w:divBdr>
    </w:div>
    <w:div w:id="741831335">
      <w:bodyDiv w:val="1"/>
      <w:marLeft w:val="0"/>
      <w:marRight w:val="0"/>
      <w:marTop w:val="0"/>
      <w:marBottom w:val="0"/>
      <w:divBdr>
        <w:top w:val="none" w:sz="0" w:space="0" w:color="auto"/>
        <w:left w:val="none" w:sz="0" w:space="0" w:color="auto"/>
        <w:bottom w:val="none" w:sz="0" w:space="0" w:color="auto"/>
        <w:right w:val="none" w:sz="0" w:space="0" w:color="auto"/>
      </w:divBdr>
    </w:div>
    <w:div w:id="741874819">
      <w:bodyDiv w:val="1"/>
      <w:marLeft w:val="0"/>
      <w:marRight w:val="0"/>
      <w:marTop w:val="0"/>
      <w:marBottom w:val="0"/>
      <w:divBdr>
        <w:top w:val="none" w:sz="0" w:space="0" w:color="auto"/>
        <w:left w:val="none" w:sz="0" w:space="0" w:color="auto"/>
        <w:bottom w:val="none" w:sz="0" w:space="0" w:color="auto"/>
        <w:right w:val="none" w:sz="0" w:space="0" w:color="auto"/>
      </w:divBdr>
    </w:div>
    <w:div w:id="748425925">
      <w:bodyDiv w:val="1"/>
      <w:marLeft w:val="0"/>
      <w:marRight w:val="0"/>
      <w:marTop w:val="0"/>
      <w:marBottom w:val="0"/>
      <w:divBdr>
        <w:top w:val="none" w:sz="0" w:space="0" w:color="auto"/>
        <w:left w:val="none" w:sz="0" w:space="0" w:color="auto"/>
        <w:bottom w:val="none" w:sz="0" w:space="0" w:color="auto"/>
        <w:right w:val="none" w:sz="0" w:space="0" w:color="auto"/>
      </w:divBdr>
    </w:div>
    <w:div w:id="748501087">
      <w:bodyDiv w:val="1"/>
      <w:marLeft w:val="0"/>
      <w:marRight w:val="0"/>
      <w:marTop w:val="0"/>
      <w:marBottom w:val="0"/>
      <w:divBdr>
        <w:top w:val="none" w:sz="0" w:space="0" w:color="auto"/>
        <w:left w:val="none" w:sz="0" w:space="0" w:color="auto"/>
        <w:bottom w:val="none" w:sz="0" w:space="0" w:color="auto"/>
        <w:right w:val="none" w:sz="0" w:space="0" w:color="auto"/>
      </w:divBdr>
    </w:div>
    <w:div w:id="752122018">
      <w:bodyDiv w:val="1"/>
      <w:marLeft w:val="0"/>
      <w:marRight w:val="0"/>
      <w:marTop w:val="0"/>
      <w:marBottom w:val="0"/>
      <w:divBdr>
        <w:top w:val="none" w:sz="0" w:space="0" w:color="auto"/>
        <w:left w:val="none" w:sz="0" w:space="0" w:color="auto"/>
        <w:bottom w:val="none" w:sz="0" w:space="0" w:color="auto"/>
        <w:right w:val="none" w:sz="0" w:space="0" w:color="auto"/>
      </w:divBdr>
    </w:div>
    <w:div w:id="753009673">
      <w:bodyDiv w:val="1"/>
      <w:marLeft w:val="0"/>
      <w:marRight w:val="0"/>
      <w:marTop w:val="0"/>
      <w:marBottom w:val="0"/>
      <w:divBdr>
        <w:top w:val="none" w:sz="0" w:space="0" w:color="auto"/>
        <w:left w:val="none" w:sz="0" w:space="0" w:color="auto"/>
        <w:bottom w:val="none" w:sz="0" w:space="0" w:color="auto"/>
        <w:right w:val="none" w:sz="0" w:space="0" w:color="auto"/>
      </w:divBdr>
    </w:div>
    <w:div w:id="753163833">
      <w:bodyDiv w:val="1"/>
      <w:marLeft w:val="0"/>
      <w:marRight w:val="0"/>
      <w:marTop w:val="0"/>
      <w:marBottom w:val="0"/>
      <w:divBdr>
        <w:top w:val="none" w:sz="0" w:space="0" w:color="auto"/>
        <w:left w:val="none" w:sz="0" w:space="0" w:color="auto"/>
        <w:bottom w:val="none" w:sz="0" w:space="0" w:color="auto"/>
        <w:right w:val="none" w:sz="0" w:space="0" w:color="auto"/>
      </w:divBdr>
    </w:div>
    <w:div w:id="754279406">
      <w:bodyDiv w:val="1"/>
      <w:marLeft w:val="0"/>
      <w:marRight w:val="0"/>
      <w:marTop w:val="0"/>
      <w:marBottom w:val="0"/>
      <w:divBdr>
        <w:top w:val="none" w:sz="0" w:space="0" w:color="auto"/>
        <w:left w:val="none" w:sz="0" w:space="0" w:color="auto"/>
        <w:bottom w:val="none" w:sz="0" w:space="0" w:color="auto"/>
        <w:right w:val="none" w:sz="0" w:space="0" w:color="auto"/>
      </w:divBdr>
    </w:div>
    <w:div w:id="759368983">
      <w:bodyDiv w:val="1"/>
      <w:marLeft w:val="0"/>
      <w:marRight w:val="0"/>
      <w:marTop w:val="0"/>
      <w:marBottom w:val="0"/>
      <w:divBdr>
        <w:top w:val="none" w:sz="0" w:space="0" w:color="auto"/>
        <w:left w:val="none" w:sz="0" w:space="0" w:color="auto"/>
        <w:bottom w:val="none" w:sz="0" w:space="0" w:color="auto"/>
        <w:right w:val="none" w:sz="0" w:space="0" w:color="auto"/>
      </w:divBdr>
    </w:div>
    <w:div w:id="760761595">
      <w:bodyDiv w:val="1"/>
      <w:marLeft w:val="0"/>
      <w:marRight w:val="0"/>
      <w:marTop w:val="0"/>
      <w:marBottom w:val="0"/>
      <w:divBdr>
        <w:top w:val="none" w:sz="0" w:space="0" w:color="auto"/>
        <w:left w:val="none" w:sz="0" w:space="0" w:color="auto"/>
        <w:bottom w:val="none" w:sz="0" w:space="0" w:color="auto"/>
        <w:right w:val="none" w:sz="0" w:space="0" w:color="auto"/>
      </w:divBdr>
    </w:div>
    <w:div w:id="762607240">
      <w:bodyDiv w:val="1"/>
      <w:marLeft w:val="0"/>
      <w:marRight w:val="0"/>
      <w:marTop w:val="0"/>
      <w:marBottom w:val="0"/>
      <w:divBdr>
        <w:top w:val="none" w:sz="0" w:space="0" w:color="auto"/>
        <w:left w:val="none" w:sz="0" w:space="0" w:color="auto"/>
        <w:bottom w:val="none" w:sz="0" w:space="0" w:color="auto"/>
        <w:right w:val="none" w:sz="0" w:space="0" w:color="auto"/>
      </w:divBdr>
    </w:div>
    <w:div w:id="763691715">
      <w:bodyDiv w:val="1"/>
      <w:marLeft w:val="0"/>
      <w:marRight w:val="0"/>
      <w:marTop w:val="0"/>
      <w:marBottom w:val="0"/>
      <w:divBdr>
        <w:top w:val="none" w:sz="0" w:space="0" w:color="auto"/>
        <w:left w:val="none" w:sz="0" w:space="0" w:color="auto"/>
        <w:bottom w:val="none" w:sz="0" w:space="0" w:color="auto"/>
        <w:right w:val="none" w:sz="0" w:space="0" w:color="auto"/>
      </w:divBdr>
    </w:div>
    <w:div w:id="766121565">
      <w:bodyDiv w:val="1"/>
      <w:marLeft w:val="0"/>
      <w:marRight w:val="0"/>
      <w:marTop w:val="0"/>
      <w:marBottom w:val="0"/>
      <w:divBdr>
        <w:top w:val="none" w:sz="0" w:space="0" w:color="auto"/>
        <w:left w:val="none" w:sz="0" w:space="0" w:color="auto"/>
        <w:bottom w:val="none" w:sz="0" w:space="0" w:color="auto"/>
        <w:right w:val="none" w:sz="0" w:space="0" w:color="auto"/>
      </w:divBdr>
    </w:div>
    <w:div w:id="766580076">
      <w:bodyDiv w:val="1"/>
      <w:marLeft w:val="0"/>
      <w:marRight w:val="0"/>
      <w:marTop w:val="0"/>
      <w:marBottom w:val="0"/>
      <w:divBdr>
        <w:top w:val="none" w:sz="0" w:space="0" w:color="auto"/>
        <w:left w:val="none" w:sz="0" w:space="0" w:color="auto"/>
        <w:bottom w:val="none" w:sz="0" w:space="0" w:color="auto"/>
        <w:right w:val="none" w:sz="0" w:space="0" w:color="auto"/>
      </w:divBdr>
    </w:div>
    <w:div w:id="767311473">
      <w:bodyDiv w:val="1"/>
      <w:marLeft w:val="0"/>
      <w:marRight w:val="0"/>
      <w:marTop w:val="0"/>
      <w:marBottom w:val="0"/>
      <w:divBdr>
        <w:top w:val="none" w:sz="0" w:space="0" w:color="auto"/>
        <w:left w:val="none" w:sz="0" w:space="0" w:color="auto"/>
        <w:bottom w:val="none" w:sz="0" w:space="0" w:color="auto"/>
        <w:right w:val="none" w:sz="0" w:space="0" w:color="auto"/>
      </w:divBdr>
    </w:div>
    <w:div w:id="768432275">
      <w:bodyDiv w:val="1"/>
      <w:marLeft w:val="0"/>
      <w:marRight w:val="0"/>
      <w:marTop w:val="0"/>
      <w:marBottom w:val="0"/>
      <w:divBdr>
        <w:top w:val="none" w:sz="0" w:space="0" w:color="auto"/>
        <w:left w:val="none" w:sz="0" w:space="0" w:color="auto"/>
        <w:bottom w:val="none" w:sz="0" w:space="0" w:color="auto"/>
        <w:right w:val="none" w:sz="0" w:space="0" w:color="auto"/>
      </w:divBdr>
    </w:div>
    <w:div w:id="768936162">
      <w:bodyDiv w:val="1"/>
      <w:marLeft w:val="0"/>
      <w:marRight w:val="0"/>
      <w:marTop w:val="0"/>
      <w:marBottom w:val="0"/>
      <w:divBdr>
        <w:top w:val="none" w:sz="0" w:space="0" w:color="auto"/>
        <w:left w:val="none" w:sz="0" w:space="0" w:color="auto"/>
        <w:bottom w:val="none" w:sz="0" w:space="0" w:color="auto"/>
        <w:right w:val="none" w:sz="0" w:space="0" w:color="auto"/>
      </w:divBdr>
    </w:div>
    <w:div w:id="770204121">
      <w:bodyDiv w:val="1"/>
      <w:marLeft w:val="0"/>
      <w:marRight w:val="0"/>
      <w:marTop w:val="0"/>
      <w:marBottom w:val="0"/>
      <w:divBdr>
        <w:top w:val="none" w:sz="0" w:space="0" w:color="auto"/>
        <w:left w:val="none" w:sz="0" w:space="0" w:color="auto"/>
        <w:bottom w:val="none" w:sz="0" w:space="0" w:color="auto"/>
        <w:right w:val="none" w:sz="0" w:space="0" w:color="auto"/>
      </w:divBdr>
    </w:div>
    <w:div w:id="772238200">
      <w:bodyDiv w:val="1"/>
      <w:marLeft w:val="0"/>
      <w:marRight w:val="0"/>
      <w:marTop w:val="0"/>
      <w:marBottom w:val="0"/>
      <w:divBdr>
        <w:top w:val="none" w:sz="0" w:space="0" w:color="auto"/>
        <w:left w:val="none" w:sz="0" w:space="0" w:color="auto"/>
        <w:bottom w:val="none" w:sz="0" w:space="0" w:color="auto"/>
        <w:right w:val="none" w:sz="0" w:space="0" w:color="auto"/>
      </w:divBdr>
    </w:div>
    <w:div w:id="772559033">
      <w:bodyDiv w:val="1"/>
      <w:marLeft w:val="0"/>
      <w:marRight w:val="0"/>
      <w:marTop w:val="0"/>
      <w:marBottom w:val="0"/>
      <w:divBdr>
        <w:top w:val="none" w:sz="0" w:space="0" w:color="auto"/>
        <w:left w:val="none" w:sz="0" w:space="0" w:color="auto"/>
        <w:bottom w:val="none" w:sz="0" w:space="0" w:color="auto"/>
        <w:right w:val="none" w:sz="0" w:space="0" w:color="auto"/>
      </w:divBdr>
    </w:div>
    <w:div w:id="772826034">
      <w:bodyDiv w:val="1"/>
      <w:marLeft w:val="0"/>
      <w:marRight w:val="0"/>
      <w:marTop w:val="0"/>
      <w:marBottom w:val="0"/>
      <w:divBdr>
        <w:top w:val="none" w:sz="0" w:space="0" w:color="auto"/>
        <w:left w:val="none" w:sz="0" w:space="0" w:color="auto"/>
        <w:bottom w:val="none" w:sz="0" w:space="0" w:color="auto"/>
        <w:right w:val="none" w:sz="0" w:space="0" w:color="auto"/>
      </w:divBdr>
    </w:div>
    <w:div w:id="772943600">
      <w:bodyDiv w:val="1"/>
      <w:marLeft w:val="0"/>
      <w:marRight w:val="0"/>
      <w:marTop w:val="0"/>
      <w:marBottom w:val="0"/>
      <w:divBdr>
        <w:top w:val="none" w:sz="0" w:space="0" w:color="auto"/>
        <w:left w:val="none" w:sz="0" w:space="0" w:color="auto"/>
        <w:bottom w:val="none" w:sz="0" w:space="0" w:color="auto"/>
        <w:right w:val="none" w:sz="0" w:space="0" w:color="auto"/>
      </w:divBdr>
    </w:div>
    <w:div w:id="773090241">
      <w:bodyDiv w:val="1"/>
      <w:marLeft w:val="0"/>
      <w:marRight w:val="0"/>
      <w:marTop w:val="0"/>
      <w:marBottom w:val="0"/>
      <w:divBdr>
        <w:top w:val="none" w:sz="0" w:space="0" w:color="auto"/>
        <w:left w:val="none" w:sz="0" w:space="0" w:color="auto"/>
        <w:bottom w:val="none" w:sz="0" w:space="0" w:color="auto"/>
        <w:right w:val="none" w:sz="0" w:space="0" w:color="auto"/>
      </w:divBdr>
    </w:div>
    <w:div w:id="776679500">
      <w:bodyDiv w:val="1"/>
      <w:marLeft w:val="0"/>
      <w:marRight w:val="0"/>
      <w:marTop w:val="0"/>
      <w:marBottom w:val="0"/>
      <w:divBdr>
        <w:top w:val="none" w:sz="0" w:space="0" w:color="auto"/>
        <w:left w:val="none" w:sz="0" w:space="0" w:color="auto"/>
        <w:bottom w:val="none" w:sz="0" w:space="0" w:color="auto"/>
        <w:right w:val="none" w:sz="0" w:space="0" w:color="auto"/>
      </w:divBdr>
    </w:div>
    <w:div w:id="779182200">
      <w:bodyDiv w:val="1"/>
      <w:marLeft w:val="0"/>
      <w:marRight w:val="0"/>
      <w:marTop w:val="0"/>
      <w:marBottom w:val="0"/>
      <w:divBdr>
        <w:top w:val="none" w:sz="0" w:space="0" w:color="auto"/>
        <w:left w:val="none" w:sz="0" w:space="0" w:color="auto"/>
        <w:bottom w:val="none" w:sz="0" w:space="0" w:color="auto"/>
        <w:right w:val="none" w:sz="0" w:space="0" w:color="auto"/>
      </w:divBdr>
    </w:div>
    <w:div w:id="781194478">
      <w:bodyDiv w:val="1"/>
      <w:marLeft w:val="0"/>
      <w:marRight w:val="0"/>
      <w:marTop w:val="0"/>
      <w:marBottom w:val="0"/>
      <w:divBdr>
        <w:top w:val="none" w:sz="0" w:space="0" w:color="auto"/>
        <w:left w:val="none" w:sz="0" w:space="0" w:color="auto"/>
        <w:bottom w:val="none" w:sz="0" w:space="0" w:color="auto"/>
        <w:right w:val="none" w:sz="0" w:space="0" w:color="auto"/>
      </w:divBdr>
    </w:div>
    <w:div w:id="781344533">
      <w:bodyDiv w:val="1"/>
      <w:marLeft w:val="0"/>
      <w:marRight w:val="0"/>
      <w:marTop w:val="0"/>
      <w:marBottom w:val="0"/>
      <w:divBdr>
        <w:top w:val="none" w:sz="0" w:space="0" w:color="auto"/>
        <w:left w:val="none" w:sz="0" w:space="0" w:color="auto"/>
        <w:bottom w:val="none" w:sz="0" w:space="0" w:color="auto"/>
        <w:right w:val="none" w:sz="0" w:space="0" w:color="auto"/>
      </w:divBdr>
    </w:div>
    <w:div w:id="783889999">
      <w:bodyDiv w:val="1"/>
      <w:marLeft w:val="0"/>
      <w:marRight w:val="0"/>
      <w:marTop w:val="0"/>
      <w:marBottom w:val="0"/>
      <w:divBdr>
        <w:top w:val="none" w:sz="0" w:space="0" w:color="auto"/>
        <w:left w:val="none" w:sz="0" w:space="0" w:color="auto"/>
        <w:bottom w:val="none" w:sz="0" w:space="0" w:color="auto"/>
        <w:right w:val="none" w:sz="0" w:space="0" w:color="auto"/>
      </w:divBdr>
    </w:div>
    <w:div w:id="784890756">
      <w:bodyDiv w:val="1"/>
      <w:marLeft w:val="0"/>
      <w:marRight w:val="0"/>
      <w:marTop w:val="0"/>
      <w:marBottom w:val="0"/>
      <w:divBdr>
        <w:top w:val="none" w:sz="0" w:space="0" w:color="auto"/>
        <w:left w:val="none" w:sz="0" w:space="0" w:color="auto"/>
        <w:bottom w:val="none" w:sz="0" w:space="0" w:color="auto"/>
        <w:right w:val="none" w:sz="0" w:space="0" w:color="auto"/>
      </w:divBdr>
    </w:div>
    <w:div w:id="785271154">
      <w:bodyDiv w:val="1"/>
      <w:marLeft w:val="0"/>
      <w:marRight w:val="0"/>
      <w:marTop w:val="0"/>
      <w:marBottom w:val="0"/>
      <w:divBdr>
        <w:top w:val="none" w:sz="0" w:space="0" w:color="auto"/>
        <w:left w:val="none" w:sz="0" w:space="0" w:color="auto"/>
        <w:bottom w:val="none" w:sz="0" w:space="0" w:color="auto"/>
        <w:right w:val="none" w:sz="0" w:space="0" w:color="auto"/>
      </w:divBdr>
    </w:div>
    <w:div w:id="786462135">
      <w:bodyDiv w:val="1"/>
      <w:marLeft w:val="0"/>
      <w:marRight w:val="0"/>
      <w:marTop w:val="0"/>
      <w:marBottom w:val="0"/>
      <w:divBdr>
        <w:top w:val="none" w:sz="0" w:space="0" w:color="auto"/>
        <w:left w:val="none" w:sz="0" w:space="0" w:color="auto"/>
        <w:bottom w:val="none" w:sz="0" w:space="0" w:color="auto"/>
        <w:right w:val="none" w:sz="0" w:space="0" w:color="auto"/>
      </w:divBdr>
    </w:div>
    <w:div w:id="788815090">
      <w:bodyDiv w:val="1"/>
      <w:marLeft w:val="0"/>
      <w:marRight w:val="0"/>
      <w:marTop w:val="0"/>
      <w:marBottom w:val="0"/>
      <w:divBdr>
        <w:top w:val="none" w:sz="0" w:space="0" w:color="auto"/>
        <w:left w:val="none" w:sz="0" w:space="0" w:color="auto"/>
        <w:bottom w:val="none" w:sz="0" w:space="0" w:color="auto"/>
        <w:right w:val="none" w:sz="0" w:space="0" w:color="auto"/>
      </w:divBdr>
    </w:div>
    <w:div w:id="788857008">
      <w:bodyDiv w:val="1"/>
      <w:marLeft w:val="0"/>
      <w:marRight w:val="0"/>
      <w:marTop w:val="0"/>
      <w:marBottom w:val="0"/>
      <w:divBdr>
        <w:top w:val="none" w:sz="0" w:space="0" w:color="auto"/>
        <w:left w:val="none" w:sz="0" w:space="0" w:color="auto"/>
        <w:bottom w:val="none" w:sz="0" w:space="0" w:color="auto"/>
        <w:right w:val="none" w:sz="0" w:space="0" w:color="auto"/>
      </w:divBdr>
    </w:div>
    <w:div w:id="790561837">
      <w:bodyDiv w:val="1"/>
      <w:marLeft w:val="0"/>
      <w:marRight w:val="0"/>
      <w:marTop w:val="0"/>
      <w:marBottom w:val="0"/>
      <w:divBdr>
        <w:top w:val="none" w:sz="0" w:space="0" w:color="auto"/>
        <w:left w:val="none" w:sz="0" w:space="0" w:color="auto"/>
        <w:bottom w:val="none" w:sz="0" w:space="0" w:color="auto"/>
        <w:right w:val="none" w:sz="0" w:space="0" w:color="auto"/>
      </w:divBdr>
    </w:div>
    <w:div w:id="790977227">
      <w:bodyDiv w:val="1"/>
      <w:marLeft w:val="0"/>
      <w:marRight w:val="0"/>
      <w:marTop w:val="0"/>
      <w:marBottom w:val="0"/>
      <w:divBdr>
        <w:top w:val="none" w:sz="0" w:space="0" w:color="auto"/>
        <w:left w:val="none" w:sz="0" w:space="0" w:color="auto"/>
        <w:bottom w:val="none" w:sz="0" w:space="0" w:color="auto"/>
        <w:right w:val="none" w:sz="0" w:space="0" w:color="auto"/>
      </w:divBdr>
    </w:div>
    <w:div w:id="794638546">
      <w:bodyDiv w:val="1"/>
      <w:marLeft w:val="0"/>
      <w:marRight w:val="0"/>
      <w:marTop w:val="0"/>
      <w:marBottom w:val="0"/>
      <w:divBdr>
        <w:top w:val="none" w:sz="0" w:space="0" w:color="auto"/>
        <w:left w:val="none" w:sz="0" w:space="0" w:color="auto"/>
        <w:bottom w:val="none" w:sz="0" w:space="0" w:color="auto"/>
        <w:right w:val="none" w:sz="0" w:space="0" w:color="auto"/>
      </w:divBdr>
    </w:div>
    <w:div w:id="794759174">
      <w:bodyDiv w:val="1"/>
      <w:marLeft w:val="0"/>
      <w:marRight w:val="0"/>
      <w:marTop w:val="0"/>
      <w:marBottom w:val="0"/>
      <w:divBdr>
        <w:top w:val="none" w:sz="0" w:space="0" w:color="auto"/>
        <w:left w:val="none" w:sz="0" w:space="0" w:color="auto"/>
        <w:bottom w:val="none" w:sz="0" w:space="0" w:color="auto"/>
        <w:right w:val="none" w:sz="0" w:space="0" w:color="auto"/>
      </w:divBdr>
    </w:div>
    <w:div w:id="797064178">
      <w:bodyDiv w:val="1"/>
      <w:marLeft w:val="0"/>
      <w:marRight w:val="0"/>
      <w:marTop w:val="0"/>
      <w:marBottom w:val="0"/>
      <w:divBdr>
        <w:top w:val="none" w:sz="0" w:space="0" w:color="auto"/>
        <w:left w:val="none" w:sz="0" w:space="0" w:color="auto"/>
        <w:bottom w:val="none" w:sz="0" w:space="0" w:color="auto"/>
        <w:right w:val="none" w:sz="0" w:space="0" w:color="auto"/>
      </w:divBdr>
    </w:div>
    <w:div w:id="799302323">
      <w:bodyDiv w:val="1"/>
      <w:marLeft w:val="0"/>
      <w:marRight w:val="0"/>
      <w:marTop w:val="0"/>
      <w:marBottom w:val="0"/>
      <w:divBdr>
        <w:top w:val="none" w:sz="0" w:space="0" w:color="auto"/>
        <w:left w:val="none" w:sz="0" w:space="0" w:color="auto"/>
        <w:bottom w:val="none" w:sz="0" w:space="0" w:color="auto"/>
        <w:right w:val="none" w:sz="0" w:space="0" w:color="auto"/>
      </w:divBdr>
    </w:div>
    <w:div w:id="799609950">
      <w:bodyDiv w:val="1"/>
      <w:marLeft w:val="0"/>
      <w:marRight w:val="0"/>
      <w:marTop w:val="0"/>
      <w:marBottom w:val="0"/>
      <w:divBdr>
        <w:top w:val="none" w:sz="0" w:space="0" w:color="auto"/>
        <w:left w:val="none" w:sz="0" w:space="0" w:color="auto"/>
        <w:bottom w:val="none" w:sz="0" w:space="0" w:color="auto"/>
        <w:right w:val="none" w:sz="0" w:space="0" w:color="auto"/>
      </w:divBdr>
    </w:div>
    <w:div w:id="800072384">
      <w:bodyDiv w:val="1"/>
      <w:marLeft w:val="0"/>
      <w:marRight w:val="0"/>
      <w:marTop w:val="0"/>
      <w:marBottom w:val="0"/>
      <w:divBdr>
        <w:top w:val="none" w:sz="0" w:space="0" w:color="auto"/>
        <w:left w:val="none" w:sz="0" w:space="0" w:color="auto"/>
        <w:bottom w:val="none" w:sz="0" w:space="0" w:color="auto"/>
        <w:right w:val="none" w:sz="0" w:space="0" w:color="auto"/>
      </w:divBdr>
    </w:div>
    <w:div w:id="800075253">
      <w:bodyDiv w:val="1"/>
      <w:marLeft w:val="0"/>
      <w:marRight w:val="0"/>
      <w:marTop w:val="0"/>
      <w:marBottom w:val="0"/>
      <w:divBdr>
        <w:top w:val="none" w:sz="0" w:space="0" w:color="auto"/>
        <w:left w:val="none" w:sz="0" w:space="0" w:color="auto"/>
        <w:bottom w:val="none" w:sz="0" w:space="0" w:color="auto"/>
        <w:right w:val="none" w:sz="0" w:space="0" w:color="auto"/>
      </w:divBdr>
    </w:div>
    <w:div w:id="800802981">
      <w:bodyDiv w:val="1"/>
      <w:marLeft w:val="0"/>
      <w:marRight w:val="0"/>
      <w:marTop w:val="0"/>
      <w:marBottom w:val="0"/>
      <w:divBdr>
        <w:top w:val="none" w:sz="0" w:space="0" w:color="auto"/>
        <w:left w:val="none" w:sz="0" w:space="0" w:color="auto"/>
        <w:bottom w:val="none" w:sz="0" w:space="0" w:color="auto"/>
        <w:right w:val="none" w:sz="0" w:space="0" w:color="auto"/>
      </w:divBdr>
    </w:div>
    <w:div w:id="802619501">
      <w:bodyDiv w:val="1"/>
      <w:marLeft w:val="0"/>
      <w:marRight w:val="0"/>
      <w:marTop w:val="0"/>
      <w:marBottom w:val="0"/>
      <w:divBdr>
        <w:top w:val="none" w:sz="0" w:space="0" w:color="auto"/>
        <w:left w:val="none" w:sz="0" w:space="0" w:color="auto"/>
        <w:bottom w:val="none" w:sz="0" w:space="0" w:color="auto"/>
        <w:right w:val="none" w:sz="0" w:space="0" w:color="auto"/>
      </w:divBdr>
    </w:div>
    <w:div w:id="803276159">
      <w:bodyDiv w:val="1"/>
      <w:marLeft w:val="0"/>
      <w:marRight w:val="0"/>
      <w:marTop w:val="0"/>
      <w:marBottom w:val="0"/>
      <w:divBdr>
        <w:top w:val="none" w:sz="0" w:space="0" w:color="auto"/>
        <w:left w:val="none" w:sz="0" w:space="0" w:color="auto"/>
        <w:bottom w:val="none" w:sz="0" w:space="0" w:color="auto"/>
        <w:right w:val="none" w:sz="0" w:space="0" w:color="auto"/>
      </w:divBdr>
    </w:div>
    <w:div w:id="804003558">
      <w:bodyDiv w:val="1"/>
      <w:marLeft w:val="0"/>
      <w:marRight w:val="0"/>
      <w:marTop w:val="0"/>
      <w:marBottom w:val="0"/>
      <w:divBdr>
        <w:top w:val="none" w:sz="0" w:space="0" w:color="auto"/>
        <w:left w:val="none" w:sz="0" w:space="0" w:color="auto"/>
        <w:bottom w:val="none" w:sz="0" w:space="0" w:color="auto"/>
        <w:right w:val="none" w:sz="0" w:space="0" w:color="auto"/>
      </w:divBdr>
    </w:div>
    <w:div w:id="804277506">
      <w:bodyDiv w:val="1"/>
      <w:marLeft w:val="0"/>
      <w:marRight w:val="0"/>
      <w:marTop w:val="0"/>
      <w:marBottom w:val="0"/>
      <w:divBdr>
        <w:top w:val="none" w:sz="0" w:space="0" w:color="auto"/>
        <w:left w:val="none" w:sz="0" w:space="0" w:color="auto"/>
        <w:bottom w:val="none" w:sz="0" w:space="0" w:color="auto"/>
        <w:right w:val="none" w:sz="0" w:space="0" w:color="auto"/>
      </w:divBdr>
    </w:div>
    <w:div w:id="804392479">
      <w:bodyDiv w:val="1"/>
      <w:marLeft w:val="0"/>
      <w:marRight w:val="0"/>
      <w:marTop w:val="0"/>
      <w:marBottom w:val="0"/>
      <w:divBdr>
        <w:top w:val="none" w:sz="0" w:space="0" w:color="auto"/>
        <w:left w:val="none" w:sz="0" w:space="0" w:color="auto"/>
        <w:bottom w:val="none" w:sz="0" w:space="0" w:color="auto"/>
        <w:right w:val="none" w:sz="0" w:space="0" w:color="auto"/>
      </w:divBdr>
    </w:div>
    <w:div w:id="805320053">
      <w:bodyDiv w:val="1"/>
      <w:marLeft w:val="0"/>
      <w:marRight w:val="0"/>
      <w:marTop w:val="0"/>
      <w:marBottom w:val="0"/>
      <w:divBdr>
        <w:top w:val="none" w:sz="0" w:space="0" w:color="auto"/>
        <w:left w:val="none" w:sz="0" w:space="0" w:color="auto"/>
        <w:bottom w:val="none" w:sz="0" w:space="0" w:color="auto"/>
        <w:right w:val="none" w:sz="0" w:space="0" w:color="auto"/>
      </w:divBdr>
    </w:div>
    <w:div w:id="808940719">
      <w:bodyDiv w:val="1"/>
      <w:marLeft w:val="0"/>
      <w:marRight w:val="0"/>
      <w:marTop w:val="0"/>
      <w:marBottom w:val="0"/>
      <w:divBdr>
        <w:top w:val="none" w:sz="0" w:space="0" w:color="auto"/>
        <w:left w:val="none" w:sz="0" w:space="0" w:color="auto"/>
        <w:bottom w:val="none" w:sz="0" w:space="0" w:color="auto"/>
        <w:right w:val="none" w:sz="0" w:space="0" w:color="auto"/>
      </w:divBdr>
    </w:div>
    <w:div w:id="813524126">
      <w:bodyDiv w:val="1"/>
      <w:marLeft w:val="0"/>
      <w:marRight w:val="0"/>
      <w:marTop w:val="0"/>
      <w:marBottom w:val="0"/>
      <w:divBdr>
        <w:top w:val="none" w:sz="0" w:space="0" w:color="auto"/>
        <w:left w:val="none" w:sz="0" w:space="0" w:color="auto"/>
        <w:bottom w:val="none" w:sz="0" w:space="0" w:color="auto"/>
        <w:right w:val="none" w:sz="0" w:space="0" w:color="auto"/>
      </w:divBdr>
    </w:div>
    <w:div w:id="814104398">
      <w:bodyDiv w:val="1"/>
      <w:marLeft w:val="0"/>
      <w:marRight w:val="0"/>
      <w:marTop w:val="0"/>
      <w:marBottom w:val="0"/>
      <w:divBdr>
        <w:top w:val="none" w:sz="0" w:space="0" w:color="auto"/>
        <w:left w:val="none" w:sz="0" w:space="0" w:color="auto"/>
        <w:bottom w:val="none" w:sz="0" w:space="0" w:color="auto"/>
        <w:right w:val="none" w:sz="0" w:space="0" w:color="auto"/>
      </w:divBdr>
    </w:div>
    <w:div w:id="814763262">
      <w:bodyDiv w:val="1"/>
      <w:marLeft w:val="0"/>
      <w:marRight w:val="0"/>
      <w:marTop w:val="0"/>
      <w:marBottom w:val="0"/>
      <w:divBdr>
        <w:top w:val="none" w:sz="0" w:space="0" w:color="auto"/>
        <w:left w:val="none" w:sz="0" w:space="0" w:color="auto"/>
        <w:bottom w:val="none" w:sz="0" w:space="0" w:color="auto"/>
        <w:right w:val="none" w:sz="0" w:space="0" w:color="auto"/>
      </w:divBdr>
    </w:div>
    <w:div w:id="815530103">
      <w:bodyDiv w:val="1"/>
      <w:marLeft w:val="0"/>
      <w:marRight w:val="0"/>
      <w:marTop w:val="0"/>
      <w:marBottom w:val="0"/>
      <w:divBdr>
        <w:top w:val="none" w:sz="0" w:space="0" w:color="auto"/>
        <w:left w:val="none" w:sz="0" w:space="0" w:color="auto"/>
        <w:bottom w:val="none" w:sz="0" w:space="0" w:color="auto"/>
        <w:right w:val="none" w:sz="0" w:space="0" w:color="auto"/>
      </w:divBdr>
    </w:div>
    <w:div w:id="816533296">
      <w:bodyDiv w:val="1"/>
      <w:marLeft w:val="0"/>
      <w:marRight w:val="0"/>
      <w:marTop w:val="0"/>
      <w:marBottom w:val="0"/>
      <w:divBdr>
        <w:top w:val="none" w:sz="0" w:space="0" w:color="auto"/>
        <w:left w:val="none" w:sz="0" w:space="0" w:color="auto"/>
        <w:bottom w:val="none" w:sz="0" w:space="0" w:color="auto"/>
        <w:right w:val="none" w:sz="0" w:space="0" w:color="auto"/>
      </w:divBdr>
    </w:div>
    <w:div w:id="816798306">
      <w:bodyDiv w:val="1"/>
      <w:marLeft w:val="0"/>
      <w:marRight w:val="0"/>
      <w:marTop w:val="0"/>
      <w:marBottom w:val="0"/>
      <w:divBdr>
        <w:top w:val="none" w:sz="0" w:space="0" w:color="auto"/>
        <w:left w:val="none" w:sz="0" w:space="0" w:color="auto"/>
        <w:bottom w:val="none" w:sz="0" w:space="0" w:color="auto"/>
        <w:right w:val="none" w:sz="0" w:space="0" w:color="auto"/>
      </w:divBdr>
    </w:div>
    <w:div w:id="817263806">
      <w:bodyDiv w:val="1"/>
      <w:marLeft w:val="0"/>
      <w:marRight w:val="0"/>
      <w:marTop w:val="0"/>
      <w:marBottom w:val="0"/>
      <w:divBdr>
        <w:top w:val="none" w:sz="0" w:space="0" w:color="auto"/>
        <w:left w:val="none" w:sz="0" w:space="0" w:color="auto"/>
        <w:bottom w:val="none" w:sz="0" w:space="0" w:color="auto"/>
        <w:right w:val="none" w:sz="0" w:space="0" w:color="auto"/>
      </w:divBdr>
    </w:div>
    <w:div w:id="820003398">
      <w:bodyDiv w:val="1"/>
      <w:marLeft w:val="0"/>
      <w:marRight w:val="0"/>
      <w:marTop w:val="0"/>
      <w:marBottom w:val="0"/>
      <w:divBdr>
        <w:top w:val="none" w:sz="0" w:space="0" w:color="auto"/>
        <w:left w:val="none" w:sz="0" w:space="0" w:color="auto"/>
        <w:bottom w:val="none" w:sz="0" w:space="0" w:color="auto"/>
        <w:right w:val="none" w:sz="0" w:space="0" w:color="auto"/>
      </w:divBdr>
    </w:div>
    <w:div w:id="820928280">
      <w:bodyDiv w:val="1"/>
      <w:marLeft w:val="0"/>
      <w:marRight w:val="0"/>
      <w:marTop w:val="0"/>
      <w:marBottom w:val="0"/>
      <w:divBdr>
        <w:top w:val="none" w:sz="0" w:space="0" w:color="auto"/>
        <w:left w:val="none" w:sz="0" w:space="0" w:color="auto"/>
        <w:bottom w:val="none" w:sz="0" w:space="0" w:color="auto"/>
        <w:right w:val="none" w:sz="0" w:space="0" w:color="auto"/>
      </w:divBdr>
    </w:div>
    <w:div w:id="822311460">
      <w:bodyDiv w:val="1"/>
      <w:marLeft w:val="0"/>
      <w:marRight w:val="0"/>
      <w:marTop w:val="0"/>
      <w:marBottom w:val="0"/>
      <w:divBdr>
        <w:top w:val="none" w:sz="0" w:space="0" w:color="auto"/>
        <w:left w:val="none" w:sz="0" w:space="0" w:color="auto"/>
        <w:bottom w:val="none" w:sz="0" w:space="0" w:color="auto"/>
        <w:right w:val="none" w:sz="0" w:space="0" w:color="auto"/>
      </w:divBdr>
    </w:div>
    <w:div w:id="825703055">
      <w:bodyDiv w:val="1"/>
      <w:marLeft w:val="0"/>
      <w:marRight w:val="0"/>
      <w:marTop w:val="0"/>
      <w:marBottom w:val="0"/>
      <w:divBdr>
        <w:top w:val="none" w:sz="0" w:space="0" w:color="auto"/>
        <w:left w:val="none" w:sz="0" w:space="0" w:color="auto"/>
        <w:bottom w:val="none" w:sz="0" w:space="0" w:color="auto"/>
        <w:right w:val="none" w:sz="0" w:space="0" w:color="auto"/>
      </w:divBdr>
    </w:div>
    <w:div w:id="826822047">
      <w:bodyDiv w:val="1"/>
      <w:marLeft w:val="0"/>
      <w:marRight w:val="0"/>
      <w:marTop w:val="0"/>
      <w:marBottom w:val="0"/>
      <w:divBdr>
        <w:top w:val="none" w:sz="0" w:space="0" w:color="auto"/>
        <w:left w:val="none" w:sz="0" w:space="0" w:color="auto"/>
        <w:bottom w:val="none" w:sz="0" w:space="0" w:color="auto"/>
        <w:right w:val="none" w:sz="0" w:space="0" w:color="auto"/>
      </w:divBdr>
    </w:div>
    <w:div w:id="828253790">
      <w:bodyDiv w:val="1"/>
      <w:marLeft w:val="0"/>
      <w:marRight w:val="0"/>
      <w:marTop w:val="0"/>
      <w:marBottom w:val="0"/>
      <w:divBdr>
        <w:top w:val="none" w:sz="0" w:space="0" w:color="auto"/>
        <w:left w:val="none" w:sz="0" w:space="0" w:color="auto"/>
        <w:bottom w:val="none" w:sz="0" w:space="0" w:color="auto"/>
        <w:right w:val="none" w:sz="0" w:space="0" w:color="auto"/>
      </w:divBdr>
    </w:div>
    <w:div w:id="829104267">
      <w:bodyDiv w:val="1"/>
      <w:marLeft w:val="0"/>
      <w:marRight w:val="0"/>
      <w:marTop w:val="0"/>
      <w:marBottom w:val="0"/>
      <w:divBdr>
        <w:top w:val="none" w:sz="0" w:space="0" w:color="auto"/>
        <w:left w:val="none" w:sz="0" w:space="0" w:color="auto"/>
        <w:bottom w:val="none" w:sz="0" w:space="0" w:color="auto"/>
        <w:right w:val="none" w:sz="0" w:space="0" w:color="auto"/>
      </w:divBdr>
    </w:div>
    <w:div w:id="829561022">
      <w:bodyDiv w:val="1"/>
      <w:marLeft w:val="0"/>
      <w:marRight w:val="0"/>
      <w:marTop w:val="0"/>
      <w:marBottom w:val="0"/>
      <w:divBdr>
        <w:top w:val="none" w:sz="0" w:space="0" w:color="auto"/>
        <w:left w:val="none" w:sz="0" w:space="0" w:color="auto"/>
        <w:bottom w:val="none" w:sz="0" w:space="0" w:color="auto"/>
        <w:right w:val="none" w:sz="0" w:space="0" w:color="auto"/>
      </w:divBdr>
    </w:div>
    <w:div w:id="830871804">
      <w:bodyDiv w:val="1"/>
      <w:marLeft w:val="0"/>
      <w:marRight w:val="0"/>
      <w:marTop w:val="0"/>
      <w:marBottom w:val="0"/>
      <w:divBdr>
        <w:top w:val="none" w:sz="0" w:space="0" w:color="auto"/>
        <w:left w:val="none" w:sz="0" w:space="0" w:color="auto"/>
        <w:bottom w:val="none" w:sz="0" w:space="0" w:color="auto"/>
        <w:right w:val="none" w:sz="0" w:space="0" w:color="auto"/>
      </w:divBdr>
    </w:div>
    <w:div w:id="831338142">
      <w:bodyDiv w:val="1"/>
      <w:marLeft w:val="0"/>
      <w:marRight w:val="0"/>
      <w:marTop w:val="0"/>
      <w:marBottom w:val="0"/>
      <w:divBdr>
        <w:top w:val="none" w:sz="0" w:space="0" w:color="auto"/>
        <w:left w:val="none" w:sz="0" w:space="0" w:color="auto"/>
        <w:bottom w:val="none" w:sz="0" w:space="0" w:color="auto"/>
        <w:right w:val="none" w:sz="0" w:space="0" w:color="auto"/>
      </w:divBdr>
    </w:div>
    <w:div w:id="832452624">
      <w:bodyDiv w:val="1"/>
      <w:marLeft w:val="0"/>
      <w:marRight w:val="0"/>
      <w:marTop w:val="0"/>
      <w:marBottom w:val="0"/>
      <w:divBdr>
        <w:top w:val="none" w:sz="0" w:space="0" w:color="auto"/>
        <w:left w:val="none" w:sz="0" w:space="0" w:color="auto"/>
        <w:bottom w:val="none" w:sz="0" w:space="0" w:color="auto"/>
        <w:right w:val="none" w:sz="0" w:space="0" w:color="auto"/>
      </w:divBdr>
    </w:div>
    <w:div w:id="832716488">
      <w:bodyDiv w:val="1"/>
      <w:marLeft w:val="0"/>
      <w:marRight w:val="0"/>
      <w:marTop w:val="0"/>
      <w:marBottom w:val="0"/>
      <w:divBdr>
        <w:top w:val="none" w:sz="0" w:space="0" w:color="auto"/>
        <w:left w:val="none" w:sz="0" w:space="0" w:color="auto"/>
        <w:bottom w:val="none" w:sz="0" w:space="0" w:color="auto"/>
        <w:right w:val="none" w:sz="0" w:space="0" w:color="auto"/>
      </w:divBdr>
    </w:div>
    <w:div w:id="835149294">
      <w:bodyDiv w:val="1"/>
      <w:marLeft w:val="0"/>
      <w:marRight w:val="0"/>
      <w:marTop w:val="0"/>
      <w:marBottom w:val="0"/>
      <w:divBdr>
        <w:top w:val="none" w:sz="0" w:space="0" w:color="auto"/>
        <w:left w:val="none" w:sz="0" w:space="0" w:color="auto"/>
        <w:bottom w:val="none" w:sz="0" w:space="0" w:color="auto"/>
        <w:right w:val="none" w:sz="0" w:space="0" w:color="auto"/>
      </w:divBdr>
    </w:div>
    <w:div w:id="835264487">
      <w:bodyDiv w:val="1"/>
      <w:marLeft w:val="0"/>
      <w:marRight w:val="0"/>
      <w:marTop w:val="0"/>
      <w:marBottom w:val="0"/>
      <w:divBdr>
        <w:top w:val="none" w:sz="0" w:space="0" w:color="auto"/>
        <w:left w:val="none" w:sz="0" w:space="0" w:color="auto"/>
        <w:bottom w:val="none" w:sz="0" w:space="0" w:color="auto"/>
        <w:right w:val="none" w:sz="0" w:space="0" w:color="auto"/>
      </w:divBdr>
    </w:div>
    <w:div w:id="837892827">
      <w:bodyDiv w:val="1"/>
      <w:marLeft w:val="0"/>
      <w:marRight w:val="0"/>
      <w:marTop w:val="0"/>
      <w:marBottom w:val="0"/>
      <w:divBdr>
        <w:top w:val="none" w:sz="0" w:space="0" w:color="auto"/>
        <w:left w:val="none" w:sz="0" w:space="0" w:color="auto"/>
        <w:bottom w:val="none" w:sz="0" w:space="0" w:color="auto"/>
        <w:right w:val="none" w:sz="0" w:space="0" w:color="auto"/>
      </w:divBdr>
    </w:div>
    <w:div w:id="840774897">
      <w:bodyDiv w:val="1"/>
      <w:marLeft w:val="0"/>
      <w:marRight w:val="0"/>
      <w:marTop w:val="0"/>
      <w:marBottom w:val="0"/>
      <w:divBdr>
        <w:top w:val="none" w:sz="0" w:space="0" w:color="auto"/>
        <w:left w:val="none" w:sz="0" w:space="0" w:color="auto"/>
        <w:bottom w:val="none" w:sz="0" w:space="0" w:color="auto"/>
        <w:right w:val="none" w:sz="0" w:space="0" w:color="auto"/>
      </w:divBdr>
    </w:div>
    <w:div w:id="843321734">
      <w:bodyDiv w:val="1"/>
      <w:marLeft w:val="0"/>
      <w:marRight w:val="0"/>
      <w:marTop w:val="0"/>
      <w:marBottom w:val="0"/>
      <w:divBdr>
        <w:top w:val="none" w:sz="0" w:space="0" w:color="auto"/>
        <w:left w:val="none" w:sz="0" w:space="0" w:color="auto"/>
        <w:bottom w:val="none" w:sz="0" w:space="0" w:color="auto"/>
        <w:right w:val="none" w:sz="0" w:space="0" w:color="auto"/>
      </w:divBdr>
    </w:div>
    <w:div w:id="843663245">
      <w:bodyDiv w:val="1"/>
      <w:marLeft w:val="0"/>
      <w:marRight w:val="0"/>
      <w:marTop w:val="0"/>
      <w:marBottom w:val="0"/>
      <w:divBdr>
        <w:top w:val="none" w:sz="0" w:space="0" w:color="auto"/>
        <w:left w:val="none" w:sz="0" w:space="0" w:color="auto"/>
        <w:bottom w:val="none" w:sz="0" w:space="0" w:color="auto"/>
        <w:right w:val="none" w:sz="0" w:space="0" w:color="auto"/>
      </w:divBdr>
    </w:div>
    <w:div w:id="845483715">
      <w:bodyDiv w:val="1"/>
      <w:marLeft w:val="0"/>
      <w:marRight w:val="0"/>
      <w:marTop w:val="0"/>
      <w:marBottom w:val="0"/>
      <w:divBdr>
        <w:top w:val="none" w:sz="0" w:space="0" w:color="auto"/>
        <w:left w:val="none" w:sz="0" w:space="0" w:color="auto"/>
        <w:bottom w:val="none" w:sz="0" w:space="0" w:color="auto"/>
        <w:right w:val="none" w:sz="0" w:space="0" w:color="auto"/>
      </w:divBdr>
    </w:div>
    <w:div w:id="847788773">
      <w:bodyDiv w:val="1"/>
      <w:marLeft w:val="0"/>
      <w:marRight w:val="0"/>
      <w:marTop w:val="0"/>
      <w:marBottom w:val="0"/>
      <w:divBdr>
        <w:top w:val="none" w:sz="0" w:space="0" w:color="auto"/>
        <w:left w:val="none" w:sz="0" w:space="0" w:color="auto"/>
        <w:bottom w:val="none" w:sz="0" w:space="0" w:color="auto"/>
        <w:right w:val="none" w:sz="0" w:space="0" w:color="auto"/>
      </w:divBdr>
    </w:div>
    <w:div w:id="848254902">
      <w:bodyDiv w:val="1"/>
      <w:marLeft w:val="0"/>
      <w:marRight w:val="0"/>
      <w:marTop w:val="0"/>
      <w:marBottom w:val="0"/>
      <w:divBdr>
        <w:top w:val="none" w:sz="0" w:space="0" w:color="auto"/>
        <w:left w:val="none" w:sz="0" w:space="0" w:color="auto"/>
        <w:bottom w:val="none" w:sz="0" w:space="0" w:color="auto"/>
        <w:right w:val="none" w:sz="0" w:space="0" w:color="auto"/>
      </w:divBdr>
    </w:div>
    <w:div w:id="848831108">
      <w:bodyDiv w:val="1"/>
      <w:marLeft w:val="0"/>
      <w:marRight w:val="0"/>
      <w:marTop w:val="0"/>
      <w:marBottom w:val="0"/>
      <w:divBdr>
        <w:top w:val="none" w:sz="0" w:space="0" w:color="auto"/>
        <w:left w:val="none" w:sz="0" w:space="0" w:color="auto"/>
        <w:bottom w:val="none" w:sz="0" w:space="0" w:color="auto"/>
        <w:right w:val="none" w:sz="0" w:space="0" w:color="auto"/>
      </w:divBdr>
    </w:div>
    <w:div w:id="848910794">
      <w:bodyDiv w:val="1"/>
      <w:marLeft w:val="0"/>
      <w:marRight w:val="0"/>
      <w:marTop w:val="0"/>
      <w:marBottom w:val="0"/>
      <w:divBdr>
        <w:top w:val="none" w:sz="0" w:space="0" w:color="auto"/>
        <w:left w:val="none" w:sz="0" w:space="0" w:color="auto"/>
        <w:bottom w:val="none" w:sz="0" w:space="0" w:color="auto"/>
        <w:right w:val="none" w:sz="0" w:space="0" w:color="auto"/>
      </w:divBdr>
    </w:div>
    <w:div w:id="851338921">
      <w:bodyDiv w:val="1"/>
      <w:marLeft w:val="0"/>
      <w:marRight w:val="0"/>
      <w:marTop w:val="0"/>
      <w:marBottom w:val="0"/>
      <w:divBdr>
        <w:top w:val="none" w:sz="0" w:space="0" w:color="auto"/>
        <w:left w:val="none" w:sz="0" w:space="0" w:color="auto"/>
        <w:bottom w:val="none" w:sz="0" w:space="0" w:color="auto"/>
        <w:right w:val="none" w:sz="0" w:space="0" w:color="auto"/>
      </w:divBdr>
    </w:div>
    <w:div w:id="852501745">
      <w:bodyDiv w:val="1"/>
      <w:marLeft w:val="0"/>
      <w:marRight w:val="0"/>
      <w:marTop w:val="0"/>
      <w:marBottom w:val="0"/>
      <w:divBdr>
        <w:top w:val="none" w:sz="0" w:space="0" w:color="auto"/>
        <w:left w:val="none" w:sz="0" w:space="0" w:color="auto"/>
        <w:bottom w:val="none" w:sz="0" w:space="0" w:color="auto"/>
        <w:right w:val="none" w:sz="0" w:space="0" w:color="auto"/>
      </w:divBdr>
    </w:div>
    <w:div w:id="854271450">
      <w:bodyDiv w:val="1"/>
      <w:marLeft w:val="0"/>
      <w:marRight w:val="0"/>
      <w:marTop w:val="0"/>
      <w:marBottom w:val="0"/>
      <w:divBdr>
        <w:top w:val="none" w:sz="0" w:space="0" w:color="auto"/>
        <w:left w:val="none" w:sz="0" w:space="0" w:color="auto"/>
        <w:bottom w:val="none" w:sz="0" w:space="0" w:color="auto"/>
        <w:right w:val="none" w:sz="0" w:space="0" w:color="auto"/>
      </w:divBdr>
    </w:div>
    <w:div w:id="855461568">
      <w:bodyDiv w:val="1"/>
      <w:marLeft w:val="0"/>
      <w:marRight w:val="0"/>
      <w:marTop w:val="0"/>
      <w:marBottom w:val="0"/>
      <w:divBdr>
        <w:top w:val="none" w:sz="0" w:space="0" w:color="auto"/>
        <w:left w:val="none" w:sz="0" w:space="0" w:color="auto"/>
        <w:bottom w:val="none" w:sz="0" w:space="0" w:color="auto"/>
        <w:right w:val="none" w:sz="0" w:space="0" w:color="auto"/>
      </w:divBdr>
    </w:div>
    <w:div w:id="857699958">
      <w:bodyDiv w:val="1"/>
      <w:marLeft w:val="0"/>
      <w:marRight w:val="0"/>
      <w:marTop w:val="0"/>
      <w:marBottom w:val="0"/>
      <w:divBdr>
        <w:top w:val="none" w:sz="0" w:space="0" w:color="auto"/>
        <w:left w:val="none" w:sz="0" w:space="0" w:color="auto"/>
        <w:bottom w:val="none" w:sz="0" w:space="0" w:color="auto"/>
        <w:right w:val="none" w:sz="0" w:space="0" w:color="auto"/>
      </w:divBdr>
    </w:div>
    <w:div w:id="857963479">
      <w:bodyDiv w:val="1"/>
      <w:marLeft w:val="0"/>
      <w:marRight w:val="0"/>
      <w:marTop w:val="0"/>
      <w:marBottom w:val="0"/>
      <w:divBdr>
        <w:top w:val="none" w:sz="0" w:space="0" w:color="auto"/>
        <w:left w:val="none" w:sz="0" w:space="0" w:color="auto"/>
        <w:bottom w:val="none" w:sz="0" w:space="0" w:color="auto"/>
        <w:right w:val="none" w:sz="0" w:space="0" w:color="auto"/>
      </w:divBdr>
    </w:div>
    <w:div w:id="858395898">
      <w:bodyDiv w:val="1"/>
      <w:marLeft w:val="0"/>
      <w:marRight w:val="0"/>
      <w:marTop w:val="0"/>
      <w:marBottom w:val="0"/>
      <w:divBdr>
        <w:top w:val="none" w:sz="0" w:space="0" w:color="auto"/>
        <w:left w:val="none" w:sz="0" w:space="0" w:color="auto"/>
        <w:bottom w:val="none" w:sz="0" w:space="0" w:color="auto"/>
        <w:right w:val="none" w:sz="0" w:space="0" w:color="auto"/>
      </w:divBdr>
    </w:div>
    <w:div w:id="861863971">
      <w:bodyDiv w:val="1"/>
      <w:marLeft w:val="0"/>
      <w:marRight w:val="0"/>
      <w:marTop w:val="0"/>
      <w:marBottom w:val="0"/>
      <w:divBdr>
        <w:top w:val="none" w:sz="0" w:space="0" w:color="auto"/>
        <w:left w:val="none" w:sz="0" w:space="0" w:color="auto"/>
        <w:bottom w:val="none" w:sz="0" w:space="0" w:color="auto"/>
        <w:right w:val="none" w:sz="0" w:space="0" w:color="auto"/>
      </w:divBdr>
    </w:div>
    <w:div w:id="863136237">
      <w:bodyDiv w:val="1"/>
      <w:marLeft w:val="0"/>
      <w:marRight w:val="0"/>
      <w:marTop w:val="0"/>
      <w:marBottom w:val="0"/>
      <w:divBdr>
        <w:top w:val="none" w:sz="0" w:space="0" w:color="auto"/>
        <w:left w:val="none" w:sz="0" w:space="0" w:color="auto"/>
        <w:bottom w:val="none" w:sz="0" w:space="0" w:color="auto"/>
        <w:right w:val="none" w:sz="0" w:space="0" w:color="auto"/>
      </w:divBdr>
    </w:div>
    <w:div w:id="863330080">
      <w:bodyDiv w:val="1"/>
      <w:marLeft w:val="0"/>
      <w:marRight w:val="0"/>
      <w:marTop w:val="0"/>
      <w:marBottom w:val="0"/>
      <w:divBdr>
        <w:top w:val="none" w:sz="0" w:space="0" w:color="auto"/>
        <w:left w:val="none" w:sz="0" w:space="0" w:color="auto"/>
        <w:bottom w:val="none" w:sz="0" w:space="0" w:color="auto"/>
        <w:right w:val="none" w:sz="0" w:space="0" w:color="auto"/>
      </w:divBdr>
    </w:div>
    <w:div w:id="864102189">
      <w:bodyDiv w:val="1"/>
      <w:marLeft w:val="0"/>
      <w:marRight w:val="0"/>
      <w:marTop w:val="0"/>
      <w:marBottom w:val="0"/>
      <w:divBdr>
        <w:top w:val="none" w:sz="0" w:space="0" w:color="auto"/>
        <w:left w:val="none" w:sz="0" w:space="0" w:color="auto"/>
        <w:bottom w:val="none" w:sz="0" w:space="0" w:color="auto"/>
        <w:right w:val="none" w:sz="0" w:space="0" w:color="auto"/>
      </w:divBdr>
    </w:div>
    <w:div w:id="865673410">
      <w:bodyDiv w:val="1"/>
      <w:marLeft w:val="0"/>
      <w:marRight w:val="0"/>
      <w:marTop w:val="0"/>
      <w:marBottom w:val="0"/>
      <w:divBdr>
        <w:top w:val="none" w:sz="0" w:space="0" w:color="auto"/>
        <w:left w:val="none" w:sz="0" w:space="0" w:color="auto"/>
        <w:bottom w:val="none" w:sz="0" w:space="0" w:color="auto"/>
        <w:right w:val="none" w:sz="0" w:space="0" w:color="auto"/>
      </w:divBdr>
    </w:div>
    <w:div w:id="867839673">
      <w:bodyDiv w:val="1"/>
      <w:marLeft w:val="0"/>
      <w:marRight w:val="0"/>
      <w:marTop w:val="0"/>
      <w:marBottom w:val="0"/>
      <w:divBdr>
        <w:top w:val="none" w:sz="0" w:space="0" w:color="auto"/>
        <w:left w:val="none" w:sz="0" w:space="0" w:color="auto"/>
        <w:bottom w:val="none" w:sz="0" w:space="0" w:color="auto"/>
        <w:right w:val="none" w:sz="0" w:space="0" w:color="auto"/>
      </w:divBdr>
    </w:div>
    <w:div w:id="868957846">
      <w:bodyDiv w:val="1"/>
      <w:marLeft w:val="0"/>
      <w:marRight w:val="0"/>
      <w:marTop w:val="0"/>
      <w:marBottom w:val="0"/>
      <w:divBdr>
        <w:top w:val="none" w:sz="0" w:space="0" w:color="auto"/>
        <w:left w:val="none" w:sz="0" w:space="0" w:color="auto"/>
        <w:bottom w:val="none" w:sz="0" w:space="0" w:color="auto"/>
        <w:right w:val="none" w:sz="0" w:space="0" w:color="auto"/>
      </w:divBdr>
    </w:div>
    <w:div w:id="869538351">
      <w:bodyDiv w:val="1"/>
      <w:marLeft w:val="0"/>
      <w:marRight w:val="0"/>
      <w:marTop w:val="0"/>
      <w:marBottom w:val="0"/>
      <w:divBdr>
        <w:top w:val="none" w:sz="0" w:space="0" w:color="auto"/>
        <w:left w:val="none" w:sz="0" w:space="0" w:color="auto"/>
        <w:bottom w:val="none" w:sz="0" w:space="0" w:color="auto"/>
        <w:right w:val="none" w:sz="0" w:space="0" w:color="auto"/>
      </w:divBdr>
    </w:div>
    <w:div w:id="870342335">
      <w:bodyDiv w:val="1"/>
      <w:marLeft w:val="0"/>
      <w:marRight w:val="0"/>
      <w:marTop w:val="0"/>
      <w:marBottom w:val="0"/>
      <w:divBdr>
        <w:top w:val="none" w:sz="0" w:space="0" w:color="auto"/>
        <w:left w:val="none" w:sz="0" w:space="0" w:color="auto"/>
        <w:bottom w:val="none" w:sz="0" w:space="0" w:color="auto"/>
        <w:right w:val="none" w:sz="0" w:space="0" w:color="auto"/>
      </w:divBdr>
    </w:div>
    <w:div w:id="871040199">
      <w:bodyDiv w:val="1"/>
      <w:marLeft w:val="0"/>
      <w:marRight w:val="0"/>
      <w:marTop w:val="0"/>
      <w:marBottom w:val="0"/>
      <w:divBdr>
        <w:top w:val="none" w:sz="0" w:space="0" w:color="auto"/>
        <w:left w:val="none" w:sz="0" w:space="0" w:color="auto"/>
        <w:bottom w:val="none" w:sz="0" w:space="0" w:color="auto"/>
        <w:right w:val="none" w:sz="0" w:space="0" w:color="auto"/>
      </w:divBdr>
    </w:div>
    <w:div w:id="871383666">
      <w:bodyDiv w:val="1"/>
      <w:marLeft w:val="0"/>
      <w:marRight w:val="0"/>
      <w:marTop w:val="0"/>
      <w:marBottom w:val="0"/>
      <w:divBdr>
        <w:top w:val="none" w:sz="0" w:space="0" w:color="auto"/>
        <w:left w:val="none" w:sz="0" w:space="0" w:color="auto"/>
        <w:bottom w:val="none" w:sz="0" w:space="0" w:color="auto"/>
        <w:right w:val="none" w:sz="0" w:space="0" w:color="auto"/>
      </w:divBdr>
    </w:div>
    <w:div w:id="871652285">
      <w:bodyDiv w:val="1"/>
      <w:marLeft w:val="0"/>
      <w:marRight w:val="0"/>
      <w:marTop w:val="0"/>
      <w:marBottom w:val="0"/>
      <w:divBdr>
        <w:top w:val="none" w:sz="0" w:space="0" w:color="auto"/>
        <w:left w:val="none" w:sz="0" w:space="0" w:color="auto"/>
        <w:bottom w:val="none" w:sz="0" w:space="0" w:color="auto"/>
        <w:right w:val="none" w:sz="0" w:space="0" w:color="auto"/>
      </w:divBdr>
    </w:div>
    <w:div w:id="873233109">
      <w:bodyDiv w:val="1"/>
      <w:marLeft w:val="0"/>
      <w:marRight w:val="0"/>
      <w:marTop w:val="0"/>
      <w:marBottom w:val="0"/>
      <w:divBdr>
        <w:top w:val="none" w:sz="0" w:space="0" w:color="auto"/>
        <w:left w:val="none" w:sz="0" w:space="0" w:color="auto"/>
        <w:bottom w:val="none" w:sz="0" w:space="0" w:color="auto"/>
        <w:right w:val="none" w:sz="0" w:space="0" w:color="auto"/>
      </w:divBdr>
    </w:div>
    <w:div w:id="878280069">
      <w:bodyDiv w:val="1"/>
      <w:marLeft w:val="0"/>
      <w:marRight w:val="0"/>
      <w:marTop w:val="0"/>
      <w:marBottom w:val="0"/>
      <w:divBdr>
        <w:top w:val="none" w:sz="0" w:space="0" w:color="auto"/>
        <w:left w:val="none" w:sz="0" w:space="0" w:color="auto"/>
        <w:bottom w:val="none" w:sz="0" w:space="0" w:color="auto"/>
        <w:right w:val="none" w:sz="0" w:space="0" w:color="auto"/>
      </w:divBdr>
    </w:div>
    <w:div w:id="880819581">
      <w:bodyDiv w:val="1"/>
      <w:marLeft w:val="0"/>
      <w:marRight w:val="0"/>
      <w:marTop w:val="0"/>
      <w:marBottom w:val="0"/>
      <w:divBdr>
        <w:top w:val="none" w:sz="0" w:space="0" w:color="auto"/>
        <w:left w:val="none" w:sz="0" w:space="0" w:color="auto"/>
        <w:bottom w:val="none" w:sz="0" w:space="0" w:color="auto"/>
        <w:right w:val="none" w:sz="0" w:space="0" w:color="auto"/>
      </w:divBdr>
    </w:div>
    <w:div w:id="881090106">
      <w:bodyDiv w:val="1"/>
      <w:marLeft w:val="0"/>
      <w:marRight w:val="0"/>
      <w:marTop w:val="0"/>
      <w:marBottom w:val="0"/>
      <w:divBdr>
        <w:top w:val="none" w:sz="0" w:space="0" w:color="auto"/>
        <w:left w:val="none" w:sz="0" w:space="0" w:color="auto"/>
        <w:bottom w:val="none" w:sz="0" w:space="0" w:color="auto"/>
        <w:right w:val="none" w:sz="0" w:space="0" w:color="auto"/>
      </w:divBdr>
    </w:div>
    <w:div w:id="881400778">
      <w:bodyDiv w:val="1"/>
      <w:marLeft w:val="0"/>
      <w:marRight w:val="0"/>
      <w:marTop w:val="0"/>
      <w:marBottom w:val="0"/>
      <w:divBdr>
        <w:top w:val="none" w:sz="0" w:space="0" w:color="auto"/>
        <w:left w:val="none" w:sz="0" w:space="0" w:color="auto"/>
        <w:bottom w:val="none" w:sz="0" w:space="0" w:color="auto"/>
        <w:right w:val="none" w:sz="0" w:space="0" w:color="auto"/>
      </w:divBdr>
    </w:div>
    <w:div w:id="881556395">
      <w:bodyDiv w:val="1"/>
      <w:marLeft w:val="0"/>
      <w:marRight w:val="0"/>
      <w:marTop w:val="0"/>
      <w:marBottom w:val="0"/>
      <w:divBdr>
        <w:top w:val="none" w:sz="0" w:space="0" w:color="auto"/>
        <w:left w:val="none" w:sz="0" w:space="0" w:color="auto"/>
        <w:bottom w:val="none" w:sz="0" w:space="0" w:color="auto"/>
        <w:right w:val="none" w:sz="0" w:space="0" w:color="auto"/>
      </w:divBdr>
    </w:div>
    <w:div w:id="882983393">
      <w:bodyDiv w:val="1"/>
      <w:marLeft w:val="0"/>
      <w:marRight w:val="0"/>
      <w:marTop w:val="0"/>
      <w:marBottom w:val="0"/>
      <w:divBdr>
        <w:top w:val="none" w:sz="0" w:space="0" w:color="auto"/>
        <w:left w:val="none" w:sz="0" w:space="0" w:color="auto"/>
        <w:bottom w:val="none" w:sz="0" w:space="0" w:color="auto"/>
        <w:right w:val="none" w:sz="0" w:space="0" w:color="auto"/>
      </w:divBdr>
    </w:div>
    <w:div w:id="883256483">
      <w:bodyDiv w:val="1"/>
      <w:marLeft w:val="0"/>
      <w:marRight w:val="0"/>
      <w:marTop w:val="0"/>
      <w:marBottom w:val="0"/>
      <w:divBdr>
        <w:top w:val="none" w:sz="0" w:space="0" w:color="auto"/>
        <w:left w:val="none" w:sz="0" w:space="0" w:color="auto"/>
        <w:bottom w:val="none" w:sz="0" w:space="0" w:color="auto"/>
        <w:right w:val="none" w:sz="0" w:space="0" w:color="auto"/>
      </w:divBdr>
    </w:div>
    <w:div w:id="883785709">
      <w:bodyDiv w:val="1"/>
      <w:marLeft w:val="0"/>
      <w:marRight w:val="0"/>
      <w:marTop w:val="0"/>
      <w:marBottom w:val="0"/>
      <w:divBdr>
        <w:top w:val="none" w:sz="0" w:space="0" w:color="auto"/>
        <w:left w:val="none" w:sz="0" w:space="0" w:color="auto"/>
        <w:bottom w:val="none" w:sz="0" w:space="0" w:color="auto"/>
        <w:right w:val="none" w:sz="0" w:space="0" w:color="auto"/>
      </w:divBdr>
    </w:div>
    <w:div w:id="888103281">
      <w:bodyDiv w:val="1"/>
      <w:marLeft w:val="0"/>
      <w:marRight w:val="0"/>
      <w:marTop w:val="0"/>
      <w:marBottom w:val="0"/>
      <w:divBdr>
        <w:top w:val="none" w:sz="0" w:space="0" w:color="auto"/>
        <w:left w:val="none" w:sz="0" w:space="0" w:color="auto"/>
        <w:bottom w:val="none" w:sz="0" w:space="0" w:color="auto"/>
        <w:right w:val="none" w:sz="0" w:space="0" w:color="auto"/>
      </w:divBdr>
    </w:div>
    <w:div w:id="888303118">
      <w:bodyDiv w:val="1"/>
      <w:marLeft w:val="0"/>
      <w:marRight w:val="0"/>
      <w:marTop w:val="0"/>
      <w:marBottom w:val="0"/>
      <w:divBdr>
        <w:top w:val="none" w:sz="0" w:space="0" w:color="auto"/>
        <w:left w:val="none" w:sz="0" w:space="0" w:color="auto"/>
        <w:bottom w:val="none" w:sz="0" w:space="0" w:color="auto"/>
        <w:right w:val="none" w:sz="0" w:space="0" w:color="auto"/>
      </w:divBdr>
    </w:div>
    <w:div w:id="889154293">
      <w:bodyDiv w:val="1"/>
      <w:marLeft w:val="0"/>
      <w:marRight w:val="0"/>
      <w:marTop w:val="0"/>
      <w:marBottom w:val="0"/>
      <w:divBdr>
        <w:top w:val="none" w:sz="0" w:space="0" w:color="auto"/>
        <w:left w:val="none" w:sz="0" w:space="0" w:color="auto"/>
        <w:bottom w:val="none" w:sz="0" w:space="0" w:color="auto"/>
        <w:right w:val="none" w:sz="0" w:space="0" w:color="auto"/>
      </w:divBdr>
    </w:div>
    <w:div w:id="889616183">
      <w:bodyDiv w:val="1"/>
      <w:marLeft w:val="0"/>
      <w:marRight w:val="0"/>
      <w:marTop w:val="0"/>
      <w:marBottom w:val="0"/>
      <w:divBdr>
        <w:top w:val="none" w:sz="0" w:space="0" w:color="auto"/>
        <w:left w:val="none" w:sz="0" w:space="0" w:color="auto"/>
        <w:bottom w:val="none" w:sz="0" w:space="0" w:color="auto"/>
        <w:right w:val="none" w:sz="0" w:space="0" w:color="auto"/>
      </w:divBdr>
    </w:div>
    <w:div w:id="890262288">
      <w:bodyDiv w:val="1"/>
      <w:marLeft w:val="0"/>
      <w:marRight w:val="0"/>
      <w:marTop w:val="0"/>
      <w:marBottom w:val="0"/>
      <w:divBdr>
        <w:top w:val="none" w:sz="0" w:space="0" w:color="auto"/>
        <w:left w:val="none" w:sz="0" w:space="0" w:color="auto"/>
        <w:bottom w:val="none" w:sz="0" w:space="0" w:color="auto"/>
        <w:right w:val="none" w:sz="0" w:space="0" w:color="auto"/>
      </w:divBdr>
    </w:div>
    <w:div w:id="892811289">
      <w:bodyDiv w:val="1"/>
      <w:marLeft w:val="0"/>
      <w:marRight w:val="0"/>
      <w:marTop w:val="0"/>
      <w:marBottom w:val="0"/>
      <w:divBdr>
        <w:top w:val="none" w:sz="0" w:space="0" w:color="auto"/>
        <w:left w:val="none" w:sz="0" w:space="0" w:color="auto"/>
        <w:bottom w:val="none" w:sz="0" w:space="0" w:color="auto"/>
        <w:right w:val="none" w:sz="0" w:space="0" w:color="auto"/>
      </w:divBdr>
    </w:div>
    <w:div w:id="893396360">
      <w:bodyDiv w:val="1"/>
      <w:marLeft w:val="0"/>
      <w:marRight w:val="0"/>
      <w:marTop w:val="0"/>
      <w:marBottom w:val="0"/>
      <w:divBdr>
        <w:top w:val="none" w:sz="0" w:space="0" w:color="auto"/>
        <w:left w:val="none" w:sz="0" w:space="0" w:color="auto"/>
        <w:bottom w:val="none" w:sz="0" w:space="0" w:color="auto"/>
        <w:right w:val="none" w:sz="0" w:space="0" w:color="auto"/>
      </w:divBdr>
    </w:div>
    <w:div w:id="893854537">
      <w:bodyDiv w:val="1"/>
      <w:marLeft w:val="0"/>
      <w:marRight w:val="0"/>
      <w:marTop w:val="0"/>
      <w:marBottom w:val="0"/>
      <w:divBdr>
        <w:top w:val="none" w:sz="0" w:space="0" w:color="auto"/>
        <w:left w:val="none" w:sz="0" w:space="0" w:color="auto"/>
        <w:bottom w:val="none" w:sz="0" w:space="0" w:color="auto"/>
        <w:right w:val="none" w:sz="0" w:space="0" w:color="auto"/>
      </w:divBdr>
    </w:div>
    <w:div w:id="894588742">
      <w:bodyDiv w:val="1"/>
      <w:marLeft w:val="0"/>
      <w:marRight w:val="0"/>
      <w:marTop w:val="0"/>
      <w:marBottom w:val="0"/>
      <w:divBdr>
        <w:top w:val="none" w:sz="0" w:space="0" w:color="auto"/>
        <w:left w:val="none" w:sz="0" w:space="0" w:color="auto"/>
        <w:bottom w:val="none" w:sz="0" w:space="0" w:color="auto"/>
        <w:right w:val="none" w:sz="0" w:space="0" w:color="auto"/>
      </w:divBdr>
    </w:div>
    <w:div w:id="895117701">
      <w:bodyDiv w:val="1"/>
      <w:marLeft w:val="0"/>
      <w:marRight w:val="0"/>
      <w:marTop w:val="0"/>
      <w:marBottom w:val="0"/>
      <w:divBdr>
        <w:top w:val="none" w:sz="0" w:space="0" w:color="auto"/>
        <w:left w:val="none" w:sz="0" w:space="0" w:color="auto"/>
        <w:bottom w:val="none" w:sz="0" w:space="0" w:color="auto"/>
        <w:right w:val="none" w:sz="0" w:space="0" w:color="auto"/>
      </w:divBdr>
    </w:div>
    <w:div w:id="895970833">
      <w:bodyDiv w:val="1"/>
      <w:marLeft w:val="0"/>
      <w:marRight w:val="0"/>
      <w:marTop w:val="0"/>
      <w:marBottom w:val="0"/>
      <w:divBdr>
        <w:top w:val="none" w:sz="0" w:space="0" w:color="auto"/>
        <w:left w:val="none" w:sz="0" w:space="0" w:color="auto"/>
        <w:bottom w:val="none" w:sz="0" w:space="0" w:color="auto"/>
        <w:right w:val="none" w:sz="0" w:space="0" w:color="auto"/>
      </w:divBdr>
    </w:div>
    <w:div w:id="897086896">
      <w:bodyDiv w:val="1"/>
      <w:marLeft w:val="0"/>
      <w:marRight w:val="0"/>
      <w:marTop w:val="0"/>
      <w:marBottom w:val="0"/>
      <w:divBdr>
        <w:top w:val="none" w:sz="0" w:space="0" w:color="auto"/>
        <w:left w:val="none" w:sz="0" w:space="0" w:color="auto"/>
        <w:bottom w:val="none" w:sz="0" w:space="0" w:color="auto"/>
        <w:right w:val="none" w:sz="0" w:space="0" w:color="auto"/>
      </w:divBdr>
    </w:div>
    <w:div w:id="900559281">
      <w:bodyDiv w:val="1"/>
      <w:marLeft w:val="0"/>
      <w:marRight w:val="0"/>
      <w:marTop w:val="0"/>
      <w:marBottom w:val="0"/>
      <w:divBdr>
        <w:top w:val="none" w:sz="0" w:space="0" w:color="auto"/>
        <w:left w:val="none" w:sz="0" w:space="0" w:color="auto"/>
        <w:bottom w:val="none" w:sz="0" w:space="0" w:color="auto"/>
        <w:right w:val="none" w:sz="0" w:space="0" w:color="auto"/>
      </w:divBdr>
    </w:div>
    <w:div w:id="901059579">
      <w:bodyDiv w:val="1"/>
      <w:marLeft w:val="0"/>
      <w:marRight w:val="0"/>
      <w:marTop w:val="0"/>
      <w:marBottom w:val="0"/>
      <w:divBdr>
        <w:top w:val="none" w:sz="0" w:space="0" w:color="auto"/>
        <w:left w:val="none" w:sz="0" w:space="0" w:color="auto"/>
        <w:bottom w:val="none" w:sz="0" w:space="0" w:color="auto"/>
        <w:right w:val="none" w:sz="0" w:space="0" w:color="auto"/>
      </w:divBdr>
    </w:div>
    <w:div w:id="904536976">
      <w:bodyDiv w:val="1"/>
      <w:marLeft w:val="0"/>
      <w:marRight w:val="0"/>
      <w:marTop w:val="0"/>
      <w:marBottom w:val="0"/>
      <w:divBdr>
        <w:top w:val="none" w:sz="0" w:space="0" w:color="auto"/>
        <w:left w:val="none" w:sz="0" w:space="0" w:color="auto"/>
        <w:bottom w:val="none" w:sz="0" w:space="0" w:color="auto"/>
        <w:right w:val="none" w:sz="0" w:space="0" w:color="auto"/>
      </w:divBdr>
    </w:div>
    <w:div w:id="906839204">
      <w:bodyDiv w:val="1"/>
      <w:marLeft w:val="0"/>
      <w:marRight w:val="0"/>
      <w:marTop w:val="0"/>
      <w:marBottom w:val="0"/>
      <w:divBdr>
        <w:top w:val="none" w:sz="0" w:space="0" w:color="auto"/>
        <w:left w:val="none" w:sz="0" w:space="0" w:color="auto"/>
        <w:bottom w:val="none" w:sz="0" w:space="0" w:color="auto"/>
        <w:right w:val="none" w:sz="0" w:space="0" w:color="auto"/>
      </w:divBdr>
    </w:div>
    <w:div w:id="909265914">
      <w:bodyDiv w:val="1"/>
      <w:marLeft w:val="0"/>
      <w:marRight w:val="0"/>
      <w:marTop w:val="0"/>
      <w:marBottom w:val="0"/>
      <w:divBdr>
        <w:top w:val="none" w:sz="0" w:space="0" w:color="auto"/>
        <w:left w:val="none" w:sz="0" w:space="0" w:color="auto"/>
        <w:bottom w:val="none" w:sz="0" w:space="0" w:color="auto"/>
        <w:right w:val="none" w:sz="0" w:space="0" w:color="auto"/>
      </w:divBdr>
    </w:div>
    <w:div w:id="909462349">
      <w:bodyDiv w:val="1"/>
      <w:marLeft w:val="0"/>
      <w:marRight w:val="0"/>
      <w:marTop w:val="0"/>
      <w:marBottom w:val="0"/>
      <w:divBdr>
        <w:top w:val="none" w:sz="0" w:space="0" w:color="auto"/>
        <w:left w:val="none" w:sz="0" w:space="0" w:color="auto"/>
        <w:bottom w:val="none" w:sz="0" w:space="0" w:color="auto"/>
        <w:right w:val="none" w:sz="0" w:space="0" w:color="auto"/>
      </w:divBdr>
    </w:div>
    <w:div w:id="910964209">
      <w:bodyDiv w:val="1"/>
      <w:marLeft w:val="0"/>
      <w:marRight w:val="0"/>
      <w:marTop w:val="0"/>
      <w:marBottom w:val="0"/>
      <w:divBdr>
        <w:top w:val="none" w:sz="0" w:space="0" w:color="auto"/>
        <w:left w:val="none" w:sz="0" w:space="0" w:color="auto"/>
        <w:bottom w:val="none" w:sz="0" w:space="0" w:color="auto"/>
        <w:right w:val="none" w:sz="0" w:space="0" w:color="auto"/>
      </w:divBdr>
    </w:div>
    <w:div w:id="912352751">
      <w:bodyDiv w:val="1"/>
      <w:marLeft w:val="0"/>
      <w:marRight w:val="0"/>
      <w:marTop w:val="0"/>
      <w:marBottom w:val="0"/>
      <w:divBdr>
        <w:top w:val="none" w:sz="0" w:space="0" w:color="auto"/>
        <w:left w:val="none" w:sz="0" w:space="0" w:color="auto"/>
        <w:bottom w:val="none" w:sz="0" w:space="0" w:color="auto"/>
        <w:right w:val="none" w:sz="0" w:space="0" w:color="auto"/>
      </w:divBdr>
    </w:div>
    <w:div w:id="913275810">
      <w:bodyDiv w:val="1"/>
      <w:marLeft w:val="0"/>
      <w:marRight w:val="0"/>
      <w:marTop w:val="0"/>
      <w:marBottom w:val="0"/>
      <w:divBdr>
        <w:top w:val="none" w:sz="0" w:space="0" w:color="auto"/>
        <w:left w:val="none" w:sz="0" w:space="0" w:color="auto"/>
        <w:bottom w:val="none" w:sz="0" w:space="0" w:color="auto"/>
        <w:right w:val="none" w:sz="0" w:space="0" w:color="auto"/>
      </w:divBdr>
    </w:div>
    <w:div w:id="913971088">
      <w:bodyDiv w:val="1"/>
      <w:marLeft w:val="0"/>
      <w:marRight w:val="0"/>
      <w:marTop w:val="0"/>
      <w:marBottom w:val="0"/>
      <w:divBdr>
        <w:top w:val="none" w:sz="0" w:space="0" w:color="auto"/>
        <w:left w:val="none" w:sz="0" w:space="0" w:color="auto"/>
        <w:bottom w:val="none" w:sz="0" w:space="0" w:color="auto"/>
        <w:right w:val="none" w:sz="0" w:space="0" w:color="auto"/>
      </w:divBdr>
    </w:div>
    <w:div w:id="914432968">
      <w:bodyDiv w:val="1"/>
      <w:marLeft w:val="0"/>
      <w:marRight w:val="0"/>
      <w:marTop w:val="0"/>
      <w:marBottom w:val="0"/>
      <w:divBdr>
        <w:top w:val="none" w:sz="0" w:space="0" w:color="auto"/>
        <w:left w:val="none" w:sz="0" w:space="0" w:color="auto"/>
        <w:bottom w:val="none" w:sz="0" w:space="0" w:color="auto"/>
        <w:right w:val="none" w:sz="0" w:space="0" w:color="auto"/>
      </w:divBdr>
    </w:div>
    <w:div w:id="915743655">
      <w:bodyDiv w:val="1"/>
      <w:marLeft w:val="0"/>
      <w:marRight w:val="0"/>
      <w:marTop w:val="0"/>
      <w:marBottom w:val="0"/>
      <w:divBdr>
        <w:top w:val="none" w:sz="0" w:space="0" w:color="auto"/>
        <w:left w:val="none" w:sz="0" w:space="0" w:color="auto"/>
        <w:bottom w:val="none" w:sz="0" w:space="0" w:color="auto"/>
        <w:right w:val="none" w:sz="0" w:space="0" w:color="auto"/>
      </w:divBdr>
    </w:div>
    <w:div w:id="916013981">
      <w:bodyDiv w:val="1"/>
      <w:marLeft w:val="0"/>
      <w:marRight w:val="0"/>
      <w:marTop w:val="0"/>
      <w:marBottom w:val="0"/>
      <w:divBdr>
        <w:top w:val="none" w:sz="0" w:space="0" w:color="auto"/>
        <w:left w:val="none" w:sz="0" w:space="0" w:color="auto"/>
        <w:bottom w:val="none" w:sz="0" w:space="0" w:color="auto"/>
        <w:right w:val="none" w:sz="0" w:space="0" w:color="auto"/>
      </w:divBdr>
    </w:div>
    <w:div w:id="920212155">
      <w:bodyDiv w:val="1"/>
      <w:marLeft w:val="0"/>
      <w:marRight w:val="0"/>
      <w:marTop w:val="0"/>
      <w:marBottom w:val="0"/>
      <w:divBdr>
        <w:top w:val="none" w:sz="0" w:space="0" w:color="auto"/>
        <w:left w:val="none" w:sz="0" w:space="0" w:color="auto"/>
        <w:bottom w:val="none" w:sz="0" w:space="0" w:color="auto"/>
        <w:right w:val="none" w:sz="0" w:space="0" w:color="auto"/>
      </w:divBdr>
    </w:div>
    <w:div w:id="921065828">
      <w:bodyDiv w:val="1"/>
      <w:marLeft w:val="0"/>
      <w:marRight w:val="0"/>
      <w:marTop w:val="0"/>
      <w:marBottom w:val="0"/>
      <w:divBdr>
        <w:top w:val="none" w:sz="0" w:space="0" w:color="auto"/>
        <w:left w:val="none" w:sz="0" w:space="0" w:color="auto"/>
        <w:bottom w:val="none" w:sz="0" w:space="0" w:color="auto"/>
        <w:right w:val="none" w:sz="0" w:space="0" w:color="auto"/>
      </w:divBdr>
    </w:div>
    <w:div w:id="921790309">
      <w:bodyDiv w:val="1"/>
      <w:marLeft w:val="0"/>
      <w:marRight w:val="0"/>
      <w:marTop w:val="0"/>
      <w:marBottom w:val="0"/>
      <w:divBdr>
        <w:top w:val="none" w:sz="0" w:space="0" w:color="auto"/>
        <w:left w:val="none" w:sz="0" w:space="0" w:color="auto"/>
        <w:bottom w:val="none" w:sz="0" w:space="0" w:color="auto"/>
        <w:right w:val="none" w:sz="0" w:space="0" w:color="auto"/>
      </w:divBdr>
    </w:div>
    <w:div w:id="922228624">
      <w:bodyDiv w:val="1"/>
      <w:marLeft w:val="0"/>
      <w:marRight w:val="0"/>
      <w:marTop w:val="0"/>
      <w:marBottom w:val="0"/>
      <w:divBdr>
        <w:top w:val="none" w:sz="0" w:space="0" w:color="auto"/>
        <w:left w:val="none" w:sz="0" w:space="0" w:color="auto"/>
        <w:bottom w:val="none" w:sz="0" w:space="0" w:color="auto"/>
        <w:right w:val="none" w:sz="0" w:space="0" w:color="auto"/>
      </w:divBdr>
    </w:div>
    <w:div w:id="922639910">
      <w:bodyDiv w:val="1"/>
      <w:marLeft w:val="0"/>
      <w:marRight w:val="0"/>
      <w:marTop w:val="0"/>
      <w:marBottom w:val="0"/>
      <w:divBdr>
        <w:top w:val="none" w:sz="0" w:space="0" w:color="auto"/>
        <w:left w:val="none" w:sz="0" w:space="0" w:color="auto"/>
        <w:bottom w:val="none" w:sz="0" w:space="0" w:color="auto"/>
        <w:right w:val="none" w:sz="0" w:space="0" w:color="auto"/>
      </w:divBdr>
    </w:div>
    <w:div w:id="925186505">
      <w:bodyDiv w:val="1"/>
      <w:marLeft w:val="0"/>
      <w:marRight w:val="0"/>
      <w:marTop w:val="0"/>
      <w:marBottom w:val="0"/>
      <w:divBdr>
        <w:top w:val="none" w:sz="0" w:space="0" w:color="auto"/>
        <w:left w:val="none" w:sz="0" w:space="0" w:color="auto"/>
        <w:bottom w:val="none" w:sz="0" w:space="0" w:color="auto"/>
        <w:right w:val="none" w:sz="0" w:space="0" w:color="auto"/>
      </w:divBdr>
    </w:div>
    <w:div w:id="925260896">
      <w:bodyDiv w:val="1"/>
      <w:marLeft w:val="0"/>
      <w:marRight w:val="0"/>
      <w:marTop w:val="0"/>
      <w:marBottom w:val="0"/>
      <w:divBdr>
        <w:top w:val="none" w:sz="0" w:space="0" w:color="auto"/>
        <w:left w:val="none" w:sz="0" w:space="0" w:color="auto"/>
        <w:bottom w:val="none" w:sz="0" w:space="0" w:color="auto"/>
        <w:right w:val="none" w:sz="0" w:space="0" w:color="auto"/>
      </w:divBdr>
    </w:div>
    <w:div w:id="925504808">
      <w:bodyDiv w:val="1"/>
      <w:marLeft w:val="0"/>
      <w:marRight w:val="0"/>
      <w:marTop w:val="0"/>
      <w:marBottom w:val="0"/>
      <w:divBdr>
        <w:top w:val="none" w:sz="0" w:space="0" w:color="auto"/>
        <w:left w:val="none" w:sz="0" w:space="0" w:color="auto"/>
        <w:bottom w:val="none" w:sz="0" w:space="0" w:color="auto"/>
        <w:right w:val="none" w:sz="0" w:space="0" w:color="auto"/>
      </w:divBdr>
    </w:div>
    <w:div w:id="926964376">
      <w:bodyDiv w:val="1"/>
      <w:marLeft w:val="0"/>
      <w:marRight w:val="0"/>
      <w:marTop w:val="0"/>
      <w:marBottom w:val="0"/>
      <w:divBdr>
        <w:top w:val="none" w:sz="0" w:space="0" w:color="auto"/>
        <w:left w:val="none" w:sz="0" w:space="0" w:color="auto"/>
        <w:bottom w:val="none" w:sz="0" w:space="0" w:color="auto"/>
        <w:right w:val="none" w:sz="0" w:space="0" w:color="auto"/>
      </w:divBdr>
    </w:div>
    <w:div w:id="929703547">
      <w:bodyDiv w:val="1"/>
      <w:marLeft w:val="0"/>
      <w:marRight w:val="0"/>
      <w:marTop w:val="0"/>
      <w:marBottom w:val="0"/>
      <w:divBdr>
        <w:top w:val="none" w:sz="0" w:space="0" w:color="auto"/>
        <w:left w:val="none" w:sz="0" w:space="0" w:color="auto"/>
        <w:bottom w:val="none" w:sz="0" w:space="0" w:color="auto"/>
        <w:right w:val="none" w:sz="0" w:space="0" w:color="auto"/>
      </w:divBdr>
    </w:div>
    <w:div w:id="930550351">
      <w:bodyDiv w:val="1"/>
      <w:marLeft w:val="0"/>
      <w:marRight w:val="0"/>
      <w:marTop w:val="0"/>
      <w:marBottom w:val="0"/>
      <w:divBdr>
        <w:top w:val="none" w:sz="0" w:space="0" w:color="auto"/>
        <w:left w:val="none" w:sz="0" w:space="0" w:color="auto"/>
        <w:bottom w:val="none" w:sz="0" w:space="0" w:color="auto"/>
        <w:right w:val="none" w:sz="0" w:space="0" w:color="auto"/>
      </w:divBdr>
    </w:div>
    <w:div w:id="931275892">
      <w:bodyDiv w:val="1"/>
      <w:marLeft w:val="0"/>
      <w:marRight w:val="0"/>
      <w:marTop w:val="0"/>
      <w:marBottom w:val="0"/>
      <w:divBdr>
        <w:top w:val="none" w:sz="0" w:space="0" w:color="auto"/>
        <w:left w:val="none" w:sz="0" w:space="0" w:color="auto"/>
        <w:bottom w:val="none" w:sz="0" w:space="0" w:color="auto"/>
        <w:right w:val="none" w:sz="0" w:space="0" w:color="auto"/>
      </w:divBdr>
    </w:div>
    <w:div w:id="932007105">
      <w:bodyDiv w:val="1"/>
      <w:marLeft w:val="0"/>
      <w:marRight w:val="0"/>
      <w:marTop w:val="0"/>
      <w:marBottom w:val="0"/>
      <w:divBdr>
        <w:top w:val="none" w:sz="0" w:space="0" w:color="auto"/>
        <w:left w:val="none" w:sz="0" w:space="0" w:color="auto"/>
        <w:bottom w:val="none" w:sz="0" w:space="0" w:color="auto"/>
        <w:right w:val="none" w:sz="0" w:space="0" w:color="auto"/>
      </w:divBdr>
    </w:div>
    <w:div w:id="933971705">
      <w:bodyDiv w:val="1"/>
      <w:marLeft w:val="0"/>
      <w:marRight w:val="0"/>
      <w:marTop w:val="0"/>
      <w:marBottom w:val="0"/>
      <w:divBdr>
        <w:top w:val="none" w:sz="0" w:space="0" w:color="auto"/>
        <w:left w:val="none" w:sz="0" w:space="0" w:color="auto"/>
        <w:bottom w:val="none" w:sz="0" w:space="0" w:color="auto"/>
        <w:right w:val="none" w:sz="0" w:space="0" w:color="auto"/>
      </w:divBdr>
    </w:div>
    <w:div w:id="936475761">
      <w:bodyDiv w:val="1"/>
      <w:marLeft w:val="0"/>
      <w:marRight w:val="0"/>
      <w:marTop w:val="0"/>
      <w:marBottom w:val="0"/>
      <w:divBdr>
        <w:top w:val="none" w:sz="0" w:space="0" w:color="auto"/>
        <w:left w:val="none" w:sz="0" w:space="0" w:color="auto"/>
        <w:bottom w:val="none" w:sz="0" w:space="0" w:color="auto"/>
        <w:right w:val="none" w:sz="0" w:space="0" w:color="auto"/>
      </w:divBdr>
    </w:div>
    <w:div w:id="937131998">
      <w:bodyDiv w:val="1"/>
      <w:marLeft w:val="0"/>
      <w:marRight w:val="0"/>
      <w:marTop w:val="0"/>
      <w:marBottom w:val="0"/>
      <w:divBdr>
        <w:top w:val="none" w:sz="0" w:space="0" w:color="auto"/>
        <w:left w:val="none" w:sz="0" w:space="0" w:color="auto"/>
        <w:bottom w:val="none" w:sz="0" w:space="0" w:color="auto"/>
        <w:right w:val="none" w:sz="0" w:space="0" w:color="auto"/>
      </w:divBdr>
    </w:div>
    <w:div w:id="940644722">
      <w:bodyDiv w:val="1"/>
      <w:marLeft w:val="0"/>
      <w:marRight w:val="0"/>
      <w:marTop w:val="0"/>
      <w:marBottom w:val="0"/>
      <w:divBdr>
        <w:top w:val="none" w:sz="0" w:space="0" w:color="auto"/>
        <w:left w:val="none" w:sz="0" w:space="0" w:color="auto"/>
        <w:bottom w:val="none" w:sz="0" w:space="0" w:color="auto"/>
        <w:right w:val="none" w:sz="0" w:space="0" w:color="auto"/>
      </w:divBdr>
    </w:div>
    <w:div w:id="942225208">
      <w:bodyDiv w:val="1"/>
      <w:marLeft w:val="0"/>
      <w:marRight w:val="0"/>
      <w:marTop w:val="0"/>
      <w:marBottom w:val="0"/>
      <w:divBdr>
        <w:top w:val="none" w:sz="0" w:space="0" w:color="auto"/>
        <w:left w:val="none" w:sz="0" w:space="0" w:color="auto"/>
        <w:bottom w:val="none" w:sz="0" w:space="0" w:color="auto"/>
        <w:right w:val="none" w:sz="0" w:space="0" w:color="auto"/>
      </w:divBdr>
    </w:div>
    <w:div w:id="948859283">
      <w:bodyDiv w:val="1"/>
      <w:marLeft w:val="0"/>
      <w:marRight w:val="0"/>
      <w:marTop w:val="0"/>
      <w:marBottom w:val="0"/>
      <w:divBdr>
        <w:top w:val="none" w:sz="0" w:space="0" w:color="auto"/>
        <w:left w:val="none" w:sz="0" w:space="0" w:color="auto"/>
        <w:bottom w:val="none" w:sz="0" w:space="0" w:color="auto"/>
        <w:right w:val="none" w:sz="0" w:space="0" w:color="auto"/>
      </w:divBdr>
    </w:div>
    <w:div w:id="949896331">
      <w:bodyDiv w:val="1"/>
      <w:marLeft w:val="0"/>
      <w:marRight w:val="0"/>
      <w:marTop w:val="0"/>
      <w:marBottom w:val="0"/>
      <w:divBdr>
        <w:top w:val="none" w:sz="0" w:space="0" w:color="auto"/>
        <w:left w:val="none" w:sz="0" w:space="0" w:color="auto"/>
        <w:bottom w:val="none" w:sz="0" w:space="0" w:color="auto"/>
        <w:right w:val="none" w:sz="0" w:space="0" w:color="auto"/>
      </w:divBdr>
    </w:div>
    <w:div w:id="951279018">
      <w:bodyDiv w:val="1"/>
      <w:marLeft w:val="0"/>
      <w:marRight w:val="0"/>
      <w:marTop w:val="0"/>
      <w:marBottom w:val="0"/>
      <w:divBdr>
        <w:top w:val="none" w:sz="0" w:space="0" w:color="auto"/>
        <w:left w:val="none" w:sz="0" w:space="0" w:color="auto"/>
        <w:bottom w:val="none" w:sz="0" w:space="0" w:color="auto"/>
        <w:right w:val="none" w:sz="0" w:space="0" w:color="auto"/>
      </w:divBdr>
    </w:div>
    <w:div w:id="951399846">
      <w:bodyDiv w:val="1"/>
      <w:marLeft w:val="0"/>
      <w:marRight w:val="0"/>
      <w:marTop w:val="0"/>
      <w:marBottom w:val="0"/>
      <w:divBdr>
        <w:top w:val="none" w:sz="0" w:space="0" w:color="auto"/>
        <w:left w:val="none" w:sz="0" w:space="0" w:color="auto"/>
        <w:bottom w:val="none" w:sz="0" w:space="0" w:color="auto"/>
        <w:right w:val="none" w:sz="0" w:space="0" w:color="auto"/>
      </w:divBdr>
    </w:div>
    <w:div w:id="951672640">
      <w:bodyDiv w:val="1"/>
      <w:marLeft w:val="0"/>
      <w:marRight w:val="0"/>
      <w:marTop w:val="0"/>
      <w:marBottom w:val="0"/>
      <w:divBdr>
        <w:top w:val="none" w:sz="0" w:space="0" w:color="auto"/>
        <w:left w:val="none" w:sz="0" w:space="0" w:color="auto"/>
        <w:bottom w:val="none" w:sz="0" w:space="0" w:color="auto"/>
        <w:right w:val="none" w:sz="0" w:space="0" w:color="auto"/>
      </w:divBdr>
    </w:div>
    <w:div w:id="952715427">
      <w:bodyDiv w:val="1"/>
      <w:marLeft w:val="0"/>
      <w:marRight w:val="0"/>
      <w:marTop w:val="0"/>
      <w:marBottom w:val="0"/>
      <w:divBdr>
        <w:top w:val="none" w:sz="0" w:space="0" w:color="auto"/>
        <w:left w:val="none" w:sz="0" w:space="0" w:color="auto"/>
        <w:bottom w:val="none" w:sz="0" w:space="0" w:color="auto"/>
        <w:right w:val="none" w:sz="0" w:space="0" w:color="auto"/>
      </w:divBdr>
    </w:div>
    <w:div w:id="953487249">
      <w:bodyDiv w:val="1"/>
      <w:marLeft w:val="0"/>
      <w:marRight w:val="0"/>
      <w:marTop w:val="0"/>
      <w:marBottom w:val="0"/>
      <w:divBdr>
        <w:top w:val="none" w:sz="0" w:space="0" w:color="auto"/>
        <w:left w:val="none" w:sz="0" w:space="0" w:color="auto"/>
        <w:bottom w:val="none" w:sz="0" w:space="0" w:color="auto"/>
        <w:right w:val="none" w:sz="0" w:space="0" w:color="auto"/>
      </w:divBdr>
    </w:div>
    <w:div w:id="955285502">
      <w:bodyDiv w:val="1"/>
      <w:marLeft w:val="0"/>
      <w:marRight w:val="0"/>
      <w:marTop w:val="0"/>
      <w:marBottom w:val="0"/>
      <w:divBdr>
        <w:top w:val="none" w:sz="0" w:space="0" w:color="auto"/>
        <w:left w:val="none" w:sz="0" w:space="0" w:color="auto"/>
        <w:bottom w:val="none" w:sz="0" w:space="0" w:color="auto"/>
        <w:right w:val="none" w:sz="0" w:space="0" w:color="auto"/>
      </w:divBdr>
    </w:div>
    <w:div w:id="957227059">
      <w:bodyDiv w:val="1"/>
      <w:marLeft w:val="0"/>
      <w:marRight w:val="0"/>
      <w:marTop w:val="0"/>
      <w:marBottom w:val="0"/>
      <w:divBdr>
        <w:top w:val="none" w:sz="0" w:space="0" w:color="auto"/>
        <w:left w:val="none" w:sz="0" w:space="0" w:color="auto"/>
        <w:bottom w:val="none" w:sz="0" w:space="0" w:color="auto"/>
        <w:right w:val="none" w:sz="0" w:space="0" w:color="auto"/>
      </w:divBdr>
    </w:div>
    <w:div w:id="957489977">
      <w:bodyDiv w:val="1"/>
      <w:marLeft w:val="0"/>
      <w:marRight w:val="0"/>
      <w:marTop w:val="0"/>
      <w:marBottom w:val="0"/>
      <w:divBdr>
        <w:top w:val="none" w:sz="0" w:space="0" w:color="auto"/>
        <w:left w:val="none" w:sz="0" w:space="0" w:color="auto"/>
        <w:bottom w:val="none" w:sz="0" w:space="0" w:color="auto"/>
        <w:right w:val="none" w:sz="0" w:space="0" w:color="auto"/>
      </w:divBdr>
    </w:div>
    <w:div w:id="957838141">
      <w:bodyDiv w:val="1"/>
      <w:marLeft w:val="0"/>
      <w:marRight w:val="0"/>
      <w:marTop w:val="0"/>
      <w:marBottom w:val="0"/>
      <w:divBdr>
        <w:top w:val="none" w:sz="0" w:space="0" w:color="auto"/>
        <w:left w:val="none" w:sz="0" w:space="0" w:color="auto"/>
        <w:bottom w:val="none" w:sz="0" w:space="0" w:color="auto"/>
        <w:right w:val="none" w:sz="0" w:space="0" w:color="auto"/>
      </w:divBdr>
    </w:div>
    <w:div w:id="957957608">
      <w:bodyDiv w:val="1"/>
      <w:marLeft w:val="0"/>
      <w:marRight w:val="0"/>
      <w:marTop w:val="0"/>
      <w:marBottom w:val="0"/>
      <w:divBdr>
        <w:top w:val="none" w:sz="0" w:space="0" w:color="auto"/>
        <w:left w:val="none" w:sz="0" w:space="0" w:color="auto"/>
        <w:bottom w:val="none" w:sz="0" w:space="0" w:color="auto"/>
        <w:right w:val="none" w:sz="0" w:space="0" w:color="auto"/>
      </w:divBdr>
    </w:div>
    <w:div w:id="959456567">
      <w:bodyDiv w:val="1"/>
      <w:marLeft w:val="0"/>
      <w:marRight w:val="0"/>
      <w:marTop w:val="0"/>
      <w:marBottom w:val="0"/>
      <w:divBdr>
        <w:top w:val="none" w:sz="0" w:space="0" w:color="auto"/>
        <w:left w:val="none" w:sz="0" w:space="0" w:color="auto"/>
        <w:bottom w:val="none" w:sz="0" w:space="0" w:color="auto"/>
        <w:right w:val="none" w:sz="0" w:space="0" w:color="auto"/>
      </w:divBdr>
    </w:div>
    <w:div w:id="963078881">
      <w:bodyDiv w:val="1"/>
      <w:marLeft w:val="0"/>
      <w:marRight w:val="0"/>
      <w:marTop w:val="0"/>
      <w:marBottom w:val="0"/>
      <w:divBdr>
        <w:top w:val="none" w:sz="0" w:space="0" w:color="auto"/>
        <w:left w:val="none" w:sz="0" w:space="0" w:color="auto"/>
        <w:bottom w:val="none" w:sz="0" w:space="0" w:color="auto"/>
        <w:right w:val="none" w:sz="0" w:space="0" w:color="auto"/>
      </w:divBdr>
    </w:div>
    <w:div w:id="963196096">
      <w:bodyDiv w:val="1"/>
      <w:marLeft w:val="0"/>
      <w:marRight w:val="0"/>
      <w:marTop w:val="0"/>
      <w:marBottom w:val="0"/>
      <w:divBdr>
        <w:top w:val="none" w:sz="0" w:space="0" w:color="auto"/>
        <w:left w:val="none" w:sz="0" w:space="0" w:color="auto"/>
        <w:bottom w:val="none" w:sz="0" w:space="0" w:color="auto"/>
        <w:right w:val="none" w:sz="0" w:space="0" w:color="auto"/>
      </w:divBdr>
    </w:div>
    <w:div w:id="966621480">
      <w:bodyDiv w:val="1"/>
      <w:marLeft w:val="0"/>
      <w:marRight w:val="0"/>
      <w:marTop w:val="0"/>
      <w:marBottom w:val="0"/>
      <w:divBdr>
        <w:top w:val="none" w:sz="0" w:space="0" w:color="auto"/>
        <w:left w:val="none" w:sz="0" w:space="0" w:color="auto"/>
        <w:bottom w:val="none" w:sz="0" w:space="0" w:color="auto"/>
        <w:right w:val="none" w:sz="0" w:space="0" w:color="auto"/>
      </w:divBdr>
    </w:div>
    <w:div w:id="974457417">
      <w:bodyDiv w:val="1"/>
      <w:marLeft w:val="0"/>
      <w:marRight w:val="0"/>
      <w:marTop w:val="0"/>
      <w:marBottom w:val="0"/>
      <w:divBdr>
        <w:top w:val="none" w:sz="0" w:space="0" w:color="auto"/>
        <w:left w:val="none" w:sz="0" w:space="0" w:color="auto"/>
        <w:bottom w:val="none" w:sz="0" w:space="0" w:color="auto"/>
        <w:right w:val="none" w:sz="0" w:space="0" w:color="auto"/>
      </w:divBdr>
    </w:div>
    <w:div w:id="974796921">
      <w:bodyDiv w:val="1"/>
      <w:marLeft w:val="0"/>
      <w:marRight w:val="0"/>
      <w:marTop w:val="0"/>
      <w:marBottom w:val="0"/>
      <w:divBdr>
        <w:top w:val="none" w:sz="0" w:space="0" w:color="auto"/>
        <w:left w:val="none" w:sz="0" w:space="0" w:color="auto"/>
        <w:bottom w:val="none" w:sz="0" w:space="0" w:color="auto"/>
        <w:right w:val="none" w:sz="0" w:space="0" w:color="auto"/>
      </w:divBdr>
    </w:div>
    <w:div w:id="978652977">
      <w:bodyDiv w:val="1"/>
      <w:marLeft w:val="0"/>
      <w:marRight w:val="0"/>
      <w:marTop w:val="0"/>
      <w:marBottom w:val="0"/>
      <w:divBdr>
        <w:top w:val="none" w:sz="0" w:space="0" w:color="auto"/>
        <w:left w:val="none" w:sz="0" w:space="0" w:color="auto"/>
        <w:bottom w:val="none" w:sz="0" w:space="0" w:color="auto"/>
        <w:right w:val="none" w:sz="0" w:space="0" w:color="auto"/>
      </w:divBdr>
    </w:div>
    <w:div w:id="979266212">
      <w:bodyDiv w:val="1"/>
      <w:marLeft w:val="0"/>
      <w:marRight w:val="0"/>
      <w:marTop w:val="0"/>
      <w:marBottom w:val="0"/>
      <w:divBdr>
        <w:top w:val="none" w:sz="0" w:space="0" w:color="auto"/>
        <w:left w:val="none" w:sz="0" w:space="0" w:color="auto"/>
        <w:bottom w:val="none" w:sz="0" w:space="0" w:color="auto"/>
        <w:right w:val="none" w:sz="0" w:space="0" w:color="auto"/>
      </w:divBdr>
    </w:div>
    <w:div w:id="980616272">
      <w:bodyDiv w:val="1"/>
      <w:marLeft w:val="0"/>
      <w:marRight w:val="0"/>
      <w:marTop w:val="0"/>
      <w:marBottom w:val="0"/>
      <w:divBdr>
        <w:top w:val="none" w:sz="0" w:space="0" w:color="auto"/>
        <w:left w:val="none" w:sz="0" w:space="0" w:color="auto"/>
        <w:bottom w:val="none" w:sz="0" w:space="0" w:color="auto"/>
        <w:right w:val="none" w:sz="0" w:space="0" w:color="auto"/>
      </w:divBdr>
    </w:div>
    <w:div w:id="980765613">
      <w:bodyDiv w:val="1"/>
      <w:marLeft w:val="0"/>
      <w:marRight w:val="0"/>
      <w:marTop w:val="0"/>
      <w:marBottom w:val="0"/>
      <w:divBdr>
        <w:top w:val="none" w:sz="0" w:space="0" w:color="auto"/>
        <w:left w:val="none" w:sz="0" w:space="0" w:color="auto"/>
        <w:bottom w:val="none" w:sz="0" w:space="0" w:color="auto"/>
        <w:right w:val="none" w:sz="0" w:space="0" w:color="auto"/>
      </w:divBdr>
    </w:div>
    <w:div w:id="982199342">
      <w:bodyDiv w:val="1"/>
      <w:marLeft w:val="0"/>
      <w:marRight w:val="0"/>
      <w:marTop w:val="0"/>
      <w:marBottom w:val="0"/>
      <w:divBdr>
        <w:top w:val="none" w:sz="0" w:space="0" w:color="auto"/>
        <w:left w:val="none" w:sz="0" w:space="0" w:color="auto"/>
        <w:bottom w:val="none" w:sz="0" w:space="0" w:color="auto"/>
        <w:right w:val="none" w:sz="0" w:space="0" w:color="auto"/>
      </w:divBdr>
    </w:div>
    <w:div w:id="983313298">
      <w:bodyDiv w:val="1"/>
      <w:marLeft w:val="0"/>
      <w:marRight w:val="0"/>
      <w:marTop w:val="0"/>
      <w:marBottom w:val="0"/>
      <w:divBdr>
        <w:top w:val="none" w:sz="0" w:space="0" w:color="auto"/>
        <w:left w:val="none" w:sz="0" w:space="0" w:color="auto"/>
        <w:bottom w:val="none" w:sz="0" w:space="0" w:color="auto"/>
        <w:right w:val="none" w:sz="0" w:space="0" w:color="auto"/>
      </w:divBdr>
    </w:div>
    <w:div w:id="985816334">
      <w:bodyDiv w:val="1"/>
      <w:marLeft w:val="0"/>
      <w:marRight w:val="0"/>
      <w:marTop w:val="0"/>
      <w:marBottom w:val="0"/>
      <w:divBdr>
        <w:top w:val="none" w:sz="0" w:space="0" w:color="auto"/>
        <w:left w:val="none" w:sz="0" w:space="0" w:color="auto"/>
        <w:bottom w:val="none" w:sz="0" w:space="0" w:color="auto"/>
        <w:right w:val="none" w:sz="0" w:space="0" w:color="auto"/>
      </w:divBdr>
    </w:div>
    <w:div w:id="988560897">
      <w:bodyDiv w:val="1"/>
      <w:marLeft w:val="0"/>
      <w:marRight w:val="0"/>
      <w:marTop w:val="0"/>
      <w:marBottom w:val="0"/>
      <w:divBdr>
        <w:top w:val="none" w:sz="0" w:space="0" w:color="auto"/>
        <w:left w:val="none" w:sz="0" w:space="0" w:color="auto"/>
        <w:bottom w:val="none" w:sz="0" w:space="0" w:color="auto"/>
        <w:right w:val="none" w:sz="0" w:space="0" w:color="auto"/>
      </w:divBdr>
    </w:div>
    <w:div w:id="988745853">
      <w:bodyDiv w:val="1"/>
      <w:marLeft w:val="0"/>
      <w:marRight w:val="0"/>
      <w:marTop w:val="0"/>
      <w:marBottom w:val="0"/>
      <w:divBdr>
        <w:top w:val="none" w:sz="0" w:space="0" w:color="auto"/>
        <w:left w:val="none" w:sz="0" w:space="0" w:color="auto"/>
        <w:bottom w:val="none" w:sz="0" w:space="0" w:color="auto"/>
        <w:right w:val="none" w:sz="0" w:space="0" w:color="auto"/>
      </w:divBdr>
    </w:div>
    <w:div w:id="988896970">
      <w:bodyDiv w:val="1"/>
      <w:marLeft w:val="0"/>
      <w:marRight w:val="0"/>
      <w:marTop w:val="0"/>
      <w:marBottom w:val="0"/>
      <w:divBdr>
        <w:top w:val="none" w:sz="0" w:space="0" w:color="auto"/>
        <w:left w:val="none" w:sz="0" w:space="0" w:color="auto"/>
        <w:bottom w:val="none" w:sz="0" w:space="0" w:color="auto"/>
        <w:right w:val="none" w:sz="0" w:space="0" w:color="auto"/>
      </w:divBdr>
    </w:div>
    <w:div w:id="989406912">
      <w:bodyDiv w:val="1"/>
      <w:marLeft w:val="0"/>
      <w:marRight w:val="0"/>
      <w:marTop w:val="0"/>
      <w:marBottom w:val="0"/>
      <w:divBdr>
        <w:top w:val="none" w:sz="0" w:space="0" w:color="auto"/>
        <w:left w:val="none" w:sz="0" w:space="0" w:color="auto"/>
        <w:bottom w:val="none" w:sz="0" w:space="0" w:color="auto"/>
        <w:right w:val="none" w:sz="0" w:space="0" w:color="auto"/>
      </w:divBdr>
    </w:div>
    <w:div w:id="991561327">
      <w:bodyDiv w:val="1"/>
      <w:marLeft w:val="0"/>
      <w:marRight w:val="0"/>
      <w:marTop w:val="0"/>
      <w:marBottom w:val="0"/>
      <w:divBdr>
        <w:top w:val="none" w:sz="0" w:space="0" w:color="auto"/>
        <w:left w:val="none" w:sz="0" w:space="0" w:color="auto"/>
        <w:bottom w:val="none" w:sz="0" w:space="0" w:color="auto"/>
        <w:right w:val="none" w:sz="0" w:space="0" w:color="auto"/>
      </w:divBdr>
    </w:div>
    <w:div w:id="991980294">
      <w:bodyDiv w:val="1"/>
      <w:marLeft w:val="0"/>
      <w:marRight w:val="0"/>
      <w:marTop w:val="0"/>
      <w:marBottom w:val="0"/>
      <w:divBdr>
        <w:top w:val="none" w:sz="0" w:space="0" w:color="auto"/>
        <w:left w:val="none" w:sz="0" w:space="0" w:color="auto"/>
        <w:bottom w:val="none" w:sz="0" w:space="0" w:color="auto"/>
        <w:right w:val="none" w:sz="0" w:space="0" w:color="auto"/>
      </w:divBdr>
    </w:div>
    <w:div w:id="993410990">
      <w:bodyDiv w:val="1"/>
      <w:marLeft w:val="0"/>
      <w:marRight w:val="0"/>
      <w:marTop w:val="0"/>
      <w:marBottom w:val="0"/>
      <w:divBdr>
        <w:top w:val="none" w:sz="0" w:space="0" w:color="auto"/>
        <w:left w:val="none" w:sz="0" w:space="0" w:color="auto"/>
        <w:bottom w:val="none" w:sz="0" w:space="0" w:color="auto"/>
        <w:right w:val="none" w:sz="0" w:space="0" w:color="auto"/>
      </w:divBdr>
    </w:div>
    <w:div w:id="993725319">
      <w:bodyDiv w:val="1"/>
      <w:marLeft w:val="0"/>
      <w:marRight w:val="0"/>
      <w:marTop w:val="0"/>
      <w:marBottom w:val="0"/>
      <w:divBdr>
        <w:top w:val="none" w:sz="0" w:space="0" w:color="auto"/>
        <w:left w:val="none" w:sz="0" w:space="0" w:color="auto"/>
        <w:bottom w:val="none" w:sz="0" w:space="0" w:color="auto"/>
        <w:right w:val="none" w:sz="0" w:space="0" w:color="auto"/>
      </w:divBdr>
    </w:div>
    <w:div w:id="994381244">
      <w:bodyDiv w:val="1"/>
      <w:marLeft w:val="0"/>
      <w:marRight w:val="0"/>
      <w:marTop w:val="0"/>
      <w:marBottom w:val="0"/>
      <w:divBdr>
        <w:top w:val="none" w:sz="0" w:space="0" w:color="auto"/>
        <w:left w:val="none" w:sz="0" w:space="0" w:color="auto"/>
        <w:bottom w:val="none" w:sz="0" w:space="0" w:color="auto"/>
        <w:right w:val="none" w:sz="0" w:space="0" w:color="auto"/>
      </w:divBdr>
    </w:div>
    <w:div w:id="994528020">
      <w:bodyDiv w:val="1"/>
      <w:marLeft w:val="0"/>
      <w:marRight w:val="0"/>
      <w:marTop w:val="0"/>
      <w:marBottom w:val="0"/>
      <w:divBdr>
        <w:top w:val="none" w:sz="0" w:space="0" w:color="auto"/>
        <w:left w:val="none" w:sz="0" w:space="0" w:color="auto"/>
        <w:bottom w:val="none" w:sz="0" w:space="0" w:color="auto"/>
        <w:right w:val="none" w:sz="0" w:space="0" w:color="auto"/>
      </w:divBdr>
    </w:div>
    <w:div w:id="995720377">
      <w:bodyDiv w:val="1"/>
      <w:marLeft w:val="0"/>
      <w:marRight w:val="0"/>
      <w:marTop w:val="0"/>
      <w:marBottom w:val="0"/>
      <w:divBdr>
        <w:top w:val="none" w:sz="0" w:space="0" w:color="auto"/>
        <w:left w:val="none" w:sz="0" w:space="0" w:color="auto"/>
        <w:bottom w:val="none" w:sz="0" w:space="0" w:color="auto"/>
        <w:right w:val="none" w:sz="0" w:space="0" w:color="auto"/>
      </w:divBdr>
    </w:div>
    <w:div w:id="996768513">
      <w:bodyDiv w:val="1"/>
      <w:marLeft w:val="0"/>
      <w:marRight w:val="0"/>
      <w:marTop w:val="0"/>
      <w:marBottom w:val="0"/>
      <w:divBdr>
        <w:top w:val="none" w:sz="0" w:space="0" w:color="auto"/>
        <w:left w:val="none" w:sz="0" w:space="0" w:color="auto"/>
        <w:bottom w:val="none" w:sz="0" w:space="0" w:color="auto"/>
        <w:right w:val="none" w:sz="0" w:space="0" w:color="auto"/>
      </w:divBdr>
    </w:div>
    <w:div w:id="999044634">
      <w:bodyDiv w:val="1"/>
      <w:marLeft w:val="0"/>
      <w:marRight w:val="0"/>
      <w:marTop w:val="0"/>
      <w:marBottom w:val="0"/>
      <w:divBdr>
        <w:top w:val="none" w:sz="0" w:space="0" w:color="auto"/>
        <w:left w:val="none" w:sz="0" w:space="0" w:color="auto"/>
        <w:bottom w:val="none" w:sz="0" w:space="0" w:color="auto"/>
        <w:right w:val="none" w:sz="0" w:space="0" w:color="auto"/>
      </w:divBdr>
    </w:div>
    <w:div w:id="1000351702">
      <w:bodyDiv w:val="1"/>
      <w:marLeft w:val="0"/>
      <w:marRight w:val="0"/>
      <w:marTop w:val="0"/>
      <w:marBottom w:val="0"/>
      <w:divBdr>
        <w:top w:val="none" w:sz="0" w:space="0" w:color="auto"/>
        <w:left w:val="none" w:sz="0" w:space="0" w:color="auto"/>
        <w:bottom w:val="none" w:sz="0" w:space="0" w:color="auto"/>
        <w:right w:val="none" w:sz="0" w:space="0" w:color="auto"/>
      </w:divBdr>
    </w:div>
    <w:div w:id="1001392156">
      <w:bodyDiv w:val="1"/>
      <w:marLeft w:val="0"/>
      <w:marRight w:val="0"/>
      <w:marTop w:val="0"/>
      <w:marBottom w:val="0"/>
      <w:divBdr>
        <w:top w:val="none" w:sz="0" w:space="0" w:color="auto"/>
        <w:left w:val="none" w:sz="0" w:space="0" w:color="auto"/>
        <w:bottom w:val="none" w:sz="0" w:space="0" w:color="auto"/>
        <w:right w:val="none" w:sz="0" w:space="0" w:color="auto"/>
      </w:divBdr>
    </w:div>
    <w:div w:id="1002049627">
      <w:bodyDiv w:val="1"/>
      <w:marLeft w:val="0"/>
      <w:marRight w:val="0"/>
      <w:marTop w:val="0"/>
      <w:marBottom w:val="0"/>
      <w:divBdr>
        <w:top w:val="none" w:sz="0" w:space="0" w:color="auto"/>
        <w:left w:val="none" w:sz="0" w:space="0" w:color="auto"/>
        <w:bottom w:val="none" w:sz="0" w:space="0" w:color="auto"/>
        <w:right w:val="none" w:sz="0" w:space="0" w:color="auto"/>
      </w:divBdr>
    </w:div>
    <w:div w:id="1002125053">
      <w:bodyDiv w:val="1"/>
      <w:marLeft w:val="0"/>
      <w:marRight w:val="0"/>
      <w:marTop w:val="0"/>
      <w:marBottom w:val="0"/>
      <w:divBdr>
        <w:top w:val="none" w:sz="0" w:space="0" w:color="auto"/>
        <w:left w:val="none" w:sz="0" w:space="0" w:color="auto"/>
        <w:bottom w:val="none" w:sz="0" w:space="0" w:color="auto"/>
        <w:right w:val="none" w:sz="0" w:space="0" w:color="auto"/>
      </w:divBdr>
    </w:div>
    <w:div w:id="1003436491">
      <w:bodyDiv w:val="1"/>
      <w:marLeft w:val="0"/>
      <w:marRight w:val="0"/>
      <w:marTop w:val="0"/>
      <w:marBottom w:val="0"/>
      <w:divBdr>
        <w:top w:val="none" w:sz="0" w:space="0" w:color="auto"/>
        <w:left w:val="none" w:sz="0" w:space="0" w:color="auto"/>
        <w:bottom w:val="none" w:sz="0" w:space="0" w:color="auto"/>
        <w:right w:val="none" w:sz="0" w:space="0" w:color="auto"/>
      </w:divBdr>
    </w:div>
    <w:div w:id="1004018113">
      <w:bodyDiv w:val="1"/>
      <w:marLeft w:val="0"/>
      <w:marRight w:val="0"/>
      <w:marTop w:val="0"/>
      <w:marBottom w:val="0"/>
      <w:divBdr>
        <w:top w:val="none" w:sz="0" w:space="0" w:color="auto"/>
        <w:left w:val="none" w:sz="0" w:space="0" w:color="auto"/>
        <w:bottom w:val="none" w:sz="0" w:space="0" w:color="auto"/>
        <w:right w:val="none" w:sz="0" w:space="0" w:color="auto"/>
      </w:divBdr>
    </w:div>
    <w:div w:id="1008754357">
      <w:bodyDiv w:val="1"/>
      <w:marLeft w:val="0"/>
      <w:marRight w:val="0"/>
      <w:marTop w:val="0"/>
      <w:marBottom w:val="0"/>
      <w:divBdr>
        <w:top w:val="none" w:sz="0" w:space="0" w:color="auto"/>
        <w:left w:val="none" w:sz="0" w:space="0" w:color="auto"/>
        <w:bottom w:val="none" w:sz="0" w:space="0" w:color="auto"/>
        <w:right w:val="none" w:sz="0" w:space="0" w:color="auto"/>
      </w:divBdr>
    </w:div>
    <w:div w:id="1009143709">
      <w:bodyDiv w:val="1"/>
      <w:marLeft w:val="0"/>
      <w:marRight w:val="0"/>
      <w:marTop w:val="0"/>
      <w:marBottom w:val="0"/>
      <w:divBdr>
        <w:top w:val="none" w:sz="0" w:space="0" w:color="auto"/>
        <w:left w:val="none" w:sz="0" w:space="0" w:color="auto"/>
        <w:bottom w:val="none" w:sz="0" w:space="0" w:color="auto"/>
        <w:right w:val="none" w:sz="0" w:space="0" w:color="auto"/>
      </w:divBdr>
    </w:div>
    <w:div w:id="1010834295">
      <w:bodyDiv w:val="1"/>
      <w:marLeft w:val="0"/>
      <w:marRight w:val="0"/>
      <w:marTop w:val="0"/>
      <w:marBottom w:val="0"/>
      <w:divBdr>
        <w:top w:val="none" w:sz="0" w:space="0" w:color="auto"/>
        <w:left w:val="none" w:sz="0" w:space="0" w:color="auto"/>
        <w:bottom w:val="none" w:sz="0" w:space="0" w:color="auto"/>
        <w:right w:val="none" w:sz="0" w:space="0" w:color="auto"/>
      </w:divBdr>
    </w:div>
    <w:div w:id="1011953837">
      <w:bodyDiv w:val="1"/>
      <w:marLeft w:val="0"/>
      <w:marRight w:val="0"/>
      <w:marTop w:val="0"/>
      <w:marBottom w:val="0"/>
      <w:divBdr>
        <w:top w:val="none" w:sz="0" w:space="0" w:color="auto"/>
        <w:left w:val="none" w:sz="0" w:space="0" w:color="auto"/>
        <w:bottom w:val="none" w:sz="0" w:space="0" w:color="auto"/>
        <w:right w:val="none" w:sz="0" w:space="0" w:color="auto"/>
      </w:divBdr>
    </w:div>
    <w:div w:id="1012146151">
      <w:bodyDiv w:val="1"/>
      <w:marLeft w:val="0"/>
      <w:marRight w:val="0"/>
      <w:marTop w:val="0"/>
      <w:marBottom w:val="0"/>
      <w:divBdr>
        <w:top w:val="none" w:sz="0" w:space="0" w:color="auto"/>
        <w:left w:val="none" w:sz="0" w:space="0" w:color="auto"/>
        <w:bottom w:val="none" w:sz="0" w:space="0" w:color="auto"/>
        <w:right w:val="none" w:sz="0" w:space="0" w:color="auto"/>
      </w:divBdr>
    </w:div>
    <w:div w:id="1012339782">
      <w:bodyDiv w:val="1"/>
      <w:marLeft w:val="0"/>
      <w:marRight w:val="0"/>
      <w:marTop w:val="0"/>
      <w:marBottom w:val="0"/>
      <w:divBdr>
        <w:top w:val="none" w:sz="0" w:space="0" w:color="auto"/>
        <w:left w:val="none" w:sz="0" w:space="0" w:color="auto"/>
        <w:bottom w:val="none" w:sz="0" w:space="0" w:color="auto"/>
        <w:right w:val="none" w:sz="0" w:space="0" w:color="auto"/>
      </w:divBdr>
    </w:div>
    <w:div w:id="1012877095">
      <w:bodyDiv w:val="1"/>
      <w:marLeft w:val="0"/>
      <w:marRight w:val="0"/>
      <w:marTop w:val="0"/>
      <w:marBottom w:val="0"/>
      <w:divBdr>
        <w:top w:val="none" w:sz="0" w:space="0" w:color="auto"/>
        <w:left w:val="none" w:sz="0" w:space="0" w:color="auto"/>
        <w:bottom w:val="none" w:sz="0" w:space="0" w:color="auto"/>
        <w:right w:val="none" w:sz="0" w:space="0" w:color="auto"/>
      </w:divBdr>
    </w:div>
    <w:div w:id="1013216813">
      <w:bodyDiv w:val="1"/>
      <w:marLeft w:val="0"/>
      <w:marRight w:val="0"/>
      <w:marTop w:val="0"/>
      <w:marBottom w:val="0"/>
      <w:divBdr>
        <w:top w:val="none" w:sz="0" w:space="0" w:color="auto"/>
        <w:left w:val="none" w:sz="0" w:space="0" w:color="auto"/>
        <w:bottom w:val="none" w:sz="0" w:space="0" w:color="auto"/>
        <w:right w:val="none" w:sz="0" w:space="0" w:color="auto"/>
      </w:divBdr>
    </w:div>
    <w:div w:id="1015232365">
      <w:bodyDiv w:val="1"/>
      <w:marLeft w:val="0"/>
      <w:marRight w:val="0"/>
      <w:marTop w:val="0"/>
      <w:marBottom w:val="0"/>
      <w:divBdr>
        <w:top w:val="none" w:sz="0" w:space="0" w:color="auto"/>
        <w:left w:val="none" w:sz="0" w:space="0" w:color="auto"/>
        <w:bottom w:val="none" w:sz="0" w:space="0" w:color="auto"/>
        <w:right w:val="none" w:sz="0" w:space="0" w:color="auto"/>
      </w:divBdr>
    </w:div>
    <w:div w:id="1017074183">
      <w:bodyDiv w:val="1"/>
      <w:marLeft w:val="0"/>
      <w:marRight w:val="0"/>
      <w:marTop w:val="0"/>
      <w:marBottom w:val="0"/>
      <w:divBdr>
        <w:top w:val="none" w:sz="0" w:space="0" w:color="auto"/>
        <w:left w:val="none" w:sz="0" w:space="0" w:color="auto"/>
        <w:bottom w:val="none" w:sz="0" w:space="0" w:color="auto"/>
        <w:right w:val="none" w:sz="0" w:space="0" w:color="auto"/>
      </w:divBdr>
    </w:div>
    <w:div w:id="1019312244">
      <w:bodyDiv w:val="1"/>
      <w:marLeft w:val="0"/>
      <w:marRight w:val="0"/>
      <w:marTop w:val="0"/>
      <w:marBottom w:val="0"/>
      <w:divBdr>
        <w:top w:val="none" w:sz="0" w:space="0" w:color="auto"/>
        <w:left w:val="none" w:sz="0" w:space="0" w:color="auto"/>
        <w:bottom w:val="none" w:sz="0" w:space="0" w:color="auto"/>
        <w:right w:val="none" w:sz="0" w:space="0" w:color="auto"/>
      </w:divBdr>
    </w:div>
    <w:div w:id="1021472954">
      <w:bodyDiv w:val="1"/>
      <w:marLeft w:val="0"/>
      <w:marRight w:val="0"/>
      <w:marTop w:val="0"/>
      <w:marBottom w:val="0"/>
      <w:divBdr>
        <w:top w:val="none" w:sz="0" w:space="0" w:color="auto"/>
        <w:left w:val="none" w:sz="0" w:space="0" w:color="auto"/>
        <w:bottom w:val="none" w:sz="0" w:space="0" w:color="auto"/>
        <w:right w:val="none" w:sz="0" w:space="0" w:color="auto"/>
      </w:divBdr>
    </w:div>
    <w:div w:id="1022197097">
      <w:bodyDiv w:val="1"/>
      <w:marLeft w:val="0"/>
      <w:marRight w:val="0"/>
      <w:marTop w:val="0"/>
      <w:marBottom w:val="0"/>
      <w:divBdr>
        <w:top w:val="none" w:sz="0" w:space="0" w:color="auto"/>
        <w:left w:val="none" w:sz="0" w:space="0" w:color="auto"/>
        <w:bottom w:val="none" w:sz="0" w:space="0" w:color="auto"/>
        <w:right w:val="none" w:sz="0" w:space="0" w:color="auto"/>
      </w:divBdr>
    </w:div>
    <w:div w:id="1024133855">
      <w:bodyDiv w:val="1"/>
      <w:marLeft w:val="0"/>
      <w:marRight w:val="0"/>
      <w:marTop w:val="0"/>
      <w:marBottom w:val="0"/>
      <w:divBdr>
        <w:top w:val="none" w:sz="0" w:space="0" w:color="auto"/>
        <w:left w:val="none" w:sz="0" w:space="0" w:color="auto"/>
        <w:bottom w:val="none" w:sz="0" w:space="0" w:color="auto"/>
        <w:right w:val="none" w:sz="0" w:space="0" w:color="auto"/>
      </w:divBdr>
    </w:div>
    <w:div w:id="1024676631">
      <w:bodyDiv w:val="1"/>
      <w:marLeft w:val="0"/>
      <w:marRight w:val="0"/>
      <w:marTop w:val="0"/>
      <w:marBottom w:val="0"/>
      <w:divBdr>
        <w:top w:val="none" w:sz="0" w:space="0" w:color="auto"/>
        <w:left w:val="none" w:sz="0" w:space="0" w:color="auto"/>
        <w:bottom w:val="none" w:sz="0" w:space="0" w:color="auto"/>
        <w:right w:val="none" w:sz="0" w:space="0" w:color="auto"/>
      </w:divBdr>
    </w:div>
    <w:div w:id="1026445477">
      <w:bodyDiv w:val="1"/>
      <w:marLeft w:val="0"/>
      <w:marRight w:val="0"/>
      <w:marTop w:val="0"/>
      <w:marBottom w:val="0"/>
      <w:divBdr>
        <w:top w:val="none" w:sz="0" w:space="0" w:color="auto"/>
        <w:left w:val="none" w:sz="0" w:space="0" w:color="auto"/>
        <w:bottom w:val="none" w:sz="0" w:space="0" w:color="auto"/>
        <w:right w:val="none" w:sz="0" w:space="0" w:color="auto"/>
      </w:divBdr>
    </w:div>
    <w:div w:id="1027876248">
      <w:bodyDiv w:val="1"/>
      <w:marLeft w:val="0"/>
      <w:marRight w:val="0"/>
      <w:marTop w:val="0"/>
      <w:marBottom w:val="0"/>
      <w:divBdr>
        <w:top w:val="none" w:sz="0" w:space="0" w:color="auto"/>
        <w:left w:val="none" w:sz="0" w:space="0" w:color="auto"/>
        <w:bottom w:val="none" w:sz="0" w:space="0" w:color="auto"/>
        <w:right w:val="none" w:sz="0" w:space="0" w:color="auto"/>
      </w:divBdr>
    </w:div>
    <w:div w:id="1028796539">
      <w:bodyDiv w:val="1"/>
      <w:marLeft w:val="0"/>
      <w:marRight w:val="0"/>
      <w:marTop w:val="0"/>
      <w:marBottom w:val="0"/>
      <w:divBdr>
        <w:top w:val="none" w:sz="0" w:space="0" w:color="auto"/>
        <w:left w:val="none" w:sz="0" w:space="0" w:color="auto"/>
        <w:bottom w:val="none" w:sz="0" w:space="0" w:color="auto"/>
        <w:right w:val="none" w:sz="0" w:space="0" w:color="auto"/>
      </w:divBdr>
    </w:div>
    <w:div w:id="1031145325">
      <w:bodyDiv w:val="1"/>
      <w:marLeft w:val="0"/>
      <w:marRight w:val="0"/>
      <w:marTop w:val="0"/>
      <w:marBottom w:val="0"/>
      <w:divBdr>
        <w:top w:val="none" w:sz="0" w:space="0" w:color="auto"/>
        <w:left w:val="none" w:sz="0" w:space="0" w:color="auto"/>
        <w:bottom w:val="none" w:sz="0" w:space="0" w:color="auto"/>
        <w:right w:val="none" w:sz="0" w:space="0" w:color="auto"/>
      </w:divBdr>
    </w:div>
    <w:div w:id="1033112792">
      <w:bodyDiv w:val="1"/>
      <w:marLeft w:val="0"/>
      <w:marRight w:val="0"/>
      <w:marTop w:val="0"/>
      <w:marBottom w:val="0"/>
      <w:divBdr>
        <w:top w:val="none" w:sz="0" w:space="0" w:color="auto"/>
        <w:left w:val="none" w:sz="0" w:space="0" w:color="auto"/>
        <w:bottom w:val="none" w:sz="0" w:space="0" w:color="auto"/>
        <w:right w:val="none" w:sz="0" w:space="0" w:color="auto"/>
      </w:divBdr>
    </w:div>
    <w:div w:id="1033577708">
      <w:bodyDiv w:val="1"/>
      <w:marLeft w:val="0"/>
      <w:marRight w:val="0"/>
      <w:marTop w:val="0"/>
      <w:marBottom w:val="0"/>
      <w:divBdr>
        <w:top w:val="none" w:sz="0" w:space="0" w:color="auto"/>
        <w:left w:val="none" w:sz="0" w:space="0" w:color="auto"/>
        <w:bottom w:val="none" w:sz="0" w:space="0" w:color="auto"/>
        <w:right w:val="none" w:sz="0" w:space="0" w:color="auto"/>
      </w:divBdr>
    </w:div>
    <w:div w:id="1034618026">
      <w:bodyDiv w:val="1"/>
      <w:marLeft w:val="0"/>
      <w:marRight w:val="0"/>
      <w:marTop w:val="0"/>
      <w:marBottom w:val="0"/>
      <w:divBdr>
        <w:top w:val="none" w:sz="0" w:space="0" w:color="auto"/>
        <w:left w:val="none" w:sz="0" w:space="0" w:color="auto"/>
        <w:bottom w:val="none" w:sz="0" w:space="0" w:color="auto"/>
        <w:right w:val="none" w:sz="0" w:space="0" w:color="auto"/>
      </w:divBdr>
    </w:div>
    <w:div w:id="1037120958">
      <w:bodyDiv w:val="1"/>
      <w:marLeft w:val="0"/>
      <w:marRight w:val="0"/>
      <w:marTop w:val="0"/>
      <w:marBottom w:val="0"/>
      <w:divBdr>
        <w:top w:val="none" w:sz="0" w:space="0" w:color="auto"/>
        <w:left w:val="none" w:sz="0" w:space="0" w:color="auto"/>
        <w:bottom w:val="none" w:sz="0" w:space="0" w:color="auto"/>
        <w:right w:val="none" w:sz="0" w:space="0" w:color="auto"/>
      </w:divBdr>
    </w:div>
    <w:div w:id="1042251461">
      <w:bodyDiv w:val="1"/>
      <w:marLeft w:val="0"/>
      <w:marRight w:val="0"/>
      <w:marTop w:val="0"/>
      <w:marBottom w:val="0"/>
      <w:divBdr>
        <w:top w:val="none" w:sz="0" w:space="0" w:color="auto"/>
        <w:left w:val="none" w:sz="0" w:space="0" w:color="auto"/>
        <w:bottom w:val="none" w:sz="0" w:space="0" w:color="auto"/>
        <w:right w:val="none" w:sz="0" w:space="0" w:color="auto"/>
      </w:divBdr>
    </w:div>
    <w:div w:id="1043556459">
      <w:bodyDiv w:val="1"/>
      <w:marLeft w:val="0"/>
      <w:marRight w:val="0"/>
      <w:marTop w:val="0"/>
      <w:marBottom w:val="0"/>
      <w:divBdr>
        <w:top w:val="none" w:sz="0" w:space="0" w:color="auto"/>
        <w:left w:val="none" w:sz="0" w:space="0" w:color="auto"/>
        <w:bottom w:val="none" w:sz="0" w:space="0" w:color="auto"/>
        <w:right w:val="none" w:sz="0" w:space="0" w:color="auto"/>
      </w:divBdr>
    </w:div>
    <w:div w:id="1047681188">
      <w:bodyDiv w:val="1"/>
      <w:marLeft w:val="0"/>
      <w:marRight w:val="0"/>
      <w:marTop w:val="0"/>
      <w:marBottom w:val="0"/>
      <w:divBdr>
        <w:top w:val="none" w:sz="0" w:space="0" w:color="auto"/>
        <w:left w:val="none" w:sz="0" w:space="0" w:color="auto"/>
        <w:bottom w:val="none" w:sz="0" w:space="0" w:color="auto"/>
        <w:right w:val="none" w:sz="0" w:space="0" w:color="auto"/>
      </w:divBdr>
    </w:div>
    <w:div w:id="1048528851">
      <w:bodyDiv w:val="1"/>
      <w:marLeft w:val="0"/>
      <w:marRight w:val="0"/>
      <w:marTop w:val="0"/>
      <w:marBottom w:val="0"/>
      <w:divBdr>
        <w:top w:val="none" w:sz="0" w:space="0" w:color="auto"/>
        <w:left w:val="none" w:sz="0" w:space="0" w:color="auto"/>
        <w:bottom w:val="none" w:sz="0" w:space="0" w:color="auto"/>
        <w:right w:val="none" w:sz="0" w:space="0" w:color="auto"/>
      </w:divBdr>
    </w:div>
    <w:div w:id="1050690122">
      <w:bodyDiv w:val="1"/>
      <w:marLeft w:val="0"/>
      <w:marRight w:val="0"/>
      <w:marTop w:val="0"/>
      <w:marBottom w:val="0"/>
      <w:divBdr>
        <w:top w:val="none" w:sz="0" w:space="0" w:color="auto"/>
        <w:left w:val="none" w:sz="0" w:space="0" w:color="auto"/>
        <w:bottom w:val="none" w:sz="0" w:space="0" w:color="auto"/>
        <w:right w:val="none" w:sz="0" w:space="0" w:color="auto"/>
      </w:divBdr>
    </w:div>
    <w:div w:id="1054815854">
      <w:bodyDiv w:val="1"/>
      <w:marLeft w:val="0"/>
      <w:marRight w:val="0"/>
      <w:marTop w:val="0"/>
      <w:marBottom w:val="0"/>
      <w:divBdr>
        <w:top w:val="none" w:sz="0" w:space="0" w:color="auto"/>
        <w:left w:val="none" w:sz="0" w:space="0" w:color="auto"/>
        <w:bottom w:val="none" w:sz="0" w:space="0" w:color="auto"/>
        <w:right w:val="none" w:sz="0" w:space="0" w:color="auto"/>
      </w:divBdr>
    </w:div>
    <w:div w:id="1054933765">
      <w:bodyDiv w:val="1"/>
      <w:marLeft w:val="0"/>
      <w:marRight w:val="0"/>
      <w:marTop w:val="0"/>
      <w:marBottom w:val="0"/>
      <w:divBdr>
        <w:top w:val="none" w:sz="0" w:space="0" w:color="auto"/>
        <w:left w:val="none" w:sz="0" w:space="0" w:color="auto"/>
        <w:bottom w:val="none" w:sz="0" w:space="0" w:color="auto"/>
        <w:right w:val="none" w:sz="0" w:space="0" w:color="auto"/>
      </w:divBdr>
    </w:div>
    <w:div w:id="1056781475">
      <w:bodyDiv w:val="1"/>
      <w:marLeft w:val="0"/>
      <w:marRight w:val="0"/>
      <w:marTop w:val="0"/>
      <w:marBottom w:val="0"/>
      <w:divBdr>
        <w:top w:val="none" w:sz="0" w:space="0" w:color="auto"/>
        <w:left w:val="none" w:sz="0" w:space="0" w:color="auto"/>
        <w:bottom w:val="none" w:sz="0" w:space="0" w:color="auto"/>
        <w:right w:val="none" w:sz="0" w:space="0" w:color="auto"/>
      </w:divBdr>
    </w:div>
    <w:div w:id="1056854458">
      <w:bodyDiv w:val="1"/>
      <w:marLeft w:val="0"/>
      <w:marRight w:val="0"/>
      <w:marTop w:val="0"/>
      <w:marBottom w:val="0"/>
      <w:divBdr>
        <w:top w:val="none" w:sz="0" w:space="0" w:color="auto"/>
        <w:left w:val="none" w:sz="0" w:space="0" w:color="auto"/>
        <w:bottom w:val="none" w:sz="0" w:space="0" w:color="auto"/>
        <w:right w:val="none" w:sz="0" w:space="0" w:color="auto"/>
      </w:divBdr>
    </w:div>
    <w:div w:id="1057044770">
      <w:bodyDiv w:val="1"/>
      <w:marLeft w:val="0"/>
      <w:marRight w:val="0"/>
      <w:marTop w:val="0"/>
      <w:marBottom w:val="0"/>
      <w:divBdr>
        <w:top w:val="none" w:sz="0" w:space="0" w:color="auto"/>
        <w:left w:val="none" w:sz="0" w:space="0" w:color="auto"/>
        <w:bottom w:val="none" w:sz="0" w:space="0" w:color="auto"/>
        <w:right w:val="none" w:sz="0" w:space="0" w:color="auto"/>
      </w:divBdr>
    </w:div>
    <w:div w:id="1058163560">
      <w:bodyDiv w:val="1"/>
      <w:marLeft w:val="0"/>
      <w:marRight w:val="0"/>
      <w:marTop w:val="0"/>
      <w:marBottom w:val="0"/>
      <w:divBdr>
        <w:top w:val="none" w:sz="0" w:space="0" w:color="auto"/>
        <w:left w:val="none" w:sz="0" w:space="0" w:color="auto"/>
        <w:bottom w:val="none" w:sz="0" w:space="0" w:color="auto"/>
        <w:right w:val="none" w:sz="0" w:space="0" w:color="auto"/>
      </w:divBdr>
    </w:div>
    <w:div w:id="1059280094">
      <w:bodyDiv w:val="1"/>
      <w:marLeft w:val="0"/>
      <w:marRight w:val="0"/>
      <w:marTop w:val="0"/>
      <w:marBottom w:val="0"/>
      <w:divBdr>
        <w:top w:val="none" w:sz="0" w:space="0" w:color="auto"/>
        <w:left w:val="none" w:sz="0" w:space="0" w:color="auto"/>
        <w:bottom w:val="none" w:sz="0" w:space="0" w:color="auto"/>
        <w:right w:val="none" w:sz="0" w:space="0" w:color="auto"/>
      </w:divBdr>
    </w:div>
    <w:div w:id="1059860810">
      <w:bodyDiv w:val="1"/>
      <w:marLeft w:val="0"/>
      <w:marRight w:val="0"/>
      <w:marTop w:val="0"/>
      <w:marBottom w:val="0"/>
      <w:divBdr>
        <w:top w:val="none" w:sz="0" w:space="0" w:color="auto"/>
        <w:left w:val="none" w:sz="0" w:space="0" w:color="auto"/>
        <w:bottom w:val="none" w:sz="0" w:space="0" w:color="auto"/>
        <w:right w:val="none" w:sz="0" w:space="0" w:color="auto"/>
      </w:divBdr>
    </w:div>
    <w:div w:id="1060402208">
      <w:bodyDiv w:val="1"/>
      <w:marLeft w:val="0"/>
      <w:marRight w:val="0"/>
      <w:marTop w:val="0"/>
      <w:marBottom w:val="0"/>
      <w:divBdr>
        <w:top w:val="none" w:sz="0" w:space="0" w:color="auto"/>
        <w:left w:val="none" w:sz="0" w:space="0" w:color="auto"/>
        <w:bottom w:val="none" w:sz="0" w:space="0" w:color="auto"/>
        <w:right w:val="none" w:sz="0" w:space="0" w:color="auto"/>
      </w:divBdr>
    </w:div>
    <w:div w:id="1062212219">
      <w:bodyDiv w:val="1"/>
      <w:marLeft w:val="0"/>
      <w:marRight w:val="0"/>
      <w:marTop w:val="0"/>
      <w:marBottom w:val="0"/>
      <w:divBdr>
        <w:top w:val="none" w:sz="0" w:space="0" w:color="auto"/>
        <w:left w:val="none" w:sz="0" w:space="0" w:color="auto"/>
        <w:bottom w:val="none" w:sz="0" w:space="0" w:color="auto"/>
        <w:right w:val="none" w:sz="0" w:space="0" w:color="auto"/>
      </w:divBdr>
    </w:div>
    <w:div w:id="1065370137">
      <w:bodyDiv w:val="1"/>
      <w:marLeft w:val="0"/>
      <w:marRight w:val="0"/>
      <w:marTop w:val="0"/>
      <w:marBottom w:val="0"/>
      <w:divBdr>
        <w:top w:val="none" w:sz="0" w:space="0" w:color="auto"/>
        <w:left w:val="none" w:sz="0" w:space="0" w:color="auto"/>
        <w:bottom w:val="none" w:sz="0" w:space="0" w:color="auto"/>
        <w:right w:val="none" w:sz="0" w:space="0" w:color="auto"/>
      </w:divBdr>
    </w:div>
    <w:div w:id="1065646972">
      <w:bodyDiv w:val="1"/>
      <w:marLeft w:val="0"/>
      <w:marRight w:val="0"/>
      <w:marTop w:val="0"/>
      <w:marBottom w:val="0"/>
      <w:divBdr>
        <w:top w:val="none" w:sz="0" w:space="0" w:color="auto"/>
        <w:left w:val="none" w:sz="0" w:space="0" w:color="auto"/>
        <w:bottom w:val="none" w:sz="0" w:space="0" w:color="auto"/>
        <w:right w:val="none" w:sz="0" w:space="0" w:color="auto"/>
      </w:divBdr>
    </w:div>
    <w:div w:id="1067799404">
      <w:bodyDiv w:val="1"/>
      <w:marLeft w:val="0"/>
      <w:marRight w:val="0"/>
      <w:marTop w:val="0"/>
      <w:marBottom w:val="0"/>
      <w:divBdr>
        <w:top w:val="none" w:sz="0" w:space="0" w:color="auto"/>
        <w:left w:val="none" w:sz="0" w:space="0" w:color="auto"/>
        <w:bottom w:val="none" w:sz="0" w:space="0" w:color="auto"/>
        <w:right w:val="none" w:sz="0" w:space="0" w:color="auto"/>
      </w:divBdr>
    </w:div>
    <w:div w:id="1068848345">
      <w:bodyDiv w:val="1"/>
      <w:marLeft w:val="0"/>
      <w:marRight w:val="0"/>
      <w:marTop w:val="0"/>
      <w:marBottom w:val="0"/>
      <w:divBdr>
        <w:top w:val="none" w:sz="0" w:space="0" w:color="auto"/>
        <w:left w:val="none" w:sz="0" w:space="0" w:color="auto"/>
        <w:bottom w:val="none" w:sz="0" w:space="0" w:color="auto"/>
        <w:right w:val="none" w:sz="0" w:space="0" w:color="auto"/>
      </w:divBdr>
    </w:div>
    <w:div w:id="1070731752">
      <w:bodyDiv w:val="1"/>
      <w:marLeft w:val="0"/>
      <w:marRight w:val="0"/>
      <w:marTop w:val="0"/>
      <w:marBottom w:val="0"/>
      <w:divBdr>
        <w:top w:val="none" w:sz="0" w:space="0" w:color="auto"/>
        <w:left w:val="none" w:sz="0" w:space="0" w:color="auto"/>
        <w:bottom w:val="none" w:sz="0" w:space="0" w:color="auto"/>
        <w:right w:val="none" w:sz="0" w:space="0" w:color="auto"/>
      </w:divBdr>
    </w:div>
    <w:div w:id="1071656119">
      <w:bodyDiv w:val="1"/>
      <w:marLeft w:val="0"/>
      <w:marRight w:val="0"/>
      <w:marTop w:val="0"/>
      <w:marBottom w:val="0"/>
      <w:divBdr>
        <w:top w:val="none" w:sz="0" w:space="0" w:color="auto"/>
        <w:left w:val="none" w:sz="0" w:space="0" w:color="auto"/>
        <w:bottom w:val="none" w:sz="0" w:space="0" w:color="auto"/>
        <w:right w:val="none" w:sz="0" w:space="0" w:color="auto"/>
      </w:divBdr>
    </w:div>
    <w:div w:id="1072003951">
      <w:bodyDiv w:val="1"/>
      <w:marLeft w:val="0"/>
      <w:marRight w:val="0"/>
      <w:marTop w:val="0"/>
      <w:marBottom w:val="0"/>
      <w:divBdr>
        <w:top w:val="none" w:sz="0" w:space="0" w:color="auto"/>
        <w:left w:val="none" w:sz="0" w:space="0" w:color="auto"/>
        <w:bottom w:val="none" w:sz="0" w:space="0" w:color="auto"/>
        <w:right w:val="none" w:sz="0" w:space="0" w:color="auto"/>
      </w:divBdr>
    </w:div>
    <w:div w:id="1072242914">
      <w:bodyDiv w:val="1"/>
      <w:marLeft w:val="0"/>
      <w:marRight w:val="0"/>
      <w:marTop w:val="0"/>
      <w:marBottom w:val="0"/>
      <w:divBdr>
        <w:top w:val="none" w:sz="0" w:space="0" w:color="auto"/>
        <w:left w:val="none" w:sz="0" w:space="0" w:color="auto"/>
        <w:bottom w:val="none" w:sz="0" w:space="0" w:color="auto"/>
        <w:right w:val="none" w:sz="0" w:space="0" w:color="auto"/>
      </w:divBdr>
    </w:div>
    <w:div w:id="1072314553">
      <w:bodyDiv w:val="1"/>
      <w:marLeft w:val="0"/>
      <w:marRight w:val="0"/>
      <w:marTop w:val="0"/>
      <w:marBottom w:val="0"/>
      <w:divBdr>
        <w:top w:val="none" w:sz="0" w:space="0" w:color="auto"/>
        <w:left w:val="none" w:sz="0" w:space="0" w:color="auto"/>
        <w:bottom w:val="none" w:sz="0" w:space="0" w:color="auto"/>
        <w:right w:val="none" w:sz="0" w:space="0" w:color="auto"/>
      </w:divBdr>
    </w:div>
    <w:div w:id="1074087036">
      <w:bodyDiv w:val="1"/>
      <w:marLeft w:val="0"/>
      <w:marRight w:val="0"/>
      <w:marTop w:val="0"/>
      <w:marBottom w:val="0"/>
      <w:divBdr>
        <w:top w:val="none" w:sz="0" w:space="0" w:color="auto"/>
        <w:left w:val="none" w:sz="0" w:space="0" w:color="auto"/>
        <w:bottom w:val="none" w:sz="0" w:space="0" w:color="auto"/>
        <w:right w:val="none" w:sz="0" w:space="0" w:color="auto"/>
      </w:divBdr>
    </w:div>
    <w:div w:id="1074426573">
      <w:bodyDiv w:val="1"/>
      <w:marLeft w:val="0"/>
      <w:marRight w:val="0"/>
      <w:marTop w:val="0"/>
      <w:marBottom w:val="0"/>
      <w:divBdr>
        <w:top w:val="none" w:sz="0" w:space="0" w:color="auto"/>
        <w:left w:val="none" w:sz="0" w:space="0" w:color="auto"/>
        <w:bottom w:val="none" w:sz="0" w:space="0" w:color="auto"/>
        <w:right w:val="none" w:sz="0" w:space="0" w:color="auto"/>
      </w:divBdr>
    </w:div>
    <w:div w:id="1074815098">
      <w:bodyDiv w:val="1"/>
      <w:marLeft w:val="0"/>
      <w:marRight w:val="0"/>
      <w:marTop w:val="0"/>
      <w:marBottom w:val="0"/>
      <w:divBdr>
        <w:top w:val="none" w:sz="0" w:space="0" w:color="auto"/>
        <w:left w:val="none" w:sz="0" w:space="0" w:color="auto"/>
        <w:bottom w:val="none" w:sz="0" w:space="0" w:color="auto"/>
        <w:right w:val="none" w:sz="0" w:space="0" w:color="auto"/>
      </w:divBdr>
    </w:div>
    <w:div w:id="1076706417">
      <w:bodyDiv w:val="1"/>
      <w:marLeft w:val="0"/>
      <w:marRight w:val="0"/>
      <w:marTop w:val="0"/>
      <w:marBottom w:val="0"/>
      <w:divBdr>
        <w:top w:val="none" w:sz="0" w:space="0" w:color="auto"/>
        <w:left w:val="none" w:sz="0" w:space="0" w:color="auto"/>
        <w:bottom w:val="none" w:sz="0" w:space="0" w:color="auto"/>
        <w:right w:val="none" w:sz="0" w:space="0" w:color="auto"/>
      </w:divBdr>
    </w:div>
    <w:div w:id="1077216302">
      <w:bodyDiv w:val="1"/>
      <w:marLeft w:val="0"/>
      <w:marRight w:val="0"/>
      <w:marTop w:val="0"/>
      <w:marBottom w:val="0"/>
      <w:divBdr>
        <w:top w:val="none" w:sz="0" w:space="0" w:color="auto"/>
        <w:left w:val="none" w:sz="0" w:space="0" w:color="auto"/>
        <w:bottom w:val="none" w:sz="0" w:space="0" w:color="auto"/>
        <w:right w:val="none" w:sz="0" w:space="0" w:color="auto"/>
      </w:divBdr>
      <w:divsChild>
        <w:div w:id="925262456">
          <w:marLeft w:val="0"/>
          <w:marRight w:val="0"/>
          <w:marTop w:val="0"/>
          <w:marBottom w:val="0"/>
          <w:divBdr>
            <w:top w:val="none" w:sz="0" w:space="0" w:color="auto"/>
            <w:left w:val="none" w:sz="0" w:space="0" w:color="auto"/>
            <w:bottom w:val="none" w:sz="0" w:space="0" w:color="auto"/>
            <w:right w:val="none" w:sz="0" w:space="0" w:color="auto"/>
          </w:divBdr>
          <w:divsChild>
            <w:div w:id="687028446">
              <w:marLeft w:val="0"/>
              <w:marRight w:val="0"/>
              <w:marTop w:val="0"/>
              <w:marBottom w:val="0"/>
              <w:divBdr>
                <w:top w:val="none" w:sz="0" w:space="0" w:color="auto"/>
                <w:left w:val="none" w:sz="0" w:space="0" w:color="auto"/>
                <w:bottom w:val="none" w:sz="0" w:space="0" w:color="auto"/>
                <w:right w:val="none" w:sz="0" w:space="0" w:color="auto"/>
              </w:divBdr>
              <w:divsChild>
                <w:div w:id="1569419937">
                  <w:marLeft w:val="0"/>
                  <w:marRight w:val="0"/>
                  <w:marTop w:val="0"/>
                  <w:marBottom w:val="450"/>
                  <w:divBdr>
                    <w:top w:val="none" w:sz="0" w:space="0" w:color="auto"/>
                    <w:left w:val="none" w:sz="0" w:space="0" w:color="auto"/>
                    <w:bottom w:val="none" w:sz="0" w:space="0" w:color="auto"/>
                    <w:right w:val="none" w:sz="0" w:space="0" w:color="auto"/>
                  </w:divBdr>
                  <w:divsChild>
                    <w:div w:id="1828354125">
                      <w:marLeft w:val="0"/>
                      <w:marRight w:val="0"/>
                      <w:marTop w:val="0"/>
                      <w:marBottom w:val="75"/>
                      <w:divBdr>
                        <w:top w:val="none" w:sz="0" w:space="0" w:color="auto"/>
                        <w:left w:val="none" w:sz="0" w:space="0" w:color="auto"/>
                        <w:bottom w:val="none" w:sz="0" w:space="0" w:color="auto"/>
                        <w:right w:val="none" w:sz="0" w:space="0" w:color="auto"/>
                      </w:divBdr>
                    </w:div>
                  </w:divsChild>
                </w:div>
              </w:divsChild>
            </w:div>
          </w:divsChild>
        </w:div>
      </w:divsChild>
    </w:div>
    <w:div w:id="1078206827">
      <w:bodyDiv w:val="1"/>
      <w:marLeft w:val="0"/>
      <w:marRight w:val="0"/>
      <w:marTop w:val="0"/>
      <w:marBottom w:val="0"/>
      <w:divBdr>
        <w:top w:val="none" w:sz="0" w:space="0" w:color="auto"/>
        <w:left w:val="none" w:sz="0" w:space="0" w:color="auto"/>
        <w:bottom w:val="none" w:sz="0" w:space="0" w:color="auto"/>
        <w:right w:val="none" w:sz="0" w:space="0" w:color="auto"/>
      </w:divBdr>
    </w:div>
    <w:div w:id="1080063700">
      <w:bodyDiv w:val="1"/>
      <w:marLeft w:val="0"/>
      <w:marRight w:val="0"/>
      <w:marTop w:val="0"/>
      <w:marBottom w:val="0"/>
      <w:divBdr>
        <w:top w:val="none" w:sz="0" w:space="0" w:color="auto"/>
        <w:left w:val="none" w:sz="0" w:space="0" w:color="auto"/>
        <w:bottom w:val="none" w:sz="0" w:space="0" w:color="auto"/>
        <w:right w:val="none" w:sz="0" w:space="0" w:color="auto"/>
      </w:divBdr>
    </w:div>
    <w:div w:id="1080951088">
      <w:bodyDiv w:val="1"/>
      <w:marLeft w:val="0"/>
      <w:marRight w:val="0"/>
      <w:marTop w:val="0"/>
      <w:marBottom w:val="0"/>
      <w:divBdr>
        <w:top w:val="none" w:sz="0" w:space="0" w:color="auto"/>
        <w:left w:val="none" w:sz="0" w:space="0" w:color="auto"/>
        <w:bottom w:val="none" w:sz="0" w:space="0" w:color="auto"/>
        <w:right w:val="none" w:sz="0" w:space="0" w:color="auto"/>
      </w:divBdr>
    </w:div>
    <w:div w:id="1081295256">
      <w:bodyDiv w:val="1"/>
      <w:marLeft w:val="0"/>
      <w:marRight w:val="0"/>
      <w:marTop w:val="0"/>
      <w:marBottom w:val="0"/>
      <w:divBdr>
        <w:top w:val="none" w:sz="0" w:space="0" w:color="auto"/>
        <w:left w:val="none" w:sz="0" w:space="0" w:color="auto"/>
        <w:bottom w:val="none" w:sz="0" w:space="0" w:color="auto"/>
        <w:right w:val="none" w:sz="0" w:space="0" w:color="auto"/>
      </w:divBdr>
    </w:div>
    <w:div w:id="1084301491">
      <w:bodyDiv w:val="1"/>
      <w:marLeft w:val="0"/>
      <w:marRight w:val="0"/>
      <w:marTop w:val="0"/>
      <w:marBottom w:val="0"/>
      <w:divBdr>
        <w:top w:val="none" w:sz="0" w:space="0" w:color="auto"/>
        <w:left w:val="none" w:sz="0" w:space="0" w:color="auto"/>
        <w:bottom w:val="none" w:sz="0" w:space="0" w:color="auto"/>
        <w:right w:val="none" w:sz="0" w:space="0" w:color="auto"/>
      </w:divBdr>
    </w:div>
    <w:div w:id="1088043390">
      <w:bodyDiv w:val="1"/>
      <w:marLeft w:val="0"/>
      <w:marRight w:val="0"/>
      <w:marTop w:val="0"/>
      <w:marBottom w:val="0"/>
      <w:divBdr>
        <w:top w:val="none" w:sz="0" w:space="0" w:color="auto"/>
        <w:left w:val="none" w:sz="0" w:space="0" w:color="auto"/>
        <w:bottom w:val="none" w:sz="0" w:space="0" w:color="auto"/>
        <w:right w:val="none" w:sz="0" w:space="0" w:color="auto"/>
      </w:divBdr>
    </w:div>
    <w:div w:id="1094008678">
      <w:bodyDiv w:val="1"/>
      <w:marLeft w:val="0"/>
      <w:marRight w:val="0"/>
      <w:marTop w:val="0"/>
      <w:marBottom w:val="0"/>
      <w:divBdr>
        <w:top w:val="none" w:sz="0" w:space="0" w:color="auto"/>
        <w:left w:val="none" w:sz="0" w:space="0" w:color="auto"/>
        <w:bottom w:val="none" w:sz="0" w:space="0" w:color="auto"/>
        <w:right w:val="none" w:sz="0" w:space="0" w:color="auto"/>
      </w:divBdr>
    </w:div>
    <w:div w:id="1094207791">
      <w:bodyDiv w:val="1"/>
      <w:marLeft w:val="0"/>
      <w:marRight w:val="0"/>
      <w:marTop w:val="0"/>
      <w:marBottom w:val="0"/>
      <w:divBdr>
        <w:top w:val="none" w:sz="0" w:space="0" w:color="auto"/>
        <w:left w:val="none" w:sz="0" w:space="0" w:color="auto"/>
        <w:bottom w:val="none" w:sz="0" w:space="0" w:color="auto"/>
        <w:right w:val="none" w:sz="0" w:space="0" w:color="auto"/>
      </w:divBdr>
    </w:div>
    <w:div w:id="1094472970">
      <w:bodyDiv w:val="1"/>
      <w:marLeft w:val="0"/>
      <w:marRight w:val="0"/>
      <w:marTop w:val="0"/>
      <w:marBottom w:val="0"/>
      <w:divBdr>
        <w:top w:val="none" w:sz="0" w:space="0" w:color="auto"/>
        <w:left w:val="none" w:sz="0" w:space="0" w:color="auto"/>
        <w:bottom w:val="none" w:sz="0" w:space="0" w:color="auto"/>
        <w:right w:val="none" w:sz="0" w:space="0" w:color="auto"/>
      </w:divBdr>
    </w:div>
    <w:div w:id="1094517550">
      <w:bodyDiv w:val="1"/>
      <w:marLeft w:val="0"/>
      <w:marRight w:val="0"/>
      <w:marTop w:val="0"/>
      <w:marBottom w:val="0"/>
      <w:divBdr>
        <w:top w:val="none" w:sz="0" w:space="0" w:color="auto"/>
        <w:left w:val="none" w:sz="0" w:space="0" w:color="auto"/>
        <w:bottom w:val="none" w:sz="0" w:space="0" w:color="auto"/>
        <w:right w:val="none" w:sz="0" w:space="0" w:color="auto"/>
      </w:divBdr>
    </w:div>
    <w:div w:id="1095244958">
      <w:bodyDiv w:val="1"/>
      <w:marLeft w:val="0"/>
      <w:marRight w:val="0"/>
      <w:marTop w:val="0"/>
      <w:marBottom w:val="0"/>
      <w:divBdr>
        <w:top w:val="none" w:sz="0" w:space="0" w:color="auto"/>
        <w:left w:val="none" w:sz="0" w:space="0" w:color="auto"/>
        <w:bottom w:val="none" w:sz="0" w:space="0" w:color="auto"/>
        <w:right w:val="none" w:sz="0" w:space="0" w:color="auto"/>
      </w:divBdr>
    </w:div>
    <w:div w:id="1096095869">
      <w:bodyDiv w:val="1"/>
      <w:marLeft w:val="0"/>
      <w:marRight w:val="0"/>
      <w:marTop w:val="0"/>
      <w:marBottom w:val="0"/>
      <w:divBdr>
        <w:top w:val="none" w:sz="0" w:space="0" w:color="auto"/>
        <w:left w:val="none" w:sz="0" w:space="0" w:color="auto"/>
        <w:bottom w:val="none" w:sz="0" w:space="0" w:color="auto"/>
        <w:right w:val="none" w:sz="0" w:space="0" w:color="auto"/>
      </w:divBdr>
    </w:div>
    <w:div w:id="1096174753">
      <w:bodyDiv w:val="1"/>
      <w:marLeft w:val="0"/>
      <w:marRight w:val="0"/>
      <w:marTop w:val="0"/>
      <w:marBottom w:val="0"/>
      <w:divBdr>
        <w:top w:val="none" w:sz="0" w:space="0" w:color="auto"/>
        <w:left w:val="none" w:sz="0" w:space="0" w:color="auto"/>
        <w:bottom w:val="none" w:sz="0" w:space="0" w:color="auto"/>
        <w:right w:val="none" w:sz="0" w:space="0" w:color="auto"/>
      </w:divBdr>
    </w:div>
    <w:div w:id="1097284543">
      <w:bodyDiv w:val="1"/>
      <w:marLeft w:val="0"/>
      <w:marRight w:val="0"/>
      <w:marTop w:val="0"/>
      <w:marBottom w:val="0"/>
      <w:divBdr>
        <w:top w:val="none" w:sz="0" w:space="0" w:color="auto"/>
        <w:left w:val="none" w:sz="0" w:space="0" w:color="auto"/>
        <w:bottom w:val="none" w:sz="0" w:space="0" w:color="auto"/>
        <w:right w:val="none" w:sz="0" w:space="0" w:color="auto"/>
      </w:divBdr>
    </w:div>
    <w:div w:id="1098453549">
      <w:bodyDiv w:val="1"/>
      <w:marLeft w:val="0"/>
      <w:marRight w:val="0"/>
      <w:marTop w:val="0"/>
      <w:marBottom w:val="0"/>
      <w:divBdr>
        <w:top w:val="none" w:sz="0" w:space="0" w:color="auto"/>
        <w:left w:val="none" w:sz="0" w:space="0" w:color="auto"/>
        <w:bottom w:val="none" w:sz="0" w:space="0" w:color="auto"/>
        <w:right w:val="none" w:sz="0" w:space="0" w:color="auto"/>
      </w:divBdr>
    </w:div>
    <w:div w:id="1098453622">
      <w:bodyDiv w:val="1"/>
      <w:marLeft w:val="0"/>
      <w:marRight w:val="0"/>
      <w:marTop w:val="0"/>
      <w:marBottom w:val="0"/>
      <w:divBdr>
        <w:top w:val="none" w:sz="0" w:space="0" w:color="auto"/>
        <w:left w:val="none" w:sz="0" w:space="0" w:color="auto"/>
        <w:bottom w:val="none" w:sz="0" w:space="0" w:color="auto"/>
        <w:right w:val="none" w:sz="0" w:space="0" w:color="auto"/>
      </w:divBdr>
    </w:div>
    <w:div w:id="1099302300">
      <w:bodyDiv w:val="1"/>
      <w:marLeft w:val="0"/>
      <w:marRight w:val="0"/>
      <w:marTop w:val="0"/>
      <w:marBottom w:val="0"/>
      <w:divBdr>
        <w:top w:val="none" w:sz="0" w:space="0" w:color="auto"/>
        <w:left w:val="none" w:sz="0" w:space="0" w:color="auto"/>
        <w:bottom w:val="none" w:sz="0" w:space="0" w:color="auto"/>
        <w:right w:val="none" w:sz="0" w:space="0" w:color="auto"/>
      </w:divBdr>
    </w:div>
    <w:div w:id="1099906104">
      <w:bodyDiv w:val="1"/>
      <w:marLeft w:val="0"/>
      <w:marRight w:val="0"/>
      <w:marTop w:val="0"/>
      <w:marBottom w:val="0"/>
      <w:divBdr>
        <w:top w:val="none" w:sz="0" w:space="0" w:color="auto"/>
        <w:left w:val="none" w:sz="0" w:space="0" w:color="auto"/>
        <w:bottom w:val="none" w:sz="0" w:space="0" w:color="auto"/>
        <w:right w:val="none" w:sz="0" w:space="0" w:color="auto"/>
      </w:divBdr>
    </w:div>
    <w:div w:id="1101144375">
      <w:bodyDiv w:val="1"/>
      <w:marLeft w:val="0"/>
      <w:marRight w:val="0"/>
      <w:marTop w:val="0"/>
      <w:marBottom w:val="0"/>
      <w:divBdr>
        <w:top w:val="none" w:sz="0" w:space="0" w:color="auto"/>
        <w:left w:val="none" w:sz="0" w:space="0" w:color="auto"/>
        <w:bottom w:val="none" w:sz="0" w:space="0" w:color="auto"/>
        <w:right w:val="none" w:sz="0" w:space="0" w:color="auto"/>
      </w:divBdr>
    </w:div>
    <w:div w:id="1102798034">
      <w:bodyDiv w:val="1"/>
      <w:marLeft w:val="0"/>
      <w:marRight w:val="0"/>
      <w:marTop w:val="0"/>
      <w:marBottom w:val="0"/>
      <w:divBdr>
        <w:top w:val="none" w:sz="0" w:space="0" w:color="auto"/>
        <w:left w:val="none" w:sz="0" w:space="0" w:color="auto"/>
        <w:bottom w:val="none" w:sz="0" w:space="0" w:color="auto"/>
        <w:right w:val="none" w:sz="0" w:space="0" w:color="auto"/>
      </w:divBdr>
    </w:div>
    <w:div w:id="1106194944">
      <w:bodyDiv w:val="1"/>
      <w:marLeft w:val="0"/>
      <w:marRight w:val="0"/>
      <w:marTop w:val="0"/>
      <w:marBottom w:val="0"/>
      <w:divBdr>
        <w:top w:val="none" w:sz="0" w:space="0" w:color="auto"/>
        <w:left w:val="none" w:sz="0" w:space="0" w:color="auto"/>
        <w:bottom w:val="none" w:sz="0" w:space="0" w:color="auto"/>
        <w:right w:val="none" w:sz="0" w:space="0" w:color="auto"/>
      </w:divBdr>
    </w:div>
    <w:div w:id="1106972244">
      <w:bodyDiv w:val="1"/>
      <w:marLeft w:val="0"/>
      <w:marRight w:val="0"/>
      <w:marTop w:val="0"/>
      <w:marBottom w:val="0"/>
      <w:divBdr>
        <w:top w:val="none" w:sz="0" w:space="0" w:color="auto"/>
        <w:left w:val="none" w:sz="0" w:space="0" w:color="auto"/>
        <w:bottom w:val="none" w:sz="0" w:space="0" w:color="auto"/>
        <w:right w:val="none" w:sz="0" w:space="0" w:color="auto"/>
      </w:divBdr>
    </w:div>
    <w:div w:id="1109394678">
      <w:bodyDiv w:val="1"/>
      <w:marLeft w:val="0"/>
      <w:marRight w:val="0"/>
      <w:marTop w:val="0"/>
      <w:marBottom w:val="0"/>
      <w:divBdr>
        <w:top w:val="none" w:sz="0" w:space="0" w:color="auto"/>
        <w:left w:val="none" w:sz="0" w:space="0" w:color="auto"/>
        <w:bottom w:val="none" w:sz="0" w:space="0" w:color="auto"/>
        <w:right w:val="none" w:sz="0" w:space="0" w:color="auto"/>
      </w:divBdr>
    </w:div>
    <w:div w:id="1109736432">
      <w:bodyDiv w:val="1"/>
      <w:marLeft w:val="0"/>
      <w:marRight w:val="0"/>
      <w:marTop w:val="0"/>
      <w:marBottom w:val="0"/>
      <w:divBdr>
        <w:top w:val="none" w:sz="0" w:space="0" w:color="auto"/>
        <w:left w:val="none" w:sz="0" w:space="0" w:color="auto"/>
        <w:bottom w:val="none" w:sz="0" w:space="0" w:color="auto"/>
        <w:right w:val="none" w:sz="0" w:space="0" w:color="auto"/>
      </w:divBdr>
    </w:div>
    <w:div w:id="1110079378">
      <w:bodyDiv w:val="1"/>
      <w:marLeft w:val="0"/>
      <w:marRight w:val="0"/>
      <w:marTop w:val="0"/>
      <w:marBottom w:val="0"/>
      <w:divBdr>
        <w:top w:val="none" w:sz="0" w:space="0" w:color="auto"/>
        <w:left w:val="none" w:sz="0" w:space="0" w:color="auto"/>
        <w:bottom w:val="none" w:sz="0" w:space="0" w:color="auto"/>
        <w:right w:val="none" w:sz="0" w:space="0" w:color="auto"/>
      </w:divBdr>
    </w:div>
    <w:div w:id="1111778790">
      <w:bodyDiv w:val="1"/>
      <w:marLeft w:val="0"/>
      <w:marRight w:val="0"/>
      <w:marTop w:val="0"/>
      <w:marBottom w:val="0"/>
      <w:divBdr>
        <w:top w:val="none" w:sz="0" w:space="0" w:color="auto"/>
        <w:left w:val="none" w:sz="0" w:space="0" w:color="auto"/>
        <w:bottom w:val="none" w:sz="0" w:space="0" w:color="auto"/>
        <w:right w:val="none" w:sz="0" w:space="0" w:color="auto"/>
      </w:divBdr>
    </w:div>
    <w:div w:id="1111780363">
      <w:bodyDiv w:val="1"/>
      <w:marLeft w:val="0"/>
      <w:marRight w:val="0"/>
      <w:marTop w:val="0"/>
      <w:marBottom w:val="0"/>
      <w:divBdr>
        <w:top w:val="none" w:sz="0" w:space="0" w:color="auto"/>
        <w:left w:val="none" w:sz="0" w:space="0" w:color="auto"/>
        <w:bottom w:val="none" w:sz="0" w:space="0" w:color="auto"/>
        <w:right w:val="none" w:sz="0" w:space="0" w:color="auto"/>
      </w:divBdr>
    </w:div>
    <w:div w:id="1112164918">
      <w:bodyDiv w:val="1"/>
      <w:marLeft w:val="0"/>
      <w:marRight w:val="0"/>
      <w:marTop w:val="0"/>
      <w:marBottom w:val="0"/>
      <w:divBdr>
        <w:top w:val="none" w:sz="0" w:space="0" w:color="auto"/>
        <w:left w:val="none" w:sz="0" w:space="0" w:color="auto"/>
        <w:bottom w:val="none" w:sz="0" w:space="0" w:color="auto"/>
        <w:right w:val="none" w:sz="0" w:space="0" w:color="auto"/>
      </w:divBdr>
    </w:div>
    <w:div w:id="1112940051">
      <w:bodyDiv w:val="1"/>
      <w:marLeft w:val="0"/>
      <w:marRight w:val="0"/>
      <w:marTop w:val="0"/>
      <w:marBottom w:val="0"/>
      <w:divBdr>
        <w:top w:val="none" w:sz="0" w:space="0" w:color="auto"/>
        <w:left w:val="none" w:sz="0" w:space="0" w:color="auto"/>
        <w:bottom w:val="none" w:sz="0" w:space="0" w:color="auto"/>
        <w:right w:val="none" w:sz="0" w:space="0" w:color="auto"/>
      </w:divBdr>
    </w:div>
    <w:div w:id="1113402729">
      <w:bodyDiv w:val="1"/>
      <w:marLeft w:val="0"/>
      <w:marRight w:val="0"/>
      <w:marTop w:val="0"/>
      <w:marBottom w:val="0"/>
      <w:divBdr>
        <w:top w:val="none" w:sz="0" w:space="0" w:color="auto"/>
        <w:left w:val="none" w:sz="0" w:space="0" w:color="auto"/>
        <w:bottom w:val="none" w:sz="0" w:space="0" w:color="auto"/>
        <w:right w:val="none" w:sz="0" w:space="0" w:color="auto"/>
      </w:divBdr>
    </w:div>
    <w:div w:id="1114056646">
      <w:bodyDiv w:val="1"/>
      <w:marLeft w:val="0"/>
      <w:marRight w:val="0"/>
      <w:marTop w:val="0"/>
      <w:marBottom w:val="0"/>
      <w:divBdr>
        <w:top w:val="none" w:sz="0" w:space="0" w:color="auto"/>
        <w:left w:val="none" w:sz="0" w:space="0" w:color="auto"/>
        <w:bottom w:val="none" w:sz="0" w:space="0" w:color="auto"/>
        <w:right w:val="none" w:sz="0" w:space="0" w:color="auto"/>
      </w:divBdr>
    </w:div>
    <w:div w:id="1115100218">
      <w:bodyDiv w:val="1"/>
      <w:marLeft w:val="0"/>
      <w:marRight w:val="0"/>
      <w:marTop w:val="0"/>
      <w:marBottom w:val="0"/>
      <w:divBdr>
        <w:top w:val="none" w:sz="0" w:space="0" w:color="auto"/>
        <w:left w:val="none" w:sz="0" w:space="0" w:color="auto"/>
        <w:bottom w:val="none" w:sz="0" w:space="0" w:color="auto"/>
        <w:right w:val="none" w:sz="0" w:space="0" w:color="auto"/>
      </w:divBdr>
    </w:div>
    <w:div w:id="1116831701">
      <w:bodyDiv w:val="1"/>
      <w:marLeft w:val="0"/>
      <w:marRight w:val="0"/>
      <w:marTop w:val="0"/>
      <w:marBottom w:val="0"/>
      <w:divBdr>
        <w:top w:val="none" w:sz="0" w:space="0" w:color="auto"/>
        <w:left w:val="none" w:sz="0" w:space="0" w:color="auto"/>
        <w:bottom w:val="none" w:sz="0" w:space="0" w:color="auto"/>
        <w:right w:val="none" w:sz="0" w:space="0" w:color="auto"/>
      </w:divBdr>
    </w:div>
    <w:div w:id="1117214770">
      <w:bodyDiv w:val="1"/>
      <w:marLeft w:val="0"/>
      <w:marRight w:val="0"/>
      <w:marTop w:val="0"/>
      <w:marBottom w:val="0"/>
      <w:divBdr>
        <w:top w:val="none" w:sz="0" w:space="0" w:color="auto"/>
        <w:left w:val="none" w:sz="0" w:space="0" w:color="auto"/>
        <w:bottom w:val="none" w:sz="0" w:space="0" w:color="auto"/>
        <w:right w:val="none" w:sz="0" w:space="0" w:color="auto"/>
      </w:divBdr>
    </w:div>
    <w:div w:id="1117259602">
      <w:bodyDiv w:val="1"/>
      <w:marLeft w:val="0"/>
      <w:marRight w:val="0"/>
      <w:marTop w:val="0"/>
      <w:marBottom w:val="0"/>
      <w:divBdr>
        <w:top w:val="none" w:sz="0" w:space="0" w:color="auto"/>
        <w:left w:val="none" w:sz="0" w:space="0" w:color="auto"/>
        <w:bottom w:val="none" w:sz="0" w:space="0" w:color="auto"/>
        <w:right w:val="none" w:sz="0" w:space="0" w:color="auto"/>
      </w:divBdr>
    </w:div>
    <w:div w:id="1117794477">
      <w:bodyDiv w:val="1"/>
      <w:marLeft w:val="0"/>
      <w:marRight w:val="0"/>
      <w:marTop w:val="0"/>
      <w:marBottom w:val="0"/>
      <w:divBdr>
        <w:top w:val="none" w:sz="0" w:space="0" w:color="auto"/>
        <w:left w:val="none" w:sz="0" w:space="0" w:color="auto"/>
        <w:bottom w:val="none" w:sz="0" w:space="0" w:color="auto"/>
        <w:right w:val="none" w:sz="0" w:space="0" w:color="auto"/>
      </w:divBdr>
    </w:div>
    <w:div w:id="1118987573">
      <w:bodyDiv w:val="1"/>
      <w:marLeft w:val="0"/>
      <w:marRight w:val="0"/>
      <w:marTop w:val="0"/>
      <w:marBottom w:val="0"/>
      <w:divBdr>
        <w:top w:val="none" w:sz="0" w:space="0" w:color="auto"/>
        <w:left w:val="none" w:sz="0" w:space="0" w:color="auto"/>
        <w:bottom w:val="none" w:sz="0" w:space="0" w:color="auto"/>
        <w:right w:val="none" w:sz="0" w:space="0" w:color="auto"/>
      </w:divBdr>
    </w:div>
    <w:div w:id="1119493594">
      <w:bodyDiv w:val="1"/>
      <w:marLeft w:val="0"/>
      <w:marRight w:val="0"/>
      <w:marTop w:val="0"/>
      <w:marBottom w:val="0"/>
      <w:divBdr>
        <w:top w:val="none" w:sz="0" w:space="0" w:color="auto"/>
        <w:left w:val="none" w:sz="0" w:space="0" w:color="auto"/>
        <w:bottom w:val="none" w:sz="0" w:space="0" w:color="auto"/>
        <w:right w:val="none" w:sz="0" w:space="0" w:color="auto"/>
      </w:divBdr>
    </w:div>
    <w:div w:id="1121077005">
      <w:bodyDiv w:val="1"/>
      <w:marLeft w:val="0"/>
      <w:marRight w:val="0"/>
      <w:marTop w:val="0"/>
      <w:marBottom w:val="0"/>
      <w:divBdr>
        <w:top w:val="none" w:sz="0" w:space="0" w:color="auto"/>
        <w:left w:val="none" w:sz="0" w:space="0" w:color="auto"/>
        <w:bottom w:val="none" w:sz="0" w:space="0" w:color="auto"/>
        <w:right w:val="none" w:sz="0" w:space="0" w:color="auto"/>
      </w:divBdr>
    </w:div>
    <w:div w:id="1121340217">
      <w:bodyDiv w:val="1"/>
      <w:marLeft w:val="0"/>
      <w:marRight w:val="0"/>
      <w:marTop w:val="0"/>
      <w:marBottom w:val="0"/>
      <w:divBdr>
        <w:top w:val="none" w:sz="0" w:space="0" w:color="auto"/>
        <w:left w:val="none" w:sz="0" w:space="0" w:color="auto"/>
        <w:bottom w:val="none" w:sz="0" w:space="0" w:color="auto"/>
        <w:right w:val="none" w:sz="0" w:space="0" w:color="auto"/>
      </w:divBdr>
    </w:div>
    <w:div w:id="1121725324">
      <w:bodyDiv w:val="1"/>
      <w:marLeft w:val="0"/>
      <w:marRight w:val="0"/>
      <w:marTop w:val="0"/>
      <w:marBottom w:val="0"/>
      <w:divBdr>
        <w:top w:val="none" w:sz="0" w:space="0" w:color="auto"/>
        <w:left w:val="none" w:sz="0" w:space="0" w:color="auto"/>
        <w:bottom w:val="none" w:sz="0" w:space="0" w:color="auto"/>
        <w:right w:val="none" w:sz="0" w:space="0" w:color="auto"/>
      </w:divBdr>
    </w:div>
    <w:div w:id="1124926908">
      <w:bodyDiv w:val="1"/>
      <w:marLeft w:val="0"/>
      <w:marRight w:val="0"/>
      <w:marTop w:val="0"/>
      <w:marBottom w:val="0"/>
      <w:divBdr>
        <w:top w:val="none" w:sz="0" w:space="0" w:color="auto"/>
        <w:left w:val="none" w:sz="0" w:space="0" w:color="auto"/>
        <w:bottom w:val="none" w:sz="0" w:space="0" w:color="auto"/>
        <w:right w:val="none" w:sz="0" w:space="0" w:color="auto"/>
      </w:divBdr>
    </w:div>
    <w:div w:id="1125005427">
      <w:bodyDiv w:val="1"/>
      <w:marLeft w:val="0"/>
      <w:marRight w:val="0"/>
      <w:marTop w:val="0"/>
      <w:marBottom w:val="0"/>
      <w:divBdr>
        <w:top w:val="none" w:sz="0" w:space="0" w:color="auto"/>
        <w:left w:val="none" w:sz="0" w:space="0" w:color="auto"/>
        <w:bottom w:val="none" w:sz="0" w:space="0" w:color="auto"/>
        <w:right w:val="none" w:sz="0" w:space="0" w:color="auto"/>
      </w:divBdr>
    </w:div>
    <w:div w:id="1125152101">
      <w:bodyDiv w:val="1"/>
      <w:marLeft w:val="0"/>
      <w:marRight w:val="0"/>
      <w:marTop w:val="0"/>
      <w:marBottom w:val="0"/>
      <w:divBdr>
        <w:top w:val="none" w:sz="0" w:space="0" w:color="auto"/>
        <w:left w:val="none" w:sz="0" w:space="0" w:color="auto"/>
        <w:bottom w:val="none" w:sz="0" w:space="0" w:color="auto"/>
        <w:right w:val="none" w:sz="0" w:space="0" w:color="auto"/>
      </w:divBdr>
    </w:div>
    <w:div w:id="1128165293">
      <w:bodyDiv w:val="1"/>
      <w:marLeft w:val="0"/>
      <w:marRight w:val="0"/>
      <w:marTop w:val="0"/>
      <w:marBottom w:val="0"/>
      <w:divBdr>
        <w:top w:val="none" w:sz="0" w:space="0" w:color="auto"/>
        <w:left w:val="none" w:sz="0" w:space="0" w:color="auto"/>
        <w:bottom w:val="none" w:sz="0" w:space="0" w:color="auto"/>
        <w:right w:val="none" w:sz="0" w:space="0" w:color="auto"/>
      </w:divBdr>
    </w:div>
    <w:div w:id="1129202119">
      <w:bodyDiv w:val="1"/>
      <w:marLeft w:val="0"/>
      <w:marRight w:val="0"/>
      <w:marTop w:val="0"/>
      <w:marBottom w:val="0"/>
      <w:divBdr>
        <w:top w:val="none" w:sz="0" w:space="0" w:color="auto"/>
        <w:left w:val="none" w:sz="0" w:space="0" w:color="auto"/>
        <w:bottom w:val="none" w:sz="0" w:space="0" w:color="auto"/>
        <w:right w:val="none" w:sz="0" w:space="0" w:color="auto"/>
      </w:divBdr>
    </w:div>
    <w:div w:id="1129325086">
      <w:bodyDiv w:val="1"/>
      <w:marLeft w:val="0"/>
      <w:marRight w:val="0"/>
      <w:marTop w:val="0"/>
      <w:marBottom w:val="0"/>
      <w:divBdr>
        <w:top w:val="none" w:sz="0" w:space="0" w:color="auto"/>
        <w:left w:val="none" w:sz="0" w:space="0" w:color="auto"/>
        <w:bottom w:val="none" w:sz="0" w:space="0" w:color="auto"/>
        <w:right w:val="none" w:sz="0" w:space="0" w:color="auto"/>
      </w:divBdr>
    </w:div>
    <w:div w:id="1134519537">
      <w:bodyDiv w:val="1"/>
      <w:marLeft w:val="0"/>
      <w:marRight w:val="0"/>
      <w:marTop w:val="0"/>
      <w:marBottom w:val="0"/>
      <w:divBdr>
        <w:top w:val="none" w:sz="0" w:space="0" w:color="auto"/>
        <w:left w:val="none" w:sz="0" w:space="0" w:color="auto"/>
        <w:bottom w:val="none" w:sz="0" w:space="0" w:color="auto"/>
        <w:right w:val="none" w:sz="0" w:space="0" w:color="auto"/>
      </w:divBdr>
    </w:div>
    <w:div w:id="1138301584">
      <w:bodyDiv w:val="1"/>
      <w:marLeft w:val="0"/>
      <w:marRight w:val="0"/>
      <w:marTop w:val="0"/>
      <w:marBottom w:val="0"/>
      <w:divBdr>
        <w:top w:val="none" w:sz="0" w:space="0" w:color="auto"/>
        <w:left w:val="none" w:sz="0" w:space="0" w:color="auto"/>
        <w:bottom w:val="none" w:sz="0" w:space="0" w:color="auto"/>
        <w:right w:val="none" w:sz="0" w:space="0" w:color="auto"/>
      </w:divBdr>
    </w:div>
    <w:div w:id="1140154406">
      <w:bodyDiv w:val="1"/>
      <w:marLeft w:val="0"/>
      <w:marRight w:val="0"/>
      <w:marTop w:val="0"/>
      <w:marBottom w:val="0"/>
      <w:divBdr>
        <w:top w:val="none" w:sz="0" w:space="0" w:color="auto"/>
        <w:left w:val="none" w:sz="0" w:space="0" w:color="auto"/>
        <w:bottom w:val="none" w:sz="0" w:space="0" w:color="auto"/>
        <w:right w:val="none" w:sz="0" w:space="0" w:color="auto"/>
      </w:divBdr>
    </w:div>
    <w:div w:id="1140341085">
      <w:bodyDiv w:val="1"/>
      <w:marLeft w:val="0"/>
      <w:marRight w:val="0"/>
      <w:marTop w:val="0"/>
      <w:marBottom w:val="0"/>
      <w:divBdr>
        <w:top w:val="none" w:sz="0" w:space="0" w:color="auto"/>
        <w:left w:val="none" w:sz="0" w:space="0" w:color="auto"/>
        <w:bottom w:val="none" w:sz="0" w:space="0" w:color="auto"/>
        <w:right w:val="none" w:sz="0" w:space="0" w:color="auto"/>
      </w:divBdr>
    </w:div>
    <w:div w:id="1140422825">
      <w:bodyDiv w:val="1"/>
      <w:marLeft w:val="0"/>
      <w:marRight w:val="0"/>
      <w:marTop w:val="0"/>
      <w:marBottom w:val="0"/>
      <w:divBdr>
        <w:top w:val="none" w:sz="0" w:space="0" w:color="auto"/>
        <w:left w:val="none" w:sz="0" w:space="0" w:color="auto"/>
        <w:bottom w:val="none" w:sz="0" w:space="0" w:color="auto"/>
        <w:right w:val="none" w:sz="0" w:space="0" w:color="auto"/>
      </w:divBdr>
    </w:div>
    <w:div w:id="1140612084">
      <w:bodyDiv w:val="1"/>
      <w:marLeft w:val="0"/>
      <w:marRight w:val="0"/>
      <w:marTop w:val="0"/>
      <w:marBottom w:val="0"/>
      <w:divBdr>
        <w:top w:val="none" w:sz="0" w:space="0" w:color="auto"/>
        <w:left w:val="none" w:sz="0" w:space="0" w:color="auto"/>
        <w:bottom w:val="none" w:sz="0" w:space="0" w:color="auto"/>
        <w:right w:val="none" w:sz="0" w:space="0" w:color="auto"/>
      </w:divBdr>
    </w:div>
    <w:div w:id="1141927735">
      <w:bodyDiv w:val="1"/>
      <w:marLeft w:val="0"/>
      <w:marRight w:val="0"/>
      <w:marTop w:val="0"/>
      <w:marBottom w:val="0"/>
      <w:divBdr>
        <w:top w:val="none" w:sz="0" w:space="0" w:color="auto"/>
        <w:left w:val="none" w:sz="0" w:space="0" w:color="auto"/>
        <w:bottom w:val="none" w:sz="0" w:space="0" w:color="auto"/>
        <w:right w:val="none" w:sz="0" w:space="0" w:color="auto"/>
      </w:divBdr>
    </w:div>
    <w:div w:id="1142767802">
      <w:bodyDiv w:val="1"/>
      <w:marLeft w:val="0"/>
      <w:marRight w:val="0"/>
      <w:marTop w:val="0"/>
      <w:marBottom w:val="0"/>
      <w:divBdr>
        <w:top w:val="none" w:sz="0" w:space="0" w:color="auto"/>
        <w:left w:val="none" w:sz="0" w:space="0" w:color="auto"/>
        <w:bottom w:val="none" w:sz="0" w:space="0" w:color="auto"/>
        <w:right w:val="none" w:sz="0" w:space="0" w:color="auto"/>
      </w:divBdr>
    </w:div>
    <w:div w:id="1143549603">
      <w:bodyDiv w:val="1"/>
      <w:marLeft w:val="0"/>
      <w:marRight w:val="0"/>
      <w:marTop w:val="0"/>
      <w:marBottom w:val="0"/>
      <w:divBdr>
        <w:top w:val="none" w:sz="0" w:space="0" w:color="auto"/>
        <w:left w:val="none" w:sz="0" w:space="0" w:color="auto"/>
        <w:bottom w:val="none" w:sz="0" w:space="0" w:color="auto"/>
        <w:right w:val="none" w:sz="0" w:space="0" w:color="auto"/>
      </w:divBdr>
    </w:div>
    <w:div w:id="1144204682">
      <w:bodyDiv w:val="1"/>
      <w:marLeft w:val="0"/>
      <w:marRight w:val="0"/>
      <w:marTop w:val="0"/>
      <w:marBottom w:val="0"/>
      <w:divBdr>
        <w:top w:val="none" w:sz="0" w:space="0" w:color="auto"/>
        <w:left w:val="none" w:sz="0" w:space="0" w:color="auto"/>
        <w:bottom w:val="none" w:sz="0" w:space="0" w:color="auto"/>
        <w:right w:val="none" w:sz="0" w:space="0" w:color="auto"/>
      </w:divBdr>
    </w:div>
    <w:div w:id="1144395024">
      <w:bodyDiv w:val="1"/>
      <w:marLeft w:val="0"/>
      <w:marRight w:val="0"/>
      <w:marTop w:val="0"/>
      <w:marBottom w:val="0"/>
      <w:divBdr>
        <w:top w:val="none" w:sz="0" w:space="0" w:color="auto"/>
        <w:left w:val="none" w:sz="0" w:space="0" w:color="auto"/>
        <w:bottom w:val="none" w:sz="0" w:space="0" w:color="auto"/>
        <w:right w:val="none" w:sz="0" w:space="0" w:color="auto"/>
      </w:divBdr>
    </w:div>
    <w:div w:id="1146556598">
      <w:bodyDiv w:val="1"/>
      <w:marLeft w:val="0"/>
      <w:marRight w:val="0"/>
      <w:marTop w:val="0"/>
      <w:marBottom w:val="0"/>
      <w:divBdr>
        <w:top w:val="none" w:sz="0" w:space="0" w:color="auto"/>
        <w:left w:val="none" w:sz="0" w:space="0" w:color="auto"/>
        <w:bottom w:val="none" w:sz="0" w:space="0" w:color="auto"/>
        <w:right w:val="none" w:sz="0" w:space="0" w:color="auto"/>
      </w:divBdr>
    </w:div>
    <w:div w:id="1148938136">
      <w:bodyDiv w:val="1"/>
      <w:marLeft w:val="0"/>
      <w:marRight w:val="0"/>
      <w:marTop w:val="0"/>
      <w:marBottom w:val="0"/>
      <w:divBdr>
        <w:top w:val="none" w:sz="0" w:space="0" w:color="auto"/>
        <w:left w:val="none" w:sz="0" w:space="0" w:color="auto"/>
        <w:bottom w:val="none" w:sz="0" w:space="0" w:color="auto"/>
        <w:right w:val="none" w:sz="0" w:space="0" w:color="auto"/>
      </w:divBdr>
    </w:div>
    <w:div w:id="1149177101">
      <w:bodyDiv w:val="1"/>
      <w:marLeft w:val="0"/>
      <w:marRight w:val="0"/>
      <w:marTop w:val="0"/>
      <w:marBottom w:val="0"/>
      <w:divBdr>
        <w:top w:val="none" w:sz="0" w:space="0" w:color="auto"/>
        <w:left w:val="none" w:sz="0" w:space="0" w:color="auto"/>
        <w:bottom w:val="none" w:sz="0" w:space="0" w:color="auto"/>
        <w:right w:val="none" w:sz="0" w:space="0" w:color="auto"/>
      </w:divBdr>
    </w:div>
    <w:div w:id="1149397138">
      <w:bodyDiv w:val="1"/>
      <w:marLeft w:val="0"/>
      <w:marRight w:val="0"/>
      <w:marTop w:val="0"/>
      <w:marBottom w:val="0"/>
      <w:divBdr>
        <w:top w:val="none" w:sz="0" w:space="0" w:color="auto"/>
        <w:left w:val="none" w:sz="0" w:space="0" w:color="auto"/>
        <w:bottom w:val="none" w:sz="0" w:space="0" w:color="auto"/>
        <w:right w:val="none" w:sz="0" w:space="0" w:color="auto"/>
      </w:divBdr>
    </w:div>
    <w:div w:id="1149597555">
      <w:bodyDiv w:val="1"/>
      <w:marLeft w:val="0"/>
      <w:marRight w:val="0"/>
      <w:marTop w:val="0"/>
      <w:marBottom w:val="0"/>
      <w:divBdr>
        <w:top w:val="none" w:sz="0" w:space="0" w:color="auto"/>
        <w:left w:val="none" w:sz="0" w:space="0" w:color="auto"/>
        <w:bottom w:val="none" w:sz="0" w:space="0" w:color="auto"/>
        <w:right w:val="none" w:sz="0" w:space="0" w:color="auto"/>
      </w:divBdr>
    </w:div>
    <w:div w:id="1151673668">
      <w:bodyDiv w:val="1"/>
      <w:marLeft w:val="0"/>
      <w:marRight w:val="0"/>
      <w:marTop w:val="0"/>
      <w:marBottom w:val="0"/>
      <w:divBdr>
        <w:top w:val="none" w:sz="0" w:space="0" w:color="auto"/>
        <w:left w:val="none" w:sz="0" w:space="0" w:color="auto"/>
        <w:bottom w:val="none" w:sz="0" w:space="0" w:color="auto"/>
        <w:right w:val="none" w:sz="0" w:space="0" w:color="auto"/>
      </w:divBdr>
    </w:div>
    <w:div w:id="1153444493">
      <w:bodyDiv w:val="1"/>
      <w:marLeft w:val="0"/>
      <w:marRight w:val="0"/>
      <w:marTop w:val="0"/>
      <w:marBottom w:val="0"/>
      <w:divBdr>
        <w:top w:val="none" w:sz="0" w:space="0" w:color="auto"/>
        <w:left w:val="none" w:sz="0" w:space="0" w:color="auto"/>
        <w:bottom w:val="none" w:sz="0" w:space="0" w:color="auto"/>
        <w:right w:val="none" w:sz="0" w:space="0" w:color="auto"/>
      </w:divBdr>
    </w:div>
    <w:div w:id="1156217344">
      <w:bodyDiv w:val="1"/>
      <w:marLeft w:val="0"/>
      <w:marRight w:val="0"/>
      <w:marTop w:val="0"/>
      <w:marBottom w:val="0"/>
      <w:divBdr>
        <w:top w:val="none" w:sz="0" w:space="0" w:color="auto"/>
        <w:left w:val="none" w:sz="0" w:space="0" w:color="auto"/>
        <w:bottom w:val="none" w:sz="0" w:space="0" w:color="auto"/>
        <w:right w:val="none" w:sz="0" w:space="0" w:color="auto"/>
      </w:divBdr>
    </w:div>
    <w:div w:id="1156654765">
      <w:bodyDiv w:val="1"/>
      <w:marLeft w:val="0"/>
      <w:marRight w:val="0"/>
      <w:marTop w:val="0"/>
      <w:marBottom w:val="0"/>
      <w:divBdr>
        <w:top w:val="none" w:sz="0" w:space="0" w:color="auto"/>
        <w:left w:val="none" w:sz="0" w:space="0" w:color="auto"/>
        <w:bottom w:val="none" w:sz="0" w:space="0" w:color="auto"/>
        <w:right w:val="none" w:sz="0" w:space="0" w:color="auto"/>
      </w:divBdr>
    </w:div>
    <w:div w:id="1157577186">
      <w:bodyDiv w:val="1"/>
      <w:marLeft w:val="0"/>
      <w:marRight w:val="0"/>
      <w:marTop w:val="0"/>
      <w:marBottom w:val="0"/>
      <w:divBdr>
        <w:top w:val="none" w:sz="0" w:space="0" w:color="auto"/>
        <w:left w:val="none" w:sz="0" w:space="0" w:color="auto"/>
        <w:bottom w:val="none" w:sz="0" w:space="0" w:color="auto"/>
        <w:right w:val="none" w:sz="0" w:space="0" w:color="auto"/>
      </w:divBdr>
    </w:div>
    <w:div w:id="1159539406">
      <w:bodyDiv w:val="1"/>
      <w:marLeft w:val="0"/>
      <w:marRight w:val="0"/>
      <w:marTop w:val="0"/>
      <w:marBottom w:val="0"/>
      <w:divBdr>
        <w:top w:val="none" w:sz="0" w:space="0" w:color="auto"/>
        <w:left w:val="none" w:sz="0" w:space="0" w:color="auto"/>
        <w:bottom w:val="none" w:sz="0" w:space="0" w:color="auto"/>
        <w:right w:val="none" w:sz="0" w:space="0" w:color="auto"/>
      </w:divBdr>
    </w:div>
    <w:div w:id="1160079408">
      <w:bodyDiv w:val="1"/>
      <w:marLeft w:val="0"/>
      <w:marRight w:val="0"/>
      <w:marTop w:val="0"/>
      <w:marBottom w:val="0"/>
      <w:divBdr>
        <w:top w:val="none" w:sz="0" w:space="0" w:color="auto"/>
        <w:left w:val="none" w:sz="0" w:space="0" w:color="auto"/>
        <w:bottom w:val="none" w:sz="0" w:space="0" w:color="auto"/>
        <w:right w:val="none" w:sz="0" w:space="0" w:color="auto"/>
      </w:divBdr>
    </w:div>
    <w:div w:id="1160121531">
      <w:bodyDiv w:val="1"/>
      <w:marLeft w:val="0"/>
      <w:marRight w:val="0"/>
      <w:marTop w:val="0"/>
      <w:marBottom w:val="0"/>
      <w:divBdr>
        <w:top w:val="none" w:sz="0" w:space="0" w:color="auto"/>
        <w:left w:val="none" w:sz="0" w:space="0" w:color="auto"/>
        <w:bottom w:val="none" w:sz="0" w:space="0" w:color="auto"/>
        <w:right w:val="none" w:sz="0" w:space="0" w:color="auto"/>
      </w:divBdr>
    </w:div>
    <w:div w:id="1160269732">
      <w:bodyDiv w:val="1"/>
      <w:marLeft w:val="0"/>
      <w:marRight w:val="0"/>
      <w:marTop w:val="0"/>
      <w:marBottom w:val="0"/>
      <w:divBdr>
        <w:top w:val="none" w:sz="0" w:space="0" w:color="auto"/>
        <w:left w:val="none" w:sz="0" w:space="0" w:color="auto"/>
        <w:bottom w:val="none" w:sz="0" w:space="0" w:color="auto"/>
        <w:right w:val="none" w:sz="0" w:space="0" w:color="auto"/>
      </w:divBdr>
    </w:div>
    <w:div w:id="1160850038">
      <w:bodyDiv w:val="1"/>
      <w:marLeft w:val="0"/>
      <w:marRight w:val="0"/>
      <w:marTop w:val="0"/>
      <w:marBottom w:val="0"/>
      <w:divBdr>
        <w:top w:val="none" w:sz="0" w:space="0" w:color="auto"/>
        <w:left w:val="none" w:sz="0" w:space="0" w:color="auto"/>
        <w:bottom w:val="none" w:sz="0" w:space="0" w:color="auto"/>
        <w:right w:val="none" w:sz="0" w:space="0" w:color="auto"/>
      </w:divBdr>
    </w:div>
    <w:div w:id="1160998243">
      <w:bodyDiv w:val="1"/>
      <w:marLeft w:val="0"/>
      <w:marRight w:val="0"/>
      <w:marTop w:val="0"/>
      <w:marBottom w:val="0"/>
      <w:divBdr>
        <w:top w:val="none" w:sz="0" w:space="0" w:color="auto"/>
        <w:left w:val="none" w:sz="0" w:space="0" w:color="auto"/>
        <w:bottom w:val="none" w:sz="0" w:space="0" w:color="auto"/>
        <w:right w:val="none" w:sz="0" w:space="0" w:color="auto"/>
      </w:divBdr>
    </w:div>
    <w:div w:id="1161118078">
      <w:bodyDiv w:val="1"/>
      <w:marLeft w:val="0"/>
      <w:marRight w:val="0"/>
      <w:marTop w:val="0"/>
      <w:marBottom w:val="0"/>
      <w:divBdr>
        <w:top w:val="none" w:sz="0" w:space="0" w:color="auto"/>
        <w:left w:val="none" w:sz="0" w:space="0" w:color="auto"/>
        <w:bottom w:val="none" w:sz="0" w:space="0" w:color="auto"/>
        <w:right w:val="none" w:sz="0" w:space="0" w:color="auto"/>
      </w:divBdr>
    </w:div>
    <w:div w:id="1162311162">
      <w:bodyDiv w:val="1"/>
      <w:marLeft w:val="0"/>
      <w:marRight w:val="0"/>
      <w:marTop w:val="0"/>
      <w:marBottom w:val="0"/>
      <w:divBdr>
        <w:top w:val="none" w:sz="0" w:space="0" w:color="auto"/>
        <w:left w:val="none" w:sz="0" w:space="0" w:color="auto"/>
        <w:bottom w:val="none" w:sz="0" w:space="0" w:color="auto"/>
        <w:right w:val="none" w:sz="0" w:space="0" w:color="auto"/>
      </w:divBdr>
    </w:div>
    <w:div w:id="1163354175">
      <w:bodyDiv w:val="1"/>
      <w:marLeft w:val="0"/>
      <w:marRight w:val="0"/>
      <w:marTop w:val="0"/>
      <w:marBottom w:val="0"/>
      <w:divBdr>
        <w:top w:val="none" w:sz="0" w:space="0" w:color="auto"/>
        <w:left w:val="none" w:sz="0" w:space="0" w:color="auto"/>
        <w:bottom w:val="none" w:sz="0" w:space="0" w:color="auto"/>
        <w:right w:val="none" w:sz="0" w:space="0" w:color="auto"/>
      </w:divBdr>
    </w:div>
    <w:div w:id="1163474319">
      <w:bodyDiv w:val="1"/>
      <w:marLeft w:val="0"/>
      <w:marRight w:val="0"/>
      <w:marTop w:val="0"/>
      <w:marBottom w:val="0"/>
      <w:divBdr>
        <w:top w:val="none" w:sz="0" w:space="0" w:color="auto"/>
        <w:left w:val="none" w:sz="0" w:space="0" w:color="auto"/>
        <w:bottom w:val="none" w:sz="0" w:space="0" w:color="auto"/>
        <w:right w:val="none" w:sz="0" w:space="0" w:color="auto"/>
      </w:divBdr>
    </w:div>
    <w:div w:id="1163546634">
      <w:bodyDiv w:val="1"/>
      <w:marLeft w:val="0"/>
      <w:marRight w:val="0"/>
      <w:marTop w:val="0"/>
      <w:marBottom w:val="0"/>
      <w:divBdr>
        <w:top w:val="none" w:sz="0" w:space="0" w:color="auto"/>
        <w:left w:val="none" w:sz="0" w:space="0" w:color="auto"/>
        <w:bottom w:val="none" w:sz="0" w:space="0" w:color="auto"/>
        <w:right w:val="none" w:sz="0" w:space="0" w:color="auto"/>
      </w:divBdr>
    </w:div>
    <w:div w:id="1164471502">
      <w:bodyDiv w:val="1"/>
      <w:marLeft w:val="0"/>
      <w:marRight w:val="0"/>
      <w:marTop w:val="0"/>
      <w:marBottom w:val="0"/>
      <w:divBdr>
        <w:top w:val="none" w:sz="0" w:space="0" w:color="auto"/>
        <w:left w:val="none" w:sz="0" w:space="0" w:color="auto"/>
        <w:bottom w:val="none" w:sz="0" w:space="0" w:color="auto"/>
        <w:right w:val="none" w:sz="0" w:space="0" w:color="auto"/>
      </w:divBdr>
    </w:div>
    <w:div w:id="1167210938">
      <w:bodyDiv w:val="1"/>
      <w:marLeft w:val="0"/>
      <w:marRight w:val="0"/>
      <w:marTop w:val="0"/>
      <w:marBottom w:val="0"/>
      <w:divBdr>
        <w:top w:val="none" w:sz="0" w:space="0" w:color="auto"/>
        <w:left w:val="none" w:sz="0" w:space="0" w:color="auto"/>
        <w:bottom w:val="none" w:sz="0" w:space="0" w:color="auto"/>
        <w:right w:val="none" w:sz="0" w:space="0" w:color="auto"/>
      </w:divBdr>
    </w:div>
    <w:div w:id="1167284496">
      <w:bodyDiv w:val="1"/>
      <w:marLeft w:val="0"/>
      <w:marRight w:val="0"/>
      <w:marTop w:val="0"/>
      <w:marBottom w:val="0"/>
      <w:divBdr>
        <w:top w:val="none" w:sz="0" w:space="0" w:color="auto"/>
        <w:left w:val="none" w:sz="0" w:space="0" w:color="auto"/>
        <w:bottom w:val="none" w:sz="0" w:space="0" w:color="auto"/>
        <w:right w:val="none" w:sz="0" w:space="0" w:color="auto"/>
      </w:divBdr>
    </w:div>
    <w:div w:id="1168523982">
      <w:bodyDiv w:val="1"/>
      <w:marLeft w:val="0"/>
      <w:marRight w:val="0"/>
      <w:marTop w:val="0"/>
      <w:marBottom w:val="0"/>
      <w:divBdr>
        <w:top w:val="none" w:sz="0" w:space="0" w:color="auto"/>
        <w:left w:val="none" w:sz="0" w:space="0" w:color="auto"/>
        <w:bottom w:val="none" w:sz="0" w:space="0" w:color="auto"/>
        <w:right w:val="none" w:sz="0" w:space="0" w:color="auto"/>
      </w:divBdr>
    </w:div>
    <w:div w:id="1169129154">
      <w:bodyDiv w:val="1"/>
      <w:marLeft w:val="0"/>
      <w:marRight w:val="0"/>
      <w:marTop w:val="0"/>
      <w:marBottom w:val="0"/>
      <w:divBdr>
        <w:top w:val="none" w:sz="0" w:space="0" w:color="auto"/>
        <w:left w:val="none" w:sz="0" w:space="0" w:color="auto"/>
        <w:bottom w:val="none" w:sz="0" w:space="0" w:color="auto"/>
        <w:right w:val="none" w:sz="0" w:space="0" w:color="auto"/>
      </w:divBdr>
    </w:div>
    <w:div w:id="1170606053">
      <w:bodyDiv w:val="1"/>
      <w:marLeft w:val="0"/>
      <w:marRight w:val="0"/>
      <w:marTop w:val="0"/>
      <w:marBottom w:val="0"/>
      <w:divBdr>
        <w:top w:val="none" w:sz="0" w:space="0" w:color="auto"/>
        <w:left w:val="none" w:sz="0" w:space="0" w:color="auto"/>
        <w:bottom w:val="none" w:sz="0" w:space="0" w:color="auto"/>
        <w:right w:val="none" w:sz="0" w:space="0" w:color="auto"/>
      </w:divBdr>
    </w:div>
    <w:div w:id="1172767809">
      <w:bodyDiv w:val="1"/>
      <w:marLeft w:val="0"/>
      <w:marRight w:val="0"/>
      <w:marTop w:val="0"/>
      <w:marBottom w:val="0"/>
      <w:divBdr>
        <w:top w:val="none" w:sz="0" w:space="0" w:color="auto"/>
        <w:left w:val="none" w:sz="0" w:space="0" w:color="auto"/>
        <w:bottom w:val="none" w:sz="0" w:space="0" w:color="auto"/>
        <w:right w:val="none" w:sz="0" w:space="0" w:color="auto"/>
      </w:divBdr>
    </w:div>
    <w:div w:id="1176965058">
      <w:bodyDiv w:val="1"/>
      <w:marLeft w:val="0"/>
      <w:marRight w:val="0"/>
      <w:marTop w:val="0"/>
      <w:marBottom w:val="0"/>
      <w:divBdr>
        <w:top w:val="none" w:sz="0" w:space="0" w:color="auto"/>
        <w:left w:val="none" w:sz="0" w:space="0" w:color="auto"/>
        <w:bottom w:val="none" w:sz="0" w:space="0" w:color="auto"/>
        <w:right w:val="none" w:sz="0" w:space="0" w:color="auto"/>
      </w:divBdr>
    </w:div>
    <w:div w:id="1178696973">
      <w:bodyDiv w:val="1"/>
      <w:marLeft w:val="0"/>
      <w:marRight w:val="0"/>
      <w:marTop w:val="0"/>
      <w:marBottom w:val="0"/>
      <w:divBdr>
        <w:top w:val="none" w:sz="0" w:space="0" w:color="auto"/>
        <w:left w:val="none" w:sz="0" w:space="0" w:color="auto"/>
        <w:bottom w:val="none" w:sz="0" w:space="0" w:color="auto"/>
        <w:right w:val="none" w:sz="0" w:space="0" w:color="auto"/>
      </w:divBdr>
    </w:div>
    <w:div w:id="1180048078">
      <w:bodyDiv w:val="1"/>
      <w:marLeft w:val="0"/>
      <w:marRight w:val="0"/>
      <w:marTop w:val="0"/>
      <w:marBottom w:val="0"/>
      <w:divBdr>
        <w:top w:val="none" w:sz="0" w:space="0" w:color="auto"/>
        <w:left w:val="none" w:sz="0" w:space="0" w:color="auto"/>
        <w:bottom w:val="none" w:sz="0" w:space="0" w:color="auto"/>
        <w:right w:val="none" w:sz="0" w:space="0" w:color="auto"/>
      </w:divBdr>
    </w:div>
    <w:div w:id="1182470203">
      <w:bodyDiv w:val="1"/>
      <w:marLeft w:val="0"/>
      <w:marRight w:val="0"/>
      <w:marTop w:val="0"/>
      <w:marBottom w:val="0"/>
      <w:divBdr>
        <w:top w:val="none" w:sz="0" w:space="0" w:color="auto"/>
        <w:left w:val="none" w:sz="0" w:space="0" w:color="auto"/>
        <w:bottom w:val="none" w:sz="0" w:space="0" w:color="auto"/>
        <w:right w:val="none" w:sz="0" w:space="0" w:color="auto"/>
      </w:divBdr>
    </w:div>
    <w:div w:id="1184322127">
      <w:bodyDiv w:val="1"/>
      <w:marLeft w:val="0"/>
      <w:marRight w:val="0"/>
      <w:marTop w:val="0"/>
      <w:marBottom w:val="0"/>
      <w:divBdr>
        <w:top w:val="none" w:sz="0" w:space="0" w:color="auto"/>
        <w:left w:val="none" w:sz="0" w:space="0" w:color="auto"/>
        <w:bottom w:val="none" w:sz="0" w:space="0" w:color="auto"/>
        <w:right w:val="none" w:sz="0" w:space="0" w:color="auto"/>
      </w:divBdr>
    </w:div>
    <w:div w:id="1184708946">
      <w:bodyDiv w:val="1"/>
      <w:marLeft w:val="0"/>
      <w:marRight w:val="0"/>
      <w:marTop w:val="0"/>
      <w:marBottom w:val="0"/>
      <w:divBdr>
        <w:top w:val="none" w:sz="0" w:space="0" w:color="auto"/>
        <w:left w:val="none" w:sz="0" w:space="0" w:color="auto"/>
        <w:bottom w:val="none" w:sz="0" w:space="0" w:color="auto"/>
        <w:right w:val="none" w:sz="0" w:space="0" w:color="auto"/>
      </w:divBdr>
    </w:div>
    <w:div w:id="1185826461">
      <w:bodyDiv w:val="1"/>
      <w:marLeft w:val="0"/>
      <w:marRight w:val="0"/>
      <w:marTop w:val="0"/>
      <w:marBottom w:val="0"/>
      <w:divBdr>
        <w:top w:val="none" w:sz="0" w:space="0" w:color="auto"/>
        <w:left w:val="none" w:sz="0" w:space="0" w:color="auto"/>
        <w:bottom w:val="none" w:sz="0" w:space="0" w:color="auto"/>
        <w:right w:val="none" w:sz="0" w:space="0" w:color="auto"/>
      </w:divBdr>
    </w:div>
    <w:div w:id="1186290311">
      <w:bodyDiv w:val="1"/>
      <w:marLeft w:val="0"/>
      <w:marRight w:val="0"/>
      <w:marTop w:val="0"/>
      <w:marBottom w:val="0"/>
      <w:divBdr>
        <w:top w:val="none" w:sz="0" w:space="0" w:color="auto"/>
        <w:left w:val="none" w:sz="0" w:space="0" w:color="auto"/>
        <w:bottom w:val="none" w:sz="0" w:space="0" w:color="auto"/>
        <w:right w:val="none" w:sz="0" w:space="0" w:color="auto"/>
      </w:divBdr>
    </w:div>
    <w:div w:id="1186480594">
      <w:bodyDiv w:val="1"/>
      <w:marLeft w:val="0"/>
      <w:marRight w:val="0"/>
      <w:marTop w:val="0"/>
      <w:marBottom w:val="0"/>
      <w:divBdr>
        <w:top w:val="none" w:sz="0" w:space="0" w:color="auto"/>
        <w:left w:val="none" w:sz="0" w:space="0" w:color="auto"/>
        <w:bottom w:val="none" w:sz="0" w:space="0" w:color="auto"/>
        <w:right w:val="none" w:sz="0" w:space="0" w:color="auto"/>
      </w:divBdr>
    </w:div>
    <w:div w:id="1187255085">
      <w:bodyDiv w:val="1"/>
      <w:marLeft w:val="0"/>
      <w:marRight w:val="0"/>
      <w:marTop w:val="0"/>
      <w:marBottom w:val="0"/>
      <w:divBdr>
        <w:top w:val="none" w:sz="0" w:space="0" w:color="auto"/>
        <w:left w:val="none" w:sz="0" w:space="0" w:color="auto"/>
        <w:bottom w:val="none" w:sz="0" w:space="0" w:color="auto"/>
        <w:right w:val="none" w:sz="0" w:space="0" w:color="auto"/>
      </w:divBdr>
    </w:div>
    <w:div w:id="1188720492">
      <w:bodyDiv w:val="1"/>
      <w:marLeft w:val="0"/>
      <w:marRight w:val="0"/>
      <w:marTop w:val="0"/>
      <w:marBottom w:val="0"/>
      <w:divBdr>
        <w:top w:val="none" w:sz="0" w:space="0" w:color="auto"/>
        <w:left w:val="none" w:sz="0" w:space="0" w:color="auto"/>
        <w:bottom w:val="none" w:sz="0" w:space="0" w:color="auto"/>
        <w:right w:val="none" w:sz="0" w:space="0" w:color="auto"/>
      </w:divBdr>
    </w:div>
    <w:div w:id="1196387554">
      <w:bodyDiv w:val="1"/>
      <w:marLeft w:val="0"/>
      <w:marRight w:val="0"/>
      <w:marTop w:val="0"/>
      <w:marBottom w:val="0"/>
      <w:divBdr>
        <w:top w:val="none" w:sz="0" w:space="0" w:color="auto"/>
        <w:left w:val="none" w:sz="0" w:space="0" w:color="auto"/>
        <w:bottom w:val="none" w:sz="0" w:space="0" w:color="auto"/>
        <w:right w:val="none" w:sz="0" w:space="0" w:color="auto"/>
      </w:divBdr>
    </w:div>
    <w:div w:id="1197044649">
      <w:bodyDiv w:val="1"/>
      <w:marLeft w:val="0"/>
      <w:marRight w:val="0"/>
      <w:marTop w:val="0"/>
      <w:marBottom w:val="0"/>
      <w:divBdr>
        <w:top w:val="none" w:sz="0" w:space="0" w:color="auto"/>
        <w:left w:val="none" w:sz="0" w:space="0" w:color="auto"/>
        <w:bottom w:val="none" w:sz="0" w:space="0" w:color="auto"/>
        <w:right w:val="none" w:sz="0" w:space="0" w:color="auto"/>
      </w:divBdr>
    </w:div>
    <w:div w:id="1198542752">
      <w:bodyDiv w:val="1"/>
      <w:marLeft w:val="0"/>
      <w:marRight w:val="0"/>
      <w:marTop w:val="0"/>
      <w:marBottom w:val="0"/>
      <w:divBdr>
        <w:top w:val="none" w:sz="0" w:space="0" w:color="auto"/>
        <w:left w:val="none" w:sz="0" w:space="0" w:color="auto"/>
        <w:bottom w:val="none" w:sz="0" w:space="0" w:color="auto"/>
        <w:right w:val="none" w:sz="0" w:space="0" w:color="auto"/>
      </w:divBdr>
    </w:div>
    <w:div w:id="1198814300">
      <w:bodyDiv w:val="1"/>
      <w:marLeft w:val="0"/>
      <w:marRight w:val="0"/>
      <w:marTop w:val="0"/>
      <w:marBottom w:val="0"/>
      <w:divBdr>
        <w:top w:val="none" w:sz="0" w:space="0" w:color="auto"/>
        <w:left w:val="none" w:sz="0" w:space="0" w:color="auto"/>
        <w:bottom w:val="none" w:sz="0" w:space="0" w:color="auto"/>
        <w:right w:val="none" w:sz="0" w:space="0" w:color="auto"/>
      </w:divBdr>
    </w:div>
    <w:div w:id="1198860274">
      <w:bodyDiv w:val="1"/>
      <w:marLeft w:val="0"/>
      <w:marRight w:val="0"/>
      <w:marTop w:val="0"/>
      <w:marBottom w:val="0"/>
      <w:divBdr>
        <w:top w:val="none" w:sz="0" w:space="0" w:color="auto"/>
        <w:left w:val="none" w:sz="0" w:space="0" w:color="auto"/>
        <w:bottom w:val="none" w:sz="0" w:space="0" w:color="auto"/>
        <w:right w:val="none" w:sz="0" w:space="0" w:color="auto"/>
      </w:divBdr>
    </w:div>
    <w:div w:id="1201627464">
      <w:bodyDiv w:val="1"/>
      <w:marLeft w:val="0"/>
      <w:marRight w:val="0"/>
      <w:marTop w:val="0"/>
      <w:marBottom w:val="0"/>
      <w:divBdr>
        <w:top w:val="none" w:sz="0" w:space="0" w:color="auto"/>
        <w:left w:val="none" w:sz="0" w:space="0" w:color="auto"/>
        <w:bottom w:val="none" w:sz="0" w:space="0" w:color="auto"/>
        <w:right w:val="none" w:sz="0" w:space="0" w:color="auto"/>
      </w:divBdr>
    </w:div>
    <w:div w:id="1202401268">
      <w:bodyDiv w:val="1"/>
      <w:marLeft w:val="0"/>
      <w:marRight w:val="0"/>
      <w:marTop w:val="0"/>
      <w:marBottom w:val="0"/>
      <w:divBdr>
        <w:top w:val="none" w:sz="0" w:space="0" w:color="auto"/>
        <w:left w:val="none" w:sz="0" w:space="0" w:color="auto"/>
        <w:bottom w:val="none" w:sz="0" w:space="0" w:color="auto"/>
        <w:right w:val="none" w:sz="0" w:space="0" w:color="auto"/>
      </w:divBdr>
    </w:div>
    <w:div w:id="1203178579">
      <w:bodyDiv w:val="1"/>
      <w:marLeft w:val="0"/>
      <w:marRight w:val="0"/>
      <w:marTop w:val="0"/>
      <w:marBottom w:val="0"/>
      <w:divBdr>
        <w:top w:val="none" w:sz="0" w:space="0" w:color="auto"/>
        <w:left w:val="none" w:sz="0" w:space="0" w:color="auto"/>
        <w:bottom w:val="none" w:sz="0" w:space="0" w:color="auto"/>
        <w:right w:val="none" w:sz="0" w:space="0" w:color="auto"/>
      </w:divBdr>
    </w:div>
    <w:div w:id="1204443228">
      <w:bodyDiv w:val="1"/>
      <w:marLeft w:val="0"/>
      <w:marRight w:val="0"/>
      <w:marTop w:val="0"/>
      <w:marBottom w:val="0"/>
      <w:divBdr>
        <w:top w:val="none" w:sz="0" w:space="0" w:color="auto"/>
        <w:left w:val="none" w:sz="0" w:space="0" w:color="auto"/>
        <w:bottom w:val="none" w:sz="0" w:space="0" w:color="auto"/>
        <w:right w:val="none" w:sz="0" w:space="0" w:color="auto"/>
      </w:divBdr>
    </w:div>
    <w:div w:id="1205559201">
      <w:bodyDiv w:val="1"/>
      <w:marLeft w:val="0"/>
      <w:marRight w:val="0"/>
      <w:marTop w:val="0"/>
      <w:marBottom w:val="0"/>
      <w:divBdr>
        <w:top w:val="none" w:sz="0" w:space="0" w:color="auto"/>
        <w:left w:val="none" w:sz="0" w:space="0" w:color="auto"/>
        <w:bottom w:val="none" w:sz="0" w:space="0" w:color="auto"/>
        <w:right w:val="none" w:sz="0" w:space="0" w:color="auto"/>
      </w:divBdr>
    </w:div>
    <w:div w:id="1211454788">
      <w:bodyDiv w:val="1"/>
      <w:marLeft w:val="0"/>
      <w:marRight w:val="0"/>
      <w:marTop w:val="0"/>
      <w:marBottom w:val="0"/>
      <w:divBdr>
        <w:top w:val="none" w:sz="0" w:space="0" w:color="auto"/>
        <w:left w:val="none" w:sz="0" w:space="0" w:color="auto"/>
        <w:bottom w:val="none" w:sz="0" w:space="0" w:color="auto"/>
        <w:right w:val="none" w:sz="0" w:space="0" w:color="auto"/>
      </w:divBdr>
    </w:div>
    <w:div w:id="1214273868">
      <w:bodyDiv w:val="1"/>
      <w:marLeft w:val="0"/>
      <w:marRight w:val="0"/>
      <w:marTop w:val="0"/>
      <w:marBottom w:val="0"/>
      <w:divBdr>
        <w:top w:val="none" w:sz="0" w:space="0" w:color="auto"/>
        <w:left w:val="none" w:sz="0" w:space="0" w:color="auto"/>
        <w:bottom w:val="none" w:sz="0" w:space="0" w:color="auto"/>
        <w:right w:val="none" w:sz="0" w:space="0" w:color="auto"/>
      </w:divBdr>
    </w:div>
    <w:div w:id="1221404791">
      <w:bodyDiv w:val="1"/>
      <w:marLeft w:val="0"/>
      <w:marRight w:val="0"/>
      <w:marTop w:val="0"/>
      <w:marBottom w:val="0"/>
      <w:divBdr>
        <w:top w:val="none" w:sz="0" w:space="0" w:color="auto"/>
        <w:left w:val="none" w:sz="0" w:space="0" w:color="auto"/>
        <w:bottom w:val="none" w:sz="0" w:space="0" w:color="auto"/>
        <w:right w:val="none" w:sz="0" w:space="0" w:color="auto"/>
      </w:divBdr>
    </w:div>
    <w:div w:id="1221869797">
      <w:bodyDiv w:val="1"/>
      <w:marLeft w:val="0"/>
      <w:marRight w:val="0"/>
      <w:marTop w:val="0"/>
      <w:marBottom w:val="0"/>
      <w:divBdr>
        <w:top w:val="none" w:sz="0" w:space="0" w:color="auto"/>
        <w:left w:val="none" w:sz="0" w:space="0" w:color="auto"/>
        <w:bottom w:val="none" w:sz="0" w:space="0" w:color="auto"/>
        <w:right w:val="none" w:sz="0" w:space="0" w:color="auto"/>
      </w:divBdr>
    </w:div>
    <w:div w:id="1222206301">
      <w:bodyDiv w:val="1"/>
      <w:marLeft w:val="0"/>
      <w:marRight w:val="0"/>
      <w:marTop w:val="0"/>
      <w:marBottom w:val="0"/>
      <w:divBdr>
        <w:top w:val="none" w:sz="0" w:space="0" w:color="auto"/>
        <w:left w:val="none" w:sz="0" w:space="0" w:color="auto"/>
        <w:bottom w:val="none" w:sz="0" w:space="0" w:color="auto"/>
        <w:right w:val="none" w:sz="0" w:space="0" w:color="auto"/>
      </w:divBdr>
    </w:div>
    <w:div w:id="1223102085">
      <w:bodyDiv w:val="1"/>
      <w:marLeft w:val="0"/>
      <w:marRight w:val="0"/>
      <w:marTop w:val="0"/>
      <w:marBottom w:val="0"/>
      <w:divBdr>
        <w:top w:val="none" w:sz="0" w:space="0" w:color="auto"/>
        <w:left w:val="none" w:sz="0" w:space="0" w:color="auto"/>
        <w:bottom w:val="none" w:sz="0" w:space="0" w:color="auto"/>
        <w:right w:val="none" w:sz="0" w:space="0" w:color="auto"/>
      </w:divBdr>
    </w:div>
    <w:div w:id="1224871125">
      <w:bodyDiv w:val="1"/>
      <w:marLeft w:val="0"/>
      <w:marRight w:val="0"/>
      <w:marTop w:val="0"/>
      <w:marBottom w:val="0"/>
      <w:divBdr>
        <w:top w:val="none" w:sz="0" w:space="0" w:color="auto"/>
        <w:left w:val="none" w:sz="0" w:space="0" w:color="auto"/>
        <w:bottom w:val="none" w:sz="0" w:space="0" w:color="auto"/>
        <w:right w:val="none" w:sz="0" w:space="0" w:color="auto"/>
      </w:divBdr>
    </w:div>
    <w:div w:id="1225334557">
      <w:bodyDiv w:val="1"/>
      <w:marLeft w:val="0"/>
      <w:marRight w:val="0"/>
      <w:marTop w:val="0"/>
      <w:marBottom w:val="0"/>
      <w:divBdr>
        <w:top w:val="none" w:sz="0" w:space="0" w:color="auto"/>
        <w:left w:val="none" w:sz="0" w:space="0" w:color="auto"/>
        <w:bottom w:val="none" w:sz="0" w:space="0" w:color="auto"/>
        <w:right w:val="none" w:sz="0" w:space="0" w:color="auto"/>
      </w:divBdr>
    </w:div>
    <w:div w:id="1225988599">
      <w:bodyDiv w:val="1"/>
      <w:marLeft w:val="0"/>
      <w:marRight w:val="0"/>
      <w:marTop w:val="0"/>
      <w:marBottom w:val="0"/>
      <w:divBdr>
        <w:top w:val="none" w:sz="0" w:space="0" w:color="auto"/>
        <w:left w:val="none" w:sz="0" w:space="0" w:color="auto"/>
        <w:bottom w:val="none" w:sz="0" w:space="0" w:color="auto"/>
        <w:right w:val="none" w:sz="0" w:space="0" w:color="auto"/>
      </w:divBdr>
    </w:div>
    <w:div w:id="1226993871">
      <w:bodyDiv w:val="1"/>
      <w:marLeft w:val="0"/>
      <w:marRight w:val="0"/>
      <w:marTop w:val="0"/>
      <w:marBottom w:val="0"/>
      <w:divBdr>
        <w:top w:val="none" w:sz="0" w:space="0" w:color="auto"/>
        <w:left w:val="none" w:sz="0" w:space="0" w:color="auto"/>
        <w:bottom w:val="none" w:sz="0" w:space="0" w:color="auto"/>
        <w:right w:val="none" w:sz="0" w:space="0" w:color="auto"/>
      </w:divBdr>
    </w:div>
    <w:div w:id="1227497294">
      <w:bodyDiv w:val="1"/>
      <w:marLeft w:val="0"/>
      <w:marRight w:val="0"/>
      <w:marTop w:val="0"/>
      <w:marBottom w:val="0"/>
      <w:divBdr>
        <w:top w:val="none" w:sz="0" w:space="0" w:color="auto"/>
        <w:left w:val="none" w:sz="0" w:space="0" w:color="auto"/>
        <w:bottom w:val="none" w:sz="0" w:space="0" w:color="auto"/>
        <w:right w:val="none" w:sz="0" w:space="0" w:color="auto"/>
      </w:divBdr>
    </w:div>
    <w:div w:id="1228111344">
      <w:bodyDiv w:val="1"/>
      <w:marLeft w:val="0"/>
      <w:marRight w:val="0"/>
      <w:marTop w:val="0"/>
      <w:marBottom w:val="0"/>
      <w:divBdr>
        <w:top w:val="none" w:sz="0" w:space="0" w:color="auto"/>
        <w:left w:val="none" w:sz="0" w:space="0" w:color="auto"/>
        <w:bottom w:val="none" w:sz="0" w:space="0" w:color="auto"/>
        <w:right w:val="none" w:sz="0" w:space="0" w:color="auto"/>
      </w:divBdr>
    </w:div>
    <w:div w:id="1228492822">
      <w:bodyDiv w:val="1"/>
      <w:marLeft w:val="0"/>
      <w:marRight w:val="0"/>
      <w:marTop w:val="0"/>
      <w:marBottom w:val="0"/>
      <w:divBdr>
        <w:top w:val="none" w:sz="0" w:space="0" w:color="auto"/>
        <w:left w:val="none" w:sz="0" w:space="0" w:color="auto"/>
        <w:bottom w:val="none" w:sz="0" w:space="0" w:color="auto"/>
        <w:right w:val="none" w:sz="0" w:space="0" w:color="auto"/>
      </w:divBdr>
    </w:div>
    <w:div w:id="1230069184">
      <w:bodyDiv w:val="1"/>
      <w:marLeft w:val="0"/>
      <w:marRight w:val="0"/>
      <w:marTop w:val="0"/>
      <w:marBottom w:val="0"/>
      <w:divBdr>
        <w:top w:val="none" w:sz="0" w:space="0" w:color="auto"/>
        <w:left w:val="none" w:sz="0" w:space="0" w:color="auto"/>
        <w:bottom w:val="none" w:sz="0" w:space="0" w:color="auto"/>
        <w:right w:val="none" w:sz="0" w:space="0" w:color="auto"/>
      </w:divBdr>
    </w:div>
    <w:div w:id="1232734077">
      <w:bodyDiv w:val="1"/>
      <w:marLeft w:val="0"/>
      <w:marRight w:val="0"/>
      <w:marTop w:val="0"/>
      <w:marBottom w:val="0"/>
      <w:divBdr>
        <w:top w:val="none" w:sz="0" w:space="0" w:color="auto"/>
        <w:left w:val="none" w:sz="0" w:space="0" w:color="auto"/>
        <w:bottom w:val="none" w:sz="0" w:space="0" w:color="auto"/>
        <w:right w:val="none" w:sz="0" w:space="0" w:color="auto"/>
      </w:divBdr>
    </w:div>
    <w:div w:id="1234392298">
      <w:bodyDiv w:val="1"/>
      <w:marLeft w:val="0"/>
      <w:marRight w:val="0"/>
      <w:marTop w:val="0"/>
      <w:marBottom w:val="0"/>
      <w:divBdr>
        <w:top w:val="none" w:sz="0" w:space="0" w:color="auto"/>
        <w:left w:val="none" w:sz="0" w:space="0" w:color="auto"/>
        <w:bottom w:val="none" w:sz="0" w:space="0" w:color="auto"/>
        <w:right w:val="none" w:sz="0" w:space="0" w:color="auto"/>
      </w:divBdr>
    </w:div>
    <w:div w:id="1234393053">
      <w:bodyDiv w:val="1"/>
      <w:marLeft w:val="0"/>
      <w:marRight w:val="0"/>
      <w:marTop w:val="0"/>
      <w:marBottom w:val="0"/>
      <w:divBdr>
        <w:top w:val="none" w:sz="0" w:space="0" w:color="auto"/>
        <w:left w:val="none" w:sz="0" w:space="0" w:color="auto"/>
        <w:bottom w:val="none" w:sz="0" w:space="0" w:color="auto"/>
        <w:right w:val="none" w:sz="0" w:space="0" w:color="auto"/>
      </w:divBdr>
    </w:div>
    <w:div w:id="1234512960">
      <w:bodyDiv w:val="1"/>
      <w:marLeft w:val="0"/>
      <w:marRight w:val="0"/>
      <w:marTop w:val="0"/>
      <w:marBottom w:val="0"/>
      <w:divBdr>
        <w:top w:val="none" w:sz="0" w:space="0" w:color="auto"/>
        <w:left w:val="none" w:sz="0" w:space="0" w:color="auto"/>
        <w:bottom w:val="none" w:sz="0" w:space="0" w:color="auto"/>
        <w:right w:val="none" w:sz="0" w:space="0" w:color="auto"/>
      </w:divBdr>
    </w:div>
    <w:div w:id="1235428747">
      <w:bodyDiv w:val="1"/>
      <w:marLeft w:val="0"/>
      <w:marRight w:val="0"/>
      <w:marTop w:val="0"/>
      <w:marBottom w:val="0"/>
      <w:divBdr>
        <w:top w:val="none" w:sz="0" w:space="0" w:color="auto"/>
        <w:left w:val="none" w:sz="0" w:space="0" w:color="auto"/>
        <w:bottom w:val="none" w:sz="0" w:space="0" w:color="auto"/>
        <w:right w:val="none" w:sz="0" w:space="0" w:color="auto"/>
      </w:divBdr>
    </w:div>
    <w:div w:id="1235893661">
      <w:bodyDiv w:val="1"/>
      <w:marLeft w:val="0"/>
      <w:marRight w:val="0"/>
      <w:marTop w:val="0"/>
      <w:marBottom w:val="0"/>
      <w:divBdr>
        <w:top w:val="none" w:sz="0" w:space="0" w:color="auto"/>
        <w:left w:val="none" w:sz="0" w:space="0" w:color="auto"/>
        <w:bottom w:val="none" w:sz="0" w:space="0" w:color="auto"/>
        <w:right w:val="none" w:sz="0" w:space="0" w:color="auto"/>
      </w:divBdr>
    </w:div>
    <w:div w:id="1237672311">
      <w:bodyDiv w:val="1"/>
      <w:marLeft w:val="0"/>
      <w:marRight w:val="0"/>
      <w:marTop w:val="0"/>
      <w:marBottom w:val="0"/>
      <w:divBdr>
        <w:top w:val="none" w:sz="0" w:space="0" w:color="auto"/>
        <w:left w:val="none" w:sz="0" w:space="0" w:color="auto"/>
        <w:bottom w:val="none" w:sz="0" w:space="0" w:color="auto"/>
        <w:right w:val="none" w:sz="0" w:space="0" w:color="auto"/>
      </w:divBdr>
    </w:div>
    <w:div w:id="1237782543">
      <w:bodyDiv w:val="1"/>
      <w:marLeft w:val="0"/>
      <w:marRight w:val="0"/>
      <w:marTop w:val="0"/>
      <w:marBottom w:val="0"/>
      <w:divBdr>
        <w:top w:val="none" w:sz="0" w:space="0" w:color="auto"/>
        <w:left w:val="none" w:sz="0" w:space="0" w:color="auto"/>
        <w:bottom w:val="none" w:sz="0" w:space="0" w:color="auto"/>
        <w:right w:val="none" w:sz="0" w:space="0" w:color="auto"/>
      </w:divBdr>
    </w:div>
    <w:div w:id="1240868738">
      <w:bodyDiv w:val="1"/>
      <w:marLeft w:val="0"/>
      <w:marRight w:val="0"/>
      <w:marTop w:val="0"/>
      <w:marBottom w:val="0"/>
      <w:divBdr>
        <w:top w:val="none" w:sz="0" w:space="0" w:color="auto"/>
        <w:left w:val="none" w:sz="0" w:space="0" w:color="auto"/>
        <w:bottom w:val="none" w:sz="0" w:space="0" w:color="auto"/>
        <w:right w:val="none" w:sz="0" w:space="0" w:color="auto"/>
      </w:divBdr>
    </w:div>
    <w:div w:id="1241449296">
      <w:bodyDiv w:val="1"/>
      <w:marLeft w:val="0"/>
      <w:marRight w:val="0"/>
      <w:marTop w:val="0"/>
      <w:marBottom w:val="0"/>
      <w:divBdr>
        <w:top w:val="none" w:sz="0" w:space="0" w:color="auto"/>
        <w:left w:val="none" w:sz="0" w:space="0" w:color="auto"/>
        <w:bottom w:val="none" w:sz="0" w:space="0" w:color="auto"/>
        <w:right w:val="none" w:sz="0" w:space="0" w:color="auto"/>
      </w:divBdr>
    </w:div>
    <w:div w:id="1241672284">
      <w:bodyDiv w:val="1"/>
      <w:marLeft w:val="0"/>
      <w:marRight w:val="0"/>
      <w:marTop w:val="0"/>
      <w:marBottom w:val="0"/>
      <w:divBdr>
        <w:top w:val="none" w:sz="0" w:space="0" w:color="auto"/>
        <w:left w:val="none" w:sz="0" w:space="0" w:color="auto"/>
        <w:bottom w:val="none" w:sz="0" w:space="0" w:color="auto"/>
        <w:right w:val="none" w:sz="0" w:space="0" w:color="auto"/>
      </w:divBdr>
    </w:div>
    <w:div w:id="1241983936">
      <w:bodyDiv w:val="1"/>
      <w:marLeft w:val="0"/>
      <w:marRight w:val="0"/>
      <w:marTop w:val="0"/>
      <w:marBottom w:val="0"/>
      <w:divBdr>
        <w:top w:val="none" w:sz="0" w:space="0" w:color="auto"/>
        <w:left w:val="none" w:sz="0" w:space="0" w:color="auto"/>
        <w:bottom w:val="none" w:sz="0" w:space="0" w:color="auto"/>
        <w:right w:val="none" w:sz="0" w:space="0" w:color="auto"/>
      </w:divBdr>
    </w:div>
    <w:div w:id="1243179426">
      <w:bodyDiv w:val="1"/>
      <w:marLeft w:val="0"/>
      <w:marRight w:val="0"/>
      <w:marTop w:val="0"/>
      <w:marBottom w:val="0"/>
      <w:divBdr>
        <w:top w:val="none" w:sz="0" w:space="0" w:color="auto"/>
        <w:left w:val="none" w:sz="0" w:space="0" w:color="auto"/>
        <w:bottom w:val="none" w:sz="0" w:space="0" w:color="auto"/>
        <w:right w:val="none" w:sz="0" w:space="0" w:color="auto"/>
      </w:divBdr>
    </w:div>
    <w:div w:id="1243179830">
      <w:bodyDiv w:val="1"/>
      <w:marLeft w:val="0"/>
      <w:marRight w:val="0"/>
      <w:marTop w:val="0"/>
      <w:marBottom w:val="0"/>
      <w:divBdr>
        <w:top w:val="none" w:sz="0" w:space="0" w:color="auto"/>
        <w:left w:val="none" w:sz="0" w:space="0" w:color="auto"/>
        <w:bottom w:val="none" w:sz="0" w:space="0" w:color="auto"/>
        <w:right w:val="none" w:sz="0" w:space="0" w:color="auto"/>
      </w:divBdr>
    </w:div>
    <w:div w:id="1245065818">
      <w:bodyDiv w:val="1"/>
      <w:marLeft w:val="0"/>
      <w:marRight w:val="0"/>
      <w:marTop w:val="0"/>
      <w:marBottom w:val="0"/>
      <w:divBdr>
        <w:top w:val="none" w:sz="0" w:space="0" w:color="auto"/>
        <w:left w:val="none" w:sz="0" w:space="0" w:color="auto"/>
        <w:bottom w:val="none" w:sz="0" w:space="0" w:color="auto"/>
        <w:right w:val="none" w:sz="0" w:space="0" w:color="auto"/>
      </w:divBdr>
    </w:div>
    <w:div w:id="1246190556">
      <w:bodyDiv w:val="1"/>
      <w:marLeft w:val="0"/>
      <w:marRight w:val="0"/>
      <w:marTop w:val="0"/>
      <w:marBottom w:val="0"/>
      <w:divBdr>
        <w:top w:val="none" w:sz="0" w:space="0" w:color="auto"/>
        <w:left w:val="none" w:sz="0" w:space="0" w:color="auto"/>
        <w:bottom w:val="none" w:sz="0" w:space="0" w:color="auto"/>
        <w:right w:val="none" w:sz="0" w:space="0" w:color="auto"/>
      </w:divBdr>
    </w:div>
    <w:div w:id="1246375289">
      <w:bodyDiv w:val="1"/>
      <w:marLeft w:val="0"/>
      <w:marRight w:val="0"/>
      <w:marTop w:val="0"/>
      <w:marBottom w:val="0"/>
      <w:divBdr>
        <w:top w:val="none" w:sz="0" w:space="0" w:color="auto"/>
        <w:left w:val="none" w:sz="0" w:space="0" w:color="auto"/>
        <w:bottom w:val="none" w:sz="0" w:space="0" w:color="auto"/>
        <w:right w:val="none" w:sz="0" w:space="0" w:color="auto"/>
      </w:divBdr>
    </w:div>
    <w:div w:id="1247105084">
      <w:bodyDiv w:val="1"/>
      <w:marLeft w:val="0"/>
      <w:marRight w:val="0"/>
      <w:marTop w:val="0"/>
      <w:marBottom w:val="0"/>
      <w:divBdr>
        <w:top w:val="none" w:sz="0" w:space="0" w:color="auto"/>
        <w:left w:val="none" w:sz="0" w:space="0" w:color="auto"/>
        <w:bottom w:val="none" w:sz="0" w:space="0" w:color="auto"/>
        <w:right w:val="none" w:sz="0" w:space="0" w:color="auto"/>
      </w:divBdr>
    </w:div>
    <w:div w:id="1247421971">
      <w:bodyDiv w:val="1"/>
      <w:marLeft w:val="0"/>
      <w:marRight w:val="0"/>
      <w:marTop w:val="0"/>
      <w:marBottom w:val="0"/>
      <w:divBdr>
        <w:top w:val="none" w:sz="0" w:space="0" w:color="auto"/>
        <w:left w:val="none" w:sz="0" w:space="0" w:color="auto"/>
        <w:bottom w:val="none" w:sz="0" w:space="0" w:color="auto"/>
        <w:right w:val="none" w:sz="0" w:space="0" w:color="auto"/>
      </w:divBdr>
    </w:div>
    <w:div w:id="1248465956">
      <w:bodyDiv w:val="1"/>
      <w:marLeft w:val="0"/>
      <w:marRight w:val="0"/>
      <w:marTop w:val="0"/>
      <w:marBottom w:val="0"/>
      <w:divBdr>
        <w:top w:val="none" w:sz="0" w:space="0" w:color="auto"/>
        <w:left w:val="none" w:sz="0" w:space="0" w:color="auto"/>
        <w:bottom w:val="none" w:sz="0" w:space="0" w:color="auto"/>
        <w:right w:val="none" w:sz="0" w:space="0" w:color="auto"/>
      </w:divBdr>
    </w:div>
    <w:div w:id="1250314801">
      <w:bodyDiv w:val="1"/>
      <w:marLeft w:val="0"/>
      <w:marRight w:val="0"/>
      <w:marTop w:val="0"/>
      <w:marBottom w:val="0"/>
      <w:divBdr>
        <w:top w:val="none" w:sz="0" w:space="0" w:color="auto"/>
        <w:left w:val="none" w:sz="0" w:space="0" w:color="auto"/>
        <w:bottom w:val="none" w:sz="0" w:space="0" w:color="auto"/>
        <w:right w:val="none" w:sz="0" w:space="0" w:color="auto"/>
      </w:divBdr>
    </w:div>
    <w:div w:id="1256937173">
      <w:bodyDiv w:val="1"/>
      <w:marLeft w:val="0"/>
      <w:marRight w:val="0"/>
      <w:marTop w:val="0"/>
      <w:marBottom w:val="0"/>
      <w:divBdr>
        <w:top w:val="none" w:sz="0" w:space="0" w:color="auto"/>
        <w:left w:val="none" w:sz="0" w:space="0" w:color="auto"/>
        <w:bottom w:val="none" w:sz="0" w:space="0" w:color="auto"/>
        <w:right w:val="none" w:sz="0" w:space="0" w:color="auto"/>
      </w:divBdr>
    </w:div>
    <w:div w:id="1258321336">
      <w:bodyDiv w:val="1"/>
      <w:marLeft w:val="0"/>
      <w:marRight w:val="0"/>
      <w:marTop w:val="0"/>
      <w:marBottom w:val="0"/>
      <w:divBdr>
        <w:top w:val="none" w:sz="0" w:space="0" w:color="auto"/>
        <w:left w:val="none" w:sz="0" w:space="0" w:color="auto"/>
        <w:bottom w:val="none" w:sz="0" w:space="0" w:color="auto"/>
        <w:right w:val="none" w:sz="0" w:space="0" w:color="auto"/>
      </w:divBdr>
    </w:div>
    <w:div w:id="1259634681">
      <w:bodyDiv w:val="1"/>
      <w:marLeft w:val="0"/>
      <w:marRight w:val="0"/>
      <w:marTop w:val="0"/>
      <w:marBottom w:val="0"/>
      <w:divBdr>
        <w:top w:val="none" w:sz="0" w:space="0" w:color="auto"/>
        <w:left w:val="none" w:sz="0" w:space="0" w:color="auto"/>
        <w:bottom w:val="none" w:sz="0" w:space="0" w:color="auto"/>
        <w:right w:val="none" w:sz="0" w:space="0" w:color="auto"/>
      </w:divBdr>
    </w:div>
    <w:div w:id="1260334100">
      <w:bodyDiv w:val="1"/>
      <w:marLeft w:val="0"/>
      <w:marRight w:val="0"/>
      <w:marTop w:val="0"/>
      <w:marBottom w:val="0"/>
      <w:divBdr>
        <w:top w:val="none" w:sz="0" w:space="0" w:color="auto"/>
        <w:left w:val="none" w:sz="0" w:space="0" w:color="auto"/>
        <w:bottom w:val="none" w:sz="0" w:space="0" w:color="auto"/>
        <w:right w:val="none" w:sz="0" w:space="0" w:color="auto"/>
      </w:divBdr>
    </w:div>
    <w:div w:id="1261454843">
      <w:bodyDiv w:val="1"/>
      <w:marLeft w:val="0"/>
      <w:marRight w:val="0"/>
      <w:marTop w:val="0"/>
      <w:marBottom w:val="0"/>
      <w:divBdr>
        <w:top w:val="none" w:sz="0" w:space="0" w:color="auto"/>
        <w:left w:val="none" w:sz="0" w:space="0" w:color="auto"/>
        <w:bottom w:val="none" w:sz="0" w:space="0" w:color="auto"/>
        <w:right w:val="none" w:sz="0" w:space="0" w:color="auto"/>
      </w:divBdr>
    </w:div>
    <w:div w:id="1267495703">
      <w:bodyDiv w:val="1"/>
      <w:marLeft w:val="0"/>
      <w:marRight w:val="0"/>
      <w:marTop w:val="0"/>
      <w:marBottom w:val="0"/>
      <w:divBdr>
        <w:top w:val="none" w:sz="0" w:space="0" w:color="auto"/>
        <w:left w:val="none" w:sz="0" w:space="0" w:color="auto"/>
        <w:bottom w:val="none" w:sz="0" w:space="0" w:color="auto"/>
        <w:right w:val="none" w:sz="0" w:space="0" w:color="auto"/>
      </w:divBdr>
    </w:div>
    <w:div w:id="1267881435">
      <w:bodyDiv w:val="1"/>
      <w:marLeft w:val="0"/>
      <w:marRight w:val="0"/>
      <w:marTop w:val="0"/>
      <w:marBottom w:val="0"/>
      <w:divBdr>
        <w:top w:val="none" w:sz="0" w:space="0" w:color="auto"/>
        <w:left w:val="none" w:sz="0" w:space="0" w:color="auto"/>
        <w:bottom w:val="none" w:sz="0" w:space="0" w:color="auto"/>
        <w:right w:val="none" w:sz="0" w:space="0" w:color="auto"/>
      </w:divBdr>
    </w:div>
    <w:div w:id="1271088121">
      <w:bodyDiv w:val="1"/>
      <w:marLeft w:val="0"/>
      <w:marRight w:val="0"/>
      <w:marTop w:val="0"/>
      <w:marBottom w:val="0"/>
      <w:divBdr>
        <w:top w:val="none" w:sz="0" w:space="0" w:color="auto"/>
        <w:left w:val="none" w:sz="0" w:space="0" w:color="auto"/>
        <w:bottom w:val="none" w:sz="0" w:space="0" w:color="auto"/>
        <w:right w:val="none" w:sz="0" w:space="0" w:color="auto"/>
      </w:divBdr>
    </w:div>
    <w:div w:id="1271400122">
      <w:bodyDiv w:val="1"/>
      <w:marLeft w:val="0"/>
      <w:marRight w:val="0"/>
      <w:marTop w:val="0"/>
      <w:marBottom w:val="0"/>
      <w:divBdr>
        <w:top w:val="none" w:sz="0" w:space="0" w:color="auto"/>
        <w:left w:val="none" w:sz="0" w:space="0" w:color="auto"/>
        <w:bottom w:val="none" w:sz="0" w:space="0" w:color="auto"/>
        <w:right w:val="none" w:sz="0" w:space="0" w:color="auto"/>
      </w:divBdr>
    </w:div>
    <w:div w:id="1275358201">
      <w:bodyDiv w:val="1"/>
      <w:marLeft w:val="0"/>
      <w:marRight w:val="0"/>
      <w:marTop w:val="0"/>
      <w:marBottom w:val="0"/>
      <w:divBdr>
        <w:top w:val="none" w:sz="0" w:space="0" w:color="auto"/>
        <w:left w:val="none" w:sz="0" w:space="0" w:color="auto"/>
        <w:bottom w:val="none" w:sz="0" w:space="0" w:color="auto"/>
        <w:right w:val="none" w:sz="0" w:space="0" w:color="auto"/>
      </w:divBdr>
    </w:div>
    <w:div w:id="1275559114">
      <w:bodyDiv w:val="1"/>
      <w:marLeft w:val="0"/>
      <w:marRight w:val="0"/>
      <w:marTop w:val="0"/>
      <w:marBottom w:val="0"/>
      <w:divBdr>
        <w:top w:val="none" w:sz="0" w:space="0" w:color="auto"/>
        <w:left w:val="none" w:sz="0" w:space="0" w:color="auto"/>
        <w:bottom w:val="none" w:sz="0" w:space="0" w:color="auto"/>
        <w:right w:val="none" w:sz="0" w:space="0" w:color="auto"/>
      </w:divBdr>
    </w:div>
    <w:div w:id="1276912765">
      <w:bodyDiv w:val="1"/>
      <w:marLeft w:val="0"/>
      <w:marRight w:val="0"/>
      <w:marTop w:val="0"/>
      <w:marBottom w:val="0"/>
      <w:divBdr>
        <w:top w:val="none" w:sz="0" w:space="0" w:color="auto"/>
        <w:left w:val="none" w:sz="0" w:space="0" w:color="auto"/>
        <w:bottom w:val="none" w:sz="0" w:space="0" w:color="auto"/>
        <w:right w:val="none" w:sz="0" w:space="0" w:color="auto"/>
      </w:divBdr>
    </w:div>
    <w:div w:id="1282112485">
      <w:bodyDiv w:val="1"/>
      <w:marLeft w:val="0"/>
      <w:marRight w:val="0"/>
      <w:marTop w:val="0"/>
      <w:marBottom w:val="0"/>
      <w:divBdr>
        <w:top w:val="none" w:sz="0" w:space="0" w:color="auto"/>
        <w:left w:val="none" w:sz="0" w:space="0" w:color="auto"/>
        <w:bottom w:val="none" w:sz="0" w:space="0" w:color="auto"/>
        <w:right w:val="none" w:sz="0" w:space="0" w:color="auto"/>
      </w:divBdr>
    </w:div>
    <w:div w:id="1282953209">
      <w:bodyDiv w:val="1"/>
      <w:marLeft w:val="0"/>
      <w:marRight w:val="0"/>
      <w:marTop w:val="0"/>
      <w:marBottom w:val="0"/>
      <w:divBdr>
        <w:top w:val="none" w:sz="0" w:space="0" w:color="auto"/>
        <w:left w:val="none" w:sz="0" w:space="0" w:color="auto"/>
        <w:bottom w:val="none" w:sz="0" w:space="0" w:color="auto"/>
        <w:right w:val="none" w:sz="0" w:space="0" w:color="auto"/>
      </w:divBdr>
    </w:div>
    <w:div w:id="1284309196">
      <w:bodyDiv w:val="1"/>
      <w:marLeft w:val="0"/>
      <w:marRight w:val="0"/>
      <w:marTop w:val="0"/>
      <w:marBottom w:val="0"/>
      <w:divBdr>
        <w:top w:val="none" w:sz="0" w:space="0" w:color="auto"/>
        <w:left w:val="none" w:sz="0" w:space="0" w:color="auto"/>
        <w:bottom w:val="none" w:sz="0" w:space="0" w:color="auto"/>
        <w:right w:val="none" w:sz="0" w:space="0" w:color="auto"/>
      </w:divBdr>
    </w:div>
    <w:div w:id="1284578539">
      <w:bodyDiv w:val="1"/>
      <w:marLeft w:val="0"/>
      <w:marRight w:val="0"/>
      <w:marTop w:val="0"/>
      <w:marBottom w:val="0"/>
      <w:divBdr>
        <w:top w:val="none" w:sz="0" w:space="0" w:color="auto"/>
        <w:left w:val="none" w:sz="0" w:space="0" w:color="auto"/>
        <w:bottom w:val="none" w:sz="0" w:space="0" w:color="auto"/>
        <w:right w:val="none" w:sz="0" w:space="0" w:color="auto"/>
      </w:divBdr>
    </w:div>
    <w:div w:id="1285961614">
      <w:bodyDiv w:val="1"/>
      <w:marLeft w:val="0"/>
      <w:marRight w:val="0"/>
      <w:marTop w:val="0"/>
      <w:marBottom w:val="0"/>
      <w:divBdr>
        <w:top w:val="none" w:sz="0" w:space="0" w:color="auto"/>
        <w:left w:val="none" w:sz="0" w:space="0" w:color="auto"/>
        <w:bottom w:val="none" w:sz="0" w:space="0" w:color="auto"/>
        <w:right w:val="none" w:sz="0" w:space="0" w:color="auto"/>
      </w:divBdr>
    </w:div>
    <w:div w:id="1286080951">
      <w:bodyDiv w:val="1"/>
      <w:marLeft w:val="0"/>
      <w:marRight w:val="0"/>
      <w:marTop w:val="0"/>
      <w:marBottom w:val="0"/>
      <w:divBdr>
        <w:top w:val="none" w:sz="0" w:space="0" w:color="auto"/>
        <w:left w:val="none" w:sz="0" w:space="0" w:color="auto"/>
        <w:bottom w:val="none" w:sz="0" w:space="0" w:color="auto"/>
        <w:right w:val="none" w:sz="0" w:space="0" w:color="auto"/>
      </w:divBdr>
    </w:div>
    <w:div w:id="1286422650">
      <w:bodyDiv w:val="1"/>
      <w:marLeft w:val="0"/>
      <w:marRight w:val="0"/>
      <w:marTop w:val="0"/>
      <w:marBottom w:val="0"/>
      <w:divBdr>
        <w:top w:val="none" w:sz="0" w:space="0" w:color="auto"/>
        <w:left w:val="none" w:sz="0" w:space="0" w:color="auto"/>
        <w:bottom w:val="none" w:sz="0" w:space="0" w:color="auto"/>
        <w:right w:val="none" w:sz="0" w:space="0" w:color="auto"/>
      </w:divBdr>
    </w:div>
    <w:div w:id="1287421038">
      <w:bodyDiv w:val="1"/>
      <w:marLeft w:val="0"/>
      <w:marRight w:val="0"/>
      <w:marTop w:val="0"/>
      <w:marBottom w:val="0"/>
      <w:divBdr>
        <w:top w:val="none" w:sz="0" w:space="0" w:color="auto"/>
        <w:left w:val="none" w:sz="0" w:space="0" w:color="auto"/>
        <w:bottom w:val="none" w:sz="0" w:space="0" w:color="auto"/>
        <w:right w:val="none" w:sz="0" w:space="0" w:color="auto"/>
      </w:divBdr>
    </w:div>
    <w:div w:id="1289118826">
      <w:bodyDiv w:val="1"/>
      <w:marLeft w:val="0"/>
      <w:marRight w:val="0"/>
      <w:marTop w:val="0"/>
      <w:marBottom w:val="0"/>
      <w:divBdr>
        <w:top w:val="none" w:sz="0" w:space="0" w:color="auto"/>
        <w:left w:val="none" w:sz="0" w:space="0" w:color="auto"/>
        <w:bottom w:val="none" w:sz="0" w:space="0" w:color="auto"/>
        <w:right w:val="none" w:sz="0" w:space="0" w:color="auto"/>
      </w:divBdr>
    </w:div>
    <w:div w:id="1291353195">
      <w:bodyDiv w:val="1"/>
      <w:marLeft w:val="0"/>
      <w:marRight w:val="0"/>
      <w:marTop w:val="0"/>
      <w:marBottom w:val="0"/>
      <w:divBdr>
        <w:top w:val="none" w:sz="0" w:space="0" w:color="auto"/>
        <w:left w:val="none" w:sz="0" w:space="0" w:color="auto"/>
        <w:bottom w:val="none" w:sz="0" w:space="0" w:color="auto"/>
        <w:right w:val="none" w:sz="0" w:space="0" w:color="auto"/>
      </w:divBdr>
    </w:div>
    <w:div w:id="1294363373">
      <w:bodyDiv w:val="1"/>
      <w:marLeft w:val="0"/>
      <w:marRight w:val="0"/>
      <w:marTop w:val="0"/>
      <w:marBottom w:val="0"/>
      <w:divBdr>
        <w:top w:val="none" w:sz="0" w:space="0" w:color="auto"/>
        <w:left w:val="none" w:sz="0" w:space="0" w:color="auto"/>
        <w:bottom w:val="none" w:sz="0" w:space="0" w:color="auto"/>
        <w:right w:val="none" w:sz="0" w:space="0" w:color="auto"/>
      </w:divBdr>
    </w:div>
    <w:div w:id="1295065794">
      <w:bodyDiv w:val="1"/>
      <w:marLeft w:val="0"/>
      <w:marRight w:val="0"/>
      <w:marTop w:val="0"/>
      <w:marBottom w:val="0"/>
      <w:divBdr>
        <w:top w:val="none" w:sz="0" w:space="0" w:color="auto"/>
        <w:left w:val="none" w:sz="0" w:space="0" w:color="auto"/>
        <w:bottom w:val="none" w:sz="0" w:space="0" w:color="auto"/>
        <w:right w:val="none" w:sz="0" w:space="0" w:color="auto"/>
      </w:divBdr>
    </w:div>
    <w:div w:id="1296644683">
      <w:bodyDiv w:val="1"/>
      <w:marLeft w:val="0"/>
      <w:marRight w:val="0"/>
      <w:marTop w:val="0"/>
      <w:marBottom w:val="0"/>
      <w:divBdr>
        <w:top w:val="none" w:sz="0" w:space="0" w:color="auto"/>
        <w:left w:val="none" w:sz="0" w:space="0" w:color="auto"/>
        <w:bottom w:val="none" w:sz="0" w:space="0" w:color="auto"/>
        <w:right w:val="none" w:sz="0" w:space="0" w:color="auto"/>
      </w:divBdr>
    </w:div>
    <w:div w:id="1297687186">
      <w:bodyDiv w:val="1"/>
      <w:marLeft w:val="0"/>
      <w:marRight w:val="0"/>
      <w:marTop w:val="0"/>
      <w:marBottom w:val="0"/>
      <w:divBdr>
        <w:top w:val="none" w:sz="0" w:space="0" w:color="auto"/>
        <w:left w:val="none" w:sz="0" w:space="0" w:color="auto"/>
        <w:bottom w:val="none" w:sz="0" w:space="0" w:color="auto"/>
        <w:right w:val="none" w:sz="0" w:space="0" w:color="auto"/>
      </w:divBdr>
    </w:div>
    <w:div w:id="1297838882">
      <w:bodyDiv w:val="1"/>
      <w:marLeft w:val="0"/>
      <w:marRight w:val="0"/>
      <w:marTop w:val="0"/>
      <w:marBottom w:val="0"/>
      <w:divBdr>
        <w:top w:val="none" w:sz="0" w:space="0" w:color="auto"/>
        <w:left w:val="none" w:sz="0" w:space="0" w:color="auto"/>
        <w:bottom w:val="none" w:sz="0" w:space="0" w:color="auto"/>
        <w:right w:val="none" w:sz="0" w:space="0" w:color="auto"/>
      </w:divBdr>
    </w:div>
    <w:div w:id="1299453447">
      <w:bodyDiv w:val="1"/>
      <w:marLeft w:val="0"/>
      <w:marRight w:val="0"/>
      <w:marTop w:val="0"/>
      <w:marBottom w:val="0"/>
      <w:divBdr>
        <w:top w:val="none" w:sz="0" w:space="0" w:color="auto"/>
        <w:left w:val="none" w:sz="0" w:space="0" w:color="auto"/>
        <w:bottom w:val="none" w:sz="0" w:space="0" w:color="auto"/>
        <w:right w:val="none" w:sz="0" w:space="0" w:color="auto"/>
      </w:divBdr>
    </w:div>
    <w:div w:id="1300380269">
      <w:bodyDiv w:val="1"/>
      <w:marLeft w:val="0"/>
      <w:marRight w:val="0"/>
      <w:marTop w:val="0"/>
      <w:marBottom w:val="0"/>
      <w:divBdr>
        <w:top w:val="none" w:sz="0" w:space="0" w:color="auto"/>
        <w:left w:val="none" w:sz="0" w:space="0" w:color="auto"/>
        <w:bottom w:val="none" w:sz="0" w:space="0" w:color="auto"/>
        <w:right w:val="none" w:sz="0" w:space="0" w:color="auto"/>
      </w:divBdr>
    </w:div>
    <w:div w:id="1301688964">
      <w:bodyDiv w:val="1"/>
      <w:marLeft w:val="0"/>
      <w:marRight w:val="0"/>
      <w:marTop w:val="0"/>
      <w:marBottom w:val="0"/>
      <w:divBdr>
        <w:top w:val="none" w:sz="0" w:space="0" w:color="auto"/>
        <w:left w:val="none" w:sz="0" w:space="0" w:color="auto"/>
        <w:bottom w:val="none" w:sz="0" w:space="0" w:color="auto"/>
        <w:right w:val="none" w:sz="0" w:space="0" w:color="auto"/>
      </w:divBdr>
    </w:div>
    <w:div w:id="1302618592">
      <w:bodyDiv w:val="1"/>
      <w:marLeft w:val="0"/>
      <w:marRight w:val="0"/>
      <w:marTop w:val="0"/>
      <w:marBottom w:val="0"/>
      <w:divBdr>
        <w:top w:val="none" w:sz="0" w:space="0" w:color="auto"/>
        <w:left w:val="none" w:sz="0" w:space="0" w:color="auto"/>
        <w:bottom w:val="none" w:sz="0" w:space="0" w:color="auto"/>
        <w:right w:val="none" w:sz="0" w:space="0" w:color="auto"/>
      </w:divBdr>
    </w:div>
    <w:div w:id="1304386373">
      <w:bodyDiv w:val="1"/>
      <w:marLeft w:val="0"/>
      <w:marRight w:val="0"/>
      <w:marTop w:val="0"/>
      <w:marBottom w:val="0"/>
      <w:divBdr>
        <w:top w:val="none" w:sz="0" w:space="0" w:color="auto"/>
        <w:left w:val="none" w:sz="0" w:space="0" w:color="auto"/>
        <w:bottom w:val="none" w:sz="0" w:space="0" w:color="auto"/>
        <w:right w:val="none" w:sz="0" w:space="0" w:color="auto"/>
      </w:divBdr>
    </w:div>
    <w:div w:id="1305819947">
      <w:bodyDiv w:val="1"/>
      <w:marLeft w:val="0"/>
      <w:marRight w:val="0"/>
      <w:marTop w:val="0"/>
      <w:marBottom w:val="0"/>
      <w:divBdr>
        <w:top w:val="none" w:sz="0" w:space="0" w:color="auto"/>
        <w:left w:val="none" w:sz="0" w:space="0" w:color="auto"/>
        <w:bottom w:val="none" w:sz="0" w:space="0" w:color="auto"/>
        <w:right w:val="none" w:sz="0" w:space="0" w:color="auto"/>
      </w:divBdr>
    </w:div>
    <w:div w:id="1306084580">
      <w:bodyDiv w:val="1"/>
      <w:marLeft w:val="0"/>
      <w:marRight w:val="0"/>
      <w:marTop w:val="0"/>
      <w:marBottom w:val="0"/>
      <w:divBdr>
        <w:top w:val="none" w:sz="0" w:space="0" w:color="auto"/>
        <w:left w:val="none" w:sz="0" w:space="0" w:color="auto"/>
        <w:bottom w:val="none" w:sz="0" w:space="0" w:color="auto"/>
        <w:right w:val="none" w:sz="0" w:space="0" w:color="auto"/>
      </w:divBdr>
    </w:div>
    <w:div w:id="1307006613">
      <w:bodyDiv w:val="1"/>
      <w:marLeft w:val="0"/>
      <w:marRight w:val="0"/>
      <w:marTop w:val="0"/>
      <w:marBottom w:val="0"/>
      <w:divBdr>
        <w:top w:val="none" w:sz="0" w:space="0" w:color="auto"/>
        <w:left w:val="none" w:sz="0" w:space="0" w:color="auto"/>
        <w:bottom w:val="none" w:sz="0" w:space="0" w:color="auto"/>
        <w:right w:val="none" w:sz="0" w:space="0" w:color="auto"/>
      </w:divBdr>
    </w:div>
    <w:div w:id="1308320442">
      <w:bodyDiv w:val="1"/>
      <w:marLeft w:val="0"/>
      <w:marRight w:val="0"/>
      <w:marTop w:val="0"/>
      <w:marBottom w:val="0"/>
      <w:divBdr>
        <w:top w:val="none" w:sz="0" w:space="0" w:color="auto"/>
        <w:left w:val="none" w:sz="0" w:space="0" w:color="auto"/>
        <w:bottom w:val="none" w:sz="0" w:space="0" w:color="auto"/>
        <w:right w:val="none" w:sz="0" w:space="0" w:color="auto"/>
      </w:divBdr>
    </w:div>
    <w:div w:id="1309017177">
      <w:bodyDiv w:val="1"/>
      <w:marLeft w:val="0"/>
      <w:marRight w:val="0"/>
      <w:marTop w:val="0"/>
      <w:marBottom w:val="0"/>
      <w:divBdr>
        <w:top w:val="none" w:sz="0" w:space="0" w:color="auto"/>
        <w:left w:val="none" w:sz="0" w:space="0" w:color="auto"/>
        <w:bottom w:val="none" w:sz="0" w:space="0" w:color="auto"/>
        <w:right w:val="none" w:sz="0" w:space="0" w:color="auto"/>
      </w:divBdr>
    </w:div>
    <w:div w:id="1310213935">
      <w:bodyDiv w:val="1"/>
      <w:marLeft w:val="0"/>
      <w:marRight w:val="0"/>
      <w:marTop w:val="0"/>
      <w:marBottom w:val="0"/>
      <w:divBdr>
        <w:top w:val="none" w:sz="0" w:space="0" w:color="auto"/>
        <w:left w:val="none" w:sz="0" w:space="0" w:color="auto"/>
        <w:bottom w:val="none" w:sz="0" w:space="0" w:color="auto"/>
        <w:right w:val="none" w:sz="0" w:space="0" w:color="auto"/>
      </w:divBdr>
    </w:div>
    <w:div w:id="1312363745">
      <w:bodyDiv w:val="1"/>
      <w:marLeft w:val="0"/>
      <w:marRight w:val="0"/>
      <w:marTop w:val="0"/>
      <w:marBottom w:val="0"/>
      <w:divBdr>
        <w:top w:val="none" w:sz="0" w:space="0" w:color="auto"/>
        <w:left w:val="none" w:sz="0" w:space="0" w:color="auto"/>
        <w:bottom w:val="none" w:sz="0" w:space="0" w:color="auto"/>
        <w:right w:val="none" w:sz="0" w:space="0" w:color="auto"/>
      </w:divBdr>
    </w:div>
    <w:div w:id="1313368509">
      <w:bodyDiv w:val="1"/>
      <w:marLeft w:val="0"/>
      <w:marRight w:val="0"/>
      <w:marTop w:val="0"/>
      <w:marBottom w:val="0"/>
      <w:divBdr>
        <w:top w:val="none" w:sz="0" w:space="0" w:color="auto"/>
        <w:left w:val="none" w:sz="0" w:space="0" w:color="auto"/>
        <w:bottom w:val="none" w:sz="0" w:space="0" w:color="auto"/>
        <w:right w:val="none" w:sz="0" w:space="0" w:color="auto"/>
      </w:divBdr>
    </w:div>
    <w:div w:id="1314406327">
      <w:bodyDiv w:val="1"/>
      <w:marLeft w:val="0"/>
      <w:marRight w:val="0"/>
      <w:marTop w:val="0"/>
      <w:marBottom w:val="0"/>
      <w:divBdr>
        <w:top w:val="none" w:sz="0" w:space="0" w:color="auto"/>
        <w:left w:val="none" w:sz="0" w:space="0" w:color="auto"/>
        <w:bottom w:val="none" w:sz="0" w:space="0" w:color="auto"/>
        <w:right w:val="none" w:sz="0" w:space="0" w:color="auto"/>
      </w:divBdr>
    </w:div>
    <w:div w:id="1314794200">
      <w:bodyDiv w:val="1"/>
      <w:marLeft w:val="0"/>
      <w:marRight w:val="0"/>
      <w:marTop w:val="0"/>
      <w:marBottom w:val="0"/>
      <w:divBdr>
        <w:top w:val="none" w:sz="0" w:space="0" w:color="auto"/>
        <w:left w:val="none" w:sz="0" w:space="0" w:color="auto"/>
        <w:bottom w:val="none" w:sz="0" w:space="0" w:color="auto"/>
        <w:right w:val="none" w:sz="0" w:space="0" w:color="auto"/>
      </w:divBdr>
    </w:div>
    <w:div w:id="1321273270">
      <w:bodyDiv w:val="1"/>
      <w:marLeft w:val="0"/>
      <w:marRight w:val="0"/>
      <w:marTop w:val="0"/>
      <w:marBottom w:val="0"/>
      <w:divBdr>
        <w:top w:val="none" w:sz="0" w:space="0" w:color="auto"/>
        <w:left w:val="none" w:sz="0" w:space="0" w:color="auto"/>
        <w:bottom w:val="none" w:sz="0" w:space="0" w:color="auto"/>
        <w:right w:val="none" w:sz="0" w:space="0" w:color="auto"/>
      </w:divBdr>
    </w:div>
    <w:div w:id="1326400221">
      <w:bodyDiv w:val="1"/>
      <w:marLeft w:val="0"/>
      <w:marRight w:val="0"/>
      <w:marTop w:val="0"/>
      <w:marBottom w:val="0"/>
      <w:divBdr>
        <w:top w:val="none" w:sz="0" w:space="0" w:color="auto"/>
        <w:left w:val="none" w:sz="0" w:space="0" w:color="auto"/>
        <w:bottom w:val="none" w:sz="0" w:space="0" w:color="auto"/>
        <w:right w:val="none" w:sz="0" w:space="0" w:color="auto"/>
      </w:divBdr>
    </w:div>
    <w:div w:id="1327519357">
      <w:bodyDiv w:val="1"/>
      <w:marLeft w:val="0"/>
      <w:marRight w:val="0"/>
      <w:marTop w:val="0"/>
      <w:marBottom w:val="0"/>
      <w:divBdr>
        <w:top w:val="none" w:sz="0" w:space="0" w:color="auto"/>
        <w:left w:val="none" w:sz="0" w:space="0" w:color="auto"/>
        <w:bottom w:val="none" w:sz="0" w:space="0" w:color="auto"/>
        <w:right w:val="none" w:sz="0" w:space="0" w:color="auto"/>
      </w:divBdr>
    </w:div>
    <w:div w:id="1328173715">
      <w:bodyDiv w:val="1"/>
      <w:marLeft w:val="0"/>
      <w:marRight w:val="0"/>
      <w:marTop w:val="0"/>
      <w:marBottom w:val="0"/>
      <w:divBdr>
        <w:top w:val="none" w:sz="0" w:space="0" w:color="auto"/>
        <w:left w:val="none" w:sz="0" w:space="0" w:color="auto"/>
        <w:bottom w:val="none" w:sz="0" w:space="0" w:color="auto"/>
        <w:right w:val="none" w:sz="0" w:space="0" w:color="auto"/>
      </w:divBdr>
    </w:div>
    <w:div w:id="1330333965">
      <w:bodyDiv w:val="1"/>
      <w:marLeft w:val="0"/>
      <w:marRight w:val="0"/>
      <w:marTop w:val="0"/>
      <w:marBottom w:val="0"/>
      <w:divBdr>
        <w:top w:val="none" w:sz="0" w:space="0" w:color="auto"/>
        <w:left w:val="none" w:sz="0" w:space="0" w:color="auto"/>
        <w:bottom w:val="none" w:sz="0" w:space="0" w:color="auto"/>
        <w:right w:val="none" w:sz="0" w:space="0" w:color="auto"/>
      </w:divBdr>
    </w:div>
    <w:div w:id="1330478614">
      <w:bodyDiv w:val="1"/>
      <w:marLeft w:val="0"/>
      <w:marRight w:val="0"/>
      <w:marTop w:val="0"/>
      <w:marBottom w:val="0"/>
      <w:divBdr>
        <w:top w:val="none" w:sz="0" w:space="0" w:color="auto"/>
        <w:left w:val="none" w:sz="0" w:space="0" w:color="auto"/>
        <w:bottom w:val="none" w:sz="0" w:space="0" w:color="auto"/>
        <w:right w:val="none" w:sz="0" w:space="0" w:color="auto"/>
      </w:divBdr>
    </w:div>
    <w:div w:id="1330600925">
      <w:bodyDiv w:val="1"/>
      <w:marLeft w:val="0"/>
      <w:marRight w:val="0"/>
      <w:marTop w:val="0"/>
      <w:marBottom w:val="0"/>
      <w:divBdr>
        <w:top w:val="none" w:sz="0" w:space="0" w:color="auto"/>
        <w:left w:val="none" w:sz="0" w:space="0" w:color="auto"/>
        <w:bottom w:val="none" w:sz="0" w:space="0" w:color="auto"/>
        <w:right w:val="none" w:sz="0" w:space="0" w:color="auto"/>
      </w:divBdr>
    </w:div>
    <w:div w:id="1332639758">
      <w:bodyDiv w:val="1"/>
      <w:marLeft w:val="0"/>
      <w:marRight w:val="0"/>
      <w:marTop w:val="0"/>
      <w:marBottom w:val="0"/>
      <w:divBdr>
        <w:top w:val="none" w:sz="0" w:space="0" w:color="auto"/>
        <w:left w:val="none" w:sz="0" w:space="0" w:color="auto"/>
        <w:bottom w:val="none" w:sz="0" w:space="0" w:color="auto"/>
        <w:right w:val="none" w:sz="0" w:space="0" w:color="auto"/>
      </w:divBdr>
    </w:div>
    <w:div w:id="1332761698">
      <w:bodyDiv w:val="1"/>
      <w:marLeft w:val="0"/>
      <w:marRight w:val="0"/>
      <w:marTop w:val="0"/>
      <w:marBottom w:val="0"/>
      <w:divBdr>
        <w:top w:val="none" w:sz="0" w:space="0" w:color="auto"/>
        <w:left w:val="none" w:sz="0" w:space="0" w:color="auto"/>
        <w:bottom w:val="none" w:sz="0" w:space="0" w:color="auto"/>
        <w:right w:val="none" w:sz="0" w:space="0" w:color="auto"/>
      </w:divBdr>
    </w:div>
    <w:div w:id="1333486609">
      <w:bodyDiv w:val="1"/>
      <w:marLeft w:val="0"/>
      <w:marRight w:val="0"/>
      <w:marTop w:val="0"/>
      <w:marBottom w:val="0"/>
      <w:divBdr>
        <w:top w:val="none" w:sz="0" w:space="0" w:color="auto"/>
        <w:left w:val="none" w:sz="0" w:space="0" w:color="auto"/>
        <w:bottom w:val="none" w:sz="0" w:space="0" w:color="auto"/>
        <w:right w:val="none" w:sz="0" w:space="0" w:color="auto"/>
      </w:divBdr>
    </w:div>
    <w:div w:id="1333872997">
      <w:bodyDiv w:val="1"/>
      <w:marLeft w:val="0"/>
      <w:marRight w:val="0"/>
      <w:marTop w:val="0"/>
      <w:marBottom w:val="0"/>
      <w:divBdr>
        <w:top w:val="none" w:sz="0" w:space="0" w:color="auto"/>
        <w:left w:val="none" w:sz="0" w:space="0" w:color="auto"/>
        <w:bottom w:val="none" w:sz="0" w:space="0" w:color="auto"/>
        <w:right w:val="none" w:sz="0" w:space="0" w:color="auto"/>
      </w:divBdr>
    </w:div>
    <w:div w:id="1334456016">
      <w:bodyDiv w:val="1"/>
      <w:marLeft w:val="0"/>
      <w:marRight w:val="0"/>
      <w:marTop w:val="0"/>
      <w:marBottom w:val="0"/>
      <w:divBdr>
        <w:top w:val="none" w:sz="0" w:space="0" w:color="auto"/>
        <w:left w:val="none" w:sz="0" w:space="0" w:color="auto"/>
        <w:bottom w:val="none" w:sz="0" w:space="0" w:color="auto"/>
        <w:right w:val="none" w:sz="0" w:space="0" w:color="auto"/>
      </w:divBdr>
    </w:div>
    <w:div w:id="1335037839">
      <w:bodyDiv w:val="1"/>
      <w:marLeft w:val="0"/>
      <w:marRight w:val="0"/>
      <w:marTop w:val="0"/>
      <w:marBottom w:val="0"/>
      <w:divBdr>
        <w:top w:val="none" w:sz="0" w:space="0" w:color="auto"/>
        <w:left w:val="none" w:sz="0" w:space="0" w:color="auto"/>
        <w:bottom w:val="none" w:sz="0" w:space="0" w:color="auto"/>
        <w:right w:val="none" w:sz="0" w:space="0" w:color="auto"/>
      </w:divBdr>
    </w:div>
    <w:div w:id="1335451104">
      <w:bodyDiv w:val="1"/>
      <w:marLeft w:val="0"/>
      <w:marRight w:val="0"/>
      <w:marTop w:val="0"/>
      <w:marBottom w:val="0"/>
      <w:divBdr>
        <w:top w:val="none" w:sz="0" w:space="0" w:color="auto"/>
        <w:left w:val="none" w:sz="0" w:space="0" w:color="auto"/>
        <w:bottom w:val="none" w:sz="0" w:space="0" w:color="auto"/>
        <w:right w:val="none" w:sz="0" w:space="0" w:color="auto"/>
      </w:divBdr>
    </w:div>
    <w:div w:id="1339238929">
      <w:bodyDiv w:val="1"/>
      <w:marLeft w:val="0"/>
      <w:marRight w:val="0"/>
      <w:marTop w:val="0"/>
      <w:marBottom w:val="0"/>
      <w:divBdr>
        <w:top w:val="none" w:sz="0" w:space="0" w:color="auto"/>
        <w:left w:val="none" w:sz="0" w:space="0" w:color="auto"/>
        <w:bottom w:val="none" w:sz="0" w:space="0" w:color="auto"/>
        <w:right w:val="none" w:sz="0" w:space="0" w:color="auto"/>
      </w:divBdr>
    </w:div>
    <w:div w:id="1341547812">
      <w:bodyDiv w:val="1"/>
      <w:marLeft w:val="0"/>
      <w:marRight w:val="0"/>
      <w:marTop w:val="0"/>
      <w:marBottom w:val="0"/>
      <w:divBdr>
        <w:top w:val="none" w:sz="0" w:space="0" w:color="auto"/>
        <w:left w:val="none" w:sz="0" w:space="0" w:color="auto"/>
        <w:bottom w:val="none" w:sz="0" w:space="0" w:color="auto"/>
        <w:right w:val="none" w:sz="0" w:space="0" w:color="auto"/>
      </w:divBdr>
    </w:div>
    <w:div w:id="1343162981">
      <w:bodyDiv w:val="1"/>
      <w:marLeft w:val="0"/>
      <w:marRight w:val="0"/>
      <w:marTop w:val="0"/>
      <w:marBottom w:val="0"/>
      <w:divBdr>
        <w:top w:val="none" w:sz="0" w:space="0" w:color="auto"/>
        <w:left w:val="none" w:sz="0" w:space="0" w:color="auto"/>
        <w:bottom w:val="none" w:sz="0" w:space="0" w:color="auto"/>
        <w:right w:val="none" w:sz="0" w:space="0" w:color="auto"/>
      </w:divBdr>
    </w:div>
    <w:div w:id="1343317398">
      <w:bodyDiv w:val="1"/>
      <w:marLeft w:val="0"/>
      <w:marRight w:val="0"/>
      <w:marTop w:val="0"/>
      <w:marBottom w:val="0"/>
      <w:divBdr>
        <w:top w:val="none" w:sz="0" w:space="0" w:color="auto"/>
        <w:left w:val="none" w:sz="0" w:space="0" w:color="auto"/>
        <w:bottom w:val="none" w:sz="0" w:space="0" w:color="auto"/>
        <w:right w:val="none" w:sz="0" w:space="0" w:color="auto"/>
      </w:divBdr>
    </w:div>
    <w:div w:id="1345550060">
      <w:bodyDiv w:val="1"/>
      <w:marLeft w:val="0"/>
      <w:marRight w:val="0"/>
      <w:marTop w:val="0"/>
      <w:marBottom w:val="0"/>
      <w:divBdr>
        <w:top w:val="none" w:sz="0" w:space="0" w:color="auto"/>
        <w:left w:val="none" w:sz="0" w:space="0" w:color="auto"/>
        <w:bottom w:val="none" w:sz="0" w:space="0" w:color="auto"/>
        <w:right w:val="none" w:sz="0" w:space="0" w:color="auto"/>
      </w:divBdr>
    </w:div>
    <w:div w:id="1347561823">
      <w:bodyDiv w:val="1"/>
      <w:marLeft w:val="0"/>
      <w:marRight w:val="0"/>
      <w:marTop w:val="0"/>
      <w:marBottom w:val="0"/>
      <w:divBdr>
        <w:top w:val="none" w:sz="0" w:space="0" w:color="auto"/>
        <w:left w:val="none" w:sz="0" w:space="0" w:color="auto"/>
        <w:bottom w:val="none" w:sz="0" w:space="0" w:color="auto"/>
        <w:right w:val="none" w:sz="0" w:space="0" w:color="auto"/>
      </w:divBdr>
    </w:div>
    <w:div w:id="1349142149">
      <w:bodyDiv w:val="1"/>
      <w:marLeft w:val="0"/>
      <w:marRight w:val="0"/>
      <w:marTop w:val="0"/>
      <w:marBottom w:val="0"/>
      <w:divBdr>
        <w:top w:val="none" w:sz="0" w:space="0" w:color="auto"/>
        <w:left w:val="none" w:sz="0" w:space="0" w:color="auto"/>
        <w:bottom w:val="none" w:sz="0" w:space="0" w:color="auto"/>
        <w:right w:val="none" w:sz="0" w:space="0" w:color="auto"/>
      </w:divBdr>
    </w:div>
    <w:div w:id="1350062631">
      <w:bodyDiv w:val="1"/>
      <w:marLeft w:val="0"/>
      <w:marRight w:val="0"/>
      <w:marTop w:val="0"/>
      <w:marBottom w:val="0"/>
      <w:divBdr>
        <w:top w:val="none" w:sz="0" w:space="0" w:color="auto"/>
        <w:left w:val="none" w:sz="0" w:space="0" w:color="auto"/>
        <w:bottom w:val="none" w:sz="0" w:space="0" w:color="auto"/>
        <w:right w:val="none" w:sz="0" w:space="0" w:color="auto"/>
      </w:divBdr>
    </w:div>
    <w:div w:id="1350990035">
      <w:bodyDiv w:val="1"/>
      <w:marLeft w:val="0"/>
      <w:marRight w:val="0"/>
      <w:marTop w:val="0"/>
      <w:marBottom w:val="0"/>
      <w:divBdr>
        <w:top w:val="none" w:sz="0" w:space="0" w:color="auto"/>
        <w:left w:val="none" w:sz="0" w:space="0" w:color="auto"/>
        <w:bottom w:val="none" w:sz="0" w:space="0" w:color="auto"/>
        <w:right w:val="none" w:sz="0" w:space="0" w:color="auto"/>
      </w:divBdr>
    </w:div>
    <w:div w:id="1351373227">
      <w:bodyDiv w:val="1"/>
      <w:marLeft w:val="0"/>
      <w:marRight w:val="0"/>
      <w:marTop w:val="0"/>
      <w:marBottom w:val="0"/>
      <w:divBdr>
        <w:top w:val="none" w:sz="0" w:space="0" w:color="auto"/>
        <w:left w:val="none" w:sz="0" w:space="0" w:color="auto"/>
        <w:bottom w:val="none" w:sz="0" w:space="0" w:color="auto"/>
        <w:right w:val="none" w:sz="0" w:space="0" w:color="auto"/>
      </w:divBdr>
    </w:div>
    <w:div w:id="1351908182">
      <w:bodyDiv w:val="1"/>
      <w:marLeft w:val="0"/>
      <w:marRight w:val="0"/>
      <w:marTop w:val="0"/>
      <w:marBottom w:val="0"/>
      <w:divBdr>
        <w:top w:val="none" w:sz="0" w:space="0" w:color="auto"/>
        <w:left w:val="none" w:sz="0" w:space="0" w:color="auto"/>
        <w:bottom w:val="none" w:sz="0" w:space="0" w:color="auto"/>
        <w:right w:val="none" w:sz="0" w:space="0" w:color="auto"/>
      </w:divBdr>
    </w:div>
    <w:div w:id="1352344282">
      <w:bodyDiv w:val="1"/>
      <w:marLeft w:val="0"/>
      <w:marRight w:val="0"/>
      <w:marTop w:val="0"/>
      <w:marBottom w:val="0"/>
      <w:divBdr>
        <w:top w:val="none" w:sz="0" w:space="0" w:color="auto"/>
        <w:left w:val="none" w:sz="0" w:space="0" w:color="auto"/>
        <w:bottom w:val="none" w:sz="0" w:space="0" w:color="auto"/>
        <w:right w:val="none" w:sz="0" w:space="0" w:color="auto"/>
      </w:divBdr>
    </w:div>
    <w:div w:id="1352803216">
      <w:bodyDiv w:val="1"/>
      <w:marLeft w:val="0"/>
      <w:marRight w:val="0"/>
      <w:marTop w:val="0"/>
      <w:marBottom w:val="0"/>
      <w:divBdr>
        <w:top w:val="none" w:sz="0" w:space="0" w:color="auto"/>
        <w:left w:val="none" w:sz="0" w:space="0" w:color="auto"/>
        <w:bottom w:val="none" w:sz="0" w:space="0" w:color="auto"/>
        <w:right w:val="none" w:sz="0" w:space="0" w:color="auto"/>
      </w:divBdr>
    </w:div>
    <w:div w:id="1353412397">
      <w:bodyDiv w:val="1"/>
      <w:marLeft w:val="0"/>
      <w:marRight w:val="0"/>
      <w:marTop w:val="0"/>
      <w:marBottom w:val="0"/>
      <w:divBdr>
        <w:top w:val="none" w:sz="0" w:space="0" w:color="auto"/>
        <w:left w:val="none" w:sz="0" w:space="0" w:color="auto"/>
        <w:bottom w:val="none" w:sz="0" w:space="0" w:color="auto"/>
        <w:right w:val="none" w:sz="0" w:space="0" w:color="auto"/>
      </w:divBdr>
    </w:div>
    <w:div w:id="1353724513">
      <w:bodyDiv w:val="1"/>
      <w:marLeft w:val="0"/>
      <w:marRight w:val="0"/>
      <w:marTop w:val="0"/>
      <w:marBottom w:val="0"/>
      <w:divBdr>
        <w:top w:val="none" w:sz="0" w:space="0" w:color="auto"/>
        <w:left w:val="none" w:sz="0" w:space="0" w:color="auto"/>
        <w:bottom w:val="none" w:sz="0" w:space="0" w:color="auto"/>
        <w:right w:val="none" w:sz="0" w:space="0" w:color="auto"/>
      </w:divBdr>
    </w:div>
    <w:div w:id="1353804705">
      <w:bodyDiv w:val="1"/>
      <w:marLeft w:val="0"/>
      <w:marRight w:val="0"/>
      <w:marTop w:val="0"/>
      <w:marBottom w:val="0"/>
      <w:divBdr>
        <w:top w:val="none" w:sz="0" w:space="0" w:color="auto"/>
        <w:left w:val="none" w:sz="0" w:space="0" w:color="auto"/>
        <w:bottom w:val="none" w:sz="0" w:space="0" w:color="auto"/>
        <w:right w:val="none" w:sz="0" w:space="0" w:color="auto"/>
      </w:divBdr>
    </w:div>
    <w:div w:id="1354526761">
      <w:bodyDiv w:val="1"/>
      <w:marLeft w:val="0"/>
      <w:marRight w:val="0"/>
      <w:marTop w:val="0"/>
      <w:marBottom w:val="0"/>
      <w:divBdr>
        <w:top w:val="none" w:sz="0" w:space="0" w:color="auto"/>
        <w:left w:val="none" w:sz="0" w:space="0" w:color="auto"/>
        <w:bottom w:val="none" w:sz="0" w:space="0" w:color="auto"/>
        <w:right w:val="none" w:sz="0" w:space="0" w:color="auto"/>
      </w:divBdr>
    </w:div>
    <w:div w:id="1355036134">
      <w:bodyDiv w:val="1"/>
      <w:marLeft w:val="0"/>
      <w:marRight w:val="0"/>
      <w:marTop w:val="0"/>
      <w:marBottom w:val="0"/>
      <w:divBdr>
        <w:top w:val="none" w:sz="0" w:space="0" w:color="auto"/>
        <w:left w:val="none" w:sz="0" w:space="0" w:color="auto"/>
        <w:bottom w:val="none" w:sz="0" w:space="0" w:color="auto"/>
        <w:right w:val="none" w:sz="0" w:space="0" w:color="auto"/>
      </w:divBdr>
    </w:div>
    <w:div w:id="1357463008">
      <w:bodyDiv w:val="1"/>
      <w:marLeft w:val="0"/>
      <w:marRight w:val="0"/>
      <w:marTop w:val="0"/>
      <w:marBottom w:val="0"/>
      <w:divBdr>
        <w:top w:val="none" w:sz="0" w:space="0" w:color="auto"/>
        <w:left w:val="none" w:sz="0" w:space="0" w:color="auto"/>
        <w:bottom w:val="none" w:sz="0" w:space="0" w:color="auto"/>
        <w:right w:val="none" w:sz="0" w:space="0" w:color="auto"/>
      </w:divBdr>
    </w:div>
    <w:div w:id="1358579519">
      <w:bodyDiv w:val="1"/>
      <w:marLeft w:val="0"/>
      <w:marRight w:val="0"/>
      <w:marTop w:val="0"/>
      <w:marBottom w:val="0"/>
      <w:divBdr>
        <w:top w:val="none" w:sz="0" w:space="0" w:color="auto"/>
        <w:left w:val="none" w:sz="0" w:space="0" w:color="auto"/>
        <w:bottom w:val="none" w:sz="0" w:space="0" w:color="auto"/>
        <w:right w:val="none" w:sz="0" w:space="0" w:color="auto"/>
      </w:divBdr>
    </w:div>
    <w:div w:id="1358652414">
      <w:bodyDiv w:val="1"/>
      <w:marLeft w:val="0"/>
      <w:marRight w:val="0"/>
      <w:marTop w:val="0"/>
      <w:marBottom w:val="0"/>
      <w:divBdr>
        <w:top w:val="none" w:sz="0" w:space="0" w:color="auto"/>
        <w:left w:val="none" w:sz="0" w:space="0" w:color="auto"/>
        <w:bottom w:val="none" w:sz="0" w:space="0" w:color="auto"/>
        <w:right w:val="none" w:sz="0" w:space="0" w:color="auto"/>
      </w:divBdr>
    </w:div>
    <w:div w:id="1358776649">
      <w:bodyDiv w:val="1"/>
      <w:marLeft w:val="0"/>
      <w:marRight w:val="0"/>
      <w:marTop w:val="0"/>
      <w:marBottom w:val="0"/>
      <w:divBdr>
        <w:top w:val="none" w:sz="0" w:space="0" w:color="auto"/>
        <w:left w:val="none" w:sz="0" w:space="0" w:color="auto"/>
        <w:bottom w:val="none" w:sz="0" w:space="0" w:color="auto"/>
        <w:right w:val="none" w:sz="0" w:space="0" w:color="auto"/>
      </w:divBdr>
    </w:div>
    <w:div w:id="1359352069">
      <w:bodyDiv w:val="1"/>
      <w:marLeft w:val="0"/>
      <w:marRight w:val="0"/>
      <w:marTop w:val="0"/>
      <w:marBottom w:val="0"/>
      <w:divBdr>
        <w:top w:val="none" w:sz="0" w:space="0" w:color="auto"/>
        <w:left w:val="none" w:sz="0" w:space="0" w:color="auto"/>
        <w:bottom w:val="none" w:sz="0" w:space="0" w:color="auto"/>
        <w:right w:val="none" w:sz="0" w:space="0" w:color="auto"/>
      </w:divBdr>
    </w:div>
    <w:div w:id="1359432564">
      <w:bodyDiv w:val="1"/>
      <w:marLeft w:val="0"/>
      <w:marRight w:val="0"/>
      <w:marTop w:val="0"/>
      <w:marBottom w:val="0"/>
      <w:divBdr>
        <w:top w:val="none" w:sz="0" w:space="0" w:color="auto"/>
        <w:left w:val="none" w:sz="0" w:space="0" w:color="auto"/>
        <w:bottom w:val="none" w:sz="0" w:space="0" w:color="auto"/>
        <w:right w:val="none" w:sz="0" w:space="0" w:color="auto"/>
      </w:divBdr>
    </w:div>
    <w:div w:id="1360931477">
      <w:bodyDiv w:val="1"/>
      <w:marLeft w:val="0"/>
      <w:marRight w:val="0"/>
      <w:marTop w:val="0"/>
      <w:marBottom w:val="0"/>
      <w:divBdr>
        <w:top w:val="none" w:sz="0" w:space="0" w:color="auto"/>
        <w:left w:val="none" w:sz="0" w:space="0" w:color="auto"/>
        <w:bottom w:val="none" w:sz="0" w:space="0" w:color="auto"/>
        <w:right w:val="none" w:sz="0" w:space="0" w:color="auto"/>
      </w:divBdr>
    </w:div>
    <w:div w:id="1361473455">
      <w:bodyDiv w:val="1"/>
      <w:marLeft w:val="0"/>
      <w:marRight w:val="0"/>
      <w:marTop w:val="0"/>
      <w:marBottom w:val="0"/>
      <w:divBdr>
        <w:top w:val="none" w:sz="0" w:space="0" w:color="auto"/>
        <w:left w:val="none" w:sz="0" w:space="0" w:color="auto"/>
        <w:bottom w:val="none" w:sz="0" w:space="0" w:color="auto"/>
        <w:right w:val="none" w:sz="0" w:space="0" w:color="auto"/>
      </w:divBdr>
    </w:div>
    <w:div w:id="1361976877">
      <w:bodyDiv w:val="1"/>
      <w:marLeft w:val="0"/>
      <w:marRight w:val="0"/>
      <w:marTop w:val="0"/>
      <w:marBottom w:val="0"/>
      <w:divBdr>
        <w:top w:val="none" w:sz="0" w:space="0" w:color="auto"/>
        <w:left w:val="none" w:sz="0" w:space="0" w:color="auto"/>
        <w:bottom w:val="none" w:sz="0" w:space="0" w:color="auto"/>
        <w:right w:val="none" w:sz="0" w:space="0" w:color="auto"/>
      </w:divBdr>
    </w:div>
    <w:div w:id="1364330096">
      <w:bodyDiv w:val="1"/>
      <w:marLeft w:val="0"/>
      <w:marRight w:val="0"/>
      <w:marTop w:val="0"/>
      <w:marBottom w:val="0"/>
      <w:divBdr>
        <w:top w:val="none" w:sz="0" w:space="0" w:color="auto"/>
        <w:left w:val="none" w:sz="0" w:space="0" w:color="auto"/>
        <w:bottom w:val="none" w:sz="0" w:space="0" w:color="auto"/>
        <w:right w:val="none" w:sz="0" w:space="0" w:color="auto"/>
      </w:divBdr>
    </w:div>
    <w:div w:id="1365247515">
      <w:bodyDiv w:val="1"/>
      <w:marLeft w:val="0"/>
      <w:marRight w:val="0"/>
      <w:marTop w:val="0"/>
      <w:marBottom w:val="0"/>
      <w:divBdr>
        <w:top w:val="none" w:sz="0" w:space="0" w:color="auto"/>
        <w:left w:val="none" w:sz="0" w:space="0" w:color="auto"/>
        <w:bottom w:val="none" w:sz="0" w:space="0" w:color="auto"/>
        <w:right w:val="none" w:sz="0" w:space="0" w:color="auto"/>
      </w:divBdr>
    </w:div>
    <w:div w:id="1365403392">
      <w:bodyDiv w:val="1"/>
      <w:marLeft w:val="0"/>
      <w:marRight w:val="0"/>
      <w:marTop w:val="0"/>
      <w:marBottom w:val="0"/>
      <w:divBdr>
        <w:top w:val="none" w:sz="0" w:space="0" w:color="auto"/>
        <w:left w:val="none" w:sz="0" w:space="0" w:color="auto"/>
        <w:bottom w:val="none" w:sz="0" w:space="0" w:color="auto"/>
        <w:right w:val="none" w:sz="0" w:space="0" w:color="auto"/>
      </w:divBdr>
    </w:div>
    <w:div w:id="1365520056">
      <w:bodyDiv w:val="1"/>
      <w:marLeft w:val="0"/>
      <w:marRight w:val="0"/>
      <w:marTop w:val="0"/>
      <w:marBottom w:val="0"/>
      <w:divBdr>
        <w:top w:val="none" w:sz="0" w:space="0" w:color="auto"/>
        <w:left w:val="none" w:sz="0" w:space="0" w:color="auto"/>
        <w:bottom w:val="none" w:sz="0" w:space="0" w:color="auto"/>
        <w:right w:val="none" w:sz="0" w:space="0" w:color="auto"/>
      </w:divBdr>
    </w:div>
    <w:div w:id="1366951777">
      <w:bodyDiv w:val="1"/>
      <w:marLeft w:val="0"/>
      <w:marRight w:val="0"/>
      <w:marTop w:val="0"/>
      <w:marBottom w:val="0"/>
      <w:divBdr>
        <w:top w:val="none" w:sz="0" w:space="0" w:color="auto"/>
        <w:left w:val="none" w:sz="0" w:space="0" w:color="auto"/>
        <w:bottom w:val="none" w:sz="0" w:space="0" w:color="auto"/>
        <w:right w:val="none" w:sz="0" w:space="0" w:color="auto"/>
      </w:divBdr>
    </w:div>
    <w:div w:id="1368028082">
      <w:bodyDiv w:val="1"/>
      <w:marLeft w:val="0"/>
      <w:marRight w:val="0"/>
      <w:marTop w:val="0"/>
      <w:marBottom w:val="0"/>
      <w:divBdr>
        <w:top w:val="none" w:sz="0" w:space="0" w:color="auto"/>
        <w:left w:val="none" w:sz="0" w:space="0" w:color="auto"/>
        <w:bottom w:val="none" w:sz="0" w:space="0" w:color="auto"/>
        <w:right w:val="none" w:sz="0" w:space="0" w:color="auto"/>
      </w:divBdr>
    </w:div>
    <w:div w:id="1369522623">
      <w:bodyDiv w:val="1"/>
      <w:marLeft w:val="0"/>
      <w:marRight w:val="0"/>
      <w:marTop w:val="0"/>
      <w:marBottom w:val="0"/>
      <w:divBdr>
        <w:top w:val="none" w:sz="0" w:space="0" w:color="auto"/>
        <w:left w:val="none" w:sz="0" w:space="0" w:color="auto"/>
        <w:bottom w:val="none" w:sz="0" w:space="0" w:color="auto"/>
        <w:right w:val="none" w:sz="0" w:space="0" w:color="auto"/>
      </w:divBdr>
    </w:div>
    <w:div w:id="1371109968">
      <w:bodyDiv w:val="1"/>
      <w:marLeft w:val="0"/>
      <w:marRight w:val="0"/>
      <w:marTop w:val="0"/>
      <w:marBottom w:val="0"/>
      <w:divBdr>
        <w:top w:val="none" w:sz="0" w:space="0" w:color="auto"/>
        <w:left w:val="none" w:sz="0" w:space="0" w:color="auto"/>
        <w:bottom w:val="none" w:sz="0" w:space="0" w:color="auto"/>
        <w:right w:val="none" w:sz="0" w:space="0" w:color="auto"/>
      </w:divBdr>
    </w:div>
    <w:div w:id="1374378717">
      <w:bodyDiv w:val="1"/>
      <w:marLeft w:val="0"/>
      <w:marRight w:val="0"/>
      <w:marTop w:val="0"/>
      <w:marBottom w:val="0"/>
      <w:divBdr>
        <w:top w:val="none" w:sz="0" w:space="0" w:color="auto"/>
        <w:left w:val="none" w:sz="0" w:space="0" w:color="auto"/>
        <w:bottom w:val="none" w:sz="0" w:space="0" w:color="auto"/>
        <w:right w:val="none" w:sz="0" w:space="0" w:color="auto"/>
      </w:divBdr>
    </w:div>
    <w:div w:id="1376925315">
      <w:bodyDiv w:val="1"/>
      <w:marLeft w:val="0"/>
      <w:marRight w:val="0"/>
      <w:marTop w:val="0"/>
      <w:marBottom w:val="0"/>
      <w:divBdr>
        <w:top w:val="none" w:sz="0" w:space="0" w:color="auto"/>
        <w:left w:val="none" w:sz="0" w:space="0" w:color="auto"/>
        <w:bottom w:val="none" w:sz="0" w:space="0" w:color="auto"/>
        <w:right w:val="none" w:sz="0" w:space="0" w:color="auto"/>
      </w:divBdr>
    </w:div>
    <w:div w:id="1380282943">
      <w:bodyDiv w:val="1"/>
      <w:marLeft w:val="0"/>
      <w:marRight w:val="0"/>
      <w:marTop w:val="0"/>
      <w:marBottom w:val="0"/>
      <w:divBdr>
        <w:top w:val="none" w:sz="0" w:space="0" w:color="auto"/>
        <w:left w:val="none" w:sz="0" w:space="0" w:color="auto"/>
        <w:bottom w:val="none" w:sz="0" w:space="0" w:color="auto"/>
        <w:right w:val="none" w:sz="0" w:space="0" w:color="auto"/>
      </w:divBdr>
    </w:div>
    <w:div w:id="1380395567">
      <w:bodyDiv w:val="1"/>
      <w:marLeft w:val="0"/>
      <w:marRight w:val="0"/>
      <w:marTop w:val="0"/>
      <w:marBottom w:val="0"/>
      <w:divBdr>
        <w:top w:val="none" w:sz="0" w:space="0" w:color="auto"/>
        <w:left w:val="none" w:sz="0" w:space="0" w:color="auto"/>
        <w:bottom w:val="none" w:sz="0" w:space="0" w:color="auto"/>
        <w:right w:val="none" w:sz="0" w:space="0" w:color="auto"/>
      </w:divBdr>
    </w:div>
    <w:div w:id="1380396624">
      <w:bodyDiv w:val="1"/>
      <w:marLeft w:val="0"/>
      <w:marRight w:val="0"/>
      <w:marTop w:val="0"/>
      <w:marBottom w:val="0"/>
      <w:divBdr>
        <w:top w:val="none" w:sz="0" w:space="0" w:color="auto"/>
        <w:left w:val="none" w:sz="0" w:space="0" w:color="auto"/>
        <w:bottom w:val="none" w:sz="0" w:space="0" w:color="auto"/>
        <w:right w:val="none" w:sz="0" w:space="0" w:color="auto"/>
      </w:divBdr>
    </w:div>
    <w:div w:id="1381589669">
      <w:bodyDiv w:val="1"/>
      <w:marLeft w:val="0"/>
      <w:marRight w:val="0"/>
      <w:marTop w:val="0"/>
      <w:marBottom w:val="0"/>
      <w:divBdr>
        <w:top w:val="none" w:sz="0" w:space="0" w:color="auto"/>
        <w:left w:val="none" w:sz="0" w:space="0" w:color="auto"/>
        <w:bottom w:val="none" w:sz="0" w:space="0" w:color="auto"/>
        <w:right w:val="none" w:sz="0" w:space="0" w:color="auto"/>
      </w:divBdr>
    </w:div>
    <w:div w:id="1381632541">
      <w:bodyDiv w:val="1"/>
      <w:marLeft w:val="0"/>
      <w:marRight w:val="0"/>
      <w:marTop w:val="0"/>
      <w:marBottom w:val="0"/>
      <w:divBdr>
        <w:top w:val="none" w:sz="0" w:space="0" w:color="auto"/>
        <w:left w:val="none" w:sz="0" w:space="0" w:color="auto"/>
        <w:bottom w:val="none" w:sz="0" w:space="0" w:color="auto"/>
        <w:right w:val="none" w:sz="0" w:space="0" w:color="auto"/>
      </w:divBdr>
    </w:div>
    <w:div w:id="1383945497">
      <w:bodyDiv w:val="1"/>
      <w:marLeft w:val="0"/>
      <w:marRight w:val="0"/>
      <w:marTop w:val="0"/>
      <w:marBottom w:val="0"/>
      <w:divBdr>
        <w:top w:val="none" w:sz="0" w:space="0" w:color="auto"/>
        <w:left w:val="none" w:sz="0" w:space="0" w:color="auto"/>
        <w:bottom w:val="none" w:sz="0" w:space="0" w:color="auto"/>
        <w:right w:val="none" w:sz="0" w:space="0" w:color="auto"/>
      </w:divBdr>
    </w:div>
    <w:div w:id="1384212659">
      <w:bodyDiv w:val="1"/>
      <w:marLeft w:val="0"/>
      <w:marRight w:val="0"/>
      <w:marTop w:val="0"/>
      <w:marBottom w:val="0"/>
      <w:divBdr>
        <w:top w:val="none" w:sz="0" w:space="0" w:color="auto"/>
        <w:left w:val="none" w:sz="0" w:space="0" w:color="auto"/>
        <w:bottom w:val="none" w:sz="0" w:space="0" w:color="auto"/>
        <w:right w:val="none" w:sz="0" w:space="0" w:color="auto"/>
      </w:divBdr>
    </w:div>
    <w:div w:id="1384937971">
      <w:bodyDiv w:val="1"/>
      <w:marLeft w:val="0"/>
      <w:marRight w:val="0"/>
      <w:marTop w:val="0"/>
      <w:marBottom w:val="0"/>
      <w:divBdr>
        <w:top w:val="none" w:sz="0" w:space="0" w:color="auto"/>
        <w:left w:val="none" w:sz="0" w:space="0" w:color="auto"/>
        <w:bottom w:val="none" w:sz="0" w:space="0" w:color="auto"/>
        <w:right w:val="none" w:sz="0" w:space="0" w:color="auto"/>
      </w:divBdr>
    </w:div>
    <w:div w:id="1387996770">
      <w:bodyDiv w:val="1"/>
      <w:marLeft w:val="0"/>
      <w:marRight w:val="0"/>
      <w:marTop w:val="0"/>
      <w:marBottom w:val="0"/>
      <w:divBdr>
        <w:top w:val="none" w:sz="0" w:space="0" w:color="auto"/>
        <w:left w:val="none" w:sz="0" w:space="0" w:color="auto"/>
        <w:bottom w:val="none" w:sz="0" w:space="0" w:color="auto"/>
        <w:right w:val="none" w:sz="0" w:space="0" w:color="auto"/>
      </w:divBdr>
    </w:div>
    <w:div w:id="1388534834">
      <w:bodyDiv w:val="1"/>
      <w:marLeft w:val="0"/>
      <w:marRight w:val="0"/>
      <w:marTop w:val="0"/>
      <w:marBottom w:val="0"/>
      <w:divBdr>
        <w:top w:val="none" w:sz="0" w:space="0" w:color="auto"/>
        <w:left w:val="none" w:sz="0" w:space="0" w:color="auto"/>
        <w:bottom w:val="none" w:sz="0" w:space="0" w:color="auto"/>
        <w:right w:val="none" w:sz="0" w:space="0" w:color="auto"/>
      </w:divBdr>
    </w:div>
    <w:div w:id="1389763853">
      <w:bodyDiv w:val="1"/>
      <w:marLeft w:val="0"/>
      <w:marRight w:val="0"/>
      <w:marTop w:val="0"/>
      <w:marBottom w:val="0"/>
      <w:divBdr>
        <w:top w:val="none" w:sz="0" w:space="0" w:color="auto"/>
        <w:left w:val="none" w:sz="0" w:space="0" w:color="auto"/>
        <w:bottom w:val="none" w:sz="0" w:space="0" w:color="auto"/>
        <w:right w:val="none" w:sz="0" w:space="0" w:color="auto"/>
      </w:divBdr>
    </w:div>
    <w:div w:id="1391919972">
      <w:bodyDiv w:val="1"/>
      <w:marLeft w:val="0"/>
      <w:marRight w:val="0"/>
      <w:marTop w:val="0"/>
      <w:marBottom w:val="0"/>
      <w:divBdr>
        <w:top w:val="none" w:sz="0" w:space="0" w:color="auto"/>
        <w:left w:val="none" w:sz="0" w:space="0" w:color="auto"/>
        <w:bottom w:val="none" w:sz="0" w:space="0" w:color="auto"/>
        <w:right w:val="none" w:sz="0" w:space="0" w:color="auto"/>
      </w:divBdr>
    </w:div>
    <w:div w:id="1393114559">
      <w:bodyDiv w:val="1"/>
      <w:marLeft w:val="0"/>
      <w:marRight w:val="0"/>
      <w:marTop w:val="0"/>
      <w:marBottom w:val="0"/>
      <w:divBdr>
        <w:top w:val="none" w:sz="0" w:space="0" w:color="auto"/>
        <w:left w:val="none" w:sz="0" w:space="0" w:color="auto"/>
        <w:bottom w:val="none" w:sz="0" w:space="0" w:color="auto"/>
        <w:right w:val="none" w:sz="0" w:space="0" w:color="auto"/>
      </w:divBdr>
    </w:div>
    <w:div w:id="1398868349">
      <w:bodyDiv w:val="1"/>
      <w:marLeft w:val="0"/>
      <w:marRight w:val="0"/>
      <w:marTop w:val="0"/>
      <w:marBottom w:val="0"/>
      <w:divBdr>
        <w:top w:val="none" w:sz="0" w:space="0" w:color="auto"/>
        <w:left w:val="none" w:sz="0" w:space="0" w:color="auto"/>
        <w:bottom w:val="none" w:sz="0" w:space="0" w:color="auto"/>
        <w:right w:val="none" w:sz="0" w:space="0" w:color="auto"/>
      </w:divBdr>
    </w:div>
    <w:div w:id="1399205283">
      <w:bodyDiv w:val="1"/>
      <w:marLeft w:val="0"/>
      <w:marRight w:val="0"/>
      <w:marTop w:val="0"/>
      <w:marBottom w:val="0"/>
      <w:divBdr>
        <w:top w:val="none" w:sz="0" w:space="0" w:color="auto"/>
        <w:left w:val="none" w:sz="0" w:space="0" w:color="auto"/>
        <w:bottom w:val="none" w:sz="0" w:space="0" w:color="auto"/>
        <w:right w:val="none" w:sz="0" w:space="0" w:color="auto"/>
      </w:divBdr>
    </w:div>
    <w:div w:id="1401560849">
      <w:bodyDiv w:val="1"/>
      <w:marLeft w:val="0"/>
      <w:marRight w:val="0"/>
      <w:marTop w:val="0"/>
      <w:marBottom w:val="0"/>
      <w:divBdr>
        <w:top w:val="none" w:sz="0" w:space="0" w:color="auto"/>
        <w:left w:val="none" w:sz="0" w:space="0" w:color="auto"/>
        <w:bottom w:val="none" w:sz="0" w:space="0" w:color="auto"/>
        <w:right w:val="none" w:sz="0" w:space="0" w:color="auto"/>
      </w:divBdr>
    </w:div>
    <w:div w:id="1403092566">
      <w:bodyDiv w:val="1"/>
      <w:marLeft w:val="0"/>
      <w:marRight w:val="0"/>
      <w:marTop w:val="0"/>
      <w:marBottom w:val="0"/>
      <w:divBdr>
        <w:top w:val="none" w:sz="0" w:space="0" w:color="auto"/>
        <w:left w:val="none" w:sz="0" w:space="0" w:color="auto"/>
        <w:bottom w:val="none" w:sz="0" w:space="0" w:color="auto"/>
        <w:right w:val="none" w:sz="0" w:space="0" w:color="auto"/>
      </w:divBdr>
    </w:div>
    <w:div w:id="1405951879">
      <w:bodyDiv w:val="1"/>
      <w:marLeft w:val="0"/>
      <w:marRight w:val="0"/>
      <w:marTop w:val="0"/>
      <w:marBottom w:val="0"/>
      <w:divBdr>
        <w:top w:val="none" w:sz="0" w:space="0" w:color="auto"/>
        <w:left w:val="none" w:sz="0" w:space="0" w:color="auto"/>
        <w:bottom w:val="none" w:sz="0" w:space="0" w:color="auto"/>
        <w:right w:val="none" w:sz="0" w:space="0" w:color="auto"/>
      </w:divBdr>
    </w:div>
    <w:div w:id="1408334077">
      <w:bodyDiv w:val="1"/>
      <w:marLeft w:val="0"/>
      <w:marRight w:val="0"/>
      <w:marTop w:val="0"/>
      <w:marBottom w:val="0"/>
      <w:divBdr>
        <w:top w:val="none" w:sz="0" w:space="0" w:color="auto"/>
        <w:left w:val="none" w:sz="0" w:space="0" w:color="auto"/>
        <w:bottom w:val="none" w:sz="0" w:space="0" w:color="auto"/>
        <w:right w:val="none" w:sz="0" w:space="0" w:color="auto"/>
      </w:divBdr>
    </w:div>
    <w:div w:id="1408727709">
      <w:bodyDiv w:val="1"/>
      <w:marLeft w:val="0"/>
      <w:marRight w:val="0"/>
      <w:marTop w:val="0"/>
      <w:marBottom w:val="0"/>
      <w:divBdr>
        <w:top w:val="none" w:sz="0" w:space="0" w:color="auto"/>
        <w:left w:val="none" w:sz="0" w:space="0" w:color="auto"/>
        <w:bottom w:val="none" w:sz="0" w:space="0" w:color="auto"/>
        <w:right w:val="none" w:sz="0" w:space="0" w:color="auto"/>
      </w:divBdr>
    </w:div>
    <w:div w:id="1414350168">
      <w:bodyDiv w:val="1"/>
      <w:marLeft w:val="0"/>
      <w:marRight w:val="0"/>
      <w:marTop w:val="0"/>
      <w:marBottom w:val="0"/>
      <w:divBdr>
        <w:top w:val="none" w:sz="0" w:space="0" w:color="auto"/>
        <w:left w:val="none" w:sz="0" w:space="0" w:color="auto"/>
        <w:bottom w:val="none" w:sz="0" w:space="0" w:color="auto"/>
        <w:right w:val="none" w:sz="0" w:space="0" w:color="auto"/>
      </w:divBdr>
    </w:div>
    <w:div w:id="1415930839">
      <w:bodyDiv w:val="1"/>
      <w:marLeft w:val="0"/>
      <w:marRight w:val="0"/>
      <w:marTop w:val="0"/>
      <w:marBottom w:val="0"/>
      <w:divBdr>
        <w:top w:val="none" w:sz="0" w:space="0" w:color="auto"/>
        <w:left w:val="none" w:sz="0" w:space="0" w:color="auto"/>
        <w:bottom w:val="none" w:sz="0" w:space="0" w:color="auto"/>
        <w:right w:val="none" w:sz="0" w:space="0" w:color="auto"/>
      </w:divBdr>
    </w:div>
    <w:div w:id="1417046133">
      <w:bodyDiv w:val="1"/>
      <w:marLeft w:val="0"/>
      <w:marRight w:val="0"/>
      <w:marTop w:val="0"/>
      <w:marBottom w:val="0"/>
      <w:divBdr>
        <w:top w:val="none" w:sz="0" w:space="0" w:color="auto"/>
        <w:left w:val="none" w:sz="0" w:space="0" w:color="auto"/>
        <w:bottom w:val="none" w:sz="0" w:space="0" w:color="auto"/>
        <w:right w:val="none" w:sz="0" w:space="0" w:color="auto"/>
      </w:divBdr>
    </w:div>
    <w:div w:id="1419013878">
      <w:bodyDiv w:val="1"/>
      <w:marLeft w:val="0"/>
      <w:marRight w:val="0"/>
      <w:marTop w:val="0"/>
      <w:marBottom w:val="0"/>
      <w:divBdr>
        <w:top w:val="none" w:sz="0" w:space="0" w:color="auto"/>
        <w:left w:val="none" w:sz="0" w:space="0" w:color="auto"/>
        <w:bottom w:val="none" w:sz="0" w:space="0" w:color="auto"/>
        <w:right w:val="none" w:sz="0" w:space="0" w:color="auto"/>
      </w:divBdr>
    </w:div>
    <w:div w:id="1420712511">
      <w:bodyDiv w:val="1"/>
      <w:marLeft w:val="0"/>
      <w:marRight w:val="0"/>
      <w:marTop w:val="0"/>
      <w:marBottom w:val="0"/>
      <w:divBdr>
        <w:top w:val="none" w:sz="0" w:space="0" w:color="auto"/>
        <w:left w:val="none" w:sz="0" w:space="0" w:color="auto"/>
        <w:bottom w:val="none" w:sz="0" w:space="0" w:color="auto"/>
        <w:right w:val="none" w:sz="0" w:space="0" w:color="auto"/>
      </w:divBdr>
    </w:div>
    <w:div w:id="1421028303">
      <w:bodyDiv w:val="1"/>
      <w:marLeft w:val="0"/>
      <w:marRight w:val="0"/>
      <w:marTop w:val="0"/>
      <w:marBottom w:val="0"/>
      <w:divBdr>
        <w:top w:val="none" w:sz="0" w:space="0" w:color="auto"/>
        <w:left w:val="none" w:sz="0" w:space="0" w:color="auto"/>
        <w:bottom w:val="none" w:sz="0" w:space="0" w:color="auto"/>
        <w:right w:val="none" w:sz="0" w:space="0" w:color="auto"/>
      </w:divBdr>
    </w:div>
    <w:div w:id="1421219804">
      <w:bodyDiv w:val="1"/>
      <w:marLeft w:val="0"/>
      <w:marRight w:val="0"/>
      <w:marTop w:val="0"/>
      <w:marBottom w:val="0"/>
      <w:divBdr>
        <w:top w:val="none" w:sz="0" w:space="0" w:color="auto"/>
        <w:left w:val="none" w:sz="0" w:space="0" w:color="auto"/>
        <w:bottom w:val="none" w:sz="0" w:space="0" w:color="auto"/>
        <w:right w:val="none" w:sz="0" w:space="0" w:color="auto"/>
      </w:divBdr>
    </w:div>
    <w:div w:id="1421754056">
      <w:bodyDiv w:val="1"/>
      <w:marLeft w:val="0"/>
      <w:marRight w:val="0"/>
      <w:marTop w:val="0"/>
      <w:marBottom w:val="0"/>
      <w:divBdr>
        <w:top w:val="none" w:sz="0" w:space="0" w:color="auto"/>
        <w:left w:val="none" w:sz="0" w:space="0" w:color="auto"/>
        <w:bottom w:val="none" w:sz="0" w:space="0" w:color="auto"/>
        <w:right w:val="none" w:sz="0" w:space="0" w:color="auto"/>
      </w:divBdr>
    </w:div>
    <w:div w:id="1424566886">
      <w:bodyDiv w:val="1"/>
      <w:marLeft w:val="0"/>
      <w:marRight w:val="0"/>
      <w:marTop w:val="0"/>
      <w:marBottom w:val="0"/>
      <w:divBdr>
        <w:top w:val="none" w:sz="0" w:space="0" w:color="auto"/>
        <w:left w:val="none" w:sz="0" w:space="0" w:color="auto"/>
        <w:bottom w:val="none" w:sz="0" w:space="0" w:color="auto"/>
        <w:right w:val="none" w:sz="0" w:space="0" w:color="auto"/>
      </w:divBdr>
    </w:div>
    <w:div w:id="1424884594">
      <w:bodyDiv w:val="1"/>
      <w:marLeft w:val="0"/>
      <w:marRight w:val="0"/>
      <w:marTop w:val="0"/>
      <w:marBottom w:val="0"/>
      <w:divBdr>
        <w:top w:val="none" w:sz="0" w:space="0" w:color="auto"/>
        <w:left w:val="none" w:sz="0" w:space="0" w:color="auto"/>
        <w:bottom w:val="none" w:sz="0" w:space="0" w:color="auto"/>
        <w:right w:val="none" w:sz="0" w:space="0" w:color="auto"/>
      </w:divBdr>
    </w:div>
    <w:div w:id="1426805629">
      <w:bodyDiv w:val="1"/>
      <w:marLeft w:val="0"/>
      <w:marRight w:val="0"/>
      <w:marTop w:val="0"/>
      <w:marBottom w:val="0"/>
      <w:divBdr>
        <w:top w:val="none" w:sz="0" w:space="0" w:color="auto"/>
        <w:left w:val="none" w:sz="0" w:space="0" w:color="auto"/>
        <w:bottom w:val="none" w:sz="0" w:space="0" w:color="auto"/>
        <w:right w:val="none" w:sz="0" w:space="0" w:color="auto"/>
      </w:divBdr>
    </w:div>
    <w:div w:id="1427387391">
      <w:bodyDiv w:val="1"/>
      <w:marLeft w:val="0"/>
      <w:marRight w:val="0"/>
      <w:marTop w:val="0"/>
      <w:marBottom w:val="0"/>
      <w:divBdr>
        <w:top w:val="none" w:sz="0" w:space="0" w:color="auto"/>
        <w:left w:val="none" w:sz="0" w:space="0" w:color="auto"/>
        <w:bottom w:val="none" w:sz="0" w:space="0" w:color="auto"/>
        <w:right w:val="none" w:sz="0" w:space="0" w:color="auto"/>
      </w:divBdr>
    </w:div>
    <w:div w:id="1427648516">
      <w:bodyDiv w:val="1"/>
      <w:marLeft w:val="0"/>
      <w:marRight w:val="0"/>
      <w:marTop w:val="0"/>
      <w:marBottom w:val="0"/>
      <w:divBdr>
        <w:top w:val="none" w:sz="0" w:space="0" w:color="auto"/>
        <w:left w:val="none" w:sz="0" w:space="0" w:color="auto"/>
        <w:bottom w:val="none" w:sz="0" w:space="0" w:color="auto"/>
        <w:right w:val="none" w:sz="0" w:space="0" w:color="auto"/>
      </w:divBdr>
    </w:div>
    <w:div w:id="1430471461">
      <w:bodyDiv w:val="1"/>
      <w:marLeft w:val="0"/>
      <w:marRight w:val="0"/>
      <w:marTop w:val="0"/>
      <w:marBottom w:val="0"/>
      <w:divBdr>
        <w:top w:val="none" w:sz="0" w:space="0" w:color="auto"/>
        <w:left w:val="none" w:sz="0" w:space="0" w:color="auto"/>
        <w:bottom w:val="none" w:sz="0" w:space="0" w:color="auto"/>
        <w:right w:val="none" w:sz="0" w:space="0" w:color="auto"/>
      </w:divBdr>
    </w:div>
    <w:div w:id="1432579143">
      <w:bodyDiv w:val="1"/>
      <w:marLeft w:val="0"/>
      <w:marRight w:val="0"/>
      <w:marTop w:val="0"/>
      <w:marBottom w:val="0"/>
      <w:divBdr>
        <w:top w:val="none" w:sz="0" w:space="0" w:color="auto"/>
        <w:left w:val="none" w:sz="0" w:space="0" w:color="auto"/>
        <w:bottom w:val="none" w:sz="0" w:space="0" w:color="auto"/>
        <w:right w:val="none" w:sz="0" w:space="0" w:color="auto"/>
      </w:divBdr>
    </w:div>
    <w:div w:id="1433865467">
      <w:bodyDiv w:val="1"/>
      <w:marLeft w:val="0"/>
      <w:marRight w:val="0"/>
      <w:marTop w:val="0"/>
      <w:marBottom w:val="0"/>
      <w:divBdr>
        <w:top w:val="none" w:sz="0" w:space="0" w:color="auto"/>
        <w:left w:val="none" w:sz="0" w:space="0" w:color="auto"/>
        <w:bottom w:val="none" w:sz="0" w:space="0" w:color="auto"/>
        <w:right w:val="none" w:sz="0" w:space="0" w:color="auto"/>
      </w:divBdr>
    </w:div>
    <w:div w:id="1435397353">
      <w:bodyDiv w:val="1"/>
      <w:marLeft w:val="0"/>
      <w:marRight w:val="0"/>
      <w:marTop w:val="0"/>
      <w:marBottom w:val="0"/>
      <w:divBdr>
        <w:top w:val="none" w:sz="0" w:space="0" w:color="auto"/>
        <w:left w:val="none" w:sz="0" w:space="0" w:color="auto"/>
        <w:bottom w:val="none" w:sz="0" w:space="0" w:color="auto"/>
        <w:right w:val="none" w:sz="0" w:space="0" w:color="auto"/>
      </w:divBdr>
    </w:div>
    <w:div w:id="1435398558">
      <w:bodyDiv w:val="1"/>
      <w:marLeft w:val="0"/>
      <w:marRight w:val="0"/>
      <w:marTop w:val="0"/>
      <w:marBottom w:val="0"/>
      <w:divBdr>
        <w:top w:val="none" w:sz="0" w:space="0" w:color="auto"/>
        <w:left w:val="none" w:sz="0" w:space="0" w:color="auto"/>
        <w:bottom w:val="none" w:sz="0" w:space="0" w:color="auto"/>
        <w:right w:val="none" w:sz="0" w:space="0" w:color="auto"/>
      </w:divBdr>
    </w:div>
    <w:div w:id="1437991212">
      <w:bodyDiv w:val="1"/>
      <w:marLeft w:val="0"/>
      <w:marRight w:val="0"/>
      <w:marTop w:val="0"/>
      <w:marBottom w:val="0"/>
      <w:divBdr>
        <w:top w:val="none" w:sz="0" w:space="0" w:color="auto"/>
        <w:left w:val="none" w:sz="0" w:space="0" w:color="auto"/>
        <w:bottom w:val="none" w:sz="0" w:space="0" w:color="auto"/>
        <w:right w:val="none" w:sz="0" w:space="0" w:color="auto"/>
      </w:divBdr>
    </w:div>
    <w:div w:id="1439834987">
      <w:bodyDiv w:val="1"/>
      <w:marLeft w:val="0"/>
      <w:marRight w:val="0"/>
      <w:marTop w:val="0"/>
      <w:marBottom w:val="0"/>
      <w:divBdr>
        <w:top w:val="none" w:sz="0" w:space="0" w:color="auto"/>
        <w:left w:val="none" w:sz="0" w:space="0" w:color="auto"/>
        <w:bottom w:val="none" w:sz="0" w:space="0" w:color="auto"/>
        <w:right w:val="none" w:sz="0" w:space="0" w:color="auto"/>
      </w:divBdr>
    </w:div>
    <w:div w:id="1440027521">
      <w:bodyDiv w:val="1"/>
      <w:marLeft w:val="0"/>
      <w:marRight w:val="0"/>
      <w:marTop w:val="0"/>
      <w:marBottom w:val="0"/>
      <w:divBdr>
        <w:top w:val="none" w:sz="0" w:space="0" w:color="auto"/>
        <w:left w:val="none" w:sz="0" w:space="0" w:color="auto"/>
        <w:bottom w:val="none" w:sz="0" w:space="0" w:color="auto"/>
        <w:right w:val="none" w:sz="0" w:space="0" w:color="auto"/>
      </w:divBdr>
    </w:div>
    <w:div w:id="1441337146">
      <w:bodyDiv w:val="1"/>
      <w:marLeft w:val="0"/>
      <w:marRight w:val="0"/>
      <w:marTop w:val="0"/>
      <w:marBottom w:val="0"/>
      <w:divBdr>
        <w:top w:val="none" w:sz="0" w:space="0" w:color="auto"/>
        <w:left w:val="none" w:sz="0" w:space="0" w:color="auto"/>
        <w:bottom w:val="none" w:sz="0" w:space="0" w:color="auto"/>
        <w:right w:val="none" w:sz="0" w:space="0" w:color="auto"/>
      </w:divBdr>
    </w:div>
    <w:div w:id="1441873281">
      <w:bodyDiv w:val="1"/>
      <w:marLeft w:val="0"/>
      <w:marRight w:val="0"/>
      <w:marTop w:val="0"/>
      <w:marBottom w:val="0"/>
      <w:divBdr>
        <w:top w:val="none" w:sz="0" w:space="0" w:color="auto"/>
        <w:left w:val="none" w:sz="0" w:space="0" w:color="auto"/>
        <w:bottom w:val="none" w:sz="0" w:space="0" w:color="auto"/>
        <w:right w:val="none" w:sz="0" w:space="0" w:color="auto"/>
      </w:divBdr>
    </w:div>
    <w:div w:id="1443498122">
      <w:bodyDiv w:val="1"/>
      <w:marLeft w:val="0"/>
      <w:marRight w:val="0"/>
      <w:marTop w:val="0"/>
      <w:marBottom w:val="0"/>
      <w:divBdr>
        <w:top w:val="none" w:sz="0" w:space="0" w:color="auto"/>
        <w:left w:val="none" w:sz="0" w:space="0" w:color="auto"/>
        <w:bottom w:val="none" w:sz="0" w:space="0" w:color="auto"/>
        <w:right w:val="none" w:sz="0" w:space="0" w:color="auto"/>
      </w:divBdr>
    </w:div>
    <w:div w:id="1443527805">
      <w:bodyDiv w:val="1"/>
      <w:marLeft w:val="0"/>
      <w:marRight w:val="0"/>
      <w:marTop w:val="0"/>
      <w:marBottom w:val="0"/>
      <w:divBdr>
        <w:top w:val="none" w:sz="0" w:space="0" w:color="auto"/>
        <w:left w:val="none" w:sz="0" w:space="0" w:color="auto"/>
        <w:bottom w:val="none" w:sz="0" w:space="0" w:color="auto"/>
        <w:right w:val="none" w:sz="0" w:space="0" w:color="auto"/>
      </w:divBdr>
    </w:div>
    <w:div w:id="1443913253">
      <w:bodyDiv w:val="1"/>
      <w:marLeft w:val="0"/>
      <w:marRight w:val="0"/>
      <w:marTop w:val="0"/>
      <w:marBottom w:val="0"/>
      <w:divBdr>
        <w:top w:val="none" w:sz="0" w:space="0" w:color="auto"/>
        <w:left w:val="none" w:sz="0" w:space="0" w:color="auto"/>
        <w:bottom w:val="none" w:sz="0" w:space="0" w:color="auto"/>
        <w:right w:val="none" w:sz="0" w:space="0" w:color="auto"/>
      </w:divBdr>
    </w:div>
    <w:div w:id="1444183243">
      <w:bodyDiv w:val="1"/>
      <w:marLeft w:val="0"/>
      <w:marRight w:val="0"/>
      <w:marTop w:val="0"/>
      <w:marBottom w:val="0"/>
      <w:divBdr>
        <w:top w:val="none" w:sz="0" w:space="0" w:color="auto"/>
        <w:left w:val="none" w:sz="0" w:space="0" w:color="auto"/>
        <w:bottom w:val="none" w:sz="0" w:space="0" w:color="auto"/>
        <w:right w:val="none" w:sz="0" w:space="0" w:color="auto"/>
      </w:divBdr>
    </w:div>
    <w:div w:id="1444493229">
      <w:bodyDiv w:val="1"/>
      <w:marLeft w:val="0"/>
      <w:marRight w:val="0"/>
      <w:marTop w:val="0"/>
      <w:marBottom w:val="0"/>
      <w:divBdr>
        <w:top w:val="none" w:sz="0" w:space="0" w:color="auto"/>
        <w:left w:val="none" w:sz="0" w:space="0" w:color="auto"/>
        <w:bottom w:val="none" w:sz="0" w:space="0" w:color="auto"/>
        <w:right w:val="none" w:sz="0" w:space="0" w:color="auto"/>
      </w:divBdr>
    </w:div>
    <w:div w:id="1445272168">
      <w:bodyDiv w:val="1"/>
      <w:marLeft w:val="0"/>
      <w:marRight w:val="0"/>
      <w:marTop w:val="0"/>
      <w:marBottom w:val="0"/>
      <w:divBdr>
        <w:top w:val="none" w:sz="0" w:space="0" w:color="auto"/>
        <w:left w:val="none" w:sz="0" w:space="0" w:color="auto"/>
        <w:bottom w:val="none" w:sz="0" w:space="0" w:color="auto"/>
        <w:right w:val="none" w:sz="0" w:space="0" w:color="auto"/>
      </w:divBdr>
    </w:div>
    <w:div w:id="1445535377">
      <w:bodyDiv w:val="1"/>
      <w:marLeft w:val="0"/>
      <w:marRight w:val="0"/>
      <w:marTop w:val="0"/>
      <w:marBottom w:val="0"/>
      <w:divBdr>
        <w:top w:val="none" w:sz="0" w:space="0" w:color="auto"/>
        <w:left w:val="none" w:sz="0" w:space="0" w:color="auto"/>
        <w:bottom w:val="none" w:sz="0" w:space="0" w:color="auto"/>
        <w:right w:val="none" w:sz="0" w:space="0" w:color="auto"/>
      </w:divBdr>
    </w:div>
    <w:div w:id="1447235067">
      <w:bodyDiv w:val="1"/>
      <w:marLeft w:val="0"/>
      <w:marRight w:val="0"/>
      <w:marTop w:val="0"/>
      <w:marBottom w:val="0"/>
      <w:divBdr>
        <w:top w:val="none" w:sz="0" w:space="0" w:color="auto"/>
        <w:left w:val="none" w:sz="0" w:space="0" w:color="auto"/>
        <w:bottom w:val="none" w:sz="0" w:space="0" w:color="auto"/>
        <w:right w:val="none" w:sz="0" w:space="0" w:color="auto"/>
      </w:divBdr>
    </w:div>
    <w:div w:id="1447501315">
      <w:bodyDiv w:val="1"/>
      <w:marLeft w:val="0"/>
      <w:marRight w:val="0"/>
      <w:marTop w:val="0"/>
      <w:marBottom w:val="0"/>
      <w:divBdr>
        <w:top w:val="none" w:sz="0" w:space="0" w:color="auto"/>
        <w:left w:val="none" w:sz="0" w:space="0" w:color="auto"/>
        <w:bottom w:val="none" w:sz="0" w:space="0" w:color="auto"/>
        <w:right w:val="none" w:sz="0" w:space="0" w:color="auto"/>
      </w:divBdr>
    </w:div>
    <w:div w:id="1450008353">
      <w:bodyDiv w:val="1"/>
      <w:marLeft w:val="0"/>
      <w:marRight w:val="0"/>
      <w:marTop w:val="0"/>
      <w:marBottom w:val="0"/>
      <w:divBdr>
        <w:top w:val="none" w:sz="0" w:space="0" w:color="auto"/>
        <w:left w:val="none" w:sz="0" w:space="0" w:color="auto"/>
        <w:bottom w:val="none" w:sz="0" w:space="0" w:color="auto"/>
        <w:right w:val="none" w:sz="0" w:space="0" w:color="auto"/>
      </w:divBdr>
    </w:div>
    <w:div w:id="1453740914">
      <w:bodyDiv w:val="1"/>
      <w:marLeft w:val="0"/>
      <w:marRight w:val="0"/>
      <w:marTop w:val="0"/>
      <w:marBottom w:val="0"/>
      <w:divBdr>
        <w:top w:val="none" w:sz="0" w:space="0" w:color="auto"/>
        <w:left w:val="none" w:sz="0" w:space="0" w:color="auto"/>
        <w:bottom w:val="none" w:sz="0" w:space="0" w:color="auto"/>
        <w:right w:val="none" w:sz="0" w:space="0" w:color="auto"/>
      </w:divBdr>
    </w:div>
    <w:div w:id="1453937141">
      <w:bodyDiv w:val="1"/>
      <w:marLeft w:val="0"/>
      <w:marRight w:val="0"/>
      <w:marTop w:val="0"/>
      <w:marBottom w:val="0"/>
      <w:divBdr>
        <w:top w:val="none" w:sz="0" w:space="0" w:color="auto"/>
        <w:left w:val="none" w:sz="0" w:space="0" w:color="auto"/>
        <w:bottom w:val="none" w:sz="0" w:space="0" w:color="auto"/>
        <w:right w:val="none" w:sz="0" w:space="0" w:color="auto"/>
      </w:divBdr>
    </w:div>
    <w:div w:id="1454398096">
      <w:bodyDiv w:val="1"/>
      <w:marLeft w:val="0"/>
      <w:marRight w:val="0"/>
      <w:marTop w:val="0"/>
      <w:marBottom w:val="0"/>
      <w:divBdr>
        <w:top w:val="none" w:sz="0" w:space="0" w:color="auto"/>
        <w:left w:val="none" w:sz="0" w:space="0" w:color="auto"/>
        <w:bottom w:val="none" w:sz="0" w:space="0" w:color="auto"/>
        <w:right w:val="none" w:sz="0" w:space="0" w:color="auto"/>
      </w:divBdr>
    </w:div>
    <w:div w:id="1454713844">
      <w:bodyDiv w:val="1"/>
      <w:marLeft w:val="0"/>
      <w:marRight w:val="0"/>
      <w:marTop w:val="0"/>
      <w:marBottom w:val="0"/>
      <w:divBdr>
        <w:top w:val="none" w:sz="0" w:space="0" w:color="auto"/>
        <w:left w:val="none" w:sz="0" w:space="0" w:color="auto"/>
        <w:bottom w:val="none" w:sz="0" w:space="0" w:color="auto"/>
        <w:right w:val="none" w:sz="0" w:space="0" w:color="auto"/>
      </w:divBdr>
    </w:div>
    <w:div w:id="1454979831">
      <w:bodyDiv w:val="1"/>
      <w:marLeft w:val="0"/>
      <w:marRight w:val="0"/>
      <w:marTop w:val="0"/>
      <w:marBottom w:val="0"/>
      <w:divBdr>
        <w:top w:val="none" w:sz="0" w:space="0" w:color="auto"/>
        <w:left w:val="none" w:sz="0" w:space="0" w:color="auto"/>
        <w:bottom w:val="none" w:sz="0" w:space="0" w:color="auto"/>
        <w:right w:val="none" w:sz="0" w:space="0" w:color="auto"/>
      </w:divBdr>
    </w:div>
    <w:div w:id="1458327913">
      <w:bodyDiv w:val="1"/>
      <w:marLeft w:val="0"/>
      <w:marRight w:val="0"/>
      <w:marTop w:val="0"/>
      <w:marBottom w:val="0"/>
      <w:divBdr>
        <w:top w:val="none" w:sz="0" w:space="0" w:color="auto"/>
        <w:left w:val="none" w:sz="0" w:space="0" w:color="auto"/>
        <w:bottom w:val="none" w:sz="0" w:space="0" w:color="auto"/>
        <w:right w:val="none" w:sz="0" w:space="0" w:color="auto"/>
      </w:divBdr>
    </w:div>
    <w:div w:id="1460303016">
      <w:bodyDiv w:val="1"/>
      <w:marLeft w:val="0"/>
      <w:marRight w:val="0"/>
      <w:marTop w:val="0"/>
      <w:marBottom w:val="0"/>
      <w:divBdr>
        <w:top w:val="none" w:sz="0" w:space="0" w:color="auto"/>
        <w:left w:val="none" w:sz="0" w:space="0" w:color="auto"/>
        <w:bottom w:val="none" w:sz="0" w:space="0" w:color="auto"/>
        <w:right w:val="none" w:sz="0" w:space="0" w:color="auto"/>
      </w:divBdr>
    </w:div>
    <w:div w:id="1460539246">
      <w:bodyDiv w:val="1"/>
      <w:marLeft w:val="0"/>
      <w:marRight w:val="0"/>
      <w:marTop w:val="0"/>
      <w:marBottom w:val="0"/>
      <w:divBdr>
        <w:top w:val="none" w:sz="0" w:space="0" w:color="auto"/>
        <w:left w:val="none" w:sz="0" w:space="0" w:color="auto"/>
        <w:bottom w:val="none" w:sz="0" w:space="0" w:color="auto"/>
        <w:right w:val="none" w:sz="0" w:space="0" w:color="auto"/>
      </w:divBdr>
    </w:div>
    <w:div w:id="1461415195">
      <w:bodyDiv w:val="1"/>
      <w:marLeft w:val="0"/>
      <w:marRight w:val="0"/>
      <w:marTop w:val="0"/>
      <w:marBottom w:val="0"/>
      <w:divBdr>
        <w:top w:val="none" w:sz="0" w:space="0" w:color="auto"/>
        <w:left w:val="none" w:sz="0" w:space="0" w:color="auto"/>
        <w:bottom w:val="none" w:sz="0" w:space="0" w:color="auto"/>
        <w:right w:val="none" w:sz="0" w:space="0" w:color="auto"/>
      </w:divBdr>
    </w:div>
    <w:div w:id="1461915916">
      <w:bodyDiv w:val="1"/>
      <w:marLeft w:val="0"/>
      <w:marRight w:val="0"/>
      <w:marTop w:val="0"/>
      <w:marBottom w:val="0"/>
      <w:divBdr>
        <w:top w:val="none" w:sz="0" w:space="0" w:color="auto"/>
        <w:left w:val="none" w:sz="0" w:space="0" w:color="auto"/>
        <w:bottom w:val="none" w:sz="0" w:space="0" w:color="auto"/>
        <w:right w:val="none" w:sz="0" w:space="0" w:color="auto"/>
      </w:divBdr>
    </w:div>
    <w:div w:id="1463884495">
      <w:bodyDiv w:val="1"/>
      <w:marLeft w:val="0"/>
      <w:marRight w:val="0"/>
      <w:marTop w:val="0"/>
      <w:marBottom w:val="0"/>
      <w:divBdr>
        <w:top w:val="none" w:sz="0" w:space="0" w:color="auto"/>
        <w:left w:val="none" w:sz="0" w:space="0" w:color="auto"/>
        <w:bottom w:val="none" w:sz="0" w:space="0" w:color="auto"/>
        <w:right w:val="none" w:sz="0" w:space="0" w:color="auto"/>
      </w:divBdr>
    </w:div>
    <w:div w:id="1465272390">
      <w:bodyDiv w:val="1"/>
      <w:marLeft w:val="0"/>
      <w:marRight w:val="0"/>
      <w:marTop w:val="0"/>
      <w:marBottom w:val="0"/>
      <w:divBdr>
        <w:top w:val="none" w:sz="0" w:space="0" w:color="auto"/>
        <w:left w:val="none" w:sz="0" w:space="0" w:color="auto"/>
        <w:bottom w:val="none" w:sz="0" w:space="0" w:color="auto"/>
        <w:right w:val="none" w:sz="0" w:space="0" w:color="auto"/>
      </w:divBdr>
    </w:div>
    <w:div w:id="1465343545">
      <w:bodyDiv w:val="1"/>
      <w:marLeft w:val="0"/>
      <w:marRight w:val="0"/>
      <w:marTop w:val="0"/>
      <w:marBottom w:val="0"/>
      <w:divBdr>
        <w:top w:val="none" w:sz="0" w:space="0" w:color="auto"/>
        <w:left w:val="none" w:sz="0" w:space="0" w:color="auto"/>
        <w:bottom w:val="none" w:sz="0" w:space="0" w:color="auto"/>
        <w:right w:val="none" w:sz="0" w:space="0" w:color="auto"/>
      </w:divBdr>
    </w:div>
    <w:div w:id="1465804854">
      <w:bodyDiv w:val="1"/>
      <w:marLeft w:val="0"/>
      <w:marRight w:val="0"/>
      <w:marTop w:val="0"/>
      <w:marBottom w:val="0"/>
      <w:divBdr>
        <w:top w:val="none" w:sz="0" w:space="0" w:color="auto"/>
        <w:left w:val="none" w:sz="0" w:space="0" w:color="auto"/>
        <w:bottom w:val="none" w:sz="0" w:space="0" w:color="auto"/>
        <w:right w:val="none" w:sz="0" w:space="0" w:color="auto"/>
      </w:divBdr>
    </w:div>
    <w:div w:id="1466192130">
      <w:bodyDiv w:val="1"/>
      <w:marLeft w:val="0"/>
      <w:marRight w:val="0"/>
      <w:marTop w:val="0"/>
      <w:marBottom w:val="0"/>
      <w:divBdr>
        <w:top w:val="none" w:sz="0" w:space="0" w:color="auto"/>
        <w:left w:val="none" w:sz="0" w:space="0" w:color="auto"/>
        <w:bottom w:val="none" w:sz="0" w:space="0" w:color="auto"/>
        <w:right w:val="none" w:sz="0" w:space="0" w:color="auto"/>
      </w:divBdr>
    </w:div>
    <w:div w:id="1467239717">
      <w:bodyDiv w:val="1"/>
      <w:marLeft w:val="0"/>
      <w:marRight w:val="0"/>
      <w:marTop w:val="0"/>
      <w:marBottom w:val="0"/>
      <w:divBdr>
        <w:top w:val="none" w:sz="0" w:space="0" w:color="auto"/>
        <w:left w:val="none" w:sz="0" w:space="0" w:color="auto"/>
        <w:bottom w:val="none" w:sz="0" w:space="0" w:color="auto"/>
        <w:right w:val="none" w:sz="0" w:space="0" w:color="auto"/>
      </w:divBdr>
    </w:div>
    <w:div w:id="1468738670">
      <w:bodyDiv w:val="1"/>
      <w:marLeft w:val="0"/>
      <w:marRight w:val="0"/>
      <w:marTop w:val="0"/>
      <w:marBottom w:val="0"/>
      <w:divBdr>
        <w:top w:val="none" w:sz="0" w:space="0" w:color="auto"/>
        <w:left w:val="none" w:sz="0" w:space="0" w:color="auto"/>
        <w:bottom w:val="none" w:sz="0" w:space="0" w:color="auto"/>
        <w:right w:val="none" w:sz="0" w:space="0" w:color="auto"/>
      </w:divBdr>
    </w:div>
    <w:div w:id="1470122748">
      <w:bodyDiv w:val="1"/>
      <w:marLeft w:val="0"/>
      <w:marRight w:val="0"/>
      <w:marTop w:val="0"/>
      <w:marBottom w:val="0"/>
      <w:divBdr>
        <w:top w:val="none" w:sz="0" w:space="0" w:color="auto"/>
        <w:left w:val="none" w:sz="0" w:space="0" w:color="auto"/>
        <w:bottom w:val="none" w:sz="0" w:space="0" w:color="auto"/>
        <w:right w:val="none" w:sz="0" w:space="0" w:color="auto"/>
      </w:divBdr>
    </w:div>
    <w:div w:id="1475217767">
      <w:bodyDiv w:val="1"/>
      <w:marLeft w:val="0"/>
      <w:marRight w:val="0"/>
      <w:marTop w:val="0"/>
      <w:marBottom w:val="0"/>
      <w:divBdr>
        <w:top w:val="none" w:sz="0" w:space="0" w:color="auto"/>
        <w:left w:val="none" w:sz="0" w:space="0" w:color="auto"/>
        <w:bottom w:val="none" w:sz="0" w:space="0" w:color="auto"/>
        <w:right w:val="none" w:sz="0" w:space="0" w:color="auto"/>
      </w:divBdr>
    </w:div>
    <w:div w:id="1475369365">
      <w:bodyDiv w:val="1"/>
      <w:marLeft w:val="0"/>
      <w:marRight w:val="0"/>
      <w:marTop w:val="0"/>
      <w:marBottom w:val="0"/>
      <w:divBdr>
        <w:top w:val="none" w:sz="0" w:space="0" w:color="auto"/>
        <w:left w:val="none" w:sz="0" w:space="0" w:color="auto"/>
        <w:bottom w:val="none" w:sz="0" w:space="0" w:color="auto"/>
        <w:right w:val="none" w:sz="0" w:space="0" w:color="auto"/>
      </w:divBdr>
    </w:div>
    <w:div w:id="1476483602">
      <w:bodyDiv w:val="1"/>
      <w:marLeft w:val="0"/>
      <w:marRight w:val="0"/>
      <w:marTop w:val="0"/>
      <w:marBottom w:val="0"/>
      <w:divBdr>
        <w:top w:val="none" w:sz="0" w:space="0" w:color="auto"/>
        <w:left w:val="none" w:sz="0" w:space="0" w:color="auto"/>
        <w:bottom w:val="none" w:sz="0" w:space="0" w:color="auto"/>
        <w:right w:val="none" w:sz="0" w:space="0" w:color="auto"/>
      </w:divBdr>
    </w:div>
    <w:div w:id="1478300493">
      <w:bodyDiv w:val="1"/>
      <w:marLeft w:val="0"/>
      <w:marRight w:val="0"/>
      <w:marTop w:val="0"/>
      <w:marBottom w:val="0"/>
      <w:divBdr>
        <w:top w:val="none" w:sz="0" w:space="0" w:color="auto"/>
        <w:left w:val="none" w:sz="0" w:space="0" w:color="auto"/>
        <w:bottom w:val="none" w:sz="0" w:space="0" w:color="auto"/>
        <w:right w:val="none" w:sz="0" w:space="0" w:color="auto"/>
      </w:divBdr>
    </w:div>
    <w:div w:id="1481192976">
      <w:bodyDiv w:val="1"/>
      <w:marLeft w:val="0"/>
      <w:marRight w:val="0"/>
      <w:marTop w:val="0"/>
      <w:marBottom w:val="0"/>
      <w:divBdr>
        <w:top w:val="none" w:sz="0" w:space="0" w:color="auto"/>
        <w:left w:val="none" w:sz="0" w:space="0" w:color="auto"/>
        <w:bottom w:val="none" w:sz="0" w:space="0" w:color="auto"/>
        <w:right w:val="none" w:sz="0" w:space="0" w:color="auto"/>
      </w:divBdr>
    </w:div>
    <w:div w:id="1482193013">
      <w:bodyDiv w:val="1"/>
      <w:marLeft w:val="0"/>
      <w:marRight w:val="0"/>
      <w:marTop w:val="0"/>
      <w:marBottom w:val="0"/>
      <w:divBdr>
        <w:top w:val="none" w:sz="0" w:space="0" w:color="auto"/>
        <w:left w:val="none" w:sz="0" w:space="0" w:color="auto"/>
        <w:bottom w:val="none" w:sz="0" w:space="0" w:color="auto"/>
        <w:right w:val="none" w:sz="0" w:space="0" w:color="auto"/>
      </w:divBdr>
    </w:div>
    <w:div w:id="1483307297">
      <w:bodyDiv w:val="1"/>
      <w:marLeft w:val="0"/>
      <w:marRight w:val="0"/>
      <w:marTop w:val="0"/>
      <w:marBottom w:val="0"/>
      <w:divBdr>
        <w:top w:val="none" w:sz="0" w:space="0" w:color="auto"/>
        <w:left w:val="none" w:sz="0" w:space="0" w:color="auto"/>
        <w:bottom w:val="none" w:sz="0" w:space="0" w:color="auto"/>
        <w:right w:val="none" w:sz="0" w:space="0" w:color="auto"/>
      </w:divBdr>
    </w:div>
    <w:div w:id="1483766200">
      <w:bodyDiv w:val="1"/>
      <w:marLeft w:val="0"/>
      <w:marRight w:val="0"/>
      <w:marTop w:val="0"/>
      <w:marBottom w:val="0"/>
      <w:divBdr>
        <w:top w:val="none" w:sz="0" w:space="0" w:color="auto"/>
        <w:left w:val="none" w:sz="0" w:space="0" w:color="auto"/>
        <w:bottom w:val="none" w:sz="0" w:space="0" w:color="auto"/>
        <w:right w:val="none" w:sz="0" w:space="0" w:color="auto"/>
      </w:divBdr>
    </w:div>
    <w:div w:id="1484929363">
      <w:bodyDiv w:val="1"/>
      <w:marLeft w:val="0"/>
      <w:marRight w:val="0"/>
      <w:marTop w:val="0"/>
      <w:marBottom w:val="0"/>
      <w:divBdr>
        <w:top w:val="none" w:sz="0" w:space="0" w:color="auto"/>
        <w:left w:val="none" w:sz="0" w:space="0" w:color="auto"/>
        <w:bottom w:val="none" w:sz="0" w:space="0" w:color="auto"/>
        <w:right w:val="none" w:sz="0" w:space="0" w:color="auto"/>
      </w:divBdr>
    </w:div>
    <w:div w:id="1484930480">
      <w:bodyDiv w:val="1"/>
      <w:marLeft w:val="0"/>
      <w:marRight w:val="0"/>
      <w:marTop w:val="0"/>
      <w:marBottom w:val="0"/>
      <w:divBdr>
        <w:top w:val="none" w:sz="0" w:space="0" w:color="auto"/>
        <w:left w:val="none" w:sz="0" w:space="0" w:color="auto"/>
        <w:bottom w:val="none" w:sz="0" w:space="0" w:color="auto"/>
        <w:right w:val="none" w:sz="0" w:space="0" w:color="auto"/>
      </w:divBdr>
    </w:div>
    <w:div w:id="1486050307">
      <w:bodyDiv w:val="1"/>
      <w:marLeft w:val="0"/>
      <w:marRight w:val="0"/>
      <w:marTop w:val="0"/>
      <w:marBottom w:val="0"/>
      <w:divBdr>
        <w:top w:val="none" w:sz="0" w:space="0" w:color="auto"/>
        <w:left w:val="none" w:sz="0" w:space="0" w:color="auto"/>
        <w:bottom w:val="none" w:sz="0" w:space="0" w:color="auto"/>
        <w:right w:val="none" w:sz="0" w:space="0" w:color="auto"/>
      </w:divBdr>
    </w:div>
    <w:div w:id="1488547435">
      <w:bodyDiv w:val="1"/>
      <w:marLeft w:val="0"/>
      <w:marRight w:val="0"/>
      <w:marTop w:val="0"/>
      <w:marBottom w:val="0"/>
      <w:divBdr>
        <w:top w:val="none" w:sz="0" w:space="0" w:color="auto"/>
        <w:left w:val="none" w:sz="0" w:space="0" w:color="auto"/>
        <w:bottom w:val="none" w:sz="0" w:space="0" w:color="auto"/>
        <w:right w:val="none" w:sz="0" w:space="0" w:color="auto"/>
      </w:divBdr>
    </w:div>
    <w:div w:id="1488744150">
      <w:bodyDiv w:val="1"/>
      <w:marLeft w:val="0"/>
      <w:marRight w:val="0"/>
      <w:marTop w:val="0"/>
      <w:marBottom w:val="0"/>
      <w:divBdr>
        <w:top w:val="none" w:sz="0" w:space="0" w:color="auto"/>
        <w:left w:val="none" w:sz="0" w:space="0" w:color="auto"/>
        <w:bottom w:val="none" w:sz="0" w:space="0" w:color="auto"/>
        <w:right w:val="none" w:sz="0" w:space="0" w:color="auto"/>
      </w:divBdr>
    </w:div>
    <w:div w:id="1488791066">
      <w:bodyDiv w:val="1"/>
      <w:marLeft w:val="0"/>
      <w:marRight w:val="0"/>
      <w:marTop w:val="0"/>
      <w:marBottom w:val="0"/>
      <w:divBdr>
        <w:top w:val="none" w:sz="0" w:space="0" w:color="auto"/>
        <w:left w:val="none" w:sz="0" w:space="0" w:color="auto"/>
        <w:bottom w:val="none" w:sz="0" w:space="0" w:color="auto"/>
        <w:right w:val="none" w:sz="0" w:space="0" w:color="auto"/>
      </w:divBdr>
    </w:div>
    <w:div w:id="1488932305">
      <w:bodyDiv w:val="1"/>
      <w:marLeft w:val="0"/>
      <w:marRight w:val="0"/>
      <w:marTop w:val="0"/>
      <w:marBottom w:val="0"/>
      <w:divBdr>
        <w:top w:val="none" w:sz="0" w:space="0" w:color="auto"/>
        <w:left w:val="none" w:sz="0" w:space="0" w:color="auto"/>
        <w:bottom w:val="none" w:sz="0" w:space="0" w:color="auto"/>
        <w:right w:val="none" w:sz="0" w:space="0" w:color="auto"/>
      </w:divBdr>
    </w:div>
    <w:div w:id="1489595789">
      <w:bodyDiv w:val="1"/>
      <w:marLeft w:val="0"/>
      <w:marRight w:val="0"/>
      <w:marTop w:val="0"/>
      <w:marBottom w:val="0"/>
      <w:divBdr>
        <w:top w:val="none" w:sz="0" w:space="0" w:color="auto"/>
        <w:left w:val="none" w:sz="0" w:space="0" w:color="auto"/>
        <w:bottom w:val="none" w:sz="0" w:space="0" w:color="auto"/>
        <w:right w:val="none" w:sz="0" w:space="0" w:color="auto"/>
      </w:divBdr>
    </w:div>
    <w:div w:id="1493716306">
      <w:bodyDiv w:val="1"/>
      <w:marLeft w:val="0"/>
      <w:marRight w:val="0"/>
      <w:marTop w:val="0"/>
      <w:marBottom w:val="0"/>
      <w:divBdr>
        <w:top w:val="none" w:sz="0" w:space="0" w:color="auto"/>
        <w:left w:val="none" w:sz="0" w:space="0" w:color="auto"/>
        <w:bottom w:val="none" w:sz="0" w:space="0" w:color="auto"/>
        <w:right w:val="none" w:sz="0" w:space="0" w:color="auto"/>
      </w:divBdr>
    </w:div>
    <w:div w:id="1496610200">
      <w:bodyDiv w:val="1"/>
      <w:marLeft w:val="0"/>
      <w:marRight w:val="0"/>
      <w:marTop w:val="0"/>
      <w:marBottom w:val="0"/>
      <w:divBdr>
        <w:top w:val="none" w:sz="0" w:space="0" w:color="auto"/>
        <w:left w:val="none" w:sz="0" w:space="0" w:color="auto"/>
        <w:bottom w:val="none" w:sz="0" w:space="0" w:color="auto"/>
        <w:right w:val="none" w:sz="0" w:space="0" w:color="auto"/>
      </w:divBdr>
    </w:div>
    <w:div w:id="1497070810">
      <w:bodyDiv w:val="1"/>
      <w:marLeft w:val="0"/>
      <w:marRight w:val="0"/>
      <w:marTop w:val="0"/>
      <w:marBottom w:val="0"/>
      <w:divBdr>
        <w:top w:val="none" w:sz="0" w:space="0" w:color="auto"/>
        <w:left w:val="none" w:sz="0" w:space="0" w:color="auto"/>
        <w:bottom w:val="none" w:sz="0" w:space="0" w:color="auto"/>
        <w:right w:val="none" w:sz="0" w:space="0" w:color="auto"/>
      </w:divBdr>
    </w:div>
    <w:div w:id="1497919639">
      <w:bodyDiv w:val="1"/>
      <w:marLeft w:val="0"/>
      <w:marRight w:val="0"/>
      <w:marTop w:val="0"/>
      <w:marBottom w:val="0"/>
      <w:divBdr>
        <w:top w:val="none" w:sz="0" w:space="0" w:color="auto"/>
        <w:left w:val="none" w:sz="0" w:space="0" w:color="auto"/>
        <w:bottom w:val="none" w:sz="0" w:space="0" w:color="auto"/>
        <w:right w:val="none" w:sz="0" w:space="0" w:color="auto"/>
      </w:divBdr>
    </w:div>
    <w:div w:id="1500844995">
      <w:bodyDiv w:val="1"/>
      <w:marLeft w:val="0"/>
      <w:marRight w:val="0"/>
      <w:marTop w:val="0"/>
      <w:marBottom w:val="0"/>
      <w:divBdr>
        <w:top w:val="none" w:sz="0" w:space="0" w:color="auto"/>
        <w:left w:val="none" w:sz="0" w:space="0" w:color="auto"/>
        <w:bottom w:val="none" w:sz="0" w:space="0" w:color="auto"/>
        <w:right w:val="none" w:sz="0" w:space="0" w:color="auto"/>
      </w:divBdr>
    </w:div>
    <w:div w:id="1500851108">
      <w:bodyDiv w:val="1"/>
      <w:marLeft w:val="0"/>
      <w:marRight w:val="0"/>
      <w:marTop w:val="0"/>
      <w:marBottom w:val="0"/>
      <w:divBdr>
        <w:top w:val="none" w:sz="0" w:space="0" w:color="auto"/>
        <w:left w:val="none" w:sz="0" w:space="0" w:color="auto"/>
        <w:bottom w:val="none" w:sz="0" w:space="0" w:color="auto"/>
        <w:right w:val="none" w:sz="0" w:space="0" w:color="auto"/>
      </w:divBdr>
    </w:div>
    <w:div w:id="1500921573">
      <w:bodyDiv w:val="1"/>
      <w:marLeft w:val="0"/>
      <w:marRight w:val="0"/>
      <w:marTop w:val="0"/>
      <w:marBottom w:val="0"/>
      <w:divBdr>
        <w:top w:val="none" w:sz="0" w:space="0" w:color="auto"/>
        <w:left w:val="none" w:sz="0" w:space="0" w:color="auto"/>
        <w:bottom w:val="none" w:sz="0" w:space="0" w:color="auto"/>
        <w:right w:val="none" w:sz="0" w:space="0" w:color="auto"/>
      </w:divBdr>
    </w:div>
    <w:div w:id="1503734883">
      <w:bodyDiv w:val="1"/>
      <w:marLeft w:val="0"/>
      <w:marRight w:val="0"/>
      <w:marTop w:val="0"/>
      <w:marBottom w:val="0"/>
      <w:divBdr>
        <w:top w:val="none" w:sz="0" w:space="0" w:color="auto"/>
        <w:left w:val="none" w:sz="0" w:space="0" w:color="auto"/>
        <w:bottom w:val="none" w:sz="0" w:space="0" w:color="auto"/>
        <w:right w:val="none" w:sz="0" w:space="0" w:color="auto"/>
      </w:divBdr>
    </w:div>
    <w:div w:id="1504392750">
      <w:bodyDiv w:val="1"/>
      <w:marLeft w:val="0"/>
      <w:marRight w:val="0"/>
      <w:marTop w:val="0"/>
      <w:marBottom w:val="0"/>
      <w:divBdr>
        <w:top w:val="none" w:sz="0" w:space="0" w:color="auto"/>
        <w:left w:val="none" w:sz="0" w:space="0" w:color="auto"/>
        <w:bottom w:val="none" w:sz="0" w:space="0" w:color="auto"/>
        <w:right w:val="none" w:sz="0" w:space="0" w:color="auto"/>
      </w:divBdr>
    </w:div>
    <w:div w:id="1505321369">
      <w:bodyDiv w:val="1"/>
      <w:marLeft w:val="0"/>
      <w:marRight w:val="0"/>
      <w:marTop w:val="0"/>
      <w:marBottom w:val="0"/>
      <w:divBdr>
        <w:top w:val="none" w:sz="0" w:space="0" w:color="auto"/>
        <w:left w:val="none" w:sz="0" w:space="0" w:color="auto"/>
        <w:bottom w:val="none" w:sz="0" w:space="0" w:color="auto"/>
        <w:right w:val="none" w:sz="0" w:space="0" w:color="auto"/>
      </w:divBdr>
    </w:div>
    <w:div w:id="1506363339">
      <w:bodyDiv w:val="1"/>
      <w:marLeft w:val="0"/>
      <w:marRight w:val="0"/>
      <w:marTop w:val="0"/>
      <w:marBottom w:val="0"/>
      <w:divBdr>
        <w:top w:val="none" w:sz="0" w:space="0" w:color="auto"/>
        <w:left w:val="none" w:sz="0" w:space="0" w:color="auto"/>
        <w:bottom w:val="none" w:sz="0" w:space="0" w:color="auto"/>
        <w:right w:val="none" w:sz="0" w:space="0" w:color="auto"/>
      </w:divBdr>
    </w:div>
    <w:div w:id="1506440346">
      <w:bodyDiv w:val="1"/>
      <w:marLeft w:val="0"/>
      <w:marRight w:val="0"/>
      <w:marTop w:val="0"/>
      <w:marBottom w:val="0"/>
      <w:divBdr>
        <w:top w:val="none" w:sz="0" w:space="0" w:color="auto"/>
        <w:left w:val="none" w:sz="0" w:space="0" w:color="auto"/>
        <w:bottom w:val="none" w:sz="0" w:space="0" w:color="auto"/>
        <w:right w:val="none" w:sz="0" w:space="0" w:color="auto"/>
      </w:divBdr>
    </w:div>
    <w:div w:id="1506896972">
      <w:bodyDiv w:val="1"/>
      <w:marLeft w:val="0"/>
      <w:marRight w:val="0"/>
      <w:marTop w:val="0"/>
      <w:marBottom w:val="0"/>
      <w:divBdr>
        <w:top w:val="none" w:sz="0" w:space="0" w:color="auto"/>
        <w:left w:val="none" w:sz="0" w:space="0" w:color="auto"/>
        <w:bottom w:val="none" w:sz="0" w:space="0" w:color="auto"/>
        <w:right w:val="none" w:sz="0" w:space="0" w:color="auto"/>
      </w:divBdr>
    </w:div>
    <w:div w:id="1511793094">
      <w:bodyDiv w:val="1"/>
      <w:marLeft w:val="0"/>
      <w:marRight w:val="0"/>
      <w:marTop w:val="0"/>
      <w:marBottom w:val="0"/>
      <w:divBdr>
        <w:top w:val="none" w:sz="0" w:space="0" w:color="auto"/>
        <w:left w:val="none" w:sz="0" w:space="0" w:color="auto"/>
        <w:bottom w:val="none" w:sz="0" w:space="0" w:color="auto"/>
        <w:right w:val="none" w:sz="0" w:space="0" w:color="auto"/>
      </w:divBdr>
    </w:div>
    <w:div w:id="1513453727">
      <w:bodyDiv w:val="1"/>
      <w:marLeft w:val="0"/>
      <w:marRight w:val="0"/>
      <w:marTop w:val="0"/>
      <w:marBottom w:val="0"/>
      <w:divBdr>
        <w:top w:val="none" w:sz="0" w:space="0" w:color="auto"/>
        <w:left w:val="none" w:sz="0" w:space="0" w:color="auto"/>
        <w:bottom w:val="none" w:sz="0" w:space="0" w:color="auto"/>
        <w:right w:val="none" w:sz="0" w:space="0" w:color="auto"/>
      </w:divBdr>
    </w:div>
    <w:div w:id="1513758605">
      <w:bodyDiv w:val="1"/>
      <w:marLeft w:val="0"/>
      <w:marRight w:val="0"/>
      <w:marTop w:val="0"/>
      <w:marBottom w:val="0"/>
      <w:divBdr>
        <w:top w:val="none" w:sz="0" w:space="0" w:color="auto"/>
        <w:left w:val="none" w:sz="0" w:space="0" w:color="auto"/>
        <w:bottom w:val="none" w:sz="0" w:space="0" w:color="auto"/>
        <w:right w:val="none" w:sz="0" w:space="0" w:color="auto"/>
      </w:divBdr>
    </w:div>
    <w:div w:id="1515849362">
      <w:bodyDiv w:val="1"/>
      <w:marLeft w:val="0"/>
      <w:marRight w:val="0"/>
      <w:marTop w:val="0"/>
      <w:marBottom w:val="0"/>
      <w:divBdr>
        <w:top w:val="none" w:sz="0" w:space="0" w:color="auto"/>
        <w:left w:val="none" w:sz="0" w:space="0" w:color="auto"/>
        <w:bottom w:val="none" w:sz="0" w:space="0" w:color="auto"/>
        <w:right w:val="none" w:sz="0" w:space="0" w:color="auto"/>
      </w:divBdr>
    </w:div>
    <w:div w:id="1515919974">
      <w:bodyDiv w:val="1"/>
      <w:marLeft w:val="0"/>
      <w:marRight w:val="0"/>
      <w:marTop w:val="0"/>
      <w:marBottom w:val="0"/>
      <w:divBdr>
        <w:top w:val="none" w:sz="0" w:space="0" w:color="auto"/>
        <w:left w:val="none" w:sz="0" w:space="0" w:color="auto"/>
        <w:bottom w:val="none" w:sz="0" w:space="0" w:color="auto"/>
        <w:right w:val="none" w:sz="0" w:space="0" w:color="auto"/>
      </w:divBdr>
    </w:div>
    <w:div w:id="1516993490">
      <w:bodyDiv w:val="1"/>
      <w:marLeft w:val="0"/>
      <w:marRight w:val="0"/>
      <w:marTop w:val="0"/>
      <w:marBottom w:val="0"/>
      <w:divBdr>
        <w:top w:val="none" w:sz="0" w:space="0" w:color="auto"/>
        <w:left w:val="none" w:sz="0" w:space="0" w:color="auto"/>
        <w:bottom w:val="none" w:sz="0" w:space="0" w:color="auto"/>
        <w:right w:val="none" w:sz="0" w:space="0" w:color="auto"/>
      </w:divBdr>
    </w:div>
    <w:div w:id="1518806158">
      <w:bodyDiv w:val="1"/>
      <w:marLeft w:val="0"/>
      <w:marRight w:val="0"/>
      <w:marTop w:val="0"/>
      <w:marBottom w:val="0"/>
      <w:divBdr>
        <w:top w:val="none" w:sz="0" w:space="0" w:color="auto"/>
        <w:left w:val="none" w:sz="0" w:space="0" w:color="auto"/>
        <w:bottom w:val="none" w:sz="0" w:space="0" w:color="auto"/>
        <w:right w:val="none" w:sz="0" w:space="0" w:color="auto"/>
      </w:divBdr>
    </w:div>
    <w:div w:id="1519655531">
      <w:bodyDiv w:val="1"/>
      <w:marLeft w:val="0"/>
      <w:marRight w:val="0"/>
      <w:marTop w:val="0"/>
      <w:marBottom w:val="0"/>
      <w:divBdr>
        <w:top w:val="none" w:sz="0" w:space="0" w:color="auto"/>
        <w:left w:val="none" w:sz="0" w:space="0" w:color="auto"/>
        <w:bottom w:val="none" w:sz="0" w:space="0" w:color="auto"/>
        <w:right w:val="none" w:sz="0" w:space="0" w:color="auto"/>
      </w:divBdr>
    </w:div>
    <w:div w:id="1522284513">
      <w:bodyDiv w:val="1"/>
      <w:marLeft w:val="0"/>
      <w:marRight w:val="0"/>
      <w:marTop w:val="0"/>
      <w:marBottom w:val="0"/>
      <w:divBdr>
        <w:top w:val="none" w:sz="0" w:space="0" w:color="auto"/>
        <w:left w:val="none" w:sz="0" w:space="0" w:color="auto"/>
        <w:bottom w:val="none" w:sz="0" w:space="0" w:color="auto"/>
        <w:right w:val="none" w:sz="0" w:space="0" w:color="auto"/>
      </w:divBdr>
    </w:div>
    <w:div w:id="1522355568">
      <w:bodyDiv w:val="1"/>
      <w:marLeft w:val="0"/>
      <w:marRight w:val="0"/>
      <w:marTop w:val="0"/>
      <w:marBottom w:val="0"/>
      <w:divBdr>
        <w:top w:val="none" w:sz="0" w:space="0" w:color="auto"/>
        <w:left w:val="none" w:sz="0" w:space="0" w:color="auto"/>
        <w:bottom w:val="none" w:sz="0" w:space="0" w:color="auto"/>
        <w:right w:val="none" w:sz="0" w:space="0" w:color="auto"/>
      </w:divBdr>
    </w:div>
    <w:div w:id="1524247721">
      <w:bodyDiv w:val="1"/>
      <w:marLeft w:val="0"/>
      <w:marRight w:val="0"/>
      <w:marTop w:val="0"/>
      <w:marBottom w:val="0"/>
      <w:divBdr>
        <w:top w:val="none" w:sz="0" w:space="0" w:color="auto"/>
        <w:left w:val="none" w:sz="0" w:space="0" w:color="auto"/>
        <w:bottom w:val="none" w:sz="0" w:space="0" w:color="auto"/>
        <w:right w:val="none" w:sz="0" w:space="0" w:color="auto"/>
      </w:divBdr>
    </w:div>
    <w:div w:id="1525443647">
      <w:bodyDiv w:val="1"/>
      <w:marLeft w:val="0"/>
      <w:marRight w:val="0"/>
      <w:marTop w:val="0"/>
      <w:marBottom w:val="0"/>
      <w:divBdr>
        <w:top w:val="none" w:sz="0" w:space="0" w:color="auto"/>
        <w:left w:val="none" w:sz="0" w:space="0" w:color="auto"/>
        <w:bottom w:val="none" w:sz="0" w:space="0" w:color="auto"/>
        <w:right w:val="none" w:sz="0" w:space="0" w:color="auto"/>
      </w:divBdr>
    </w:div>
    <w:div w:id="1525940773">
      <w:bodyDiv w:val="1"/>
      <w:marLeft w:val="0"/>
      <w:marRight w:val="0"/>
      <w:marTop w:val="0"/>
      <w:marBottom w:val="0"/>
      <w:divBdr>
        <w:top w:val="none" w:sz="0" w:space="0" w:color="auto"/>
        <w:left w:val="none" w:sz="0" w:space="0" w:color="auto"/>
        <w:bottom w:val="none" w:sz="0" w:space="0" w:color="auto"/>
        <w:right w:val="none" w:sz="0" w:space="0" w:color="auto"/>
      </w:divBdr>
    </w:div>
    <w:div w:id="1525971772">
      <w:bodyDiv w:val="1"/>
      <w:marLeft w:val="0"/>
      <w:marRight w:val="0"/>
      <w:marTop w:val="0"/>
      <w:marBottom w:val="0"/>
      <w:divBdr>
        <w:top w:val="none" w:sz="0" w:space="0" w:color="auto"/>
        <w:left w:val="none" w:sz="0" w:space="0" w:color="auto"/>
        <w:bottom w:val="none" w:sz="0" w:space="0" w:color="auto"/>
        <w:right w:val="none" w:sz="0" w:space="0" w:color="auto"/>
      </w:divBdr>
    </w:div>
    <w:div w:id="1527867223">
      <w:bodyDiv w:val="1"/>
      <w:marLeft w:val="0"/>
      <w:marRight w:val="0"/>
      <w:marTop w:val="0"/>
      <w:marBottom w:val="0"/>
      <w:divBdr>
        <w:top w:val="none" w:sz="0" w:space="0" w:color="auto"/>
        <w:left w:val="none" w:sz="0" w:space="0" w:color="auto"/>
        <w:bottom w:val="none" w:sz="0" w:space="0" w:color="auto"/>
        <w:right w:val="none" w:sz="0" w:space="0" w:color="auto"/>
      </w:divBdr>
    </w:div>
    <w:div w:id="1528181597">
      <w:bodyDiv w:val="1"/>
      <w:marLeft w:val="0"/>
      <w:marRight w:val="0"/>
      <w:marTop w:val="0"/>
      <w:marBottom w:val="0"/>
      <w:divBdr>
        <w:top w:val="none" w:sz="0" w:space="0" w:color="auto"/>
        <w:left w:val="none" w:sz="0" w:space="0" w:color="auto"/>
        <w:bottom w:val="none" w:sz="0" w:space="0" w:color="auto"/>
        <w:right w:val="none" w:sz="0" w:space="0" w:color="auto"/>
      </w:divBdr>
    </w:div>
    <w:div w:id="1528913101">
      <w:bodyDiv w:val="1"/>
      <w:marLeft w:val="0"/>
      <w:marRight w:val="0"/>
      <w:marTop w:val="0"/>
      <w:marBottom w:val="0"/>
      <w:divBdr>
        <w:top w:val="none" w:sz="0" w:space="0" w:color="auto"/>
        <w:left w:val="none" w:sz="0" w:space="0" w:color="auto"/>
        <w:bottom w:val="none" w:sz="0" w:space="0" w:color="auto"/>
        <w:right w:val="none" w:sz="0" w:space="0" w:color="auto"/>
      </w:divBdr>
    </w:div>
    <w:div w:id="1528979753">
      <w:bodyDiv w:val="1"/>
      <w:marLeft w:val="0"/>
      <w:marRight w:val="0"/>
      <w:marTop w:val="0"/>
      <w:marBottom w:val="0"/>
      <w:divBdr>
        <w:top w:val="none" w:sz="0" w:space="0" w:color="auto"/>
        <w:left w:val="none" w:sz="0" w:space="0" w:color="auto"/>
        <w:bottom w:val="none" w:sz="0" w:space="0" w:color="auto"/>
        <w:right w:val="none" w:sz="0" w:space="0" w:color="auto"/>
      </w:divBdr>
    </w:div>
    <w:div w:id="1530410869">
      <w:bodyDiv w:val="1"/>
      <w:marLeft w:val="0"/>
      <w:marRight w:val="0"/>
      <w:marTop w:val="0"/>
      <w:marBottom w:val="0"/>
      <w:divBdr>
        <w:top w:val="none" w:sz="0" w:space="0" w:color="auto"/>
        <w:left w:val="none" w:sz="0" w:space="0" w:color="auto"/>
        <w:bottom w:val="none" w:sz="0" w:space="0" w:color="auto"/>
        <w:right w:val="none" w:sz="0" w:space="0" w:color="auto"/>
      </w:divBdr>
    </w:div>
    <w:div w:id="1530951804">
      <w:bodyDiv w:val="1"/>
      <w:marLeft w:val="0"/>
      <w:marRight w:val="0"/>
      <w:marTop w:val="0"/>
      <w:marBottom w:val="0"/>
      <w:divBdr>
        <w:top w:val="none" w:sz="0" w:space="0" w:color="auto"/>
        <w:left w:val="none" w:sz="0" w:space="0" w:color="auto"/>
        <w:bottom w:val="none" w:sz="0" w:space="0" w:color="auto"/>
        <w:right w:val="none" w:sz="0" w:space="0" w:color="auto"/>
      </w:divBdr>
    </w:div>
    <w:div w:id="1531068316">
      <w:bodyDiv w:val="1"/>
      <w:marLeft w:val="0"/>
      <w:marRight w:val="0"/>
      <w:marTop w:val="0"/>
      <w:marBottom w:val="0"/>
      <w:divBdr>
        <w:top w:val="none" w:sz="0" w:space="0" w:color="auto"/>
        <w:left w:val="none" w:sz="0" w:space="0" w:color="auto"/>
        <w:bottom w:val="none" w:sz="0" w:space="0" w:color="auto"/>
        <w:right w:val="none" w:sz="0" w:space="0" w:color="auto"/>
      </w:divBdr>
    </w:div>
    <w:div w:id="1531214881">
      <w:bodyDiv w:val="1"/>
      <w:marLeft w:val="0"/>
      <w:marRight w:val="0"/>
      <w:marTop w:val="0"/>
      <w:marBottom w:val="0"/>
      <w:divBdr>
        <w:top w:val="none" w:sz="0" w:space="0" w:color="auto"/>
        <w:left w:val="none" w:sz="0" w:space="0" w:color="auto"/>
        <w:bottom w:val="none" w:sz="0" w:space="0" w:color="auto"/>
        <w:right w:val="none" w:sz="0" w:space="0" w:color="auto"/>
      </w:divBdr>
    </w:div>
    <w:div w:id="1533617489">
      <w:bodyDiv w:val="1"/>
      <w:marLeft w:val="0"/>
      <w:marRight w:val="0"/>
      <w:marTop w:val="0"/>
      <w:marBottom w:val="0"/>
      <w:divBdr>
        <w:top w:val="none" w:sz="0" w:space="0" w:color="auto"/>
        <w:left w:val="none" w:sz="0" w:space="0" w:color="auto"/>
        <w:bottom w:val="none" w:sz="0" w:space="0" w:color="auto"/>
        <w:right w:val="none" w:sz="0" w:space="0" w:color="auto"/>
      </w:divBdr>
    </w:div>
    <w:div w:id="1535268574">
      <w:bodyDiv w:val="1"/>
      <w:marLeft w:val="0"/>
      <w:marRight w:val="0"/>
      <w:marTop w:val="0"/>
      <w:marBottom w:val="0"/>
      <w:divBdr>
        <w:top w:val="none" w:sz="0" w:space="0" w:color="auto"/>
        <w:left w:val="none" w:sz="0" w:space="0" w:color="auto"/>
        <w:bottom w:val="none" w:sz="0" w:space="0" w:color="auto"/>
        <w:right w:val="none" w:sz="0" w:space="0" w:color="auto"/>
      </w:divBdr>
    </w:div>
    <w:div w:id="1536038309">
      <w:bodyDiv w:val="1"/>
      <w:marLeft w:val="0"/>
      <w:marRight w:val="0"/>
      <w:marTop w:val="0"/>
      <w:marBottom w:val="0"/>
      <w:divBdr>
        <w:top w:val="none" w:sz="0" w:space="0" w:color="auto"/>
        <w:left w:val="none" w:sz="0" w:space="0" w:color="auto"/>
        <w:bottom w:val="none" w:sz="0" w:space="0" w:color="auto"/>
        <w:right w:val="none" w:sz="0" w:space="0" w:color="auto"/>
      </w:divBdr>
    </w:div>
    <w:div w:id="1536044783">
      <w:bodyDiv w:val="1"/>
      <w:marLeft w:val="0"/>
      <w:marRight w:val="0"/>
      <w:marTop w:val="0"/>
      <w:marBottom w:val="0"/>
      <w:divBdr>
        <w:top w:val="none" w:sz="0" w:space="0" w:color="auto"/>
        <w:left w:val="none" w:sz="0" w:space="0" w:color="auto"/>
        <w:bottom w:val="none" w:sz="0" w:space="0" w:color="auto"/>
        <w:right w:val="none" w:sz="0" w:space="0" w:color="auto"/>
      </w:divBdr>
    </w:div>
    <w:div w:id="1537230035">
      <w:bodyDiv w:val="1"/>
      <w:marLeft w:val="0"/>
      <w:marRight w:val="0"/>
      <w:marTop w:val="0"/>
      <w:marBottom w:val="0"/>
      <w:divBdr>
        <w:top w:val="none" w:sz="0" w:space="0" w:color="auto"/>
        <w:left w:val="none" w:sz="0" w:space="0" w:color="auto"/>
        <w:bottom w:val="none" w:sz="0" w:space="0" w:color="auto"/>
        <w:right w:val="none" w:sz="0" w:space="0" w:color="auto"/>
      </w:divBdr>
    </w:div>
    <w:div w:id="1538279726">
      <w:bodyDiv w:val="1"/>
      <w:marLeft w:val="0"/>
      <w:marRight w:val="0"/>
      <w:marTop w:val="0"/>
      <w:marBottom w:val="0"/>
      <w:divBdr>
        <w:top w:val="none" w:sz="0" w:space="0" w:color="auto"/>
        <w:left w:val="none" w:sz="0" w:space="0" w:color="auto"/>
        <w:bottom w:val="none" w:sz="0" w:space="0" w:color="auto"/>
        <w:right w:val="none" w:sz="0" w:space="0" w:color="auto"/>
      </w:divBdr>
    </w:div>
    <w:div w:id="1546406706">
      <w:bodyDiv w:val="1"/>
      <w:marLeft w:val="0"/>
      <w:marRight w:val="0"/>
      <w:marTop w:val="0"/>
      <w:marBottom w:val="0"/>
      <w:divBdr>
        <w:top w:val="none" w:sz="0" w:space="0" w:color="auto"/>
        <w:left w:val="none" w:sz="0" w:space="0" w:color="auto"/>
        <w:bottom w:val="none" w:sz="0" w:space="0" w:color="auto"/>
        <w:right w:val="none" w:sz="0" w:space="0" w:color="auto"/>
      </w:divBdr>
    </w:div>
    <w:div w:id="1547329365">
      <w:bodyDiv w:val="1"/>
      <w:marLeft w:val="0"/>
      <w:marRight w:val="0"/>
      <w:marTop w:val="0"/>
      <w:marBottom w:val="0"/>
      <w:divBdr>
        <w:top w:val="none" w:sz="0" w:space="0" w:color="auto"/>
        <w:left w:val="none" w:sz="0" w:space="0" w:color="auto"/>
        <w:bottom w:val="none" w:sz="0" w:space="0" w:color="auto"/>
        <w:right w:val="none" w:sz="0" w:space="0" w:color="auto"/>
      </w:divBdr>
    </w:div>
    <w:div w:id="1549561660">
      <w:bodyDiv w:val="1"/>
      <w:marLeft w:val="0"/>
      <w:marRight w:val="0"/>
      <w:marTop w:val="0"/>
      <w:marBottom w:val="0"/>
      <w:divBdr>
        <w:top w:val="none" w:sz="0" w:space="0" w:color="auto"/>
        <w:left w:val="none" w:sz="0" w:space="0" w:color="auto"/>
        <w:bottom w:val="none" w:sz="0" w:space="0" w:color="auto"/>
        <w:right w:val="none" w:sz="0" w:space="0" w:color="auto"/>
      </w:divBdr>
    </w:div>
    <w:div w:id="1551578867">
      <w:bodyDiv w:val="1"/>
      <w:marLeft w:val="0"/>
      <w:marRight w:val="0"/>
      <w:marTop w:val="0"/>
      <w:marBottom w:val="0"/>
      <w:divBdr>
        <w:top w:val="none" w:sz="0" w:space="0" w:color="auto"/>
        <w:left w:val="none" w:sz="0" w:space="0" w:color="auto"/>
        <w:bottom w:val="none" w:sz="0" w:space="0" w:color="auto"/>
        <w:right w:val="none" w:sz="0" w:space="0" w:color="auto"/>
      </w:divBdr>
    </w:div>
    <w:div w:id="1552962585">
      <w:bodyDiv w:val="1"/>
      <w:marLeft w:val="0"/>
      <w:marRight w:val="0"/>
      <w:marTop w:val="0"/>
      <w:marBottom w:val="0"/>
      <w:divBdr>
        <w:top w:val="none" w:sz="0" w:space="0" w:color="auto"/>
        <w:left w:val="none" w:sz="0" w:space="0" w:color="auto"/>
        <w:bottom w:val="none" w:sz="0" w:space="0" w:color="auto"/>
        <w:right w:val="none" w:sz="0" w:space="0" w:color="auto"/>
      </w:divBdr>
    </w:div>
    <w:div w:id="1553422667">
      <w:bodyDiv w:val="1"/>
      <w:marLeft w:val="0"/>
      <w:marRight w:val="0"/>
      <w:marTop w:val="0"/>
      <w:marBottom w:val="0"/>
      <w:divBdr>
        <w:top w:val="none" w:sz="0" w:space="0" w:color="auto"/>
        <w:left w:val="none" w:sz="0" w:space="0" w:color="auto"/>
        <w:bottom w:val="none" w:sz="0" w:space="0" w:color="auto"/>
        <w:right w:val="none" w:sz="0" w:space="0" w:color="auto"/>
      </w:divBdr>
    </w:div>
    <w:div w:id="1555391036">
      <w:bodyDiv w:val="1"/>
      <w:marLeft w:val="0"/>
      <w:marRight w:val="0"/>
      <w:marTop w:val="0"/>
      <w:marBottom w:val="0"/>
      <w:divBdr>
        <w:top w:val="none" w:sz="0" w:space="0" w:color="auto"/>
        <w:left w:val="none" w:sz="0" w:space="0" w:color="auto"/>
        <w:bottom w:val="none" w:sz="0" w:space="0" w:color="auto"/>
        <w:right w:val="none" w:sz="0" w:space="0" w:color="auto"/>
      </w:divBdr>
    </w:div>
    <w:div w:id="1555654800">
      <w:bodyDiv w:val="1"/>
      <w:marLeft w:val="0"/>
      <w:marRight w:val="0"/>
      <w:marTop w:val="0"/>
      <w:marBottom w:val="0"/>
      <w:divBdr>
        <w:top w:val="none" w:sz="0" w:space="0" w:color="auto"/>
        <w:left w:val="none" w:sz="0" w:space="0" w:color="auto"/>
        <w:bottom w:val="none" w:sz="0" w:space="0" w:color="auto"/>
        <w:right w:val="none" w:sz="0" w:space="0" w:color="auto"/>
      </w:divBdr>
    </w:div>
    <w:div w:id="1557621057">
      <w:bodyDiv w:val="1"/>
      <w:marLeft w:val="0"/>
      <w:marRight w:val="0"/>
      <w:marTop w:val="0"/>
      <w:marBottom w:val="0"/>
      <w:divBdr>
        <w:top w:val="none" w:sz="0" w:space="0" w:color="auto"/>
        <w:left w:val="none" w:sz="0" w:space="0" w:color="auto"/>
        <w:bottom w:val="none" w:sz="0" w:space="0" w:color="auto"/>
        <w:right w:val="none" w:sz="0" w:space="0" w:color="auto"/>
      </w:divBdr>
    </w:div>
    <w:div w:id="1557886069">
      <w:bodyDiv w:val="1"/>
      <w:marLeft w:val="0"/>
      <w:marRight w:val="0"/>
      <w:marTop w:val="0"/>
      <w:marBottom w:val="0"/>
      <w:divBdr>
        <w:top w:val="none" w:sz="0" w:space="0" w:color="auto"/>
        <w:left w:val="none" w:sz="0" w:space="0" w:color="auto"/>
        <w:bottom w:val="none" w:sz="0" w:space="0" w:color="auto"/>
        <w:right w:val="none" w:sz="0" w:space="0" w:color="auto"/>
      </w:divBdr>
    </w:div>
    <w:div w:id="1558079929">
      <w:bodyDiv w:val="1"/>
      <w:marLeft w:val="0"/>
      <w:marRight w:val="0"/>
      <w:marTop w:val="0"/>
      <w:marBottom w:val="0"/>
      <w:divBdr>
        <w:top w:val="none" w:sz="0" w:space="0" w:color="auto"/>
        <w:left w:val="none" w:sz="0" w:space="0" w:color="auto"/>
        <w:bottom w:val="none" w:sz="0" w:space="0" w:color="auto"/>
        <w:right w:val="none" w:sz="0" w:space="0" w:color="auto"/>
      </w:divBdr>
    </w:div>
    <w:div w:id="1558740947">
      <w:bodyDiv w:val="1"/>
      <w:marLeft w:val="0"/>
      <w:marRight w:val="0"/>
      <w:marTop w:val="0"/>
      <w:marBottom w:val="0"/>
      <w:divBdr>
        <w:top w:val="none" w:sz="0" w:space="0" w:color="auto"/>
        <w:left w:val="none" w:sz="0" w:space="0" w:color="auto"/>
        <w:bottom w:val="none" w:sz="0" w:space="0" w:color="auto"/>
        <w:right w:val="none" w:sz="0" w:space="0" w:color="auto"/>
      </w:divBdr>
    </w:div>
    <w:div w:id="1562862025">
      <w:bodyDiv w:val="1"/>
      <w:marLeft w:val="0"/>
      <w:marRight w:val="0"/>
      <w:marTop w:val="0"/>
      <w:marBottom w:val="0"/>
      <w:divBdr>
        <w:top w:val="none" w:sz="0" w:space="0" w:color="auto"/>
        <w:left w:val="none" w:sz="0" w:space="0" w:color="auto"/>
        <w:bottom w:val="none" w:sz="0" w:space="0" w:color="auto"/>
        <w:right w:val="none" w:sz="0" w:space="0" w:color="auto"/>
      </w:divBdr>
    </w:div>
    <w:div w:id="1562864279">
      <w:bodyDiv w:val="1"/>
      <w:marLeft w:val="0"/>
      <w:marRight w:val="0"/>
      <w:marTop w:val="0"/>
      <w:marBottom w:val="0"/>
      <w:divBdr>
        <w:top w:val="none" w:sz="0" w:space="0" w:color="auto"/>
        <w:left w:val="none" w:sz="0" w:space="0" w:color="auto"/>
        <w:bottom w:val="none" w:sz="0" w:space="0" w:color="auto"/>
        <w:right w:val="none" w:sz="0" w:space="0" w:color="auto"/>
      </w:divBdr>
    </w:div>
    <w:div w:id="1562909695">
      <w:bodyDiv w:val="1"/>
      <w:marLeft w:val="0"/>
      <w:marRight w:val="0"/>
      <w:marTop w:val="0"/>
      <w:marBottom w:val="0"/>
      <w:divBdr>
        <w:top w:val="none" w:sz="0" w:space="0" w:color="auto"/>
        <w:left w:val="none" w:sz="0" w:space="0" w:color="auto"/>
        <w:bottom w:val="none" w:sz="0" w:space="0" w:color="auto"/>
        <w:right w:val="none" w:sz="0" w:space="0" w:color="auto"/>
      </w:divBdr>
    </w:div>
    <w:div w:id="1563295829">
      <w:bodyDiv w:val="1"/>
      <w:marLeft w:val="0"/>
      <w:marRight w:val="0"/>
      <w:marTop w:val="0"/>
      <w:marBottom w:val="0"/>
      <w:divBdr>
        <w:top w:val="none" w:sz="0" w:space="0" w:color="auto"/>
        <w:left w:val="none" w:sz="0" w:space="0" w:color="auto"/>
        <w:bottom w:val="none" w:sz="0" w:space="0" w:color="auto"/>
        <w:right w:val="none" w:sz="0" w:space="0" w:color="auto"/>
      </w:divBdr>
    </w:div>
    <w:div w:id="1566337109">
      <w:bodyDiv w:val="1"/>
      <w:marLeft w:val="0"/>
      <w:marRight w:val="0"/>
      <w:marTop w:val="0"/>
      <w:marBottom w:val="0"/>
      <w:divBdr>
        <w:top w:val="none" w:sz="0" w:space="0" w:color="auto"/>
        <w:left w:val="none" w:sz="0" w:space="0" w:color="auto"/>
        <w:bottom w:val="none" w:sz="0" w:space="0" w:color="auto"/>
        <w:right w:val="none" w:sz="0" w:space="0" w:color="auto"/>
      </w:divBdr>
    </w:div>
    <w:div w:id="1566377395">
      <w:bodyDiv w:val="1"/>
      <w:marLeft w:val="0"/>
      <w:marRight w:val="0"/>
      <w:marTop w:val="0"/>
      <w:marBottom w:val="0"/>
      <w:divBdr>
        <w:top w:val="none" w:sz="0" w:space="0" w:color="auto"/>
        <w:left w:val="none" w:sz="0" w:space="0" w:color="auto"/>
        <w:bottom w:val="none" w:sz="0" w:space="0" w:color="auto"/>
        <w:right w:val="none" w:sz="0" w:space="0" w:color="auto"/>
      </w:divBdr>
    </w:div>
    <w:div w:id="1566381581">
      <w:bodyDiv w:val="1"/>
      <w:marLeft w:val="0"/>
      <w:marRight w:val="0"/>
      <w:marTop w:val="0"/>
      <w:marBottom w:val="0"/>
      <w:divBdr>
        <w:top w:val="none" w:sz="0" w:space="0" w:color="auto"/>
        <w:left w:val="none" w:sz="0" w:space="0" w:color="auto"/>
        <w:bottom w:val="none" w:sz="0" w:space="0" w:color="auto"/>
        <w:right w:val="none" w:sz="0" w:space="0" w:color="auto"/>
      </w:divBdr>
    </w:div>
    <w:div w:id="1567230120">
      <w:bodyDiv w:val="1"/>
      <w:marLeft w:val="0"/>
      <w:marRight w:val="0"/>
      <w:marTop w:val="0"/>
      <w:marBottom w:val="0"/>
      <w:divBdr>
        <w:top w:val="none" w:sz="0" w:space="0" w:color="auto"/>
        <w:left w:val="none" w:sz="0" w:space="0" w:color="auto"/>
        <w:bottom w:val="none" w:sz="0" w:space="0" w:color="auto"/>
        <w:right w:val="none" w:sz="0" w:space="0" w:color="auto"/>
      </w:divBdr>
    </w:div>
    <w:div w:id="1567568000">
      <w:bodyDiv w:val="1"/>
      <w:marLeft w:val="0"/>
      <w:marRight w:val="0"/>
      <w:marTop w:val="0"/>
      <w:marBottom w:val="0"/>
      <w:divBdr>
        <w:top w:val="none" w:sz="0" w:space="0" w:color="auto"/>
        <w:left w:val="none" w:sz="0" w:space="0" w:color="auto"/>
        <w:bottom w:val="none" w:sz="0" w:space="0" w:color="auto"/>
        <w:right w:val="none" w:sz="0" w:space="0" w:color="auto"/>
      </w:divBdr>
    </w:div>
    <w:div w:id="1569460083">
      <w:bodyDiv w:val="1"/>
      <w:marLeft w:val="0"/>
      <w:marRight w:val="0"/>
      <w:marTop w:val="0"/>
      <w:marBottom w:val="0"/>
      <w:divBdr>
        <w:top w:val="none" w:sz="0" w:space="0" w:color="auto"/>
        <w:left w:val="none" w:sz="0" w:space="0" w:color="auto"/>
        <w:bottom w:val="none" w:sz="0" w:space="0" w:color="auto"/>
        <w:right w:val="none" w:sz="0" w:space="0" w:color="auto"/>
      </w:divBdr>
    </w:div>
    <w:div w:id="1570849194">
      <w:bodyDiv w:val="1"/>
      <w:marLeft w:val="0"/>
      <w:marRight w:val="0"/>
      <w:marTop w:val="0"/>
      <w:marBottom w:val="0"/>
      <w:divBdr>
        <w:top w:val="none" w:sz="0" w:space="0" w:color="auto"/>
        <w:left w:val="none" w:sz="0" w:space="0" w:color="auto"/>
        <w:bottom w:val="none" w:sz="0" w:space="0" w:color="auto"/>
        <w:right w:val="none" w:sz="0" w:space="0" w:color="auto"/>
      </w:divBdr>
    </w:div>
    <w:div w:id="1570919345">
      <w:bodyDiv w:val="1"/>
      <w:marLeft w:val="0"/>
      <w:marRight w:val="0"/>
      <w:marTop w:val="0"/>
      <w:marBottom w:val="0"/>
      <w:divBdr>
        <w:top w:val="none" w:sz="0" w:space="0" w:color="auto"/>
        <w:left w:val="none" w:sz="0" w:space="0" w:color="auto"/>
        <w:bottom w:val="none" w:sz="0" w:space="0" w:color="auto"/>
        <w:right w:val="none" w:sz="0" w:space="0" w:color="auto"/>
      </w:divBdr>
    </w:div>
    <w:div w:id="1571576013">
      <w:bodyDiv w:val="1"/>
      <w:marLeft w:val="0"/>
      <w:marRight w:val="0"/>
      <w:marTop w:val="0"/>
      <w:marBottom w:val="0"/>
      <w:divBdr>
        <w:top w:val="none" w:sz="0" w:space="0" w:color="auto"/>
        <w:left w:val="none" w:sz="0" w:space="0" w:color="auto"/>
        <w:bottom w:val="none" w:sz="0" w:space="0" w:color="auto"/>
        <w:right w:val="none" w:sz="0" w:space="0" w:color="auto"/>
      </w:divBdr>
    </w:div>
    <w:div w:id="1571816587">
      <w:bodyDiv w:val="1"/>
      <w:marLeft w:val="0"/>
      <w:marRight w:val="0"/>
      <w:marTop w:val="0"/>
      <w:marBottom w:val="0"/>
      <w:divBdr>
        <w:top w:val="none" w:sz="0" w:space="0" w:color="auto"/>
        <w:left w:val="none" w:sz="0" w:space="0" w:color="auto"/>
        <w:bottom w:val="none" w:sz="0" w:space="0" w:color="auto"/>
        <w:right w:val="none" w:sz="0" w:space="0" w:color="auto"/>
      </w:divBdr>
    </w:div>
    <w:div w:id="1572082084">
      <w:bodyDiv w:val="1"/>
      <w:marLeft w:val="0"/>
      <w:marRight w:val="0"/>
      <w:marTop w:val="0"/>
      <w:marBottom w:val="0"/>
      <w:divBdr>
        <w:top w:val="none" w:sz="0" w:space="0" w:color="auto"/>
        <w:left w:val="none" w:sz="0" w:space="0" w:color="auto"/>
        <w:bottom w:val="none" w:sz="0" w:space="0" w:color="auto"/>
        <w:right w:val="none" w:sz="0" w:space="0" w:color="auto"/>
      </w:divBdr>
    </w:div>
    <w:div w:id="1572275890">
      <w:bodyDiv w:val="1"/>
      <w:marLeft w:val="0"/>
      <w:marRight w:val="0"/>
      <w:marTop w:val="0"/>
      <w:marBottom w:val="0"/>
      <w:divBdr>
        <w:top w:val="none" w:sz="0" w:space="0" w:color="auto"/>
        <w:left w:val="none" w:sz="0" w:space="0" w:color="auto"/>
        <w:bottom w:val="none" w:sz="0" w:space="0" w:color="auto"/>
        <w:right w:val="none" w:sz="0" w:space="0" w:color="auto"/>
      </w:divBdr>
    </w:div>
    <w:div w:id="1576554008">
      <w:bodyDiv w:val="1"/>
      <w:marLeft w:val="0"/>
      <w:marRight w:val="0"/>
      <w:marTop w:val="0"/>
      <w:marBottom w:val="0"/>
      <w:divBdr>
        <w:top w:val="none" w:sz="0" w:space="0" w:color="auto"/>
        <w:left w:val="none" w:sz="0" w:space="0" w:color="auto"/>
        <w:bottom w:val="none" w:sz="0" w:space="0" w:color="auto"/>
        <w:right w:val="none" w:sz="0" w:space="0" w:color="auto"/>
      </w:divBdr>
    </w:div>
    <w:div w:id="1579100285">
      <w:bodyDiv w:val="1"/>
      <w:marLeft w:val="0"/>
      <w:marRight w:val="0"/>
      <w:marTop w:val="0"/>
      <w:marBottom w:val="0"/>
      <w:divBdr>
        <w:top w:val="none" w:sz="0" w:space="0" w:color="auto"/>
        <w:left w:val="none" w:sz="0" w:space="0" w:color="auto"/>
        <w:bottom w:val="none" w:sz="0" w:space="0" w:color="auto"/>
        <w:right w:val="none" w:sz="0" w:space="0" w:color="auto"/>
      </w:divBdr>
    </w:div>
    <w:div w:id="1580364179">
      <w:bodyDiv w:val="1"/>
      <w:marLeft w:val="0"/>
      <w:marRight w:val="0"/>
      <w:marTop w:val="0"/>
      <w:marBottom w:val="0"/>
      <w:divBdr>
        <w:top w:val="none" w:sz="0" w:space="0" w:color="auto"/>
        <w:left w:val="none" w:sz="0" w:space="0" w:color="auto"/>
        <w:bottom w:val="none" w:sz="0" w:space="0" w:color="auto"/>
        <w:right w:val="none" w:sz="0" w:space="0" w:color="auto"/>
      </w:divBdr>
    </w:div>
    <w:div w:id="1580601411">
      <w:bodyDiv w:val="1"/>
      <w:marLeft w:val="0"/>
      <w:marRight w:val="0"/>
      <w:marTop w:val="0"/>
      <w:marBottom w:val="0"/>
      <w:divBdr>
        <w:top w:val="none" w:sz="0" w:space="0" w:color="auto"/>
        <w:left w:val="none" w:sz="0" w:space="0" w:color="auto"/>
        <w:bottom w:val="none" w:sz="0" w:space="0" w:color="auto"/>
        <w:right w:val="none" w:sz="0" w:space="0" w:color="auto"/>
      </w:divBdr>
    </w:div>
    <w:div w:id="1584298215">
      <w:bodyDiv w:val="1"/>
      <w:marLeft w:val="0"/>
      <w:marRight w:val="0"/>
      <w:marTop w:val="0"/>
      <w:marBottom w:val="0"/>
      <w:divBdr>
        <w:top w:val="none" w:sz="0" w:space="0" w:color="auto"/>
        <w:left w:val="none" w:sz="0" w:space="0" w:color="auto"/>
        <w:bottom w:val="none" w:sz="0" w:space="0" w:color="auto"/>
        <w:right w:val="none" w:sz="0" w:space="0" w:color="auto"/>
      </w:divBdr>
    </w:div>
    <w:div w:id="1585189831">
      <w:bodyDiv w:val="1"/>
      <w:marLeft w:val="0"/>
      <w:marRight w:val="0"/>
      <w:marTop w:val="0"/>
      <w:marBottom w:val="0"/>
      <w:divBdr>
        <w:top w:val="none" w:sz="0" w:space="0" w:color="auto"/>
        <w:left w:val="none" w:sz="0" w:space="0" w:color="auto"/>
        <w:bottom w:val="none" w:sz="0" w:space="0" w:color="auto"/>
        <w:right w:val="none" w:sz="0" w:space="0" w:color="auto"/>
      </w:divBdr>
    </w:div>
    <w:div w:id="1585534563">
      <w:bodyDiv w:val="1"/>
      <w:marLeft w:val="0"/>
      <w:marRight w:val="0"/>
      <w:marTop w:val="0"/>
      <w:marBottom w:val="0"/>
      <w:divBdr>
        <w:top w:val="none" w:sz="0" w:space="0" w:color="auto"/>
        <w:left w:val="none" w:sz="0" w:space="0" w:color="auto"/>
        <w:bottom w:val="none" w:sz="0" w:space="0" w:color="auto"/>
        <w:right w:val="none" w:sz="0" w:space="0" w:color="auto"/>
      </w:divBdr>
    </w:div>
    <w:div w:id="1585799468">
      <w:bodyDiv w:val="1"/>
      <w:marLeft w:val="0"/>
      <w:marRight w:val="0"/>
      <w:marTop w:val="0"/>
      <w:marBottom w:val="0"/>
      <w:divBdr>
        <w:top w:val="none" w:sz="0" w:space="0" w:color="auto"/>
        <w:left w:val="none" w:sz="0" w:space="0" w:color="auto"/>
        <w:bottom w:val="none" w:sz="0" w:space="0" w:color="auto"/>
        <w:right w:val="none" w:sz="0" w:space="0" w:color="auto"/>
      </w:divBdr>
    </w:div>
    <w:div w:id="1586836987">
      <w:bodyDiv w:val="1"/>
      <w:marLeft w:val="0"/>
      <w:marRight w:val="0"/>
      <w:marTop w:val="0"/>
      <w:marBottom w:val="0"/>
      <w:divBdr>
        <w:top w:val="none" w:sz="0" w:space="0" w:color="auto"/>
        <w:left w:val="none" w:sz="0" w:space="0" w:color="auto"/>
        <w:bottom w:val="none" w:sz="0" w:space="0" w:color="auto"/>
        <w:right w:val="none" w:sz="0" w:space="0" w:color="auto"/>
      </w:divBdr>
    </w:div>
    <w:div w:id="1588080477">
      <w:bodyDiv w:val="1"/>
      <w:marLeft w:val="0"/>
      <w:marRight w:val="0"/>
      <w:marTop w:val="0"/>
      <w:marBottom w:val="0"/>
      <w:divBdr>
        <w:top w:val="none" w:sz="0" w:space="0" w:color="auto"/>
        <w:left w:val="none" w:sz="0" w:space="0" w:color="auto"/>
        <w:bottom w:val="none" w:sz="0" w:space="0" w:color="auto"/>
        <w:right w:val="none" w:sz="0" w:space="0" w:color="auto"/>
      </w:divBdr>
    </w:div>
    <w:div w:id="1588466457">
      <w:bodyDiv w:val="1"/>
      <w:marLeft w:val="0"/>
      <w:marRight w:val="0"/>
      <w:marTop w:val="0"/>
      <w:marBottom w:val="0"/>
      <w:divBdr>
        <w:top w:val="none" w:sz="0" w:space="0" w:color="auto"/>
        <w:left w:val="none" w:sz="0" w:space="0" w:color="auto"/>
        <w:bottom w:val="none" w:sz="0" w:space="0" w:color="auto"/>
        <w:right w:val="none" w:sz="0" w:space="0" w:color="auto"/>
      </w:divBdr>
    </w:div>
    <w:div w:id="1589727351">
      <w:bodyDiv w:val="1"/>
      <w:marLeft w:val="0"/>
      <w:marRight w:val="0"/>
      <w:marTop w:val="0"/>
      <w:marBottom w:val="0"/>
      <w:divBdr>
        <w:top w:val="none" w:sz="0" w:space="0" w:color="auto"/>
        <w:left w:val="none" w:sz="0" w:space="0" w:color="auto"/>
        <w:bottom w:val="none" w:sz="0" w:space="0" w:color="auto"/>
        <w:right w:val="none" w:sz="0" w:space="0" w:color="auto"/>
      </w:divBdr>
    </w:div>
    <w:div w:id="1593977937">
      <w:bodyDiv w:val="1"/>
      <w:marLeft w:val="0"/>
      <w:marRight w:val="0"/>
      <w:marTop w:val="0"/>
      <w:marBottom w:val="0"/>
      <w:divBdr>
        <w:top w:val="none" w:sz="0" w:space="0" w:color="auto"/>
        <w:left w:val="none" w:sz="0" w:space="0" w:color="auto"/>
        <w:bottom w:val="none" w:sz="0" w:space="0" w:color="auto"/>
        <w:right w:val="none" w:sz="0" w:space="0" w:color="auto"/>
      </w:divBdr>
    </w:div>
    <w:div w:id="1594895436">
      <w:bodyDiv w:val="1"/>
      <w:marLeft w:val="0"/>
      <w:marRight w:val="0"/>
      <w:marTop w:val="0"/>
      <w:marBottom w:val="0"/>
      <w:divBdr>
        <w:top w:val="none" w:sz="0" w:space="0" w:color="auto"/>
        <w:left w:val="none" w:sz="0" w:space="0" w:color="auto"/>
        <w:bottom w:val="none" w:sz="0" w:space="0" w:color="auto"/>
        <w:right w:val="none" w:sz="0" w:space="0" w:color="auto"/>
      </w:divBdr>
    </w:div>
    <w:div w:id="1596591282">
      <w:bodyDiv w:val="1"/>
      <w:marLeft w:val="0"/>
      <w:marRight w:val="0"/>
      <w:marTop w:val="0"/>
      <w:marBottom w:val="0"/>
      <w:divBdr>
        <w:top w:val="none" w:sz="0" w:space="0" w:color="auto"/>
        <w:left w:val="none" w:sz="0" w:space="0" w:color="auto"/>
        <w:bottom w:val="none" w:sz="0" w:space="0" w:color="auto"/>
        <w:right w:val="none" w:sz="0" w:space="0" w:color="auto"/>
      </w:divBdr>
    </w:div>
    <w:div w:id="1598439302">
      <w:bodyDiv w:val="1"/>
      <w:marLeft w:val="0"/>
      <w:marRight w:val="0"/>
      <w:marTop w:val="0"/>
      <w:marBottom w:val="0"/>
      <w:divBdr>
        <w:top w:val="none" w:sz="0" w:space="0" w:color="auto"/>
        <w:left w:val="none" w:sz="0" w:space="0" w:color="auto"/>
        <w:bottom w:val="none" w:sz="0" w:space="0" w:color="auto"/>
        <w:right w:val="none" w:sz="0" w:space="0" w:color="auto"/>
      </w:divBdr>
    </w:div>
    <w:div w:id="1598635368">
      <w:bodyDiv w:val="1"/>
      <w:marLeft w:val="0"/>
      <w:marRight w:val="0"/>
      <w:marTop w:val="0"/>
      <w:marBottom w:val="0"/>
      <w:divBdr>
        <w:top w:val="none" w:sz="0" w:space="0" w:color="auto"/>
        <w:left w:val="none" w:sz="0" w:space="0" w:color="auto"/>
        <w:bottom w:val="none" w:sz="0" w:space="0" w:color="auto"/>
        <w:right w:val="none" w:sz="0" w:space="0" w:color="auto"/>
      </w:divBdr>
    </w:div>
    <w:div w:id="1600135158">
      <w:bodyDiv w:val="1"/>
      <w:marLeft w:val="0"/>
      <w:marRight w:val="0"/>
      <w:marTop w:val="0"/>
      <w:marBottom w:val="0"/>
      <w:divBdr>
        <w:top w:val="none" w:sz="0" w:space="0" w:color="auto"/>
        <w:left w:val="none" w:sz="0" w:space="0" w:color="auto"/>
        <w:bottom w:val="none" w:sz="0" w:space="0" w:color="auto"/>
        <w:right w:val="none" w:sz="0" w:space="0" w:color="auto"/>
      </w:divBdr>
    </w:div>
    <w:div w:id="1602375105">
      <w:bodyDiv w:val="1"/>
      <w:marLeft w:val="0"/>
      <w:marRight w:val="0"/>
      <w:marTop w:val="0"/>
      <w:marBottom w:val="0"/>
      <w:divBdr>
        <w:top w:val="none" w:sz="0" w:space="0" w:color="auto"/>
        <w:left w:val="none" w:sz="0" w:space="0" w:color="auto"/>
        <w:bottom w:val="none" w:sz="0" w:space="0" w:color="auto"/>
        <w:right w:val="none" w:sz="0" w:space="0" w:color="auto"/>
      </w:divBdr>
    </w:div>
    <w:div w:id="1602494247">
      <w:bodyDiv w:val="1"/>
      <w:marLeft w:val="0"/>
      <w:marRight w:val="0"/>
      <w:marTop w:val="0"/>
      <w:marBottom w:val="0"/>
      <w:divBdr>
        <w:top w:val="none" w:sz="0" w:space="0" w:color="auto"/>
        <w:left w:val="none" w:sz="0" w:space="0" w:color="auto"/>
        <w:bottom w:val="none" w:sz="0" w:space="0" w:color="auto"/>
        <w:right w:val="none" w:sz="0" w:space="0" w:color="auto"/>
      </w:divBdr>
    </w:div>
    <w:div w:id="1603995108">
      <w:bodyDiv w:val="1"/>
      <w:marLeft w:val="0"/>
      <w:marRight w:val="0"/>
      <w:marTop w:val="0"/>
      <w:marBottom w:val="0"/>
      <w:divBdr>
        <w:top w:val="none" w:sz="0" w:space="0" w:color="auto"/>
        <w:left w:val="none" w:sz="0" w:space="0" w:color="auto"/>
        <w:bottom w:val="none" w:sz="0" w:space="0" w:color="auto"/>
        <w:right w:val="none" w:sz="0" w:space="0" w:color="auto"/>
      </w:divBdr>
    </w:div>
    <w:div w:id="1606840368">
      <w:bodyDiv w:val="1"/>
      <w:marLeft w:val="0"/>
      <w:marRight w:val="0"/>
      <w:marTop w:val="0"/>
      <w:marBottom w:val="0"/>
      <w:divBdr>
        <w:top w:val="none" w:sz="0" w:space="0" w:color="auto"/>
        <w:left w:val="none" w:sz="0" w:space="0" w:color="auto"/>
        <w:bottom w:val="none" w:sz="0" w:space="0" w:color="auto"/>
        <w:right w:val="none" w:sz="0" w:space="0" w:color="auto"/>
      </w:divBdr>
    </w:div>
    <w:div w:id="1608729393">
      <w:bodyDiv w:val="1"/>
      <w:marLeft w:val="0"/>
      <w:marRight w:val="0"/>
      <w:marTop w:val="0"/>
      <w:marBottom w:val="0"/>
      <w:divBdr>
        <w:top w:val="none" w:sz="0" w:space="0" w:color="auto"/>
        <w:left w:val="none" w:sz="0" w:space="0" w:color="auto"/>
        <w:bottom w:val="none" w:sz="0" w:space="0" w:color="auto"/>
        <w:right w:val="none" w:sz="0" w:space="0" w:color="auto"/>
      </w:divBdr>
    </w:div>
    <w:div w:id="1610043318">
      <w:bodyDiv w:val="1"/>
      <w:marLeft w:val="0"/>
      <w:marRight w:val="0"/>
      <w:marTop w:val="0"/>
      <w:marBottom w:val="0"/>
      <w:divBdr>
        <w:top w:val="none" w:sz="0" w:space="0" w:color="auto"/>
        <w:left w:val="none" w:sz="0" w:space="0" w:color="auto"/>
        <w:bottom w:val="none" w:sz="0" w:space="0" w:color="auto"/>
        <w:right w:val="none" w:sz="0" w:space="0" w:color="auto"/>
      </w:divBdr>
    </w:div>
    <w:div w:id="1611740125">
      <w:bodyDiv w:val="1"/>
      <w:marLeft w:val="0"/>
      <w:marRight w:val="0"/>
      <w:marTop w:val="0"/>
      <w:marBottom w:val="0"/>
      <w:divBdr>
        <w:top w:val="none" w:sz="0" w:space="0" w:color="auto"/>
        <w:left w:val="none" w:sz="0" w:space="0" w:color="auto"/>
        <w:bottom w:val="none" w:sz="0" w:space="0" w:color="auto"/>
        <w:right w:val="none" w:sz="0" w:space="0" w:color="auto"/>
      </w:divBdr>
    </w:div>
    <w:div w:id="1613786224">
      <w:bodyDiv w:val="1"/>
      <w:marLeft w:val="0"/>
      <w:marRight w:val="0"/>
      <w:marTop w:val="0"/>
      <w:marBottom w:val="0"/>
      <w:divBdr>
        <w:top w:val="none" w:sz="0" w:space="0" w:color="auto"/>
        <w:left w:val="none" w:sz="0" w:space="0" w:color="auto"/>
        <w:bottom w:val="none" w:sz="0" w:space="0" w:color="auto"/>
        <w:right w:val="none" w:sz="0" w:space="0" w:color="auto"/>
      </w:divBdr>
    </w:div>
    <w:div w:id="1616058204">
      <w:bodyDiv w:val="1"/>
      <w:marLeft w:val="0"/>
      <w:marRight w:val="0"/>
      <w:marTop w:val="0"/>
      <w:marBottom w:val="0"/>
      <w:divBdr>
        <w:top w:val="none" w:sz="0" w:space="0" w:color="auto"/>
        <w:left w:val="none" w:sz="0" w:space="0" w:color="auto"/>
        <w:bottom w:val="none" w:sz="0" w:space="0" w:color="auto"/>
        <w:right w:val="none" w:sz="0" w:space="0" w:color="auto"/>
      </w:divBdr>
    </w:div>
    <w:div w:id="1616134811">
      <w:bodyDiv w:val="1"/>
      <w:marLeft w:val="0"/>
      <w:marRight w:val="0"/>
      <w:marTop w:val="0"/>
      <w:marBottom w:val="0"/>
      <w:divBdr>
        <w:top w:val="none" w:sz="0" w:space="0" w:color="auto"/>
        <w:left w:val="none" w:sz="0" w:space="0" w:color="auto"/>
        <w:bottom w:val="none" w:sz="0" w:space="0" w:color="auto"/>
        <w:right w:val="none" w:sz="0" w:space="0" w:color="auto"/>
      </w:divBdr>
    </w:div>
    <w:div w:id="1617366891">
      <w:bodyDiv w:val="1"/>
      <w:marLeft w:val="0"/>
      <w:marRight w:val="0"/>
      <w:marTop w:val="0"/>
      <w:marBottom w:val="0"/>
      <w:divBdr>
        <w:top w:val="none" w:sz="0" w:space="0" w:color="auto"/>
        <w:left w:val="none" w:sz="0" w:space="0" w:color="auto"/>
        <w:bottom w:val="none" w:sz="0" w:space="0" w:color="auto"/>
        <w:right w:val="none" w:sz="0" w:space="0" w:color="auto"/>
      </w:divBdr>
    </w:div>
    <w:div w:id="1618557614">
      <w:bodyDiv w:val="1"/>
      <w:marLeft w:val="0"/>
      <w:marRight w:val="0"/>
      <w:marTop w:val="0"/>
      <w:marBottom w:val="0"/>
      <w:divBdr>
        <w:top w:val="none" w:sz="0" w:space="0" w:color="auto"/>
        <w:left w:val="none" w:sz="0" w:space="0" w:color="auto"/>
        <w:bottom w:val="none" w:sz="0" w:space="0" w:color="auto"/>
        <w:right w:val="none" w:sz="0" w:space="0" w:color="auto"/>
      </w:divBdr>
    </w:div>
    <w:div w:id="1618679307">
      <w:bodyDiv w:val="1"/>
      <w:marLeft w:val="0"/>
      <w:marRight w:val="0"/>
      <w:marTop w:val="0"/>
      <w:marBottom w:val="0"/>
      <w:divBdr>
        <w:top w:val="none" w:sz="0" w:space="0" w:color="auto"/>
        <w:left w:val="none" w:sz="0" w:space="0" w:color="auto"/>
        <w:bottom w:val="none" w:sz="0" w:space="0" w:color="auto"/>
        <w:right w:val="none" w:sz="0" w:space="0" w:color="auto"/>
      </w:divBdr>
    </w:div>
    <w:div w:id="1620141903">
      <w:bodyDiv w:val="1"/>
      <w:marLeft w:val="0"/>
      <w:marRight w:val="0"/>
      <w:marTop w:val="0"/>
      <w:marBottom w:val="0"/>
      <w:divBdr>
        <w:top w:val="none" w:sz="0" w:space="0" w:color="auto"/>
        <w:left w:val="none" w:sz="0" w:space="0" w:color="auto"/>
        <w:bottom w:val="none" w:sz="0" w:space="0" w:color="auto"/>
        <w:right w:val="none" w:sz="0" w:space="0" w:color="auto"/>
      </w:divBdr>
    </w:div>
    <w:div w:id="1621260709">
      <w:bodyDiv w:val="1"/>
      <w:marLeft w:val="0"/>
      <w:marRight w:val="0"/>
      <w:marTop w:val="0"/>
      <w:marBottom w:val="0"/>
      <w:divBdr>
        <w:top w:val="none" w:sz="0" w:space="0" w:color="auto"/>
        <w:left w:val="none" w:sz="0" w:space="0" w:color="auto"/>
        <w:bottom w:val="none" w:sz="0" w:space="0" w:color="auto"/>
        <w:right w:val="none" w:sz="0" w:space="0" w:color="auto"/>
      </w:divBdr>
    </w:div>
    <w:div w:id="1621763792">
      <w:bodyDiv w:val="1"/>
      <w:marLeft w:val="0"/>
      <w:marRight w:val="0"/>
      <w:marTop w:val="0"/>
      <w:marBottom w:val="0"/>
      <w:divBdr>
        <w:top w:val="none" w:sz="0" w:space="0" w:color="auto"/>
        <w:left w:val="none" w:sz="0" w:space="0" w:color="auto"/>
        <w:bottom w:val="none" w:sz="0" w:space="0" w:color="auto"/>
        <w:right w:val="none" w:sz="0" w:space="0" w:color="auto"/>
      </w:divBdr>
    </w:div>
    <w:div w:id="1622030405">
      <w:bodyDiv w:val="1"/>
      <w:marLeft w:val="0"/>
      <w:marRight w:val="0"/>
      <w:marTop w:val="0"/>
      <w:marBottom w:val="0"/>
      <w:divBdr>
        <w:top w:val="none" w:sz="0" w:space="0" w:color="auto"/>
        <w:left w:val="none" w:sz="0" w:space="0" w:color="auto"/>
        <w:bottom w:val="none" w:sz="0" w:space="0" w:color="auto"/>
        <w:right w:val="none" w:sz="0" w:space="0" w:color="auto"/>
      </w:divBdr>
    </w:div>
    <w:div w:id="1622422236">
      <w:bodyDiv w:val="1"/>
      <w:marLeft w:val="0"/>
      <w:marRight w:val="0"/>
      <w:marTop w:val="0"/>
      <w:marBottom w:val="0"/>
      <w:divBdr>
        <w:top w:val="none" w:sz="0" w:space="0" w:color="auto"/>
        <w:left w:val="none" w:sz="0" w:space="0" w:color="auto"/>
        <w:bottom w:val="none" w:sz="0" w:space="0" w:color="auto"/>
        <w:right w:val="none" w:sz="0" w:space="0" w:color="auto"/>
      </w:divBdr>
    </w:div>
    <w:div w:id="1622958262">
      <w:bodyDiv w:val="1"/>
      <w:marLeft w:val="0"/>
      <w:marRight w:val="0"/>
      <w:marTop w:val="0"/>
      <w:marBottom w:val="0"/>
      <w:divBdr>
        <w:top w:val="none" w:sz="0" w:space="0" w:color="auto"/>
        <w:left w:val="none" w:sz="0" w:space="0" w:color="auto"/>
        <w:bottom w:val="none" w:sz="0" w:space="0" w:color="auto"/>
        <w:right w:val="none" w:sz="0" w:space="0" w:color="auto"/>
      </w:divBdr>
    </w:div>
    <w:div w:id="1624119182">
      <w:bodyDiv w:val="1"/>
      <w:marLeft w:val="0"/>
      <w:marRight w:val="0"/>
      <w:marTop w:val="0"/>
      <w:marBottom w:val="0"/>
      <w:divBdr>
        <w:top w:val="none" w:sz="0" w:space="0" w:color="auto"/>
        <w:left w:val="none" w:sz="0" w:space="0" w:color="auto"/>
        <w:bottom w:val="none" w:sz="0" w:space="0" w:color="auto"/>
        <w:right w:val="none" w:sz="0" w:space="0" w:color="auto"/>
      </w:divBdr>
    </w:div>
    <w:div w:id="1624342039">
      <w:bodyDiv w:val="1"/>
      <w:marLeft w:val="0"/>
      <w:marRight w:val="0"/>
      <w:marTop w:val="0"/>
      <w:marBottom w:val="0"/>
      <w:divBdr>
        <w:top w:val="none" w:sz="0" w:space="0" w:color="auto"/>
        <w:left w:val="none" w:sz="0" w:space="0" w:color="auto"/>
        <w:bottom w:val="none" w:sz="0" w:space="0" w:color="auto"/>
        <w:right w:val="none" w:sz="0" w:space="0" w:color="auto"/>
      </w:divBdr>
    </w:div>
    <w:div w:id="1625425945">
      <w:bodyDiv w:val="1"/>
      <w:marLeft w:val="0"/>
      <w:marRight w:val="0"/>
      <w:marTop w:val="0"/>
      <w:marBottom w:val="0"/>
      <w:divBdr>
        <w:top w:val="none" w:sz="0" w:space="0" w:color="auto"/>
        <w:left w:val="none" w:sz="0" w:space="0" w:color="auto"/>
        <w:bottom w:val="none" w:sz="0" w:space="0" w:color="auto"/>
        <w:right w:val="none" w:sz="0" w:space="0" w:color="auto"/>
      </w:divBdr>
    </w:div>
    <w:div w:id="1626082164">
      <w:bodyDiv w:val="1"/>
      <w:marLeft w:val="0"/>
      <w:marRight w:val="0"/>
      <w:marTop w:val="0"/>
      <w:marBottom w:val="0"/>
      <w:divBdr>
        <w:top w:val="none" w:sz="0" w:space="0" w:color="auto"/>
        <w:left w:val="none" w:sz="0" w:space="0" w:color="auto"/>
        <w:bottom w:val="none" w:sz="0" w:space="0" w:color="auto"/>
        <w:right w:val="none" w:sz="0" w:space="0" w:color="auto"/>
      </w:divBdr>
    </w:div>
    <w:div w:id="1626082298">
      <w:bodyDiv w:val="1"/>
      <w:marLeft w:val="0"/>
      <w:marRight w:val="0"/>
      <w:marTop w:val="0"/>
      <w:marBottom w:val="0"/>
      <w:divBdr>
        <w:top w:val="none" w:sz="0" w:space="0" w:color="auto"/>
        <w:left w:val="none" w:sz="0" w:space="0" w:color="auto"/>
        <w:bottom w:val="none" w:sz="0" w:space="0" w:color="auto"/>
        <w:right w:val="none" w:sz="0" w:space="0" w:color="auto"/>
      </w:divBdr>
    </w:div>
    <w:div w:id="1626152901">
      <w:bodyDiv w:val="1"/>
      <w:marLeft w:val="0"/>
      <w:marRight w:val="0"/>
      <w:marTop w:val="0"/>
      <w:marBottom w:val="0"/>
      <w:divBdr>
        <w:top w:val="none" w:sz="0" w:space="0" w:color="auto"/>
        <w:left w:val="none" w:sz="0" w:space="0" w:color="auto"/>
        <w:bottom w:val="none" w:sz="0" w:space="0" w:color="auto"/>
        <w:right w:val="none" w:sz="0" w:space="0" w:color="auto"/>
      </w:divBdr>
    </w:div>
    <w:div w:id="1626277391">
      <w:bodyDiv w:val="1"/>
      <w:marLeft w:val="0"/>
      <w:marRight w:val="0"/>
      <w:marTop w:val="0"/>
      <w:marBottom w:val="0"/>
      <w:divBdr>
        <w:top w:val="none" w:sz="0" w:space="0" w:color="auto"/>
        <w:left w:val="none" w:sz="0" w:space="0" w:color="auto"/>
        <w:bottom w:val="none" w:sz="0" w:space="0" w:color="auto"/>
        <w:right w:val="none" w:sz="0" w:space="0" w:color="auto"/>
      </w:divBdr>
    </w:div>
    <w:div w:id="1629700907">
      <w:bodyDiv w:val="1"/>
      <w:marLeft w:val="0"/>
      <w:marRight w:val="0"/>
      <w:marTop w:val="0"/>
      <w:marBottom w:val="0"/>
      <w:divBdr>
        <w:top w:val="none" w:sz="0" w:space="0" w:color="auto"/>
        <w:left w:val="none" w:sz="0" w:space="0" w:color="auto"/>
        <w:bottom w:val="none" w:sz="0" w:space="0" w:color="auto"/>
        <w:right w:val="none" w:sz="0" w:space="0" w:color="auto"/>
      </w:divBdr>
    </w:div>
    <w:div w:id="1631125750">
      <w:bodyDiv w:val="1"/>
      <w:marLeft w:val="0"/>
      <w:marRight w:val="0"/>
      <w:marTop w:val="0"/>
      <w:marBottom w:val="0"/>
      <w:divBdr>
        <w:top w:val="none" w:sz="0" w:space="0" w:color="auto"/>
        <w:left w:val="none" w:sz="0" w:space="0" w:color="auto"/>
        <w:bottom w:val="none" w:sz="0" w:space="0" w:color="auto"/>
        <w:right w:val="none" w:sz="0" w:space="0" w:color="auto"/>
      </w:divBdr>
    </w:div>
    <w:div w:id="1632133708">
      <w:bodyDiv w:val="1"/>
      <w:marLeft w:val="0"/>
      <w:marRight w:val="0"/>
      <w:marTop w:val="0"/>
      <w:marBottom w:val="0"/>
      <w:divBdr>
        <w:top w:val="none" w:sz="0" w:space="0" w:color="auto"/>
        <w:left w:val="none" w:sz="0" w:space="0" w:color="auto"/>
        <w:bottom w:val="none" w:sz="0" w:space="0" w:color="auto"/>
        <w:right w:val="none" w:sz="0" w:space="0" w:color="auto"/>
      </w:divBdr>
    </w:div>
    <w:div w:id="1632511831">
      <w:bodyDiv w:val="1"/>
      <w:marLeft w:val="0"/>
      <w:marRight w:val="0"/>
      <w:marTop w:val="0"/>
      <w:marBottom w:val="0"/>
      <w:divBdr>
        <w:top w:val="none" w:sz="0" w:space="0" w:color="auto"/>
        <w:left w:val="none" w:sz="0" w:space="0" w:color="auto"/>
        <w:bottom w:val="none" w:sz="0" w:space="0" w:color="auto"/>
        <w:right w:val="none" w:sz="0" w:space="0" w:color="auto"/>
      </w:divBdr>
    </w:div>
    <w:div w:id="1633053945">
      <w:bodyDiv w:val="1"/>
      <w:marLeft w:val="0"/>
      <w:marRight w:val="0"/>
      <w:marTop w:val="0"/>
      <w:marBottom w:val="0"/>
      <w:divBdr>
        <w:top w:val="none" w:sz="0" w:space="0" w:color="auto"/>
        <w:left w:val="none" w:sz="0" w:space="0" w:color="auto"/>
        <w:bottom w:val="none" w:sz="0" w:space="0" w:color="auto"/>
        <w:right w:val="none" w:sz="0" w:space="0" w:color="auto"/>
      </w:divBdr>
    </w:div>
    <w:div w:id="1633553501">
      <w:bodyDiv w:val="1"/>
      <w:marLeft w:val="0"/>
      <w:marRight w:val="0"/>
      <w:marTop w:val="0"/>
      <w:marBottom w:val="0"/>
      <w:divBdr>
        <w:top w:val="none" w:sz="0" w:space="0" w:color="auto"/>
        <w:left w:val="none" w:sz="0" w:space="0" w:color="auto"/>
        <w:bottom w:val="none" w:sz="0" w:space="0" w:color="auto"/>
        <w:right w:val="none" w:sz="0" w:space="0" w:color="auto"/>
      </w:divBdr>
    </w:div>
    <w:div w:id="1635285762">
      <w:bodyDiv w:val="1"/>
      <w:marLeft w:val="0"/>
      <w:marRight w:val="0"/>
      <w:marTop w:val="0"/>
      <w:marBottom w:val="0"/>
      <w:divBdr>
        <w:top w:val="none" w:sz="0" w:space="0" w:color="auto"/>
        <w:left w:val="none" w:sz="0" w:space="0" w:color="auto"/>
        <w:bottom w:val="none" w:sz="0" w:space="0" w:color="auto"/>
        <w:right w:val="none" w:sz="0" w:space="0" w:color="auto"/>
      </w:divBdr>
    </w:div>
    <w:div w:id="1636328747">
      <w:bodyDiv w:val="1"/>
      <w:marLeft w:val="0"/>
      <w:marRight w:val="0"/>
      <w:marTop w:val="0"/>
      <w:marBottom w:val="0"/>
      <w:divBdr>
        <w:top w:val="none" w:sz="0" w:space="0" w:color="auto"/>
        <w:left w:val="none" w:sz="0" w:space="0" w:color="auto"/>
        <w:bottom w:val="none" w:sz="0" w:space="0" w:color="auto"/>
        <w:right w:val="none" w:sz="0" w:space="0" w:color="auto"/>
      </w:divBdr>
    </w:div>
    <w:div w:id="1641227733">
      <w:bodyDiv w:val="1"/>
      <w:marLeft w:val="0"/>
      <w:marRight w:val="0"/>
      <w:marTop w:val="0"/>
      <w:marBottom w:val="0"/>
      <w:divBdr>
        <w:top w:val="none" w:sz="0" w:space="0" w:color="auto"/>
        <w:left w:val="none" w:sz="0" w:space="0" w:color="auto"/>
        <w:bottom w:val="none" w:sz="0" w:space="0" w:color="auto"/>
        <w:right w:val="none" w:sz="0" w:space="0" w:color="auto"/>
      </w:divBdr>
    </w:div>
    <w:div w:id="1642684432">
      <w:bodyDiv w:val="1"/>
      <w:marLeft w:val="0"/>
      <w:marRight w:val="0"/>
      <w:marTop w:val="0"/>
      <w:marBottom w:val="0"/>
      <w:divBdr>
        <w:top w:val="none" w:sz="0" w:space="0" w:color="auto"/>
        <w:left w:val="none" w:sz="0" w:space="0" w:color="auto"/>
        <w:bottom w:val="none" w:sz="0" w:space="0" w:color="auto"/>
        <w:right w:val="none" w:sz="0" w:space="0" w:color="auto"/>
      </w:divBdr>
    </w:div>
    <w:div w:id="1642879854">
      <w:bodyDiv w:val="1"/>
      <w:marLeft w:val="0"/>
      <w:marRight w:val="0"/>
      <w:marTop w:val="0"/>
      <w:marBottom w:val="0"/>
      <w:divBdr>
        <w:top w:val="none" w:sz="0" w:space="0" w:color="auto"/>
        <w:left w:val="none" w:sz="0" w:space="0" w:color="auto"/>
        <w:bottom w:val="none" w:sz="0" w:space="0" w:color="auto"/>
        <w:right w:val="none" w:sz="0" w:space="0" w:color="auto"/>
      </w:divBdr>
    </w:div>
    <w:div w:id="1644893187">
      <w:bodyDiv w:val="1"/>
      <w:marLeft w:val="0"/>
      <w:marRight w:val="0"/>
      <w:marTop w:val="0"/>
      <w:marBottom w:val="0"/>
      <w:divBdr>
        <w:top w:val="none" w:sz="0" w:space="0" w:color="auto"/>
        <w:left w:val="none" w:sz="0" w:space="0" w:color="auto"/>
        <w:bottom w:val="none" w:sz="0" w:space="0" w:color="auto"/>
        <w:right w:val="none" w:sz="0" w:space="0" w:color="auto"/>
      </w:divBdr>
    </w:div>
    <w:div w:id="1652128750">
      <w:bodyDiv w:val="1"/>
      <w:marLeft w:val="0"/>
      <w:marRight w:val="0"/>
      <w:marTop w:val="0"/>
      <w:marBottom w:val="0"/>
      <w:divBdr>
        <w:top w:val="none" w:sz="0" w:space="0" w:color="auto"/>
        <w:left w:val="none" w:sz="0" w:space="0" w:color="auto"/>
        <w:bottom w:val="none" w:sz="0" w:space="0" w:color="auto"/>
        <w:right w:val="none" w:sz="0" w:space="0" w:color="auto"/>
      </w:divBdr>
    </w:div>
    <w:div w:id="1655181608">
      <w:bodyDiv w:val="1"/>
      <w:marLeft w:val="0"/>
      <w:marRight w:val="0"/>
      <w:marTop w:val="0"/>
      <w:marBottom w:val="0"/>
      <w:divBdr>
        <w:top w:val="none" w:sz="0" w:space="0" w:color="auto"/>
        <w:left w:val="none" w:sz="0" w:space="0" w:color="auto"/>
        <w:bottom w:val="none" w:sz="0" w:space="0" w:color="auto"/>
        <w:right w:val="none" w:sz="0" w:space="0" w:color="auto"/>
      </w:divBdr>
    </w:div>
    <w:div w:id="1656029771">
      <w:bodyDiv w:val="1"/>
      <w:marLeft w:val="0"/>
      <w:marRight w:val="0"/>
      <w:marTop w:val="0"/>
      <w:marBottom w:val="0"/>
      <w:divBdr>
        <w:top w:val="none" w:sz="0" w:space="0" w:color="auto"/>
        <w:left w:val="none" w:sz="0" w:space="0" w:color="auto"/>
        <w:bottom w:val="none" w:sz="0" w:space="0" w:color="auto"/>
        <w:right w:val="none" w:sz="0" w:space="0" w:color="auto"/>
      </w:divBdr>
    </w:div>
    <w:div w:id="1656256147">
      <w:bodyDiv w:val="1"/>
      <w:marLeft w:val="0"/>
      <w:marRight w:val="0"/>
      <w:marTop w:val="0"/>
      <w:marBottom w:val="0"/>
      <w:divBdr>
        <w:top w:val="none" w:sz="0" w:space="0" w:color="auto"/>
        <w:left w:val="none" w:sz="0" w:space="0" w:color="auto"/>
        <w:bottom w:val="none" w:sz="0" w:space="0" w:color="auto"/>
        <w:right w:val="none" w:sz="0" w:space="0" w:color="auto"/>
      </w:divBdr>
    </w:div>
    <w:div w:id="1662854618">
      <w:bodyDiv w:val="1"/>
      <w:marLeft w:val="0"/>
      <w:marRight w:val="0"/>
      <w:marTop w:val="0"/>
      <w:marBottom w:val="0"/>
      <w:divBdr>
        <w:top w:val="none" w:sz="0" w:space="0" w:color="auto"/>
        <w:left w:val="none" w:sz="0" w:space="0" w:color="auto"/>
        <w:bottom w:val="none" w:sz="0" w:space="0" w:color="auto"/>
        <w:right w:val="none" w:sz="0" w:space="0" w:color="auto"/>
      </w:divBdr>
    </w:div>
    <w:div w:id="1663584555">
      <w:bodyDiv w:val="1"/>
      <w:marLeft w:val="0"/>
      <w:marRight w:val="0"/>
      <w:marTop w:val="0"/>
      <w:marBottom w:val="0"/>
      <w:divBdr>
        <w:top w:val="none" w:sz="0" w:space="0" w:color="auto"/>
        <w:left w:val="none" w:sz="0" w:space="0" w:color="auto"/>
        <w:bottom w:val="none" w:sz="0" w:space="0" w:color="auto"/>
        <w:right w:val="none" w:sz="0" w:space="0" w:color="auto"/>
      </w:divBdr>
    </w:div>
    <w:div w:id="1663654125">
      <w:bodyDiv w:val="1"/>
      <w:marLeft w:val="0"/>
      <w:marRight w:val="0"/>
      <w:marTop w:val="0"/>
      <w:marBottom w:val="0"/>
      <w:divBdr>
        <w:top w:val="none" w:sz="0" w:space="0" w:color="auto"/>
        <w:left w:val="none" w:sz="0" w:space="0" w:color="auto"/>
        <w:bottom w:val="none" w:sz="0" w:space="0" w:color="auto"/>
        <w:right w:val="none" w:sz="0" w:space="0" w:color="auto"/>
      </w:divBdr>
    </w:div>
    <w:div w:id="1666861207">
      <w:bodyDiv w:val="1"/>
      <w:marLeft w:val="0"/>
      <w:marRight w:val="0"/>
      <w:marTop w:val="0"/>
      <w:marBottom w:val="0"/>
      <w:divBdr>
        <w:top w:val="none" w:sz="0" w:space="0" w:color="auto"/>
        <w:left w:val="none" w:sz="0" w:space="0" w:color="auto"/>
        <w:bottom w:val="none" w:sz="0" w:space="0" w:color="auto"/>
        <w:right w:val="none" w:sz="0" w:space="0" w:color="auto"/>
      </w:divBdr>
    </w:div>
    <w:div w:id="1670136876">
      <w:bodyDiv w:val="1"/>
      <w:marLeft w:val="0"/>
      <w:marRight w:val="0"/>
      <w:marTop w:val="0"/>
      <w:marBottom w:val="0"/>
      <w:divBdr>
        <w:top w:val="none" w:sz="0" w:space="0" w:color="auto"/>
        <w:left w:val="none" w:sz="0" w:space="0" w:color="auto"/>
        <w:bottom w:val="none" w:sz="0" w:space="0" w:color="auto"/>
        <w:right w:val="none" w:sz="0" w:space="0" w:color="auto"/>
      </w:divBdr>
    </w:div>
    <w:div w:id="1670523326">
      <w:bodyDiv w:val="1"/>
      <w:marLeft w:val="0"/>
      <w:marRight w:val="0"/>
      <w:marTop w:val="0"/>
      <w:marBottom w:val="0"/>
      <w:divBdr>
        <w:top w:val="none" w:sz="0" w:space="0" w:color="auto"/>
        <w:left w:val="none" w:sz="0" w:space="0" w:color="auto"/>
        <w:bottom w:val="none" w:sz="0" w:space="0" w:color="auto"/>
        <w:right w:val="none" w:sz="0" w:space="0" w:color="auto"/>
      </w:divBdr>
    </w:div>
    <w:div w:id="1672640047">
      <w:bodyDiv w:val="1"/>
      <w:marLeft w:val="0"/>
      <w:marRight w:val="0"/>
      <w:marTop w:val="0"/>
      <w:marBottom w:val="0"/>
      <w:divBdr>
        <w:top w:val="none" w:sz="0" w:space="0" w:color="auto"/>
        <w:left w:val="none" w:sz="0" w:space="0" w:color="auto"/>
        <w:bottom w:val="none" w:sz="0" w:space="0" w:color="auto"/>
        <w:right w:val="none" w:sz="0" w:space="0" w:color="auto"/>
      </w:divBdr>
    </w:div>
    <w:div w:id="1674910738">
      <w:bodyDiv w:val="1"/>
      <w:marLeft w:val="0"/>
      <w:marRight w:val="0"/>
      <w:marTop w:val="0"/>
      <w:marBottom w:val="0"/>
      <w:divBdr>
        <w:top w:val="none" w:sz="0" w:space="0" w:color="auto"/>
        <w:left w:val="none" w:sz="0" w:space="0" w:color="auto"/>
        <w:bottom w:val="none" w:sz="0" w:space="0" w:color="auto"/>
        <w:right w:val="none" w:sz="0" w:space="0" w:color="auto"/>
      </w:divBdr>
    </w:div>
    <w:div w:id="1675378803">
      <w:bodyDiv w:val="1"/>
      <w:marLeft w:val="0"/>
      <w:marRight w:val="0"/>
      <w:marTop w:val="0"/>
      <w:marBottom w:val="0"/>
      <w:divBdr>
        <w:top w:val="none" w:sz="0" w:space="0" w:color="auto"/>
        <w:left w:val="none" w:sz="0" w:space="0" w:color="auto"/>
        <w:bottom w:val="none" w:sz="0" w:space="0" w:color="auto"/>
        <w:right w:val="none" w:sz="0" w:space="0" w:color="auto"/>
      </w:divBdr>
    </w:div>
    <w:div w:id="1675643679">
      <w:bodyDiv w:val="1"/>
      <w:marLeft w:val="0"/>
      <w:marRight w:val="0"/>
      <w:marTop w:val="0"/>
      <w:marBottom w:val="0"/>
      <w:divBdr>
        <w:top w:val="none" w:sz="0" w:space="0" w:color="auto"/>
        <w:left w:val="none" w:sz="0" w:space="0" w:color="auto"/>
        <w:bottom w:val="none" w:sz="0" w:space="0" w:color="auto"/>
        <w:right w:val="none" w:sz="0" w:space="0" w:color="auto"/>
      </w:divBdr>
    </w:div>
    <w:div w:id="1675692049">
      <w:bodyDiv w:val="1"/>
      <w:marLeft w:val="0"/>
      <w:marRight w:val="0"/>
      <w:marTop w:val="0"/>
      <w:marBottom w:val="0"/>
      <w:divBdr>
        <w:top w:val="none" w:sz="0" w:space="0" w:color="auto"/>
        <w:left w:val="none" w:sz="0" w:space="0" w:color="auto"/>
        <w:bottom w:val="none" w:sz="0" w:space="0" w:color="auto"/>
        <w:right w:val="none" w:sz="0" w:space="0" w:color="auto"/>
      </w:divBdr>
    </w:div>
    <w:div w:id="1675954038">
      <w:bodyDiv w:val="1"/>
      <w:marLeft w:val="0"/>
      <w:marRight w:val="0"/>
      <w:marTop w:val="0"/>
      <w:marBottom w:val="0"/>
      <w:divBdr>
        <w:top w:val="none" w:sz="0" w:space="0" w:color="auto"/>
        <w:left w:val="none" w:sz="0" w:space="0" w:color="auto"/>
        <w:bottom w:val="none" w:sz="0" w:space="0" w:color="auto"/>
        <w:right w:val="none" w:sz="0" w:space="0" w:color="auto"/>
      </w:divBdr>
    </w:div>
    <w:div w:id="1676417679">
      <w:bodyDiv w:val="1"/>
      <w:marLeft w:val="0"/>
      <w:marRight w:val="0"/>
      <w:marTop w:val="0"/>
      <w:marBottom w:val="0"/>
      <w:divBdr>
        <w:top w:val="none" w:sz="0" w:space="0" w:color="auto"/>
        <w:left w:val="none" w:sz="0" w:space="0" w:color="auto"/>
        <w:bottom w:val="none" w:sz="0" w:space="0" w:color="auto"/>
        <w:right w:val="none" w:sz="0" w:space="0" w:color="auto"/>
      </w:divBdr>
    </w:div>
    <w:div w:id="1676763978">
      <w:bodyDiv w:val="1"/>
      <w:marLeft w:val="0"/>
      <w:marRight w:val="0"/>
      <w:marTop w:val="0"/>
      <w:marBottom w:val="0"/>
      <w:divBdr>
        <w:top w:val="none" w:sz="0" w:space="0" w:color="auto"/>
        <w:left w:val="none" w:sz="0" w:space="0" w:color="auto"/>
        <w:bottom w:val="none" w:sz="0" w:space="0" w:color="auto"/>
        <w:right w:val="none" w:sz="0" w:space="0" w:color="auto"/>
      </w:divBdr>
    </w:div>
    <w:div w:id="1678385307">
      <w:bodyDiv w:val="1"/>
      <w:marLeft w:val="0"/>
      <w:marRight w:val="0"/>
      <w:marTop w:val="0"/>
      <w:marBottom w:val="0"/>
      <w:divBdr>
        <w:top w:val="none" w:sz="0" w:space="0" w:color="auto"/>
        <w:left w:val="none" w:sz="0" w:space="0" w:color="auto"/>
        <w:bottom w:val="none" w:sz="0" w:space="0" w:color="auto"/>
        <w:right w:val="none" w:sz="0" w:space="0" w:color="auto"/>
      </w:divBdr>
    </w:div>
    <w:div w:id="1678771128">
      <w:bodyDiv w:val="1"/>
      <w:marLeft w:val="0"/>
      <w:marRight w:val="0"/>
      <w:marTop w:val="0"/>
      <w:marBottom w:val="0"/>
      <w:divBdr>
        <w:top w:val="none" w:sz="0" w:space="0" w:color="auto"/>
        <w:left w:val="none" w:sz="0" w:space="0" w:color="auto"/>
        <w:bottom w:val="none" w:sz="0" w:space="0" w:color="auto"/>
        <w:right w:val="none" w:sz="0" w:space="0" w:color="auto"/>
      </w:divBdr>
    </w:div>
    <w:div w:id="1679773889">
      <w:bodyDiv w:val="1"/>
      <w:marLeft w:val="0"/>
      <w:marRight w:val="0"/>
      <w:marTop w:val="0"/>
      <w:marBottom w:val="0"/>
      <w:divBdr>
        <w:top w:val="none" w:sz="0" w:space="0" w:color="auto"/>
        <w:left w:val="none" w:sz="0" w:space="0" w:color="auto"/>
        <w:bottom w:val="none" w:sz="0" w:space="0" w:color="auto"/>
        <w:right w:val="none" w:sz="0" w:space="0" w:color="auto"/>
      </w:divBdr>
    </w:div>
    <w:div w:id="1680964185">
      <w:bodyDiv w:val="1"/>
      <w:marLeft w:val="0"/>
      <w:marRight w:val="0"/>
      <w:marTop w:val="0"/>
      <w:marBottom w:val="0"/>
      <w:divBdr>
        <w:top w:val="none" w:sz="0" w:space="0" w:color="auto"/>
        <w:left w:val="none" w:sz="0" w:space="0" w:color="auto"/>
        <w:bottom w:val="none" w:sz="0" w:space="0" w:color="auto"/>
        <w:right w:val="none" w:sz="0" w:space="0" w:color="auto"/>
      </w:divBdr>
    </w:div>
    <w:div w:id="1681160810">
      <w:bodyDiv w:val="1"/>
      <w:marLeft w:val="0"/>
      <w:marRight w:val="0"/>
      <w:marTop w:val="0"/>
      <w:marBottom w:val="0"/>
      <w:divBdr>
        <w:top w:val="none" w:sz="0" w:space="0" w:color="auto"/>
        <w:left w:val="none" w:sz="0" w:space="0" w:color="auto"/>
        <w:bottom w:val="none" w:sz="0" w:space="0" w:color="auto"/>
        <w:right w:val="none" w:sz="0" w:space="0" w:color="auto"/>
      </w:divBdr>
    </w:div>
    <w:div w:id="1681546646">
      <w:bodyDiv w:val="1"/>
      <w:marLeft w:val="0"/>
      <w:marRight w:val="0"/>
      <w:marTop w:val="0"/>
      <w:marBottom w:val="0"/>
      <w:divBdr>
        <w:top w:val="none" w:sz="0" w:space="0" w:color="auto"/>
        <w:left w:val="none" w:sz="0" w:space="0" w:color="auto"/>
        <w:bottom w:val="none" w:sz="0" w:space="0" w:color="auto"/>
        <w:right w:val="none" w:sz="0" w:space="0" w:color="auto"/>
      </w:divBdr>
    </w:div>
    <w:div w:id="1681660016">
      <w:bodyDiv w:val="1"/>
      <w:marLeft w:val="0"/>
      <w:marRight w:val="0"/>
      <w:marTop w:val="0"/>
      <w:marBottom w:val="0"/>
      <w:divBdr>
        <w:top w:val="none" w:sz="0" w:space="0" w:color="auto"/>
        <w:left w:val="none" w:sz="0" w:space="0" w:color="auto"/>
        <w:bottom w:val="none" w:sz="0" w:space="0" w:color="auto"/>
        <w:right w:val="none" w:sz="0" w:space="0" w:color="auto"/>
      </w:divBdr>
    </w:div>
    <w:div w:id="1682320453">
      <w:bodyDiv w:val="1"/>
      <w:marLeft w:val="0"/>
      <w:marRight w:val="0"/>
      <w:marTop w:val="0"/>
      <w:marBottom w:val="0"/>
      <w:divBdr>
        <w:top w:val="none" w:sz="0" w:space="0" w:color="auto"/>
        <w:left w:val="none" w:sz="0" w:space="0" w:color="auto"/>
        <w:bottom w:val="none" w:sz="0" w:space="0" w:color="auto"/>
        <w:right w:val="none" w:sz="0" w:space="0" w:color="auto"/>
      </w:divBdr>
    </w:div>
    <w:div w:id="1684354090">
      <w:bodyDiv w:val="1"/>
      <w:marLeft w:val="0"/>
      <w:marRight w:val="0"/>
      <w:marTop w:val="0"/>
      <w:marBottom w:val="0"/>
      <w:divBdr>
        <w:top w:val="none" w:sz="0" w:space="0" w:color="auto"/>
        <w:left w:val="none" w:sz="0" w:space="0" w:color="auto"/>
        <w:bottom w:val="none" w:sz="0" w:space="0" w:color="auto"/>
        <w:right w:val="none" w:sz="0" w:space="0" w:color="auto"/>
      </w:divBdr>
    </w:div>
    <w:div w:id="1685473549">
      <w:bodyDiv w:val="1"/>
      <w:marLeft w:val="0"/>
      <w:marRight w:val="0"/>
      <w:marTop w:val="0"/>
      <w:marBottom w:val="0"/>
      <w:divBdr>
        <w:top w:val="none" w:sz="0" w:space="0" w:color="auto"/>
        <w:left w:val="none" w:sz="0" w:space="0" w:color="auto"/>
        <w:bottom w:val="none" w:sz="0" w:space="0" w:color="auto"/>
        <w:right w:val="none" w:sz="0" w:space="0" w:color="auto"/>
      </w:divBdr>
    </w:div>
    <w:div w:id="1687440043">
      <w:bodyDiv w:val="1"/>
      <w:marLeft w:val="0"/>
      <w:marRight w:val="0"/>
      <w:marTop w:val="0"/>
      <w:marBottom w:val="0"/>
      <w:divBdr>
        <w:top w:val="none" w:sz="0" w:space="0" w:color="auto"/>
        <w:left w:val="none" w:sz="0" w:space="0" w:color="auto"/>
        <w:bottom w:val="none" w:sz="0" w:space="0" w:color="auto"/>
        <w:right w:val="none" w:sz="0" w:space="0" w:color="auto"/>
      </w:divBdr>
    </w:div>
    <w:div w:id="1688025029">
      <w:bodyDiv w:val="1"/>
      <w:marLeft w:val="0"/>
      <w:marRight w:val="0"/>
      <w:marTop w:val="0"/>
      <w:marBottom w:val="0"/>
      <w:divBdr>
        <w:top w:val="none" w:sz="0" w:space="0" w:color="auto"/>
        <w:left w:val="none" w:sz="0" w:space="0" w:color="auto"/>
        <w:bottom w:val="none" w:sz="0" w:space="0" w:color="auto"/>
        <w:right w:val="none" w:sz="0" w:space="0" w:color="auto"/>
      </w:divBdr>
    </w:div>
    <w:div w:id="1688555420">
      <w:bodyDiv w:val="1"/>
      <w:marLeft w:val="0"/>
      <w:marRight w:val="0"/>
      <w:marTop w:val="0"/>
      <w:marBottom w:val="0"/>
      <w:divBdr>
        <w:top w:val="none" w:sz="0" w:space="0" w:color="auto"/>
        <w:left w:val="none" w:sz="0" w:space="0" w:color="auto"/>
        <w:bottom w:val="none" w:sz="0" w:space="0" w:color="auto"/>
        <w:right w:val="none" w:sz="0" w:space="0" w:color="auto"/>
      </w:divBdr>
    </w:div>
    <w:div w:id="1690108550">
      <w:bodyDiv w:val="1"/>
      <w:marLeft w:val="0"/>
      <w:marRight w:val="0"/>
      <w:marTop w:val="0"/>
      <w:marBottom w:val="0"/>
      <w:divBdr>
        <w:top w:val="none" w:sz="0" w:space="0" w:color="auto"/>
        <w:left w:val="none" w:sz="0" w:space="0" w:color="auto"/>
        <w:bottom w:val="none" w:sz="0" w:space="0" w:color="auto"/>
        <w:right w:val="none" w:sz="0" w:space="0" w:color="auto"/>
      </w:divBdr>
    </w:div>
    <w:div w:id="1692074005">
      <w:bodyDiv w:val="1"/>
      <w:marLeft w:val="0"/>
      <w:marRight w:val="0"/>
      <w:marTop w:val="0"/>
      <w:marBottom w:val="0"/>
      <w:divBdr>
        <w:top w:val="none" w:sz="0" w:space="0" w:color="auto"/>
        <w:left w:val="none" w:sz="0" w:space="0" w:color="auto"/>
        <w:bottom w:val="none" w:sz="0" w:space="0" w:color="auto"/>
        <w:right w:val="none" w:sz="0" w:space="0" w:color="auto"/>
      </w:divBdr>
    </w:div>
    <w:div w:id="1692343662">
      <w:bodyDiv w:val="1"/>
      <w:marLeft w:val="0"/>
      <w:marRight w:val="0"/>
      <w:marTop w:val="0"/>
      <w:marBottom w:val="0"/>
      <w:divBdr>
        <w:top w:val="none" w:sz="0" w:space="0" w:color="auto"/>
        <w:left w:val="none" w:sz="0" w:space="0" w:color="auto"/>
        <w:bottom w:val="none" w:sz="0" w:space="0" w:color="auto"/>
        <w:right w:val="none" w:sz="0" w:space="0" w:color="auto"/>
      </w:divBdr>
    </w:div>
    <w:div w:id="1692417772">
      <w:bodyDiv w:val="1"/>
      <w:marLeft w:val="0"/>
      <w:marRight w:val="0"/>
      <w:marTop w:val="0"/>
      <w:marBottom w:val="0"/>
      <w:divBdr>
        <w:top w:val="none" w:sz="0" w:space="0" w:color="auto"/>
        <w:left w:val="none" w:sz="0" w:space="0" w:color="auto"/>
        <w:bottom w:val="none" w:sz="0" w:space="0" w:color="auto"/>
        <w:right w:val="none" w:sz="0" w:space="0" w:color="auto"/>
      </w:divBdr>
    </w:div>
    <w:div w:id="1694183669">
      <w:bodyDiv w:val="1"/>
      <w:marLeft w:val="0"/>
      <w:marRight w:val="0"/>
      <w:marTop w:val="0"/>
      <w:marBottom w:val="0"/>
      <w:divBdr>
        <w:top w:val="none" w:sz="0" w:space="0" w:color="auto"/>
        <w:left w:val="none" w:sz="0" w:space="0" w:color="auto"/>
        <w:bottom w:val="none" w:sz="0" w:space="0" w:color="auto"/>
        <w:right w:val="none" w:sz="0" w:space="0" w:color="auto"/>
      </w:divBdr>
    </w:div>
    <w:div w:id="1694988256">
      <w:bodyDiv w:val="1"/>
      <w:marLeft w:val="0"/>
      <w:marRight w:val="0"/>
      <w:marTop w:val="0"/>
      <w:marBottom w:val="0"/>
      <w:divBdr>
        <w:top w:val="none" w:sz="0" w:space="0" w:color="auto"/>
        <w:left w:val="none" w:sz="0" w:space="0" w:color="auto"/>
        <w:bottom w:val="none" w:sz="0" w:space="0" w:color="auto"/>
        <w:right w:val="none" w:sz="0" w:space="0" w:color="auto"/>
      </w:divBdr>
    </w:div>
    <w:div w:id="1696805519">
      <w:bodyDiv w:val="1"/>
      <w:marLeft w:val="0"/>
      <w:marRight w:val="0"/>
      <w:marTop w:val="0"/>
      <w:marBottom w:val="0"/>
      <w:divBdr>
        <w:top w:val="none" w:sz="0" w:space="0" w:color="auto"/>
        <w:left w:val="none" w:sz="0" w:space="0" w:color="auto"/>
        <w:bottom w:val="none" w:sz="0" w:space="0" w:color="auto"/>
        <w:right w:val="none" w:sz="0" w:space="0" w:color="auto"/>
      </w:divBdr>
    </w:div>
    <w:div w:id="1697193276">
      <w:bodyDiv w:val="1"/>
      <w:marLeft w:val="0"/>
      <w:marRight w:val="0"/>
      <w:marTop w:val="0"/>
      <w:marBottom w:val="0"/>
      <w:divBdr>
        <w:top w:val="none" w:sz="0" w:space="0" w:color="auto"/>
        <w:left w:val="none" w:sz="0" w:space="0" w:color="auto"/>
        <w:bottom w:val="none" w:sz="0" w:space="0" w:color="auto"/>
        <w:right w:val="none" w:sz="0" w:space="0" w:color="auto"/>
      </w:divBdr>
    </w:div>
    <w:div w:id="1698778126">
      <w:bodyDiv w:val="1"/>
      <w:marLeft w:val="0"/>
      <w:marRight w:val="0"/>
      <w:marTop w:val="0"/>
      <w:marBottom w:val="0"/>
      <w:divBdr>
        <w:top w:val="none" w:sz="0" w:space="0" w:color="auto"/>
        <w:left w:val="none" w:sz="0" w:space="0" w:color="auto"/>
        <w:bottom w:val="none" w:sz="0" w:space="0" w:color="auto"/>
        <w:right w:val="none" w:sz="0" w:space="0" w:color="auto"/>
      </w:divBdr>
    </w:div>
    <w:div w:id="1701541995">
      <w:bodyDiv w:val="1"/>
      <w:marLeft w:val="0"/>
      <w:marRight w:val="0"/>
      <w:marTop w:val="0"/>
      <w:marBottom w:val="0"/>
      <w:divBdr>
        <w:top w:val="none" w:sz="0" w:space="0" w:color="auto"/>
        <w:left w:val="none" w:sz="0" w:space="0" w:color="auto"/>
        <w:bottom w:val="none" w:sz="0" w:space="0" w:color="auto"/>
        <w:right w:val="none" w:sz="0" w:space="0" w:color="auto"/>
      </w:divBdr>
    </w:div>
    <w:div w:id="1704357123">
      <w:bodyDiv w:val="1"/>
      <w:marLeft w:val="0"/>
      <w:marRight w:val="0"/>
      <w:marTop w:val="0"/>
      <w:marBottom w:val="0"/>
      <w:divBdr>
        <w:top w:val="none" w:sz="0" w:space="0" w:color="auto"/>
        <w:left w:val="none" w:sz="0" w:space="0" w:color="auto"/>
        <w:bottom w:val="none" w:sz="0" w:space="0" w:color="auto"/>
        <w:right w:val="none" w:sz="0" w:space="0" w:color="auto"/>
      </w:divBdr>
    </w:div>
    <w:div w:id="1705013499">
      <w:bodyDiv w:val="1"/>
      <w:marLeft w:val="0"/>
      <w:marRight w:val="0"/>
      <w:marTop w:val="0"/>
      <w:marBottom w:val="0"/>
      <w:divBdr>
        <w:top w:val="none" w:sz="0" w:space="0" w:color="auto"/>
        <w:left w:val="none" w:sz="0" w:space="0" w:color="auto"/>
        <w:bottom w:val="none" w:sz="0" w:space="0" w:color="auto"/>
        <w:right w:val="none" w:sz="0" w:space="0" w:color="auto"/>
      </w:divBdr>
    </w:div>
    <w:div w:id="1707215690">
      <w:bodyDiv w:val="1"/>
      <w:marLeft w:val="0"/>
      <w:marRight w:val="0"/>
      <w:marTop w:val="0"/>
      <w:marBottom w:val="0"/>
      <w:divBdr>
        <w:top w:val="none" w:sz="0" w:space="0" w:color="auto"/>
        <w:left w:val="none" w:sz="0" w:space="0" w:color="auto"/>
        <w:bottom w:val="none" w:sz="0" w:space="0" w:color="auto"/>
        <w:right w:val="none" w:sz="0" w:space="0" w:color="auto"/>
      </w:divBdr>
    </w:div>
    <w:div w:id="1707678406">
      <w:bodyDiv w:val="1"/>
      <w:marLeft w:val="0"/>
      <w:marRight w:val="0"/>
      <w:marTop w:val="0"/>
      <w:marBottom w:val="0"/>
      <w:divBdr>
        <w:top w:val="none" w:sz="0" w:space="0" w:color="auto"/>
        <w:left w:val="none" w:sz="0" w:space="0" w:color="auto"/>
        <w:bottom w:val="none" w:sz="0" w:space="0" w:color="auto"/>
        <w:right w:val="none" w:sz="0" w:space="0" w:color="auto"/>
      </w:divBdr>
    </w:div>
    <w:div w:id="1709791260">
      <w:bodyDiv w:val="1"/>
      <w:marLeft w:val="0"/>
      <w:marRight w:val="0"/>
      <w:marTop w:val="0"/>
      <w:marBottom w:val="0"/>
      <w:divBdr>
        <w:top w:val="none" w:sz="0" w:space="0" w:color="auto"/>
        <w:left w:val="none" w:sz="0" w:space="0" w:color="auto"/>
        <w:bottom w:val="none" w:sz="0" w:space="0" w:color="auto"/>
        <w:right w:val="none" w:sz="0" w:space="0" w:color="auto"/>
      </w:divBdr>
    </w:div>
    <w:div w:id="1716003575">
      <w:bodyDiv w:val="1"/>
      <w:marLeft w:val="0"/>
      <w:marRight w:val="0"/>
      <w:marTop w:val="0"/>
      <w:marBottom w:val="0"/>
      <w:divBdr>
        <w:top w:val="none" w:sz="0" w:space="0" w:color="auto"/>
        <w:left w:val="none" w:sz="0" w:space="0" w:color="auto"/>
        <w:bottom w:val="none" w:sz="0" w:space="0" w:color="auto"/>
        <w:right w:val="none" w:sz="0" w:space="0" w:color="auto"/>
      </w:divBdr>
    </w:div>
    <w:div w:id="1716810536">
      <w:bodyDiv w:val="1"/>
      <w:marLeft w:val="0"/>
      <w:marRight w:val="0"/>
      <w:marTop w:val="0"/>
      <w:marBottom w:val="0"/>
      <w:divBdr>
        <w:top w:val="none" w:sz="0" w:space="0" w:color="auto"/>
        <w:left w:val="none" w:sz="0" w:space="0" w:color="auto"/>
        <w:bottom w:val="none" w:sz="0" w:space="0" w:color="auto"/>
        <w:right w:val="none" w:sz="0" w:space="0" w:color="auto"/>
      </w:divBdr>
    </w:div>
    <w:div w:id="1716854796">
      <w:bodyDiv w:val="1"/>
      <w:marLeft w:val="0"/>
      <w:marRight w:val="0"/>
      <w:marTop w:val="0"/>
      <w:marBottom w:val="0"/>
      <w:divBdr>
        <w:top w:val="none" w:sz="0" w:space="0" w:color="auto"/>
        <w:left w:val="none" w:sz="0" w:space="0" w:color="auto"/>
        <w:bottom w:val="none" w:sz="0" w:space="0" w:color="auto"/>
        <w:right w:val="none" w:sz="0" w:space="0" w:color="auto"/>
      </w:divBdr>
    </w:div>
    <w:div w:id="1717849441">
      <w:bodyDiv w:val="1"/>
      <w:marLeft w:val="0"/>
      <w:marRight w:val="0"/>
      <w:marTop w:val="0"/>
      <w:marBottom w:val="0"/>
      <w:divBdr>
        <w:top w:val="none" w:sz="0" w:space="0" w:color="auto"/>
        <w:left w:val="none" w:sz="0" w:space="0" w:color="auto"/>
        <w:bottom w:val="none" w:sz="0" w:space="0" w:color="auto"/>
        <w:right w:val="none" w:sz="0" w:space="0" w:color="auto"/>
      </w:divBdr>
      <w:divsChild>
        <w:div w:id="1433017804">
          <w:marLeft w:val="0"/>
          <w:marRight w:val="0"/>
          <w:marTop w:val="0"/>
          <w:marBottom w:val="0"/>
          <w:divBdr>
            <w:top w:val="none" w:sz="0" w:space="0" w:color="auto"/>
            <w:left w:val="none" w:sz="0" w:space="0" w:color="auto"/>
            <w:bottom w:val="none" w:sz="0" w:space="0" w:color="auto"/>
            <w:right w:val="none" w:sz="0" w:space="0" w:color="auto"/>
          </w:divBdr>
          <w:divsChild>
            <w:div w:id="1328554058">
              <w:marLeft w:val="0"/>
              <w:marRight w:val="0"/>
              <w:marTop w:val="0"/>
              <w:marBottom w:val="0"/>
              <w:divBdr>
                <w:top w:val="none" w:sz="0" w:space="0" w:color="auto"/>
                <w:left w:val="none" w:sz="0" w:space="0" w:color="auto"/>
                <w:bottom w:val="none" w:sz="0" w:space="0" w:color="auto"/>
                <w:right w:val="none" w:sz="0" w:space="0" w:color="auto"/>
              </w:divBdr>
              <w:divsChild>
                <w:div w:id="1447692801">
                  <w:marLeft w:val="0"/>
                  <w:marRight w:val="0"/>
                  <w:marTop w:val="0"/>
                  <w:marBottom w:val="0"/>
                  <w:divBdr>
                    <w:top w:val="none" w:sz="0" w:space="0" w:color="auto"/>
                    <w:left w:val="none" w:sz="0" w:space="0" w:color="auto"/>
                    <w:bottom w:val="none" w:sz="0" w:space="0" w:color="auto"/>
                    <w:right w:val="none" w:sz="0" w:space="0" w:color="auto"/>
                  </w:divBdr>
                  <w:divsChild>
                    <w:div w:id="1756239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9814225">
      <w:bodyDiv w:val="1"/>
      <w:marLeft w:val="0"/>
      <w:marRight w:val="0"/>
      <w:marTop w:val="0"/>
      <w:marBottom w:val="0"/>
      <w:divBdr>
        <w:top w:val="none" w:sz="0" w:space="0" w:color="auto"/>
        <w:left w:val="none" w:sz="0" w:space="0" w:color="auto"/>
        <w:bottom w:val="none" w:sz="0" w:space="0" w:color="auto"/>
        <w:right w:val="none" w:sz="0" w:space="0" w:color="auto"/>
      </w:divBdr>
    </w:div>
    <w:div w:id="1720011461">
      <w:bodyDiv w:val="1"/>
      <w:marLeft w:val="0"/>
      <w:marRight w:val="0"/>
      <w:marTop w:val="0"/>
      <w:marBottom w:val="0"/>
      <w:divBdr>
        <w:top w:val="none" w:sz="0" w:space="0" w:color="auto"/>
        <w:left w:val="none" w:sz="0" w:space="0" w:color="auto"/>
        <w:bottom w:val="none" w:sz="0" w:space="0" w:color="auto"/>
        <w:right w:val="none" w:sz="0" w:space="0" w:color="auto"/>
      </w:divBdr>
    </w:div>
    <w:div w:id="1721244891">
      <w:bodyDiv w:val="1"/>
      <w:marLeft w:val="0"/>
      <w:marRight w:val="0"/>
      <w:marTop w:val="0"/>
      <w:marBottom w:val="0"/>
      <w:divBdr>
        <w:top w:val="none" w:sz="0" w:space="0" w:color="auto"/>
        <w:left w:val="none" w:sz="0" w:space="0" w:color="auto"/>
        <w:bottom w:val="none" w:sz="0" w:space="0" w:color="auto"/>
        <w:right w:val="none" w:sz="0" w:space="0" w:color="auto"/>
      </w:divBdr>
    </w:div>
    <w:div w:id="1722440632">
      <w:bodyDiv w:val="1"/>
      <w:marLeft w:val="0"/>
      <w:marRight w:val="0"/>
      <w:marTop w:val="0"/>
      <w:marBottom w:val="0"/>
      <w:divBdr>
        <w:top w:val="none" w:sz="0" w:space="0" w:color="auto"/>
        <w:left w:val="none" w:sz="0" w:space="0" w:color="auto"/>
        <w:bottom w:val="none" w:sz="0" w:space="0" w:color="auto"/>
        <w:right w:val="none" w:sz="0" w:space="0" w:color="auto"/>
      </w:divBdr>
    </w:div>
    <w:div w:id="1724519605">
      <w:bodyDiv w:val="1"/>
      <w:marLeft w:val="0"/>
      <w:marRight w:val="0"/>
      <w:marTop w:val="0"/>
      <w:marBottom w:val="0"/>
      <w:divBdr>
        <w:top w:val="none" w:sz="0" w:space="0" w:color="auto"/>
        <w:left w:val="none" w:sz="0" w:space="0" w:color="auto"/>
        <w:bottom w:val="none" w:sz="0" w:space="0" w:color="auto"/>
        <w:right w:val="none" w:sz="0" w:space="0" w:color="auto"/>
      </w:divBdr>
    </w:div>
    <w:div w:id="1727341161">
      <w:bodyDiv w:val="1"/>
      <w:marLeft w:val="0"/>
      <w:marRight w:val="0"/>
      <w:marTop w:val="0"/>
      <w:marBottom w:val="0"/>
      <w:divBdr>
        <w:top w:val="none" w:sz="0" w:space="0" w:color="auto"/>
        <w:left w:val="none" w:sz="0" w:space="0" w:color="auto"/>
        <w:bottom w:val="none" w:sz="0" w:space="0" w:color="auto"/>
        <w:right w:val="none" w:sz="0" w:space="0" w:color="auto"/>
      </w:divBdr>
    </w:div>
    <w:div w:id="1728067085">
      <w:bodyDiv w:val="1"/>
      <w:marLeft w:val="0"/>
      <w:marRight w:val="0"/>
      <w:marTop w:val="0"/>
      <w:marBottom w:val="0"/>
      <w:divBdr>
        <w:top w:val="none" w:sz="0" w:space="0" w:color="auto"/>
        <w:left w:val="none" w:sz="0" w:space="0" w:color="auto"/>
        <w:bottom w:val="none" w:sz="0" w:space="0" w:color="auto"/>
        <w:right w:val="none" w:sz="0" w:space="0" w:color="auto"/>
      </w:divBdr>
    </w:div>
    <w:div w:id="1728334669">
      <w:bodyDiv w:val="1"/>
      <w:marLeft w:val="0"/>
      <w:marRight w:val="0"/>
      <w:marTop w:val="0"/>
      <w:marBottom w:val="0"/>
      <w:divBdr>
        <w:top w:val="none" w:sz="0" w:space="0" w:color="auto"/>
        <w:left w:val="none" w:sz="0" w:space="0" w:color="auto"/>
        <w:bottom w:val="none" w:sz="0" w:space="0" w:color="auto"/>
        <w:right w:val="none" w:sz="0" w:space="0" w:color="auto"/>
      </w:divBdr>
    </w:div>
    <w:div w:id="1728794184">
      <w:bodyDiv w:val="1"/>
      <w:marLeft w:val="0"/>
      <w:marRight w:val="0"/>
      <w:marTop w:val="0"/>
      <w:marBottom w:val="0"/>
      <w:divBdr>
        <w:top w:val="none" w:sz="0" w:space="0" w:color="auto"/>
        <w:left w:val="none" w:sz="0" w:space="0" w:color="auto"/>
        <w:bottom w:val="none" w:sz="0" w:space="0" w:color="auto"/>
        <w:right w:val="none" w:sz="0" w:space="0" w:color="auto"/>
      </w:divBdr>
    </w:div>
    <w:div w:id="1729836279">
      <w:bodyDiv w:val="1"/>
      <w:marLeft w:val="0"/>
      <w:marRight w:val="0"/>
      <w:marTop w:val="0"/>
      <w:marBottom w:val="0"/>
      <w:divBdr>
        <w:top w:val="none" w:sz="0" w:space="0" w:color="auto"/>
        <w:left w:val="none" w:sz="0" w:space="0" w:color="auto"/>
        <w:bottom w:val="none" w:sz="0" w:space="0" w:color="auto"/>
        <w:right w:val="none" w:sz="0" w:space="0" w:color="auto"/>
      </w:divBdr>
    </w:div>
    <w:div w:id="1730306246">
      <w:bodyDiv w:val="1"/>
      <w:marLeft w:val="0"/>
      <w:marRight w:val="0"/>
      <w:marTop w:val="0"/>
      <w:marBottom w:val="0"/>
      <w:divBdr>
        <w:top w:val="none" w:sz="0" w:space="0" w:color="auto"/>
        <w:left w:val="none" w:sz="0" w:space="0" w:color="auto"/>
        <w:bottom w:val="none" w:sz="0" w:space="0" w:color="auto"/>
        <w:right w:val="none" w:sz="0" w:space="0" w:color="auto"/>
      </w:divBdr>
    </w:div>
    <w:div w:id="1730616787">
      <w:bodyDiv w:val="1"/>
      <w:marLeft w:val="0"/>
      <w:marRight w:val="0"/>
      <w:marTop w:val="0"/>
      <w:marBottom w:val="0"/>
      <w:divBdr>
        <w:top w:val="none" w:sz="0" w:space="0" w:color="auto"/>
        <w:left w:val="none" w:sz="0" w:space="0" w:color="auto"/>
        <w:bottom w:val="none" w:sz="0" w:space="0" w:color="auto"/>
        <w:right w:val="none" w:sz="0" w:space="0" w:color="auto"/>
      </w:divBdr>
    </w:div>
    <w:div w:id="1731029112">
      <w:bodyDiv w:val="1"/>
      <w:marLeft w:val="0"/>
      <w:marRight w:val="0"/>
      <w:marTop w:val="0"/>
      <w:marBottom w:val="0"/>
      <w:divBdr>
        <w:top w:val="none" w:sz="0" w:space="0" w:color="auto"/>
        <w:left w:val="none" w:sz="0" w:space="0" w:color="auto"/>
        <w:bottom w:val="none" w:sz="0" w:space="0" w:color="auto"/>
        <w:right w:val="none" w:sz="0" w:space="0" w:color="auto"/>
      </w:divBdr>
    </w:div>
    <w:div w:id="1731613698">
      <w:bodyDiv w:val="1"/>
      <w:marLeft w:val="0"/>
      <w:marRight w:val="0"/>
      <w:marTop w:val="0"/>
      <w:marBottom w:val="0"/>
      <w:divBdr>
        <w:top w:val="none" w:sz="0" w:space="0" w:color="auto"/>
        <w:left w:val="none" w:sz="0" w:space="0" w:color="auto"/>
        <w:bottom w:val="none" w:sz="0" w:space="0" w:color="auto"/>
        <w:right w:val="none" w:sz="0" w:space="0" w:color="auto"/>
      </w:divBdr>
    </w:div>
    <w:div w:id="1732534415">
      <w:bodyDiv w:val="1"/>
      <w:marLeft w:val="0"/>
      <w:marRight w:val="0"/>
      <w:marTop w:val="0"/>
      <w:marBottom w:val="0"/>
      <w:divBdr>
        <w:top w:val="none" w:sz="0" w:space="0" w:color="auto"/>
        <w:left w:val="none" w:sz="0" w:space="0" w:color="auto"/>
        <w:bottom w:val="none" w:sz="0" w:space="0" w:color="auto"/>
        <w:right w:val="none" w:sz="0" w:space="0" w:color="auto"/>
      </w:divBdr>
    </w:div>
    <w:div w:id="1733766875">
      <w:bodyDiv w:val="1"/>
      <w:marLeft w:val="0"/>
      <w:marRight w:val="0"/>
      <w:marTop w:val="0"/>
      <w:marBottom w:val="0"/>
      <w:divBdr>
        <w:top w:val="none" w:sz="0" w:space="0" w:color="auto"/>
        <w:left w:val="none" w:sz="0" w:space="0" w:color="auto"/>
        <w:bottom w:val="none" w:sz="0" w:space="0" w:color="auto"/>
        <w:right w:val="none" w:sz="0" w:space="0" w:color="auto"/>
      </w:divBdr>
    </w:div>
    <w:div w:id="1735812307">
      <w:bodyDiv w:val="1"/>
      <w:marLeft w:val="0"/>
      <w:marRight w:val="0"/>
      <w:marTop w:val="0"/>
      <w:marBottom w:val="0"/>
      <w:divBdr>
        <w:top w:val="none" w:sz="0" w:space="0" w:color="auto"/>
        <w:left w:val="none" w:sz="0" w:space="0" w:color="auto"/>
        <w:bottom w:val="none" w:sz="0" w:space="0" w:color="auto"/>
        <w:right w:val="none" w:sz="0" w:space="0" w:color="auto"/>
      </w:divBdr>
    </w:div>
    <w:div w:id="1736001726">
      <w:bodyDiv w:val="1"/>
      <w:marLeft w:val="0"/>
      <w:marRight w:val="0"/>
      <w:marTop w:val="0"/>
      <w:marBottom w:val="0"/>
      <w:divBdr>
        <w:top w:val="none" w:sz="0" w:space="0" w:color="auto"/>
        <w:left w:val="none" w:sz="0" w:space="0" w:color="auto"/>
        <w:bottom w:val="none" w:sz="0" w:space="0" w:color="auto"/>
        <w:right w:val="none" w:sz="0" w:space="0" w:color="auto"/>
      </w:divBdr>
    </w:div>
    <w:div w:id="1736585539">
      <w:bodyDiv w:val="1"/>
      <w:marLeft w:val="0"/>
      <w:marRight w:val="0"/>
      <w:marTop w:val="0"/>
      <w:marBottom w:val="0"/>
      <w:divBdr>
        <w:top w:val="none" w:sz="0" w:space="0" w:color="auto"/>
        <w:left w:val="none" w:sz="0" w:space="0" w:color="auto"/>
        <w:bottom w:val="none" w:sz="0" w:space="0" w:color="auto"/>
        <w:right w:val="none" w:sz="0" w:space="0" w:color="auto"/>
      </w:divBdr>
    </w:div>
    <w:div w:id="1738891113">
      <w:bodyDiv w:val="1"/>
      <w:marLeft w:val="0"/>
      <w:marRight w:val="0"/>
      <w:marTop w:val="0"/>
      <w:marBottom w:val="0"/>
      <w:divBdr>
        <w:top w:val="none" w:sz="0" w:space="0" w:color="auto"/>
        <w:left w:val="none" w:sz="0" w:space="0" w:color="auto"/>
        <w:bottom w:val="none" w:sz="0" w:space="0" w:color="auto"/>
        <w:right w:val="none" w:sz="0" w:space="0" w:color="auto"/>
      </w:divBdr>
    </w:div>
    <w:div w:id="1739478134">
      <w:bodyDiv w:val="1"/>
      <w:marLeft w:val="0"/>
      <w:marRight w:val="0"/>
      <w:marTop w:val="0"/>
      <w:marBottom w:val="0"/>
      <w:divBdr>
        <w:top w:val="none" w:sz="0" w:space="0" w:color="auto"/>
        <w:left w:val="none" w:sz="0" w:space="0" w:color="auto"/>
        <w:bottom w:val="none" w:sz="0" w:space="0" w:color="auto"/>
        <w:right w:val="none" w:sz="0" w:space="0" w:color="auto"/>
      </w:divBdr>
    </w:div>
    <w:div w:id="1740058748">
      <w:bodyDiv w:val="1"/>
      <w:marLeft w:val="0"/>
      <w:marRight w:val="0"/>
      <w:marTop w:val="0"/>
      <w:marBottom w:val="0"/>
      <w:divBdr>
        <w:top w:val="none" w:sz="0" w:space="0" w:color="auto"/>
        <w:left w:val="none" w:sz="0" w:space="0" w:color="auto"/>
        <w:bottom w:val="none" w:sz="0" w:space="0" w:color="auto"/>
        <w:right w:val="none" w:sz="0" w:space="0" w:color="auto"/>
      </w:divBdr>
    </w:div>
    <w:div w:id="1744256146">
      <w:bodyDiv w:val="1"/>
      <w:marLeft w:val="0"/>
      <w:marRight w:val="0"/>
      <w:marTop w:val="0"/>
      <w:marBottom w:val="0"/>
      <w:divBdr>
        <w:top w:val="none" w:sz="0" w:space="0" w:color="auto"/>
        <w:left w:val="none" w:sz="0" w:space="0" w:color="auto"/>
        <w:bottom w:val="none" w:sz="0" w:space="0" w:color="auto"/>
        <w:right w:val="none" w:sz="0" w:space="0" w:color="auto"/>
      </w:divBdr>
    </w:div>
    <w:div w:id="1744796964">
      <w:bodyDiv w:val="1"/>
      <w:marLeft w:val="0"/>
      <w:marRight w:val="0"/>
      <w:marTop w:val="0"/>
      <w:marBottom w:val="0"/>
      <w:divBdr>
        <w:top w:val="none" w:sz="0" w:space="0" w:color="auto"/>
        <w:left w:val="none" w:sz="0" w:space="0" w:color="auto"/>
        <w:bottom w:val="none" w:sz="0" w:space="0" w:color="auto"/>
        <w:right w:val="none" w:sz="0" w:space="0" w:color="auto"/>
      </w:divBdr>
    </w:div>
    <w:div w:id="1745488245">
      <w:bodyDiv w:val="1"/>
      <w:marLeft w:val="0"/>
      <w:marRight w:val="0"/>
      <w:marTop w:val="0"/>
      <w:marBottom w:val="0"/>
      <w:divBdr>
        <w:top w:val="none" w:sz="0" w:space="0" w:color="auto"/>
        <w:left w:val="none" w:sz="0" w:space="0" w:color="auto"/>
        <w:bottom w:val="none" w:sz="0" w:space="0" w:color="auto"/>
        <w:right w:val="none" w:sz="0" w:space="0" w:color="auto"/>
      </w:divBdr>
    </w:div>
    <w:div w:id="1745757040">
      <w:bodyDiv w:val="1"/>
      <w:marLeft w:val="0"/>
      <w:marRight w:val="0"/>
      <w:marTop w:val="0"/>
      <w:marBottom w:val="0"/>
      <w:divBdr>
        <w:top w:val="none" w:sz="0" w:space="0" w:color="auto"/>
        <w:left w:val="none" w:sz="0" w:space="0" w:color="auto"/>
        <w:bottom w:val="none" w:sz="0" w:space="0" w:color="auto"/>
        <w:right w:val="none" w:sz="0" w:space="0" w:color="auto"/>
      </w:divBdr>
    </w:div>
    <w:div w:id="1746293035">
      <w:bodyDiv w:val="1"/>
      <w:marLeft w:val="0"/>
      <w:marRight w:val="0"/>
      <w:marTop w:val="0"/>
      <w:marBottom w:val="0"/>
      <w:divBdr>
        <w:top w:val="none" w:sz="0" w:space="0" w:color="auto"/>
        <w:left w:val="none" w:sz="0" w:space="0" w:color="auto"/>
        <w:bottom w:val="none" w:sz="0" w:space="0" w:color="auto"/>
        <w:right w:val="none" w:sz="0" w:space="0" w:color="auto"/>
      </w:divBdr>
    </w:div>
    <w:div w:id="1747221738">
      <w:bodyDiv w:val="1"/>
      <w:marLeft w:val="0"/>
      <w:marRight w:val="0"/>
      <w:marTop w:val="0"/>
      <w:marBottom w:val="0"/>
      <w:divBdr>
        <w:top w:val="none" w:sz="0" w:space="0" w:color="auto"/>
        <w:left w:val="none" w:sz="0" w:space="0" w:color="auto"/>
        <w:bottom w:val="none" w:sz="0" w:space="0" w:color="auto"/>
        <w:right w:val="none" w:sz="0" w:space="0" w:color="auto"/>
      </w:divBdr>
    </w:div>
    <w:div w:id="1748259604">
      <w:bodyDiv w:val="1"/>
      <w:marLeft w:val="0"/>
      <w:marRight w:val="0"/>
      <w:marTop w:val="0"/>
      <w:marBottom w:val="0"/>
      <w:divBdr>
        <w:top w:val="none" w:sz="0" w:space="0" w:color="auto"/>
        <w:left w:val="none" w:sz="0" w:space="0" w:color="auto"/>
        <w:bottom w:val="none" w:sz="0" w:space="0" w:color="auto"/>
        <w:right w:val="none" w:sz="0" w:space="0" w:color="auto"/>
      </w:divBdr>
    </w:div>
    <w:div w:id="1749767986">
      <w:bodyDiv w:val="1"/>
      <w:marLeft w:val="0"/>
      <w:marRight w:val="0"/>
      <w:marTop w:val="0"/>
      <w:marBottom w:val="0"/>
      <w:divBdr>
        <w:top w:val="none" w:sz="0" w:space="0" w:color="auto"/>
        <w:left w:val="none" w:sz="0" w:space="0" w:color="auto"/>
        <w:bottom w:val="none" w:sz="0" w:space="0" w:color="auto"/>
        <w:right w:val="none" w:sz="0" w:space="0" w:color="auto"/>
      </w:divBdr>
    </w:div>
    <w:div w:id="1752462454">
      <w:bodyDiv w:val="1"/>
      <w:marLeft w:val="0"/>
      <w:marRight w:val="0"/>
      <w:marTop w:val="0"/>
      <w:marBottom w:val="0"/>
      <w:divBdr>
        <w:top w:val="none" w:sz="0" w:space="0" w:color="auto"/>
        <w:left w:val="none" w:sz="0" w:space="0" w:color="auto"/>
        <w:bottom w:val="none" w:sz="0" w:space="0" w:color="auto"/>
        <w:right w:val="none" w:sz="0" w:space="0" w:color="auto"/>
      </w:divBdr>
    </w:div>
    <w:div w:id="1753240757">
      <w:bodyDiv w:val="1"/>
      <w:marLeft w:val="0"/>
      <w:marRight w:val="0"/>
      <w:marTop w:val="0"/>
      <w:marBottom w:val="0"/>
      <w:divBdr>
        <w:top w:val="none" w:sz="0" w:space="0" w:color="auto"/>
        <w:left w:val="none" w:sz="0" w:space="0" w:color="auto"/>
        <w:bottom w:val="none" w:sz="0" w:space="0" w:color="auto"/>
        <w:right w:val="none" w:sz="0" w:space="0" w:color="auto"/>
      </w:divBdr>
    </w:div>
    <w:div w:id="1754551895">
      <w:bodyDiv w:val="1"/>
      <w:marLeft w:val="0"/>
      <w:marRight w:val="0"/>
      <w:marTop w:val="0"/>
      <w:marBottom w:val="0"/>
      <w:divBdr>
        <w:top w:val="none" w:sz="0" w:space="0" w:color="auto"/>
        <w:left w:val="none" w:sz="0" w:space="0" w:color="auto"/>
        <w:bottom w:val="none" w:sz="0" w:space="0" w:color="auto"/>
        <w:right w:val="none" w:sz="0" w:space="0" w:color="auto"/>
      </w:divBdr>
    </w:div>
    <w:div w:id="1756123388">
      <w:bodyDiv w:val="1"/>
      <w:marLeft w:val="0"/>
      <w:marRight w:val="0"/>
      <w:marTop w:val="0"/>
      <w:marBottom w:val="0"/>
      <w:divBdr>
        <w:top w:val="none" w:sz="0" w:space="0" w:color="auto"/>
        <w:left w:val="none" w:sz="0" w:space="0" w:color="auto"/>
        <w:bottom w:val="none" w:sz="0" w:space="0" w:color="auto"/>
        <w:right w:val="none" w:sz="0" w:space="0" w:color="auto"/>
      </w:divBdr>
    </w:div>
    <w:div w:id="1756396611">
      <w:bodyDiv w:val="1"/>
      <w:marLeft w:val="0"/>
      <w:marRight w:val="0"/>
      <w:marTop w:val="0"/>
      <w:marBottom w:val="0"/>
      <w:divBdr>
        <w:top w:val="none" w:sz="0" w:space="0" w:color="auto"/>
        <w:left w:val="none" w:sz="0" w:space="0" w:color="auto"/>
        <w:bottom w:val="none" w:sz="0" w:space="0" w:color="auto"/>
        <w:right w:val="none" w:sz="0" w:space="0" w:color="auto"/>
      </w:divBdr>
    </w:div>
    <w:div w:id="1759135739">
      <w:bodyDiv w:val="1"/>
      <w:marLeft w:val="0"/>
      <w:marRight w:val="0"/>
      <w:marTop w:val="0"/>
      <w:marBottom w:val="0"/>
      <w:divBdr>
        <w:top w:val="none" w:sz="0" w:space="0" w:color="auto"/>
        <w:left w:val="none" w:sz="0" w:space="0" w:color="auto"/>
        <w:bottom w:val="none" w:sz="0" w:space="0" w:color="auto"/>
        <w:right w:val="none" w:sz="0" w:space="0" w:color="auto"/>
      </w:divBdr>
    </w:div>
    <w:div w:id="1759667494">
      <w:bodyDiv w:val="1"/>
      <w:marLeft w:val="0"/>
      <w:marRight w:val="0"/>
      <w:marTop w:val="0"/>
      <w:marBottom w:val="0"/>
      <w:divBdr>
        <w:top w:val="none" w:sz="0" w:space="0" w:color="auto"/>
        <w:left w:val="none" w:sz="0" w:space="0" w:color="auto"/>
        <w:bottom w:val="none" w:sz="0" w:space="0" w:color="auto"/>
        <w:right w:val="none" w:sz="0" w:space="0" w:color="auto"/>
      </w:divBdr>
    </w:div>
    <w:div w:id="1760059426">
      <w:bodyDiv w:val="1"/>
      <w:marLeft w:val="0"/>
      <w:marRight w:val="0"/>
      <w:marTop w:val="0"/>
      <w:marBottom w:val="0"/>
      <w:divBdr>
        <w:top w:val="none" w:sz="0" w:space="0" w:color="auto"/>
        <w:left w:val="none" w:sz="0" w:space="0" w:color="auto"/>
        <w:bottom w:val="none" w:sz="0" w:space="0" w:color="auto"/>
        <w:right w:val="none" w:sz="0" w:space="0" w:color="auto"/>
      </w:divBdr>
    </w:div>
    <w:div w:id="1761832636">
      <w:bodyDiv w:val="1"/>
      <w:marLeft w:val="0"/>
      <w:marRight w:val="0"/>
      <w:marTop w:val="0"/>
      <w:marBottom w:val="0"/>
      <w:divBdr>
        <w:top w:val="none" w:sz="0" w:space="0" w:color="auto"/>
        <w:left w:val="none" w:sz="0" w:space="0" w:color="auto"/>
        <w:bottom w:val="none" w:sz="0" w:space="0" w:color="auto"/>
        <w:right w:val="none" w:sz="0" w:space="0" w:color="auto"/>
      </w:divBdr>
    </w:div>
    <w:div w:id="1761950988">
      <w:bodyDiv w:val="1"/>
      <w:marLeft w:val="0"/>
      <w:marRight w:val="0"/>
      <w:marTop w:val="0"/>
      <w:marBottom w:val="0"/>
      <w:divBdr>
        <w:top w:val="none" w:sz="0" w:space="0" w:color="auto"/>
        <w:left w:val="none" w:sz="0" w:space="0" w:color="auto"/>
        <w:bottom w:val="none" w:sz="0" w:space="0" w:color="auto"/>
        <w:right w:val="none" w:sz="0" w:space="0" w:color="auto"/>
      </w:divBdr>
    </w:div>
    <w:div w:id="1765491461">
      <w:bodyDiv w:val="1"/>
      <w:marLeft w:val="0"/>
      <w:marRight w:val="0"/>
      <w:marTop w:val="0"/>
      <w:marBottom w:val="0"/>
      <w:divBdr>
        <w:top w:val="none" w:sz="0" w:space="0" w:color="auto"/>
        <w:left w:val="none" w:sz="0" w:space="0" w:color="auto"/>
        <w:bottom w:val="none" w:sz="0" w:space="0" w:color="auto"/>
        <w:right w:val="none" w:sz="0" w:space="0" w:color="auto"/>
      </w:divBdr>
    </w:div>
    <w:div w:id="1765540074">
      <w:bodyDiv w:val="1"/>
      <w:marLeft w:val="0"/>
      <w:marRight w:val="0"/>
      <w:marTop w:val="0"/>
      <w:marBottom w:val="0"/>
      <w:divBdr>
        <w:top w:val="none" w:sz="0" w:space="0" w:color="auto"/>
        <w:left w:val="none" w:sz="0" w:space="0" w:color="auto"/>
        <w:bottom w:val="none" w:sz="0" w:space="0" w:color="auto"/>
        <w:right w:val="none" w:sz="0" w:space="0" w:color="auto"/>
      </w:divBdr>
    </w:div>
    <w:div w:id="1766463976">
      <w:bodyDiv w:val="1"/>
      <w:marLeft w:val="0"/>
      <w:marRight w:val="0"/>
      <w:marTop w:val="0"/>
      <w:marBottom w:val="0"/>
      <w:divBdr>
        <w:top w:val="none" w:sz="0" w:space="0" w:color="auto"/>
        <w:left w:val="none" w:sz="0" w:space="0" w:color="auto"/>
        <w:bottom w:val="none" w:sz="0" w:space="0" w:color="auto"/>
        <w:right w:val="none" w:sz="0" w:space="0" w:color="auto"/>
      </w:divBdr>
    </w:div>
    <w:div w:id="1770662994">
      <w:bodyDiv w:val="1"/>
      <w:marLeft w:val="0"/>
      <w:marRight w:val="0"/>
      <w:marTop w:val="0"/>
      <w:marBottom w:val="0"/>
      <w:divBdr>
        <w:top w:val="none" w:sz="0" w:space="0" w:color="auto"/>
        <w:left w:val="none" w:sz="0" w:space="0" w:color="auto"/>
        <w:bottom w:val="none" w:sz="0" w:space="0" w:color="auto"/>
        <w:right w:val="none" w:sz="0" w:space="0" w:color="auto"/>
      </w:divBdr>
    </w:div>
    <w:div w:id="1773479254">
      <w:bodyDiv w:val="1"/>
      <w:marLeft w:val="0"/>
      <w:marRight w:val="0"/>
      <w:marTop w:val="0"/>
      <w:marBottom w:val="0"/>
      <w:divBdr>
        <w:top w:val="none" w:sz="0" w:space="0" w:color="auto"/>
        <w:left w:val="none" w:sz="0" w:space="0" w:color="auto"/>
        <w:bottom w:val="none" w:sz="0" w:space="0" w:color="auto"/>
        <w:right w:val="none" w:sz="0" w:space="0" w:color="auto"/>
      </w:divBdr>
    </w:div>
    <w:div w:id="1773933623">
      <w:bodyDiv w:val="1"/>
      <w:marLeft w:val="0"/>
      <w:marRight w:val="0"/>
      <w:marTop w:val="0"/>
      <w:marBottom w:val="0"/>
      <w:divBdr>
        <w:top w:val="none" w:sz="0" w:space="0" w:color="auto"/>
        <w:left w:val="none" w:sz="0" w:space="0" w:color="auto"/>
        <w:bottom w:val="none" w:sz="0" w:space="0" w:color="auto"/>
        <w:right w:val="none" w:sz="0" w:space="0" w:color="auto"/>
      </w:divBdr>
    </w:div>
    <w:div w:id="1774015043">
      <w:bodyDiv w:val="1"/>
      <w:marLeft w:val="0"/>
      <w:marRight w:val="0"/>
      <w:marTop w:val="0"/>
      <w:marBottom w:val="0"/>
      <w:divBdr>
        <w:top w:val="none" w:sz="0" w:space="0" w:color="auto"/>
        <w:left w:val="none" w:sz="0" w:space="0" w:color="auto"/>
        <w:bottom w:val="none" w:sz="0" w:space="0" w:color="auto"/>
        <w:right w:val="none" w:sz="0" w:space="0" w:color="auto"/>
      </w:divBdr>
    </w:div>
    <w:div w:id="1774132714">
      <w:bodyDiv w:val="1"/>
      <w:marLeft w:val="0"/>
      <w:marRight w:val="0"/>
      <w:marTop w:val="0"/>
      <w:marBottom w:val="0"/>
      <w:divBdr>
        <w:top w:val="none" w:sz="0" w:space="0" w:color="auto"/>
        <w:left w:val="none" w:sz="0" w:space="0" w:color="auto"/>
        <w:bottom w:val="none" w:sz="0" w:space="0" w:color="auto"/>
        <w:right w:val="none" w:sz="0" w:space="0" w:color="auto"/>
      </w:divBdr>
    </w:div>
    <w:div w:id="1774207533">
      <w:bodyDiv w:val="1"/>
      <w:marLeft w:val="0"/>
      <w:marRight w:val="0"/>
      <w:marTop w:val="0"/>
      <w:marBottom w:val="0"/>
      <w:divBdr>
        <w:top w:val="none" w:sz="0" w:space="0" w:color="auto"/>
        <w:left w:val="none" w:sz="0" w:space="0" w:color="auto"/>
        <w:bottom w:val="none" w:sz="0" w:space="0" w:color="auto"/>
        <w:right w:val="none" w:sz="0" w:space="0" w:color="auto"/>
      </w:divBdr>
    </w:div>
    <w:div w:id="1774326660">
      <w:bodyDiv w:val="1"/>
      <w:marLeft w:val="0"/>
      <w:marRight w:val="0"/>
      <w:marTop w:val="0"/>
      <w:marBottom w:val="0"/>
      <w:divBdr>
        <w:top w:val="none" w:sz="0" w:space="0" w:color="auto"/>
        <w:left w:val="none" w:sz="0" w:space="0" w:color="auto"/>
        <w:bottom w:val="none" w:sz="0" w:space="0" w:color="auto"/>
        <w:right w:val="none" w:sz="0" w:space="0" w:color="auto"/>
      </w:divBdr>
    </w:div>
    <w:div w:id="1775588192">
      <w:bodyDiv w:val="1"/>
      <w:marLeft w:val="0"/>
      <w:marRight w:val="0"/>
      <w:marTop w:val="0"/>
      <w:marBottom w:val="0"/>
      <w:divBdr>
        <w:top w:val="none" w:sz="0" w:space="0" w:color="auto"/>
        <w:left w:val="none" w:sz="0" w:space="0" w:color="auto"/>
        <w:bottom w:val="none" w:sz="0" w:space="0" w:color="auto"/>
        <w:right w:val="none" w:sz="0" w:space="0" w:color="auto"/>
      </w:divBdr>
    </w:div>
    <w:div w:id="1775592223">
      <w:bodyDiv w:val="1"/>
      <w:marLeft w:val="0"/>
      <w:marRight w:val="0"/>
      <w:marTop w:val="0"/>
      <w:marBottom w:val="0"/>
      <w:divBdr>
        <w:top w:val="none" w:sz="0" w:space="0" w:color="auto"/>
        <w:left w:val="none" w:sz="0" w:space="0" w:color="auto"/>
        <w:bottom w:val="none" w:sz="0" w:space="0" w:color="auto"/>
        <w:right w:val="none" w:sz="0" w:space="0" w:color="auto"/>
      </w:divBdr>
    </w:div>
    <w:div w:id="1775709913">
      <w:bodyDiv w:val="1"/>
      <w:marLeft w:val="0"/>
      <w:marRight w:val="0"/>
      <w:marTop w:val="0"/>
      <w:marBottom w:val="0"/>
      <w:divBdr>
        <w:top w:val="none" w:sz="0" w:space="0" w:color="auto"/>
        <w:left w:val="none" w:sz="0" w:space="0" w:color="auto"/>
        <w:bottom w:val="none" w:sz="0" w:space="0" w:color="auto"/>
        <w:right w:val="none" w:sz="0" w:space="0" w:color="auto"/>
      </w:divBdr>
    </w:div>
    <w:div w:id="1778257667">
      <w:bodyDiv w:val="1"/>
      <w:marLeft w:val="0"/>
      <w:marRight w:val="0"/>
      <w:marTop w:val="0"/>
      <w:marBottom w:val="0"/>
      <w:divBdr>
        <w:top w:val="none" w:sz="0" w:space="0" w:color="auto"/>
        <w:left w:val="none" w:sz="0" w:space="0" w:color="auto"/>
        <w:bottom w:val="none" w:sz="0" w:space="0" w:color="auto"/>
        <w:right w:val="none" w:sz="0" w:space="0" w:color="auto"/>
      </w:divBdr>
    </w:div>
    <w:div w:id="1781291353">
      <w:bodyDiv w:val="1"/>
      <w:marLeft w:val="0"/>
      <w:marRight w:val="0"/>
      <w:marTop w:val="0"/>
      <w:marBottom w:val="0"/>
      <w:divBdr>
        <w:top w:val="none" w:sz="0" w:space="0" w:color="auto"/>
        <w:left w:val="none" w:sz="0" w:space="0" w:color="auto"/>
        <w:bottom w:val="none" w:sz="0" w:space="0" w:color="auto"/>
        <w:right w:val="none" w:sz="0" w:space="0" w:color="auto"/>
      </w:divBdr>
    </w:div>
    <w:div w:id="1782529439">
      <w:bodyDiv w:val="1"/>
      <w:marLeft w:val="0"/>
      <w:marRight w:val="0"/>
      <w:marTop w:val="0"/>
      <w:marBottom w:val="0"/>
      <w:divBdr>
        <w:top w:val="none" w:sz="0" w:space="0" w:color="auto"/>
        <w:left w:val="none" w:sz="0" w:space="0" w:color="auto"/>
        <w:bottom w:val="none" w:sz="0" w:space="0" w:color="auto"/>
        <w:right w:val="none" w:sz="0" w:space="0" w:color="auto"/>
      </w:divBdr>
    </w:div>
    <w:div w:id="1787652946">
      <w:bodyDiv w:val="1"/>
      <w:marLeft w:val="0"/>
      <w:marRight w:val="0"/>
      <w:marTop w:val="0"/>
      <w:marBottom w:val="0"/>
      <w:divBdr>
        <w:top w:val="none" w:sz="0" w:space="0" w:color="auto"/>
        <w:left w:val="none" w:sz="0" w:space="0" w:color="auto"/>
        <w:bottom w:val="none" w:sz="0" w:space="0" w:color="auto"/>
        <w:right w:val="none" w:sz="0" w:space="0" w:color="auto"/>
      </w:divBdr>
    </w:div>
    <w:div w:id="1790247696">
      <w:bodyDiv w:val="1"/>
      <w:marLeft w:val="0"/>
      <w:marRight w:val="0"/>
      <w:marTop w:val="0"/>
      <w:marBottom w:val="0"/>
      <w:divBdr>
        <w:top w:val="none" w:sz="0" w:space="0" w:color="auto"/>
        <w:left w:val="none" w:sz="0" w:space="0" w:color="auto"/>
        <w:bottom w:val="none" w:sz="0" w:space="0" w:color="auto"/>
        <w:right w:val="none" w:sz="0" w:space="0" w:color="auto"/>
      </w:divBdr>
    </w:div>
    <w:div w:id="1790662436">
      <w:bodyDiv w:val="1"/>
      <w:marLeft w:val="0"/>
      <w:marRight w:val="0"/>
      <w:marTop w:val="0"/>
      <w:marBottom w:val="0"/>
      <w:divBdr>
        <w:top w:val="none" w:sz="0" w:space="0" w:color="auto"/>
        <w:left w:val="none" w:sz="0" w:space="0" w:color="auto"/>
        <w:bottom w:val="none" w:sz="0" w:space="0" w:color="auto"/>
        <w:right w:val="none" w:sz="0" w:space="0" w:color="auto"/>
      </w:divBdr>
    </w:div>
    <w:div w:id="1790777636">
      <w:bodyDiv w:val="1"/>
      <w:marLeft w:val="0"/>
      <w:marRight w:val="0"/>
      <w:marTop w:val="0"/>
      <w:marBottom w:val="0"/>
      <w:divBdr>
        <w:top w:val="none" w:sz="0" w:space="0" w:color="auto"/>
        <w:left w:val="none" w:sz="0" w:space="0" w:color="auto"/>
        <w:bottom w:val="none" w:sz="0" w:space="0" w:color="auto"/>
        <w:right w:val="none" w:sz="0" w:space="0" w:color="auto"/>
      </w:divBdr>
    </w:div>
    <w:div w:id="1791975272">
      <w:bodyDiv w:val="1"/>
      <w:marLeft w:val="0"/>
      <w:marRight w:val="0"/>
      <w:marTop w:val="0"/>
      <w:marBottom w:val="0"/>
      <w:divBdr>
        <w:top w:val="none" w:sz="0" w:space="0" w:color="auto"/>
        <w:left w:val="none" w:sz="0" w:space="0" w:color="auto"/>
        <w:bottom w:val="none" w:sz="0" w:space="0" w:color="auto"/>
        <w:right w:val="none" w:sz="0" w:space="0" w:color="auto"/>
      </w:divBdr>
    </w:div>
    <w:div w:id="1793161784">
      <w:bodyDiv w:val="1"/>
      <w:marLeft w:val="0"/>
      <w:marRight w:val="0"/>
      <w:marTop w:val="0"/>
      <w:marBottom w:val="0"/>
      <w:divBdr>
        <w:top w:val="none" w:sz="0" w:space="0" w:color="auto"/>
        <w:left w:val="none" w:sz="0" w:space="0" w:color="auto"/>
        <w:bottom w:val="none" w:sz="0" w:space="0" w:color="auto"/>
        <w:right w:val="none" w:sz="0" w:space="0" w:color="auto"/>
      </w:divBdr>
    </w:div>
    <w:div w:id="1793481188">
      <w:bodyDiv w:val="1"/>
      <w:marLeft w:val="0"/>
      <w:marRight w:val="0"/>
      <w:marTop w:val="0"/>
      <w:marBottom w:val="0"/>
      <w:divBdr>
        <w:top w:val="none" w:sz="0" w:space="0" w:color="auto"/>
        <w:left w:val="none" w:sz="0" w:space="0" w:color="auto"/>
        <w:bottom w:val="none" w:sz="0" w:space="0" w:color="auto"/>
        <w:right w:val="none" w:sz="0" w:space="0" w:color="auto"/>
      </w:divBdr>
    </w:div>
    <w:div w:id="1794244989">
      <w:bodyDiv w:val="1"/>
      <w:marLeft w:val="0"/>
      <w:marRight w:val="0"/>
      <w:marTop w:val="0"/>
      <w:marBottom w:val="0"/>
      <w:divBdr>
        <w:top w:val="none" w:sz="0" w:space="0" w:color="auto"/>
        <w:left w:val="none" w:sz="0" w:space="0" w:color="auto"/>
        <w:bottom w:val="none" w:sz="0" w:space="0" w:color="auto"/>
        <w:right w:val="none" w:sz="0" w:space="0" w:color="auto"/>
      </w:divBdr>
    </w:div>
    <w:div w:id="1795055300">
      <w:bodyDiv w:val="1"/>
      <w:marLeft w:val="0"/>
      <w:marRight w:val="0"/>
      <w:marTop w:val="0"/>
      <w:marBottom w:val="0"/>
      <w:divBdr>
        <w:top w:val="none" w:sz="0" w:space="0" w:color="auto"/>
        <w:left w:val="none" w:sz="0" w:space="0" w:color="auto"/>
        <w:bottom w:val="none" w:sz="0" w:space="0" w:color="auto"/>
        <w:right w:val="none" w:sz="0" w:space="0" w:color="auto"/>
      </w:divBdr>
    </w:div>
    <w:div w:id="1795782672">
      <w:bodyDiv w:val="1"/>
      <w:marLeft w:val="0"/>
      <w:marRight w:val="0"/>
      <w:marTop w:val="0"/>
      <w:marBottom w:val="0"/>
      <w:divBdr>
        <w:top w:val="none" w:sz="0" w:space="0" w:color="auto"/>
        <w:left w:val="none" w:sz="0" w:space="0" w:color="auto"/>
        <w:bottom w:val="none" w:sz="0" w:space="0" w:color="auto"/>
        <w:right w:val="none" w:sz="0" w:space="0" w:color="auto"/>
      </w:divBdr>
    </w:div>
    <w:div w:id="1796558830">
      <w:bodyDiv w:val="1"/>
      <w:marLeft w:val="0"/>
      <w:marRight w:val="0"/>
      <w:marTop w:val="0"/>
      <w:marBottom w:val="0"/>
      <w:divBdr>
        <w:top w:val="none" w:sz="0" w:space="0" w:color="auto"/>
        <w:left w:val="none" w:sz="0" w:space="0" w:color="auto"/>
        <w:bottom w:val="none" w:sz="0" w:space="0" w:color="auto"/>
        <w:right w:val="none" w:sz="0" w:space="0" w:color="auto"/>
      </w:divBdr>
    </w:div>
    <w:div w:id="1797947346">
      <w:bodyDiv w:val="1"/>
      <w:marLeft w:val="0"/>
      <w:marRight w:val="0"/>
      <w:marTop w:val="0"/>
      <w:marBottom w:val="0"/>
      <w:divBdr>
        <w:top w:val="none" w:sz="0" w:space="0" w:color="auto"/>
        <w:left w:val="none" w:sz="0" w:space="0" w:color="auto"/>
        <w:bottom w:val="none" w:sz="0" w:space="0" w:color="auto"/>
        <w:right w:val="none" w:sz="0" w:space="0" w:color="auto"/>
      </w:divBdr>
    </w:div>
    <w:div w:id="1801725676">
      <w:bodyDiv w:val="1"/>
      <w:marLeft w:val="0"/>
      <w:marRight w:val="0"/>
      <w:marTop w:val="0"/>
      <w:marBottom w:val="0"/>
      <w:divBdr>
        <w:top w:val="none" w:sz="0" w:space="0" w:color="auto"/>
        <w:left w:val="none" w:sz="0" w:space="0" w:color="auto"/>
        <w:bottom w:val="none" w:sz="0" w:space="0" w:color="auto"/>
        <w:right w:val="none" w:sz="0" w:space="0" w:color="auto"/>
      </w:divBdr>
    </w:div>
    <w:div w:id="1802306964">
      <w:bodyDiv w:val="1"/>
      <w:marLeft w:val="0"/>
      <w:marRight w:val="0"/>
      <w:marTop w:val="0"/>
      <w:marBottom w:val="0"/>
      <w:divBdr>
        <w:top w:val="none" w:sz="0" w:space="0" w:color="auto"/>
        <w:left w:val="none" w:sz="0" w:space="0" w:color="auto"/>
        <w:bottom w:val="none" w:sz="0" w:space="0" w:color="auto"/>
        <w:right w:val="none" w:sz="0" w:space="0" w:color="auto"/>
      </w:divBdr>
    </w:div>
    <w:div w:id="1802458459">
      <w:bodyDiv w:val="1"/>
      <w:marLeft w:val="0"/>
      <w:marRight w:val="0"/>
      <w:marTop w:val="0"/>
      <w:marBottom w:val="0"/>
      <w:divBdr>
        <w:top w:val="none" w:sz="0" w:space="0" w:color="auto"/>
        <w:left w:val="none" w:sz="0" w:space="0" w:color="auto"/>
        <w:bottom w:val="none" w:sz="0" w:space="0" w:color="auto"/>
        <w:right w:val="none" w:sz="0" w:space="0" w:color="auto"/>
      </w:divBdr>
    </w:div>
    <w:div w:id="1805199475">
      <w:bodyDiv w:val="1"/>
      <w:marLeft w:val="0"/>
      <w:marRight w:val="0"/>
      <w:marTop w:val="0"/>
      <w:marBottom w:val="0"/>
      <w:divBdr>
        <w:top w:val="none" w:sz="0" w:space="0" w:color="auto"/>
        <w:left w:val="none" w:sz="0" w:space="0" w:color="auto"/>
        <w:bottom w:val="none" w:sz="0" w:space="0" w:color="auto"/>
        <w:right w:val="none" w:sz="0" w:space="0" w:color="auto"/>
      </w:divBdr>
    </w:div>
    <w:div w:id="1808277050">
      <w:bodyDiv w:val="1"/>
      <w:marLeft w:val="0"/>
      <w:marRight w:val="0"/>
      <w:marTop w:val="0"/>
      <w:marBottom w:val="0"/>
      <w:divBdr>
        <w:top w:val="none" w:sz="0" w:space="0" w:color="auto"/>
        <w:left w:val="none" w:sz="0" w:space="0" w:color="auto"/>
        <w:bottom w:val="none" w:sz="0" w:space="0" w:color="auto"/>
        <w:right w:val="none" w:sz="0" w:space="0" w:color="auto"/>
      </w:divBdr>
    </w:div>
    <w:div w:id="1809543405">
      <w:bodyDiv w:val="1"/>
      <w:marLeft w:val="0"/>
      <w:marRight w:val="0"/>
      <w:marTop w:val="0"/>
      <w:marBottom w:val="0"/>
      <w:divBdr>
        <w:top w:val="none" w:sz="0" w:space="0" w:color="auto"/>
        <w:left w:val="none" w:sz="0" w:space="0" w:color="auto"/>
        <w:bottom w:val="none" w:sz="0" w:space="0" w:color="auto"/>
        <w:right w:val="none" w:sz="0" w:space="0" w:color="auto"/>
      </w:divBdr>
    </w:div>
    <w:div w:id="1809857280">
      <w:bodyDiv w:val="1"/>
      <w:marLeft w:val="0"/>
      <w:marRight w:val="0"/>
      <w:marTop w:val="0"/>
      <w:marBottom w:val="0"/>
      <w:divBdr>
        <w:top w:val="none" w:sz="0" w:space="0" w:color="auto"/>
        <w:left w:val="none" w:sz="0" w:space="0" w:color="auto"/>
        <w:bottom w:val="none" w:sz="0" w:space="0" w:color="auto"/>
        <w:right w:val="none" w:sz="0" w:space="0" w:color="auto"/>
      </w:divBdr>
    </w:div>
    <w:div w:id="1810589138">
      <w:bodyDiv w:val="1"/>
      <w:marLeft w:val="0"/>
      <w:marRight w:val="0"/>
      <w:marTop w:val="0"/>
      <w:marBottom w:val="0"/>
      <w:divBdr>
        <w:top w:val="none" w:sz="0" w:space="0" w:color="auto"/>
        <w:left w:val="none" w:sz="0" w:space="0" w:color="auto"/>
        <w:bottom w:val="none" w:sz="0" w:space="0" w:color="auto"/>
        <w:right w:val="none" w:sz="0" w:space="0" w:color="auto"/>
      </w:divBdr>
    </w:div>
    <w:div w:id="1812744825">
      <w:bodyDiv w:val="1"/>
      <w:marLeft w:val="0"/>
      <w:marRight w:val="0"/>
      <w:marTop w:val="0"/>
      <w:marBottom w:val="0"/>
      <w:divBdr>
        <w:top w:val="none" w:sz="0" w:space="0" w:color="auto"/>
        <w:left w:val="none" w:sz="0" w:space="0" w:color="auto"/>
        <w:bottom w:val="none" w:sz="0" w:space="0" w:color="auto"/>
        <w:right w:val="none" w:sz="0" w:space="0" w:color="auto"/>
      </w:divBdr>
    </w:div>
    <w:div w:id="1818183145">
      <w:bodyDiv w:val="1"/>
      <w:marLeft w:val="0"/>
      <w:marRight w:val="0"/>
      <w:marTop w:val="0"/>
      <w:marBottom w:val="0"/>
      <w:divBdr>
        <w:top w:val="none" w:sz="0" w:space="0" w:color="auto"/>
        <w:left w:val="none" w:sz="0" w:space="0" w:color="auto"/>
        <w:bottom w:val="none" w:sz="0" w:space="0" w:color="auto"/>
        <w:right w:val="none" w:sz="0" w:space="0" w:color="auto"/>
      </w:divBdr>
    </w:div>
    <w:div w:id="1818254259">
      <w:bodyDiv w:val="1"/>
      <w:marLeft w:val="0"/>
      <w:marRight w:val="0"/>
      <w:marTop w:val="0"/>
      <w:marBottom w:val="0"/>
      <w:divBdr>
        <w:top w:val="none" w:sz="0" w:space="0" w:color="auto"/>
        <w:left w:val="none" w:sz="0" w:space="0" w:color="auto"/>
        <w:bottom w:val="none" w:sz="0" w:space="0" w:color="auto"/>
        <w:right w:val="none" w:sz="0" w:space="0" w:color="auto"/>
      </w:divBdr>
    </w:div>
    <w:div w:id="1821923282">
      <w:bodyDiv w:val="1"/>
      <w:marLeft w:val="0"/>
      <w:marRight w:val="0"/>
      <w:marTop w:val="0"/>
      <w:marBottom w:val="0"/>
      <w:divBdr>
        <w:top w:val="none" w:sz="0" w:space="0" w:color="auto"/>
        <w:left w:val="none" w:sz="0" w:space="0" w:color="auto"/>
        <w:bottom w:val="none" w:sz="0" w:space="0" w:color="auto"/>
        <w:right w:val="none" w:sz="0" w:space="0" w:color="auto"/>
      </w:divBdr>
    </w:div>
    <w:div w:id="1825311291">
      <w:bodyDiv w:val="1"/>
      <w:marLeft w:val="0"/>
      <w:marRight w:val="0"/>
      <w:marTop w:val="0"/>
      <w:marBottom w:val="0"/>
      <w:divBdr>
        <w:top w:val="none" w:sz="0" w:space="0" w:color="auto"/>
        <w:left w:val="none" w:sz="0" w:space="0" w:color="auto"/>
        <w:bottom w:val="none" w:sz="0" w:space="0" w:color="auto"/>
        <w:right w:val="none" w:sz="0" w:space="0" w:color="auto"/>
      </w:divBdr>
    </w:div>
    <w:div w:id="1826429097">
      <w:bodyDiv w:val="1"/>
      <w:marLeft w:val="0"/>
      <w:marRight w:val="0"/>
      <w:marTop w:val="0"/>
      <w:marBottom w:val="0"/>
      <w:divBdr>
        <w:top w:val="none" w:sz="0" w:space="0" w:color="auto"/>
        <w:left w:val="none" w:sz="0" w:space="0" w:color="auto"/>
        <w:bottom w:val="none" w:sz="0" w:space="0" w:color="auto"/>
        <w:right w:val="none" w:sz="0" w:space="0" w:color="auto"/>
      </w:divBdr>
    </w:div>
    <w:div w:id="1828016461">
      <w:bodyDiv w:val="1"/>
      <w:marLeft w:val="0"/>
      <w:marRight w:val="0"/>
      <w:marTop w:val="0"/>
      <w:marBottom w:val="0"/>
      <w:divBdr>
        <w:top w:val="none" w:sz="0" w:space="0" w:color="auto"/>
        <w:left w:val="none" w:sz="0" w:space="0" w:color="auto"/>
        <w:bottom w:val="none" w:sz="0" w:space="0" w:color="auto"/>
        <w:right w:val="none" w:sz="0" w:space="0" w:color="auto"/>
      </w:divBdr>
    </w:div>
    <w:div w:id="1828327998">
      <w:bodyDiv w:val="1"/>
      <w:marLeft w:val="0"/>
      <w:marRight w:val="0"/>
      <w:marTop w:val="0"/>
      <w:marBottom w:val="0"/>
      <w:divBdr>
        <w:top w:val="none" w:sz="0" w:space="0" w:color="auto"/>
        <w:left w:val="none" w:sz="0" w:space="0" w:color="auto"/>
        <w:bottom w:val="none" w:sz="0" w:space="0" w:color="auto"/>
        <w:right w:val="none" w:sz="0" w:space="0" w:color="auto"/>
      </w:divBdr>
    </w:div>
    <w:div w:id="1829252538">
      <w:bodyDiv w:val="1"/>
      <w:marLeft w:val="0"/>
      <w:marRight w:val="0"/>
      <w:marTop w:val="0"/>
      <w:marBottom w:val="0"/>
      <w:divBdr>
        <w:top w:val="none" w:sz="0" w:space="0" w:color="auto"/>
        <w:left w:val="none" w:sz="0" w:space="0" w:color="auto"/>
        <w:bottom w:val="none" w:sz="0" w:space="0" w:color="auto"/>
        <w:right w:val="none" w:sz="0" w:space="0" w:color="auto"/>
      </w:divBdr>
    </w:div>
    <w:div w:id="1831863935">
      <w:bodyDiv w:val="1"/>
      <w:marLeft w:val="0"/>
      <w:marRight w:val="0"/>
      <w:marTop w:val="0"/>
      <w:marBottom w:val="0"/>
      <w:divBdr>
        <w:top w:val="none" w:sz="0" w:space="0" w:color="auto"/>
        <w:left w:val="none" w:sz="0" w:space="0" w:color="auto"/>
        <w:bottom w:val="none" w:sz="0" w:space="0" w:color="auto"/>
        <w:right w:val="none" w:sz="0" w:space="0" w:color="auto"/>
      </w:divBdr>
    </w:div>
    <w:div w:id="1832401631">
      <w:bodyDiv w:val="1"/>
      <w:marLeft w:val="0"/>
      <w:marRight w:val="0"/>
      <w:marTop w:val="0"/>
      <w:marBottom w:val="0"/>
      <w:divBdr>
        <w:top w:val="none" w:sz="0" w:space="0" w:color="auto"/>
        <w:left w:val="none" w:sz="0" w:space="0" w:color="auto"/>
        <w:bottom w:val="none" w:sz="0" w:space="0" w:color="auto"/>
        <w:right w:val="none" w:sz="0" w:space="0" w:color="auto"/>
      </w:divBdr>
    </w:div>
    <w:div w:id="1833057029">
      <w:bodyDiv w:val="1"/>
      <w:marLeft w:val="0"/>
      <w:marRight w:val="0"/>
      <w:marTop w:val="0"/>
      <w:marBottom w:val="0"/>
      <w:divBdr>
        <w:top w:val="none" w:sz="0" w:space="0" w:color="auto"/>
        <w:left w:val="none" w:sz="0" w:space="0" w:color="auto"/>
        <w:bottom w:val="none" w:sz="0" w:space="0" w:color="auto"/>
        <w:right w:val="none" w:sz="0" w:space="0" w:color="auto"/>
      </w:divBdr>
    </w:div>
    <w:div w:id="1833066200">
      <w:bodyDiv w:val="1"/>
      <w:marLeft w:val="0"/>
      <w:marRight w:val="0"/>
      <w:marTop w:val="0"/>
      <w:marBottom w:val="0"/>
      <w:divBdr>
        <w:top w:val="none" w:sz="0" w:space="0" w:color="auto"/>
        <w:left w:val="none" w:sz="0" w:space="0" w:color="auto"/>
        <w:bottom w:val="none" w:sz="0" w:space="0" w:color="auto"/>
        <w:right w:val="none" w:sz="0" w:space="0" w:color="auto"/>
      </w:divBdr>
    </w:div>
    <w:div w:id="1838576737">
      <w:bodyDiv w:val="1"/>
      <w:marLeft w:val="0"/>
      <w:marRight w:val="0"/>
      <w:marTop w:val="0"/>
      <w:marBottom w:val="0"/>
      <w:divBdr>
        <w:top w:val="none" w:sz="0" w:space="0" w:color="auto"/>
        <w:left w:val="none" w:sz="0" w:space="0" w:color="auto"/>
        <w:bottom w:val="none" w:sz="0" w:space="0" w:color="auto"/>
        <w:right w:val="none" w:sz="0" w:space="0" w:color="auto"/>
      </w:divBdr>
    </w:div>
    <w:div w:id="1847206968">
      <w:bodyDiv w:val="1"/>
      <w:marLeft w:val="0"/>
      <w:marRight w:val="0"/>
      <w:marTop w:val="0"/>
      <w:marBottom w:val="0"/>
      <w:divBdr>
        <w:top w:val="none" w:sz="0" w:space="0" w:color="auto"/>
        <w:left w:val="none" w:sz="0" w:space="0" w:color="auto"/>
        <w:bottom w:val="none" w:sz="0" w:space="0" w:color="auto"/>
        <w:right w:val="none" w:sz="0" w:space="0" w:color="auto"/>
      </w:divBdr>
    </w:div>
    <w:div w:id="1849363288">
      <w:bodyDiv w:val="1"/>
      <w:marLeft w:val="0"/>
      <w:marRight w:val="0"/>
      <w:marTop w:val="0"/>
      <w:marBottom w:val="0"/>
      <w:divBdr>
        <w:top w:val="none" w:sz="0" w:space="0" w:color="auto"/>
        <w:left w:val="none" w:sz="0" w:space="0" w:color="auto"/>
        <w:bottom w:val="none" w:sz="0" w:space="0" w:color="auto"/>
        <w:right w:val="none" w:sz="0" w:space="0" w:color="auto"/>
      </w:divBdr>
    </w:div>
    <w:div w:id="1852452797">
      <w:bodyDiv w:val="1"/>
      <w:marLeft w:val="0"/>
      <w:marRight w:val="0"/>
      <w:marTop w:val="0"/>
      <w:marBottom w:val="0"/>
      <w:divBdr>
        <w:top w:val="none" w:sz="0" w:space="0" w:color="auto"/>
        <w:left w:val="none" w:sz="0" w:space="0" w:color="auto"/>
        <w:bottom w:val="none" w:sz="0" w:space="0" w:color="auto"/>
        <w:right w:val="none" w:sz="0" w:space="0" w:color="auto"/>
      </w:divBdr>
    </w:div>
    <w:div w:id="1853835071">
      <w:bodyDiv w:val="1"/>
      <w:marLeft w:val="0"/>
      <w:marRight w:val="0"/>
      <w:marTop w:val="0"/>
      <w:marBottom w:val="0"/>
      <w:divBdr>
        <w:top w:val="none" w:sz="0" w:space="0" w:color="auto"/>
        <w:left w:val="none" w:sz="0" w:space="0" w:color="auto"/>
        <w:bottom w:val="none" w:sz="0" w:space="0" w:color="auto"/>
        <w:right w:val="none" w:sz="0" w:space="0" w:color="auto"/>
      </w:divBdr>
    </w:div>
    <w:div w:id="1855344659">
      <w:bodyDiv w:val="1"/>
      <w:marLeft w:val="0"/>
      <w:marRight w:val="0"/>
      <w:marTop w:val="0"/>
      <w:marBottom w:val="0"/>
      <w:divBdr>
        <w:top w:val="none" w:sz="0" w:space="0" w:color="auto"/>
        <w:left w:val="none" w:sz="0" w:space="0" w:color="auto"/>
        <w:bottom w:val="none" w:sz="0" w:space="0" w:color="auto"/>
        <w:right w:val="none" w:sz="0" w:space="0" w:color="auto"/>
      </w:divBdr>
    </w:div>
    <w:div w:id="1855612807">
      <w:bodyDiv w:val="1"/>
      <w:marLeft w:val="0"/>
      <w:marRight w:val="0"/>
      <w:marTop w:val="0"/>
      <w:marBottom w:val="0"/>
      <w:divBdr>
        <w:top w:val="none" w:sz="0" w:space="0" w:color="auto"/>
        <w:left w:val="none" w:sz="0" w:space="0" w:color="auto"/>
        <w:bottom w:val="none" w:sz="0" w:space="0" w:color="auto"/>
        <w:right w:val="none" w:sz="0" w:space="0" w:color="auto"/>
      </w:divBdr>
    </w:div>
    <w:div w:id="1856115229">
      <w:bodyDiv w:val="1"/>
      <w:marLeft w:val="0"/>
      <w:marRight w:val="0"/>
      <w:marTop w:val="0"/>
      <w:marBottom w:val="0"/>
      <w:divBdr>
        <w:top w:val="none" w:sz="0" w:space="0" w:color="auto"/>
        <w:left w:val="none" w:sz="0" w:space="0" w:color="auto"/>
        <w:bottom w:val="none" w:sz="0" w:space="0" w:color="auto"/>
        <w:right w:val="none" w:sz="0" w:space="0" w:color="auto"/>
      </w:divBdr>
    </w:div>
    <w:div w:id="1856654782">
      <w:bodyDiv w:val="1"/>
      <w:marLeft w:val="0"/>
      <w:marRight w:val="0"/>
      <w:marTop w:val="0"/>
      <w:marBottom w:val="0"/>
      <w:divBdr>
        <w:top w:val="none" w:sz="0" w:space="0" w:color="auto"/>
        <w:left w:val="none" w:sz="0" w:space="0" w:color="auto"/>
        <w:bottom w:val="none" w:sz="0" w:space="0" w:color="auto"/>
        <w:right w:val="none" w:sz="0" w:space="0" w:color="auto"/>
      </w:divBdr>
    </w:div>
    <w:div w:id="1857620514">
      <w:bodyDiv w:val="1"/>
      <w:marLeft w:val="0"/>
      <w:marRight w:val="0"/>
      <w:marTop w:val="0"/>
      <w:marBottom w:val="0"/>
      <w:divBdr>
        <w:top w:val="none" w:sz="0" w:space="0" w:color="auto"/>
        <w:left w:val="none" w:sz="0" w:space="0" w:color="auto"/>
        <w:bottom w:val="none" w:sz="0" w:space="0" w:color="auto"/>
        <w:right w:val="none" w:sz="0" w:space="0" w:color="auto"/>
      </w:divBdr>
    </w:div>
    <w:div w:id="1857692012">
      <w:bodyDiv w:val="1"/>
      <w:marLeft w:val="0"/>
      <w:marRight w:val="0"/>
      <w:marTop w:val="0"/>
      <w:marBottom w:val="0"/>
      <w:divBdr>
        <w:top w:val="none" w:sz="0" w:space="0" w:color="auto"/>
        <w:left w:val="none" w:sz="0" w:space="0" w:color="auto"/>
        <w:bottom w:val="none" w:sz="0" w:space="0" w:color="auto"/>
        <w:right w:val="none" w:sz="0" w:space="0" w:color="auto"/>
      </w:divBdr>
    </w:div>
    <w:div w:id="1857768245">
      <w:bodyDiv w:val="1"/>
      <w:marLeft w:val="0"/>
      <w:marRight w:val="0"/>
      <w:marTop w:val="0"/>
      <w:marBottom w:val="0"/>
      <w:divBdr>
        <w:top w:val="none" w:sz="0" w:space="0" w:color="auto"/>
        <w:left w:val="none" w:sz="0" w:space="0" w:color="auto"/>
        <w:bottom w:val="none" w:sz="0" w:space="0" w:color="auto"/>
        <w:right w:val="none" w:sz="0" w:space="0" w:color="auto"/>
      </w:divBdr>
    </w:div>
    <w:div w:id="1858470184">
      <w:bodyDiv w:val="1"/>
      <w:marLeft w:val="0"/>
      <w:marRight w:val="0"/>
      <w:marTop w:val="0"/>
      <w:marBottom w:val="0"/>
      <w:divBdr>
        <w:top w:val="none" w:sz="0" w:space="0" w:color="auto"/>
        <w:left w:val="none" w:sz="0" w:space="0" w:color="auto"/>
        <w:bottom w:val="none" w:sz="0" w:space="0" w:color="auto"/>
        <w:right w:val="none" w:sz="0" w:space="0" w:color="auto"/>
      </w:divBdr>
    </w:div>
    <w:div w:id="1859390570">
      <w:bodyDiv w:val="1"/>
      <w:marLeft w:val="0"/>
      <w:marRight w:val="0"/>
      <w:marTop w:val="0"/>
      <w:marBottom w:val="0"/>
      <w:divBdr>
        <w:top w:val="none" w:sz="0" w:space="0" w:color="auto"/>
        <w:left w:val="none" w:sz="0" w:space="0" w:color="auto"/>
        <w:bottom w:val="none" w:sz="0" w:space="0" w:color="auto"/>
        <w:right w:val="none" w:sz="0" w:space="0" w:color="auto"/>
      </w:divBdr>
    </w:div>
    <w:div w:id="1859393704">
      <w:bodyDiv w:val="1"/>
      <w:marLeft w:val="0"/>
      <w:marRight w:val="0"/>
      <w:marTop w:val="0"/>
      <w:marBottom w:val="0"/>
      <w:divBdr>
        <w:top w:val="none" w:sz="0" w:space="0" w:color="auto"/>
        <w:left w:val="none" w:sz="0" w:space="0" w:color="auto"/>
        <w:bottom w:val="none" w:sz="0" w:space="0" w:color="auto"/>
        <w:right w:val="none" w:sz="0" w:space="0" w:color="auto"/>
      </w:divBdr>
    </w:div>
    <w:div w:id="1860703982">
      <w:bodyDiv w:val="1"/>
      <w:marLeft w:val="0"/>
      <w:marRight w:val="0"/>
      <w:marTop w:val="0"/>
      <w:marBottom w:val="0"/>
      <w:divBdr>
        <w:top w:val="none" w:sz="0" w:space="0" w:color="auto"/>
        <w:left w:val="none" w:sz="0" w:space="0" w:color="auto"/>
        <w:bottom w:val="none" w:sz="0" w:space="0" w:color="auto"/>
        <w:right w:val="none" w:sz="0" w:space="0" w:color="auto"/>
      </w:divBdr>
    </w:div>
    <w:div w:id="1863783324">
      <w:bodyDiv w:val="1"/>
      <w:marLeft w:val="0"/>
      <w:marRight w:val="0"/>
      <w:marTop w:val="0"/>
      <w:marBottom w:val="0"/>
      <w:divBdr>
        <w:top w:val="none" w:sz="0" w:space="0" w:color="auto"/>
        <w:left w:val="none" w:sz="0" w:space="0" w:color="auto"/>
        <w:bottom w:val="none" w:sz="0" w:space="0" w:color="auto"/>
        <w:right w:val="none" w:sz="0" w:space="0" w:color="auto"/>
      </w:divBdr>
    </w:div>
    <w:div w:id="1865629487">
      <w:bodyDiv w:val="1"/>
      <w:marLeft w:val="0"/>
      <w:marRight w:val="0"/>
      <w:marTop w:val="0"/>
      <w:marBottom w:val="0"/>
      <w:divBdr>
        <w:top w:val="none" w:sz="0" w:space="0" w:color="auto"/>
        <w:left w:val="none" w:sz="0" w:space="0" w:color="auto"/>
        <w:bottom w:val="none" w:sz="0" w:space="0" w:color="auto"/>
        <w:right w:val="none" w:sz="0" w:space="0" w:color="auto"/>
      </w:divBdr>
    </w:div>
    <w:div w:id="1865895435">
      <w:bodyDiv w:val="1"/>
      <w:marLeft w:val="0"/>
      <w:marRight w:val="0"/>
      <w:marTop w:val="0"/>
      <w:marBottom w:val="0"/>
      <w:divBdr>
        <w:top w:val="none" w:sz="0" w:space="0" w:color="auto"/>
        <w:left w:val="none" w:sz="0" w:space="0" w:color="auto"/>
        <w:bottom w:val="none" w:sz="0" w:space="0" w:color="auto"/>
        <w:right w:val="none" w:sz="0" w:space="0" w:color="auto"/>
      </w:divBdr>
    </w:div>
    <w:div w:id="1867520146">
      <w:bodyDiv w:val="1"/>
      <w:marLeft w:val="0"/>
      <w:marRight w:val="0"/>
      <w:marTop w:val="0"/>
      <w:marBottom w:val="0"/>
      <w:divBdr>
        <w:top w:val="none" w:sz="0" w:space="0" w:color="auto"/>
        <w:left w:val="none" w:sz="0" w:space="0" w:color="auto"/>
        <w:bottom w:val="none" w:sz="0" w:space="0" w:color="auto"/>
        <w:right w:val="none" w:sz="0" w:space="0" w:color="auto"/>
      </w:divBdr>
    </w:div>
    <w:div w:id="1868062629">
      <w:bodyDiv w:val="1"/>
      <w:marLeft w:val="0"/>
      <w:marRight w:val="0"/>
      <w:marTop w:val="0"/>
      <w:marBottom w:val="0"/>
      <w:divBdr>
        <w:top w:val="none" w:sz="0" w:space="0" w:color="auto"/>
        <w:left w:val="none" w:sz="0" w:space="0" w:color="auto"/>
        <w:bottom w:val="none" w:sz="0" w:space="0" w:color="auto"/>
        <w:right w:val="none" w:sz="0" w:space="0" w:color="auto"/>
      </w:divBdr>
    </w:div>
    <w:div w:id="1870024341">
      <w:bodyDiv w:val="1"/>
      <w:marLeft w:val="0"/>
      <w:marRight w:val="0"/>
      <w:marTop w:val="0"/>
      <w:marBottom w:val="0"/>
      <w:divBdr>
        <w:top w:val="none" w:sz="0" w:space="0" w:color="auto"/>
        <w:left w:val="none" w:sz="0" w:space="0" w:color="auto"/>
        <w:bottom w:val="none" w:sz="0" w:space="0" w:color="auto"/>
        <w:right w:val="none" w:sz="0" w:space="0" w:color="auto"/>
      </w:divBdr>
    </w:div>
    <w:div w:id="1870414422">
      <w:bodyDiv w:val="1"/>
      <w:marLeft w:val="0"/>
      <w:marRight w:val="0"/>
      <w:marTop w:val="0"/>
      <w:marBottom w:val="0"/>
      <w:divBdr>
        <w:top w:val="none" w:sz="0" w:space="0" w:color="auto"/>
        <w:left w:val="none" w:sz="0" w:space="0" w:color="auto"/>
        <w:bottom w:val="none" w:sz="0" w:space="0" w:color="auto"/>
        <w:right w:val="none" w:sz="0" w:space="0" w:color="auto"/>
      </w:divBdr>
    </w:div>
    <w:div w:id="1871189209">
      <w:bodyDiv w:val="1"/>
      <w:marLeft w:val="0"/>
      <w:marRight w:val="0"/>
      <w:marTop w:val="0"/>
      <w:marBottom w:val="0"/>
      <w:divBdr>
        <w:top w:val="none" w:sz="0" w:space="0" w:color="auto"/>
        <w:left w:val="none" w:sz="0" w:space="0" w:color="auto"/>
        <w:bottom w:val="none" w:sz="0" w:space="0" w:color="auto"/>
        <w:right w:val="none" w:sz="0" w:space="0" w:color="auto"/>
      </w:divBdr>
    </w:div>
    <w:div w:id="1871455430">
      <w:bodyDiv w:val="1"/>
      <w:marLeft w:val="0"/>
      <w:marRight w:val="0"/>
      <w:marTop w:val="0"/>
      <w:marBottom w:val="0"/>
      <w:divBdr>
        <w:top w:val="none" w:sz="0" w:space="0" w:color="auto"/>
        <w:left w:val="none" w:sz="0" w:space="0" w:color="auto"/>
        <w:bottom w:val="none" w:sz="0" w:space="0" w:color="auto"/>
        <w:right w:val="none" w:sz="0" w:space="0" w:color="auto"/>
      </w:divBdr>
    </w:div>
    <w:div w:id="1872840204">
      <w:bodyDiv w:val="1"/>
      <w:marLeft w:val="0"/>
      <w:marRight w:val="0"/>
      <w:marTop w:val="0"/>
      <w:marBottom w:val="0"/>
      <w:divBdr>
        <w:top w:val="none" w:sz="0" w:space="0" w:color="auto"/>
        <w:left w:val="none" w:sz="0" w:space="0" w:color="auto"/>
        <w:bottom w:val="none" w:sz="0" w:space="0" w:color="auto"/>
        <w:right w:val="none" w:sz="0" w:space="0" w:color="auto"/>
      </w:divBdr>
    </w:div>
    <w:div w:id="1875921639">
      <w:bodyDiv w:val="1"/>
      <w:marLeft w:val="0"/>
      <w:marRight w:val="0"/>
      <w:marTop w:val="0"/>
      <w:marBottom w:val="0"/>
      <w:divBdr>
        <w:top w:val="none" w:sz="0" w:space="0" w:color="auto"/>
        <w:left w:val="none" w:sz="0" w:space="0" w:color="auto"/>
        <w:bottom w:val="none" w:sz="0" w:space="0" w:color="auto"/>
        <w:right w:val="none" w:sz="0" w:space="0" w:color="auto"/>
      </w:divBdr>
    </w:div>
    <w:div w:id="1878857546">
      <w:bodyDiv w:val="1"/>
      <w:marLeft w:val="0"/>
      <w:marRight w:val="0"/>
      <w:marTop w:val="0"/>
      <w:marBottom w:val="0"/>
      <w:divBdr>
        <w:top w:val="none" w:sz="0" w:space="0" w:color="auto"/>
        <w:left w:val="none" w:sz="0" w:space="0" w:color="auto"/>
        <w:bottom w:val="none" w:sz="0" w:space="0" w:color="auto"/>
        <w:right w:val="none" w:sz="0" w:space="0" w:color="auto"/>
      </w:divBdr>
    </w:div>
    <w:div w:id="1879008159">
      <w:bodyDiv w:val="1"/>
      <w:marLeft w:val="0"/>
      <w:marRight w:val="0"/>
      <w:marTop w:val="0"/>
      <w:marBottom w:val="0"/>
      <w:divBdr>
        <w:top w:val="none" w:sz="0" w:space="0" w:color="auto"/>
        <w:left w:val="none" w:sz="0" w:space="0" w:color="auto"/>
        <w:bottom w:val="none" w:sz="0" w:space="0" w:color="auto"/>
        <w:right w:val="none" w:sz="0" w:space="0" w:color="auto"/>
      </w:divBdr>
    </w:div>
    <w:div w:id="1879122933">
      <w:bodyDiv w:val="1"/>
      <w:marLeft w:val="0"/>
      <w:marRight w:val="0"/>
      <w:marTop w:val="0"/>
      <w:marBottom w:val="0"/>
      <w:divBdr>
        <w:top w:val="none" w:sz="0" w:space="0" w:color="auto"/>
        <w:left w:val="none" w:sz="0" w:space="0" w:color="auto"/>
        <w:bottom w:val="none" w:sz="0" w:space="0" w:color="auto"/>
        <w:right w:val="none" w:sz="0" w:space="0" w:color="auto"/>
      </w:divBdr>
    </w:div>
    <w:div w:id="1882470923">
      <w:bodyDiv w:val="1"/>
      <w:marLeft w:val="0"/>
      <w:marRight w:val="0"/>
      <w:marTop w:val="0"/>
      <w:marBottom w:val="0"/>
      <w:divBdr>
        <w:top w:val="none" w:sz="0" w:space="0" w:color="auto"/>
        <w:left w:val="none" w:sz="0" w:space="0" w:color="auto"/>
        <w:bottom w:val="none" w:sz="0" w:space="0" w:color="auto"/>
        <w:right w:val="none" w:sz="0" w:space="0" w:color="auto"/>
      </w:divBdr>
    </w:div>
    <w:div w:id="1882935845">
      <w:bodyDiv w:val="1"/>
      <w:marLeft w:val="0"/>
      <w:marRight w:val="0"/>
      <w:marTop w:val="0"/>
      <w:marBottom w:val="0"/>
      <w:divBdr>
        <w:top w:val="none" w:sz="0" w:space="0" w:color="auto"/>
        <w:left w:val="none" w:sz="0" w:space="0" w:color="auto"/>
        <w:bottom w:val="none" w:sz="0" w:space="0" w:color="auto"/>
        <w:right w:val="none" w:sz="0" w:space="0" w:color="auto"/>
      </w:divBdr>
    </w:div>
    <w:div w:id="1883664369">
      <w:bodyDiv w:val="1"/>
      <w:marLeft w:val="0"/>
      <w:marRight w:val="0"/>
      <w:marTop w:val="0"/>
      <w:marBottom w:val="0"/>
      <w:divBdr>
        <w:top w:val="none" w:sz="0" w:space="0" w:color="auto"/>
        <w:left w:val="none" w:sz="0" w:space="0" w:color="auto"/>
        <w:bottom w:val="none" w:sz="0" w:space="0" w:color="auto"/>
        <w:right w:val="none" w:sz="0" w:space="0" w:color="auto"/>
      </w:divBdr>
    </w:div>
    <w:div w:id="1884754900">
      <w:bodyDiv w:val="1"/>
      <w:marLeft w:val="0"/>
      <w:marRight w:val="0"/>
      <w:marTop w:val="0"/>
      <w:marBottom w:val="0"/>
      <w:divBdr>
        <w:top w:val="none" w:sz="0" w:space="0" w:color="auto"/>
        <w:left w:val="none" w:sz="0" w:space="0" w:color="auto"/>
        <w:bottom w:val="none" w:sz="0" w:space="0" w:color="auto"/>
        <w:right w:val="none" w:sz="0" w:space="0" w:color="auto"/>
      </w:divBdr>
    </w:div>
    <w:div w:id="1886794755">
      <w:bodyDiv w:val="1"/>
      <w:marLeft w:val="0"/>
      <w:marRight w:val="0"/>
      <w:marTop w:val="0"/>
      <w:marBottom w:val="0"/>
      <w:divBdr>
        <w:top w:val="none" w:sz="0" w:space="0" w:color="auto"/>
        <w:left w:val="none" w:sz="0" w:space="0" w:color="auto"/>
        <w:bottom w:val="none" w:sz="0" w:space="0" w:color="auto"/>
        <w:right w:val="none" w:sz="0" w:space="0" w:color="auto"/>
      </w:divBdr>
    </w:div>
    <w:div w:id="1886914985">
      <w:bodyDiv w:val="1"/>
      <w:marLeft w:val="0"/>
      <w:marRight w:val="0"/>
      <w:marTop w:val="0"/>
      <w:marBottom w:val="0"/>
      <w:divBdr>
        <w:top w:val="none" w:sz="0" w:space="0" w:color="auto"/>
        <w:left w:val="none" w:sz="0" w:space="0" w:color="auto"/>
        <w:bottom w:val="none" w:sz="0" w:space="0" w:color="auto"/>
        <w:right w:val="none" w:sz="0" w:space="0" w:color="auto"/>
      </w:divBdr>
    </w:div>
    <w:div w:id="1887640905">
      <w:bodyDiv w:val="1"/>
      <w:marLeft w:val="0"/>
      <w:marRight w:val="0"/>
      <w:marTop w:val="0"/>
      <w:marBottom w:val="0"/>
      <w:divBdr>
        <w:top w:val="none" w:sz="0" w:space="0" w:color="auto"/>
        <w:left w:val="none" w:sz="0" w:space="0" w:color="auto"/>
        <w:bottom w:val="none" w:sz="0" w:space="0" w:color="auto"/>
        <w:right w:val="none" w:sz="0" w:space="0" w:color="auto"/>
      </w:divBdr>
    </w:div>
    <w:div w:id="1889414368">
      <w:bodyDiv w:val="1"/>
      <w:marLeft w:val="0"/>
      <w:marRight w:val="0"/>
      <w:marTop w:val="0"/>
      <w:marBottom w:val="0"/>
      <w:divBdr>
        <w:top w:val="none" w:sz="0" w:space="0" w:color="auto"/>
        <w:left w:val="none" w:sz="0" w:space="0" w:color="auto"/>
        <w:bottom w:val="none" w:sz="0" w:space="0" w:color="auto"/>
        <w:right w:val="none" w:sz="0" w:space="0" w:color="auto"/>
      </w:divBdr>
    </w:div>
    <w:div w:id="1889686896">
      <w:bodyDiv w:val="1"/>
      <w:marLeft w:val="0"/>
      <w:marRight w:val="0"/>
      <w:marTop w:val="0"/>
      <w:marBottom w:val="0"/>
      <w:divBdr>
        <w:top w:val="none" w:sz="0" w:space="0" w:color="auto"/>
        <w:left w:val="none" w:sz="0" w:space="0" w:color="auto"/>
        <w:bottom w:val="none" w:sz="0" w:space="0" w:color="auto"/>
        <w:right w:val="none" w:sz="0" w:space="0" w:color="auto"/>
      </w:divBdr>
    </w:div>
    <w:div w:id="1889800886">
      <w:bodyDiv w:val="1"/>
      <w:marLeft w:val="0"/>
      <w:marRight w:val="0"/>
      <w:marTop w:val="0"/>
      <w:marBottom w:val="0"/>
      <w:divBdr>
        <w:top w:val="none" w:sz="0" w:space="0" w:color="auto"/>
        <w:left w:val="none" w:sz="0" w:space="0" w:color="auto"/>
        <w:bottom w:val="none" w:sz="0" w:space="0" w:color="auto"/>
        <w:right w:val="none" w:sz="0" w:space="0" w:color="auto"/>
      </w:divBdr>
    </w:div>
    <w:div w:id="1898513452">
      <w:bodyDiv w:val="1"/>
      <w:marLeft w:val="0"/>
      <w:marRight w:val="0"/>
      <w:marTop w:val="0"/>
      <w:marBottom w:val="0"/>
      <w:divBdr>
        <w:top w:val="none" w:sz="0" w:space="0" w:color="auto"/>
        <w:left w:val="none" w:sz="0" w:space="0" w:color="auto"/>
        <w:bottom w:val="none" w:sz="0" w:space="0" w:color="auto"/>
        <w:right w:val="none" w:sz="0" w:space="0" w:color="auto"/>
      </w:divBdr>
    </w:div>
    <w:div w:id="1898660625">
      <w:bodyDiv w:val="1"/>
      <w:marLeft w:val="0"/>
      <w:marRight w:val="0"/>
      <w:marTop w:val="0"/>
      <w:marBottom w:val="0"/>
      <w:divBdr>
        <w:top w:val="none" w:sz="0" w:space="0" w:color="auto"/>
        <w:left w:val="none" w:sz="0" w:space="0" w:color="auto"/>
        <w:bottom w:val="none" w:sz="0" w:space="0" w:color="auto"/>
        <w:right w:val="none" w:sz="0" w:space="0" w:color="auto"/>
      </w:divBdr>
    </w:div>
    <w:div w:id="1902331248">
      <w:bodyDiv w:val="1"/>
      <w:marLeft w:val="0"/>
      <w:marRight w:val="0"/>
      <w:marTop w:val="0"/>
      <w:marBottom w:val="0"/>
      <w:divBdr>
        <w:top w:val="none" w:sz="0" w:space="0" w:color="auto"/>
        <w:left w:val="none" w:sz="0" w:space="0" w:color="auto"/>
        <w:bottom w:val="none" w:sz="0" w:space="0" w:color="auto"/>
        <w:right w:val="none" w:sz="0" w:space="0" w:color="auto"/>
      </w:divBdr>
    </w:div>
    <w:div w:id="1904221703">
      <w:bodyDiv w:val="1"/>
      <w:marLeft w:val="0"/>
      <w:marRight w:val="0"/>
      <w:marTop w:val="0"/>
      <w:marBottom w:val="0"/>
      <w:divBdr>
        <w:top w:val="none" w:sz="0" w:space="0" w:color="auto"/>
        <w:left w:val="none" w:sz="0" w:space="0" w:color="auto"/>
        <w:bottom w:val="none" w:sz="0" w:space="0" w:color="auto"/>
        <w:right w:val="none" w:sz="0" w:space="0" w:color="auto"/>
      </w:divBdr>
    </w:div>
    <w:div w:id="1904482367">
      <w:bodyDiv w:val="1"/>
      <w:marLeft w:val="0"/>
      <w:marRight w:val="0"/>
      <w:marTop w:val="0"/>
      <w:marBottom w:val="0"/>
      <w:divBdr>
        <w:top w:val="none" w:sz="0" w:space="0" w:color="auto"/>
        <w:left w:val="none" w:sz="0" w:space="0" w:color="auto"/>
        <w:bottom w:val="none" w:sz="0" w:space="0" w:color="auto"/>
        <w:right w:val="none" w:sz="0" w:space="0" w:color="auto"/>
      </w:divBdr>
    </w:div>
    <w:div w:id="1905604217">
      <w:bodyDiv w:val="1"/>
      <w:marLeft w:val="0"/>
      <w:marRight w:val="0"/>
      <w:marTop w:val="0"/>
      <w:marBottom w:val="0"/>
      <w:divBdr>
        <w:top w:val="none" w:sz="0" w:space="0" w:color="auto"/>
        <w:left w:val="none" w:sz="0" w:space="0" w:color="auto"/>
        <w:bottom w:val="none" w:sz="0" w:space="0" w:color="auto"/>
        <w:right w:val="none" w:sz="0" w:space="0" w:color="auto"/>
      </w:divBdr>
    </w:div>
    <w:div w:id="1905944815">
      <w:bodyDiv w:val="1"/>
      <w:marLeft w:val="0"/>
      <w:marRight w:val="0"/>
      <w:marTop w:val="0"/>
      <w:marBottom w:val="0"/>
      <w:divBdr>
        <w:top w:val="none" w:sz="0" w:space="0" w:color="auto"/>
        <w:left w:val="none" w:sz="0" w:space="0" w:color="auto"/>
        <w:bottom w:val="none" w:sz="0" w:space="0" w:color="auto"/>
        <w:right w:val="none" w:sz="0" w:space="0" w:color="auto"/>
      </w:divBdr>
    </w:div>
    <w:div w:id="1906529933">
      <w:bodyDiv w:val="1"/>
      <w:marLeft w:val="0"/>
      <w:marRight w:val="0"/>
      <w:marTop w:val="0"/>
      <w:marBottom w:val="0"/>
      <w:divBdr>
        <w:top w:val="none" w:sz="0" w:space="0" w:color="auto"/>
        <w:left w:val="none" w:sz="0" w:space="0" w:color="auto"/>
        <w:bottom w:val="none" w:sz="0" w:space="0" w:color="auto"/>
        <w:right w:val="none" w:sz="0" w:space="0" w:color="auto"/>
      </w:divBdr>
    </w:div>
    <w:div w:id="1906986318">
      <w:bodyDiv w:val="1"/>
      <w:marLeft w:val="0"/>
      <w:marRight w:val="0"/>
      <w:marTop w:val="0"/>
      <w:marBottom w:val="0"/>
      <w:divBdr>
        <w:top w:val="none" w:sz="0" w:space="0" w:color="auto"/>
        <w:left w:val="none" w:sz="0" w:space="0" w:color="auto"/>
        <w:bottom w:val="none" w:sz="0" w:space="0" w:color="auto"/>
        <w:right w:val="none" w:sz="0" w:space="0" w:color="auto"/>
      </w:divBdr>
    </w:div>
    <w:div w:id="1907763186">
      <w:bodyDiv w:val="1"/>
      <w:marLeft w:val="0"/>
      <w:marRight w:val="0"/>
      <w:marTop w:val="0"/>
      <w:marBottom w:val="0"/>
      <w:divBdr>
        <w:top w:val="none" w:sz="0" w:space="0" w:color="auto"/>
        <w:left w:val="none" w:sz="0" w:space="0" w:color="auto"/>
        <w:bottom w:val="none" w:sz="0" w:space="0" w:color="auto"/>
        <w:right w:val="none" w:sz="0" w:space="0" w:color="auto"/>
      </w:divBdr>
    </w:div>
    <w:div w:id="1912496079">
      <w:bodyDiv w:val="1"/>
      <w:marLeft w:val="0"/>
      <w:marRight w:val="0"/>
      <w:marTop w:val="0"/>
      <w:marBottom w:val="0"/>
      <w:divBdr>
        <w:top w:val="none" w:sz="0" w:space="0" w:color="auto"/>
        <w:left w:val="none" w:sz="0" w:space="0" w:color="auto"/>
        <w:bottom w:val="none" w:sz="0" w:space="0" w:color="auto"/>
        <w:right w:val="none" w:sz="0" w:space="0" w:color="auto"/>
      </w:divBdr>
    </w:div>
    <w:div w:id="1912733891">
      <w:bodyDiv w:val="1"/>
      <w:marLeft w:val="0"/>
      <w:marRight w:val="0"/>
      <w:marTop w:val="0"/>
      <w:marBottom w:val="0"/>
      <w:divBdr>
        <w:top w:val="none" w:sz="0" w:space="0" w:color="auto"/>
        <w:left w:val="none" w:sz="0" w:space="0" w:color="auto"/>
        <w:bottom w:val="none" w:sz="0" w:space="0" w:color="auto"/>
        <w:right w:val="none" w:sz="0" w:space="0" w:color="auto"/>
      </w:divBdr>
    </w:div>
    <w:div w:id="1913082034">
      <w:bodyDiv w:val="1"/>
      <w:marLeft w:val="0"/>
      <w:marRight w:val="0"/>
      <w:marTop w:val="0"/>
      <w:marBottom w:val="0"/>
      <w:divBdr>
        <w:top w:val="none" w:sz="0" w:space="0" w:color="auto"/>
        <w:left w:val="none" w:sz="0" w:space="0" w:color="auto"/>
        <w:bottom w:val="none" w:sz="0" w:space="0" w:color="auto"/>
        <w:right w:val="none" w:sz="0" w:space="0" w:color="auto"/>
      </w:divBdr>
    </w:div>
    <w:div w:id="1915971370">
      <w:bodyDiv w:val="1"/>
      <w:marLeft w:val="0"/>
      <w:marRight w:val="0"/>
      <w:marTop w:val="0"/>
      <w:marBottom w:val="0"/>
      <w:divBdr>
        <w:top w:val="none" w:sz="0" w:space="0" w:color="auto"/>
        <w:left w:val="none" w:sz="0" w:space="0" w:color="auto"/>
        <w:bottom w:val="none" w:sz="0" w:space="0" w:color="auto"/>
        <w:right w:val="none" w:sz="0" w:space="0" w:color="auto"/>
      </w:divBdr>
    </w:div>
    <w:div w:id="1916207507">
      <w:bodyDiv w:val="1"/>
      <w:marLeft w:val="0"/>
      <w:marRight w:val="0"/>
      <w:marTop w:val="0"/>
      <w:marBottom w:val="0"/>
      <w:divBdr>
        <w:top w:val="none" w:sz="0" w:space="0" w:color="auto"/>
        <w:left w:val="none" w:sz="0" w:space="0" w:color="auto"/>
        <w:bottom w:val="none" w:sz="0" w:space="0" w:color="auto"/>
        <w:right w:val="none" w:sz="0" w:space="0" w:color="auto"/>
      </w:divBdr>
    </w:div>
    <w:div w:id="1917125603">
      <w:bodyDiv w:val="1"/>
      <w:marLeft w:val="0"/>
      <w:marRight w:val="0"/>
      <w:marTop w:val="0"/>
      <w:marBottom w:val="0"/>
      <w:divBdr>
        <w:top w:val="none" w:sz="0" w:space="0" w:color="auto"/>
        <w:left w:val="none" w:sz="0" w:space="0" w:color="auto"/>
        <w:bottom w:val="none" w:sz="0" w:space="0" w:color="auto"/>
        <w:right w:val="none" w:sz="0" w:space="0" w:color="auto"/>
      </w:divBdr>
    </w:div>
    <w:div w:id="1917978804">
      <w:bodyDiv w:val="1"/>
      <w:marLeft w:val="0"/>
      <w:marRight w:val="0"/>
      <w:marTop w:val="0"/>
      <w:marBottom w:val="0"/>
      <w:divBdr>
        <w:top w:val="none" w:sz="0" w:space="0" w:color="auto"/>
        <w:left w:val="none" w:sz="0" w:space="0" w:color="auto"/>
        <w:bottom w:val="none" w:sz="0" w:space="0" w:color="auto"/>
        <w:right w:val="none" w:sz="0" w:space="0" w:color="auto"/>
      </w:divBdr>
    </w:div>
    <w:div w:id="1919243905">
      <w:bodyDiv w:val="1"/>
      <w:marLeft w:val="0"/>
      <w:marRight w:val="0"/>
      <w:marTop w:val="0"/>
      <w:marBottom w:val="0"/>
      <w:divBdr>
        <w:top w:val="none" w:sz="0" w:space="0" w:color="auto"/>
        <w:left w:val="none" w:sz="0" w:space="0" w:color="auto"/>
        <w:bottom w:val="none" w:sz="0" w:space="0" w:color="auto"/>
        <w:right w:val="none" w:sz="0" w:space="0" w:color="auto"/>
      </w:divBdr>
    </w:div>
    <w:div w:id="1919904316">
      <w:bodyDiv w:val="1"/>
      <w:marLeft w:val="0"/>
      <w:marRight w:val="0"/>
      <w:marTop w:val="0"/>
      <w:marBottom w:val="0"/>
      <w:divBdr>
        <w:top w:val="none" w:sz="0" w:space="0" w:color="auto"/>
        <w:left w:val="none" w:sz="0" w:space="0" w:color="auto"/>
        <w:bottom w:val="none" w:sz="0" w:space="0" w:color="auto"/>
        <w:right w:val="none" w:sz="0" w:space="0" w:color="auto"/>
      </w:divBdr>
    </w:div>
    <w:div w:id="1920941228">
      <w:bodyDiv w:val="1"/>
      <w:marLeft w:val="0"/>
      <w:marRight w:val="0"/>
      <w:marTop w:val="0"/>
      <w:marBottom w:val="0"/>
      <w:divBdr>
        <w:top w:val="none" w:sz="0" w:space="0" w:color="auto"/>
        <w:left w:val="none" w:sz="0" w:space="0" w:color="auto"/>
        <w:bottom w:val="none" w:sz="0" w:space="0" w:color="auto"/>
        <w:right w:val="none" w:sz="0" w:space="0" w:color="auto"/>
      </w:divBdr>
    </w:div>
    <w:div w:id="1921863957">
      <w:bodyDiv w:val="1"/>
      <w:marLeft w:val="0"/>
      <w:marRight w:val="0"/>
      <w:marTop w:val="0"/>
      <w:marBottom w:val="0"/>
      <w:divBdr>
        <w:top w:val="none" w:sz="0" w:space="0" w:color="auto"/>
        <w:left w:val="none" w:sz="0" w:space="0" w:color="auto"/>
        <w:bottom w:val="none" w:sz="0" w:space="0" w:color="auto"/>
        <w:right w:val="none" w:sz="0" w:space="0" w:color="auto"/>
      </w:divBdr>
    </w:div>
    <w:div w:id="1922367561">
      <w:bodyDiv w:val="1"/>
      <w:marLeft w:val="0"/>
      <w:marRight w:val="0"/>
      <w:marTop w:val="0"/>
      <w:marBottom w:val="0"/>
      <w:divBdr>
        <w:top w:val="none" w:sz="0" w:space="0" w:color="auto"/>
        <w:left w:val="none" w:sz="0" w:space="0" w:color="auto"/>
        <w:bottom w:val="none" w:sz="0" w:space="0" w:color="auto"/>
        <w:right w:val="none" w:sz="0" w:space="0" w:color="auto"/>
      </w:divBdr>
    </w:div>
    <w:div w:id="1922368532">
      <w:bodyDiv w:val="1"/>
      <w:marLeft w:val="0"/>
      <w:marRight w:val="0"/>
      <w:marTop w:val="0"/>
      <w:marBottom w:val="0"/>
      <w:divBdr>
        <w:top w:val="none" w:sz="0" w:space="0" w:color="auto"/>
        <w:left w:val="none" w:sz="0" w:space="0" w:color="auto"/>
        <w:bottom w:val="none" w:sz="0" w:space="0" w:color="auto"/>
        <w:right w:val="none" w:sz="0" w:space="0" w:color="auto"/>
      </w:divBdr>
    </w:div>
    <w:div w:id="1923487311">
      <w:bodyDiv w:val="1"/>
      <w:marLeft w:val="0"/>
      <w:marRight w:val="0"/>
      <w:marTop w:val="0"/>
      <w:marBottom w:val="0"/>
      <w:divBdr>
        <w:top w:val="none" w:sz="0" w:space="0" w:color="auto"/>
        <w:left w:val="none" w:sz="0" w:space="0" w:color="auto"/>
        <w:bottom w:val="none" w:sz="0" w:space="0" w:color="auto"/>
        <w:right w:val="none" w:sz="0" w:space="0" w:color="auto"/>
      </w:divBdr>
    </w:div>
    <w:div w:id="1927182234">
      <w:bodyDiv w:val="1"/>
      <w:marLeft w:val="0"/>
      <w:marRight w:val="0"/>
      <w:marTop w:val="0"/>
      <w:marBottom w:val="0"/>
      <w:divBdr>
        <w:top w:val="none" w:sz="0" w:space="0" w:color="auto"/>
        <w:left w:val="none" w:sz="0" w:space="0" w:color="auto"/>
        <w:bottom w:val="none" w:sz="0" w:space="0" w:color="auto"/>
        <w:right w:val="none" w:sz="0" w:space="0" w:color="auto"/>
      </w:divBdr>
    </w:div>
    <w:div w:id="1933932777">
      <w:bodyDiv w:val="1"/>
      <w:marLeft w:val="0"/>
      <w:marRight w:val="0"/>
      <w:marTop w:val="0"/>
      <w:marBottom w:val="0"/>
      <w:divBdr>
        <w:top w:val="none" w:sz="0" w:space="0" w:color="auto"/>
        <w:left w:val="none" w:sz="0" w:space="0" w:color="auto"/>
        <w:bottom w:val="none" w:sz="0" w:space="0" w:color="auto"/>
        <w:right w:val="none" w:sz="0" w:space="0" w:color="auto"/>
      </w:divBdr>
    </w:div>
    <w:div w:id="1935092942">
      <w:bodyDiv w:val="1"/>
      <w:marLeft w:val="0"/>
      <w:marRight w:val="0"/>
      <w:marTop w:val="0"/>
      <w:marBottom w:val="0"/>
      <w:divBdr>
        <w:top w:val="none" w:sz="0" w:space="0" w:color="auto"/>
        <w:left w:val="none" w:sz="0" w:space="0" w:color="auto"/>
        <w:bottom w:val="none" w:sz="0" w:space="0" w:color="auto"/>
        <w:right w:val="none" w:sz="0" w:space="0" w:color="auto"/>
      </w:divBdr>
    </w:div>
    <w:div w:id="1936132229">
      <w:bodyDiv w:val="1"/>
      <w:marLeft w:val="0"/>
      <w:marRight w:val="0"/>
      <w:marTop w:val="0"/>
      <w:marBottom w:val="0"/>
      <w:divBdr>
        <w:top w:val="none" w:sz="0" w:space="0" w:color="auto"/>
        <w:left w:val="none" w:sz="0" w:space="0" w:color="auto"/>
        <w:bottom w:val="none" w:sz="0" w:space="0" w:color="auto"/>
        <w:right w:val="none" w:sz="0" w:space="0" w:color="auto"/>
      </w:divBdr>
    </w:div>
    <w:div w:id="1936279121">
      <w:bodyDiv w:val="1"/>
      <w:marLeft w:val="0"/>
      <w:marRight w:val="0"/>
      <w:marTop w:val="0"/>
      <w:marBottom w:val="0"/>
      <w:divBdr>
        <w:top w:val="none" w:sz="0" w:space="0" w:color="auto"/>
        <w:left w:val="none" w:sz="0" w:space="0" w:color="auto"/>
        <w:bottom w:val="none" w:sz="0" w:space="0" w:color="auto"/>
        <w:right w:val="none" w:sz="0" w:space="0" w:color="auto"/>
      </w:divBdr>
    </w:div>
    <w:div w:id="1937860244">
      <w:bodyDiv w:val="1"/>
      <w:marLeft w:val="0"/>
      <w:marRight w:val="0"/>
      <w:marTop w:val="0"/>
      <w:marBottom w:val="0"/>
      <w:divBdr>
        <w:top w:val="none" w:sz="0" w:space="0" w:color="auto"/>
        <w:left w:val="none" w:sz="0" w:space="0" w:color="auto"/>
        <w:bottom w:val="none" w:sz="0" w:space="0" w:color="auto"/>
        <w:right w:val="none" w:sz="0" w:space="0" w:color="auto"/>
      </w:divBdr>
    </w:div>
    <w:div w:id="1939630366">
      <w:bodyDiv w:val="1"/>
      <w:marLeft w:val="0"/>
      <w:marRight w:val="0"/>
      <w:marTop w:val="0"/>
      <w:marBottom w:val="0"/>
      <w:divBdr>
        <w:top w:val="none" w:sz="0" w:space="0" w:color="auto"/>
        <w:left w:val="none" w:sz="0" w:space="0" w:color="auto"/>
        <w:bottom w:val="none" w:sz="0" w:space="0" w:color="auto"/>
        <w:right w:val="none" w:sz="0" w:space="0" w:color="auto"/>
      </w:divBdr>
    </w:div>
    <w:div w:id="1939823366">
      <w:bodyDiv w:val="1"/>
      <w:marLeft w:val="0"/>
      <w:marRight w:val="0"/>
      <w:marTop w:val="0"/>
      <w:marBottom w:val="0"/>
      <w:divBdr>
        <w:top w:val="none" w:sz="0" w:space="0" w:color="auto"/>
        <w:left w:val="none" w:sz="0" w:space="0" w:color="auto"/>
        <w:bottom w:val="none" w:sz="0" w:space="0" w:color="auto"/>
        <w:right w:val="none" w:sz="0" w:space="0" w:color="auto"/>
      </w:divBdr>
    </w:div>
    <w:div w:id="1941060329">
      <w:bodyDiv w:val="1"/>
      <w:marLeft w:val="0"/>
      <w:marRight w:val="0"/>
      <w:marTop w:val="0"/>
      <w:marBottom w:val="0"/>
      <w:divBdr>
        <w:top w:val="none" w:sz="0" w:space="0" w:color="auto"/>
        <w:left w:val="none" w:sz="0" w:space="0" w:color="auto"/>
        <w:bottom w:val="none" w:sz="0" w:space="0" w:color="auto"/>
        <w:right w:val="none" w:sz="0" w:space="0" w:color="auto"/>
      </w:divBdr>
    </w:div>
    <w:div w:id="1942910864">
      <w:bodyDiv w:val="1"/>
      <w:marLeft w:val="0"/>
      <w:marRight w:val="0"/>
      <w:marTop w:val="0"/>
      <w:marBottom w:val="0"/>
      <w:divBdr>
        <w:top w:val="none" w:sz="0" w:space="0" w:color="auto"/>
        <w:left w:val="none" w:sz="0" w:space="0" w:color="auto"/>
        <w:bottom w:val="none" w:sz="0" w:space="0" w:color="auto"/>
        <w:right w:val="none" w:sz="0" w:space="0" w:color="auto"/>
      </w:divBdr>
    </w:div>
    <w:div w:id="1943800655">
      <w:bodyDiv w:val="1"/>
      <w:marLeft w:val="0"/>
      <w:marRight w:val="0"/>
      <w:marTop w:val="0"/>
      <w:marBottom w:val="0"/>
      <w:divBdr>
        <w:top w:val="none" w:sz="0" w:space="0" w:color="auto"/>
        <w:left w:val="none" w:sz="0" w:space="0" w:color="auto"/>
        <w:bottom w:val="none" w:sz="0" w:space="0" w:color="auto"/>
        <w:right w:val="none" w:sz="0" w:space="0" w:color="auto"/>
      </w:divBdr>
    </w:div>
    <w:div w:id="1943877351">
      <w:bodyDiv w:val="1"/>
      <w:marLeft w:val="0"/>
      <w:marRight w:val="0"/>
      <w:marTop w:val="0"/>
      <w:marBottom w:val="0"/>
      <w:divBdr>
        <w:top w:val="none" w:sz="0" w:space="0" w:color="auto"/>
        <w:left w:val="none" w:sz="0" w:space="0" w:color="auto"/>
        <w:bottom w:val="none" w:sz="0" w:space="0" w:color="auto"/>
        <w:right w:val="none" w:sz="0" w:space="0" w:color="auto"/>
      </w:divBdr>
    </w:div>
    <w:div w:id="1944218040">
      <w:bodyDiv w:val="1"/>
      <w:marLeft w:val="0"/>
      <w:marRight w:val="0"/>
      <w:marTop w:val="0"/>
      <w:marBottom w:val="0"/>
      <w:divBdr>
        <w:top w:val="none" w:sz="0" w:space="0" w:color="auto"/>
        <w:left w:val="none" w:sz="0" w:space="0" w:color="auto"/>
        <w:bottom w:val="none" w:sz="0" w:space="0" w:color="auto"/>
        <w:right w:val="none" w:sz="0" w:space="0" w:color="auto"/>
      </w:divBdr>
    </w:div>
    <w:div w:id="1944607905">
      <w:bodyDiv w:val="1"/>
      <w:marLeft w:val="0"/>
      <w:marRight w:val="0"/>
      <w:marTop w:val="0"/>
      <w:marBottom w:val="0"/>
      <w:divBdr>
        <w:top w:val="none" w:sz="0" w:space="0" w:color="auto"/>
        <w:left w:val="none" w:sz="0" w:space="0" w:color="auto"/>
        <w:bottom w:val="none" w:sz="0" w:space="0" w:color="auto"/>
        <w:right w:val="none" w:sz="0" w:space="0" w:color="auto"/>
      </w:divBdr>
    </w:div>
    <w:div w:id="1952857921">
      <w:bodyDiv w:val="1"/>
      <w:marLeft w:val="0"/>
      <w:marRight w:val="0"/>
      <w:marTop w:val="0"/>
      <w:marBottom w:val="0"/>
      <w:divBdr>
        <w:top w:val="none" w:sz="0" w:space="0" w:color="auto"/>
        <w:left w:val="none" w:sz="0" w:space="0" w:color="auto"/>
        <w:bottom w:val="none" w:sz="0" w:space="0" w:color="auto"/>
        <w:right w:val="none" w:sz="0" w:space="0" w:color="auto"/>
      </w:divBdr>
    </w:div>
    <w:div w:id="1952974474">
      <w:bodyDiv w:val="1"/>
      <w:marLeft w:val="0"/>
      <w:marRight w:val="0"/>
      <w:marTop w:val="0"/>
      <w:marBottom w:val="0"/>
      <w:divBdr>
        <w:top w:val="none" w:sz="0" w:space="0" w:color="auto"/>
        <w:left w:val="none" w:sz="0" w:space="0" w:color="auto"/>
        <w:bottom w:val="none" w:sz="0" w:space="0" w:color="auto"/>
        <w:right w:val="none" w:sz="0" w:space="0" w:color="auto"/>
      </w:divBdr>
    </w:div>
    <w:div w:id="1953438292">
      <w:bodyDiv w:val="1"/>
      <w:marLeft w:val="0"/>
      <w:marRight w:val="0"/>
      <w:marTop w:val="0"/>
      <w:marBottom w:val="0"/>
      <w:divBdr>
        <w:top w:val="none" w:sz="0" w:space="0" w:color="auto"/>
        <w:left w:val="none" w:sz="0" w:space="0" w:color="auto"/>
        <w:bottom w:val="none" w:sz="0" w:space="0" w:color="auto"/>
        <w:right w:val="none" w:sz="0" w:space="0" w:color="auto"/>
      </w:divBdr>
    </w:div>
    <w:div w:id="1954366021">
      <w:bodyDiv w:val="1"/>
      <w:marLeft w:val="0"/>
      <w:marRight w:val="0"/>
      <w:marTop w:val="0"/>
      <w:marBottom w:val="0"/>
      <w:divBdr>
        <w:top w:val="none" w:sz="0" w:space="0" w:color="auto"/>
        <w:left w:val="none" w:sz="0" w:space="0" w:color="auto"/>
        <w:bottom w:val="none" w:sz="0" w:space="0" w:color="auto"/>
        <w:right w:val="none" w:sz="0" w:space="0" w:color="auto"/>
      </w:divBdr>
    </w:div>
    <w:div w:id="1954970739">
      <w:bodyDiv w:val="1"/>
      <w:marLeft w:val="0"/>
      <w:marRight w:val="0"/>
      <w:marTop w:val="0"/>
      <w:marBottom w:val="0"/>
      <w:divBdr>
        <w:top w:val="none" w:sz="0" w:space="0" w:color="auto"/>
        <w:left w:val="none" w:sz="0" w:space="0" w:color="auto"/>
        <w:bottom w:val="none" w:sz="0" w:space="0" w:color="auto"/>
        <w:right w:val="none" w:sz="0" w:space="0" w:color="auto"/>
      </w:divBdr>
    </w:div>
    <w:div w:id="1955096227">
      <w:bodyDiv w:val="1"/>
      <w:marLeft w:val="0"/>
      <w:marRight w:val="0"/>
      <w:marTop w:val="0"/>
      <w:marBottom w:val="0"/>
      <w:divBdr>
        <w:top w:val="none" w:sz="0" w:space="0" w:color="auto"/>
        <w:left w:val="none" w:sz="0" w:space="0" w:color="auto"/>
        <w:bottom w:val="none" w:sz="0" w:space="0" w:color="auto"/>
        <w:right w:val="none" w:sz="0" w:space="0" w:color="auto"/>
      </w:divBdr>
    </w:div>
    <w:div w:id="1957132940">
      <w:bodyDiv w:val="1"/>
      <w:marLeft w:val="0"/>
      <w:marRight w:val="0"/>
      <w:marTop w:val="0"/>
      <w:marBottom w:val="0"/>
      <w:divBdr>
        <w:top w:val="none" w:sz="0" w:space="0" w:color="auto"/>
        <w:left w:val="none" w:sz="0" w:space="0" w:color="auto"/>
        <w:bottom w:val="none" w:sz="0" w:space="0" w:color="auto"/>
        <w:right w:val="none" w:sz="0" w:space="0" w:color="auto"/>
      </w:divBdr>
    </w:div>
    <w:div w:id="1957522908">
      <w:bodyDiv w:val="1"/>
      <w:marLeft w:val="0"/>
      <w:marRight w:val="0"/>
      <w:marTop w:val="0"/>
      <w:marBottom w:val="0"/>
      <w:divBdr>
        <w:top w:val="none" w:sz="0" w:space="0" w:color="auto"/>
        <w:left w:val="none" w:sz="0" w:space="0" w:color="auto"/>
        <w:bottom w:val="none" w:sz="0" w:space="0" w:color="auto"/>
        <w:right w:val="none" w:sz="0" w:space="0" w:color="auto"/>
      </w:divBdr>
    </w:div>
    <w:div w:id="1957983023">
      <w:bodyDiv w:val="1"/>
      <w:marLeft w:val="0"/>
      <w:marRight w:val="0"/>
      <w:marTop w:val="0"/>
      <w:marBottom w:val="0"/>
      <w:divBdr>
        <w:top w:val="none" w:sz="0" w:space="0" w:color="auto"/>
        <w:left w:val="none" w:sz="0" w:space="0" w:color="auto"/>
        <w:bottom w:val="none" w:sz="0" w:space="0" w:color="auto"/>
        <w:right w:val="none" w:sz="0" w:space="0" w:color="auto"/>
      </w:divBdr>
    </w:div>
    <w:div w:id="1958680917">
      <w:bodyDiv w:val="1"/>
      <w:marLeft w:val="0"/>
      <w:marRight w:val="0"/>
      <w:marTop w:val="0"/>
      <w:marBottom w:val="0"/>
      <w:divBdr>
        <w:top w:val="none" w:sz="0" w:space="0" w:color="auto"/>
        <w:left w:val="none" w:sz="0" w:space="0" w:color="auto"/>
        <w:bottom w:val="none" w:sz="0" w:space="0" w:color="auto"/>
        <w:right w:val="none" w:sz="0" w:space="0" w:color="auto"/>
      </w:divBdr>
    </w:div>
    <w:div w:id="1961691480">
      <w:bodyDiv w:val="1"/>
      <w:marLeft w:val="0"/>
      <w:marRight w:val="0"/>
      <w:marTop w:val="0"/>
      <w:marBottom w:val="0"/>
      <w:divBdr>
        <w:top w:val="none" w:sz="0" w:space="0" w:color="auto"/>
        <w:left w:val="none" w:sz="0" w:space="0" w:color="auto"/>
        <w:bottom w:val="none" w:sz="0" w:space="0" w:color="auto"/>
        <w:right w:val="none" w:sz="0" w:space="0" w:color="auto"/>
      </w:divBdr>
    </w:div>
    <w:div w:id="1961911850">
      <w:bodyDiv w:val="1"/>
      <w:marLeft w:val="0"/>
      <w:marRight w:val="0"/>
      <w:marTop w:val="0"/>
      <w:marBottom w:val="0"/>
      <w:divBdr>
        <w:top w:val="none" w:sz="0" w:space="0" w:color="auto"/>
        <w:left w:val="none" w:sz="0" w:space="0" w:color="auto"/>
        <w:bottom w:val="none" w:sz="0" w:space="0" w:color="auto"/>
        <w:right w:val="none" w:sz="0" w:space="0" w:color="auto"/>
      </w:divBdr>
    </w:div>
    <w:div w:id="1965112681">
      <w:bodyDiv w:val="1"/>
      <w:marLeft w:val="0"/>
      <w:marRight w:val="0"/>
      <w:marTop w:val="0"/>
      <w:marBottom w:val="0"/>
      <w:divBdr>
        <w:top w:val="none" w:sz="0" w:space="0" w:color="auto"/>
        <w:left w:val="none" w:sz="0" w:space="0" w:color="auto"/>
        <w:bottom w:val="none" w:sz="0" w:space="0" w:color="auto"/>
        <w:right w:val="none" w:sz="0" w:space="0" w:color="auto"/>
      </w:divBdr>
    </w:div>
    <w:div w:id="1968006340">
      <w:bodyDiv w:val="1"/>
      <w:marLeft w:val="0"/>
      <w:marRight w:val="0"/>
      <w:marTop w:val="0"/>
      <w:marBottom w:val="0"/>
      <w:divBdr>
        <w:top w:val="none" w:sz="0" w:space="0" w:color="auto"/>
        <w:left w:val="none" w:sz="0" w:space="0" w:color="auto"/>
        <w:bottom w:val="none" w:sz="0" w:space="0" w:color="auto"/>
        <w:right w:val="none" w:sz="0" w:space="0" w:color="auto"/>
      </w:divBdr>
    </w:div>
    <w:div w:id="1969507453">
      <w:bodyDiv w:val="1"/>
      <w:marLeft w:val="0"/>
      <w:marRight w:val="0"/>
      <w:marTop w:val="0"/>
      <w:marBottom w:val="0"/>
      <w:divBdr>
        <w:top w:val="none" w:sz="0" w:space="0" w:color="auto"/>
        <w:left w:val="none" w:sz="0" w:space="0" w:color="auto"/>
        <w:bottom w:val="none" w:sz="0" w:space="0" w:color="auto"/>
        <w:right w:val="none" w:sz="0" w:space="0" w:color="auto"/>
      </w:divBdr>
    </w:div>
    <w:div w:id="1969584329">
      <w:bodyDiv w:val="1"/>
      <w:marLeft w:val="0"/>
      <w:marRight w:val="0"/>
      <w:marTop w:val="0"/>
      <w:marBottom w:val="0"/>
      <w:divBdr>
        <w:top w:val="none" w:sz="0" w:space="0" w:color="auto"/>
        <w:left w:val="none" w:sz="0" w:space="0" w:color="auto"/>
        <w:bottom w:val="none" w:sz="0" w:space="0" w:color="auto"/>
        <w:right w:val="none" w:sz="0" w:space="0" w:color="auto"/>
      </w:divBdr>
    </w:div>
    <w:div w:id="1970210451">
      <w:bodyDiv w:val="1"/>
      <w:marLeft w:val="0"/>
      <w:marRight w:val="0"/>
      <w:marTop w:val="0"/>
      <w:marBottom w:val="0"/>
      <w:divBdr>
        <w:top w:val="none" w:sz="0" w:space="0" w:color="auto"/>
        <w:left w:val="none" w:sz="0" w:space="0" w:color="auto"/>
        <w:bottom w:val="none" w:sz="0" w:space="0" w:color="auto"/>
        <w:right w:val="none" w:sz="0" w:space="0" w:color="auto"/>
      </w:divBdr>
    </w:div>
    <w:div w:id="1971158687">
      <w:bodyDiv w:val="1"/>
      <w:marLeft w:val="0"/>
      <w:marRight w:val="0"/>
      <w:marTop w:val="0"/>
      <w:marBottom w:val="0"/>
      <w:divBdr>
        <w:top w:val="none" w:sz="0" w:space="0" w:color="auto"/>
        <w:left w:val="none" w:sz="0" w:space="0" w:color="auto"/>
        <w:bottom w:val="none" w:sz="0" w:space="0" w:color="auto"/>
        <w:right w:val="none" w:sz="0" w:space="0" w:color="auto"/>
      </w:divBdr>
    </w:div>
    <w:div w:id="1971354576">
      <w:bodyDiv w:val="1"/>
      <w:marLeft w:val="0"/>
      <w:marRight w:val="0"/>
      <w:marTop w:val="0"/>
      <w:marBottom w:val="0"/>
      <w:divBdr>
        <w:top w:val="none" w:sz="0" w:space="0" w:color="auto"/>
        <w:left w:val="none" w:sz="0" w:space="0" w:color="auto"/>
        <w:bottom w:val="none" w:sz="0" w:space="0" w:color="auto"/>
        <w:right w:val="none" w:sz="0" w:space="0" w:color="auto"/>
      </w:divBdr>
    </w:div>
    <w:div w:id="1972127874">
      <w:bodyDiv w:val="1"/>
      <w:marLeft w:val="0"/>
      <w:marRight w:val="0"/>
      <w:marTop w:val="0"/>
      <w:marBottom w:val="0"/>
      <w:divBdr>
        <w:top w:val="none" w:sz="0" w:space="0" w:color="auto"/>
        <w:left w:val="none" w:sz="0" w:space="0" w:color="auto"/>
        <w:bottom w:val="none" w:sz="0" w:space="0" w:color="auto"/>
        <w:right w:val="none" w:sz="0" w:space="0" w:color="auto"/>
      </w:divBdr>
    </w:div>
    <w:div w:id="1973248589">
      <w:bodyDiv w:val="1"/>
      <w:marLeft w:val="0"/>
      <w:marRight w:val="0"/>
      <w:marTop w:val="0"/>
      <w:marBottom w:val="0"/>
      <w:divBdr>
        <w:top w:val="none" w:sz="0" w:space="0" w:color="auto"/>
        <w:left w:val="none" w:sz="0" w:space="0" w:color="auto"/>
        <w:bottom w:val="none" w:sz="0" w:space="0" w:color="auto"/>
        <w:right w:val="none" w:sz="0" w:space="0" w:color="auto"/>
      </w:divBdr>
    </w:div>
    <w:div w:id="1973293822">
      <w:bodyDiv w:val="1"/>
      <w:marLeft w:val="0"/>
      <w:marRight w:val="0"/>
      <w:marTop w:val="0"/>
      <w:marBottom w:val="0"/>
      <w:divBdr>
        <w:top w:val="none" w:sz="0" w:space="0" w:color="auto"/>
        <w:left w:val="none" w:sz="0" w:space="0" w:color="auto"/>
        <w:bottom w:val="none" w:sz="0" w:space="0" w:color="auto"/>
        <w:right w:val="none" w:sz="0" w:space="0" w:color="auto"/>
      </w:divBdr>
    </w:div>
    <w:div w:id="1973751976">
      <w:bodyDiv w:val="1"/>
      <w:marLeft w:val="0"/>
      <w:marRight w:val="0"/>
      <w:marTop w:val="0"/>
      <w:marBottom w:val="0"/>
      <w:divBdr>
        <w:top w:val="none" w:sz="0" w:space="0" w:color="auto"/>
        <w:left w:val="none" w:sz="0" w:space="0" w:color="auto"/>
        <w:bottom w:val="none" w:sz="0" w:space="0" w:color="auto"/>
        <w:right w:val="none" w:sz="0" w:space="0" w:color="auto"/>
      </w:divBdr>
    </w:div>
    <w:div w:id="1973779754">
      <w:bodyDiv w:val="1"/>
      <w:marLeft w:val="0"/>
      <w:marRight w:val="0"/>
      <w:marTop w:val="0"/>
      <w:marBottom w:val="0"/>
      <w:divBdr>
        <w:top w:val="none" w:sz="0" w:space="0" w:color="auto"/>
        <w:left w:val="none" w:sz="0" w:space="0" w:color="auto"/>
        <w:bottom w:val="none" w:sz="0" w:space="0" w:color="auto"/>
        <w:right w:val="none" w:sz="0" w:space="0" w:color="auto"/>
      </w:divBdr>
    </w:div>
    <w:div w:id="1974209094">
      <w:bodyDiv w:val="1"/>
      <w:marLeft w:val="0"/>
      <w:marRight w:val="0"/>
      <w:marTop w:val="0"/>
      <w:marBottom w:val="0"/>
      <w:divBdr>
        <w:top w:val="none" w:sz="0" w:space="0" w:color="auto"/>
        <w:left w:val="none" w:sz="0" w:space="0" w:color="auto"/>
        <w:bottom w:val="none" w:sz="0" w:space="0" w:color="auto"/>
        <w:right w:val="none" w:sz="0" w:space="0" w:color="auto"/>
      </w:divBdr>
    </w:div>
    <w:div w:id="1974366390">
      <w:bodyDiv w:val="1"/>
      <w:marLeft w:val="0"/>
      <w:marRight w:val="0"/>
      <w:marTop w:val="0"/>
      <w:marBottom w:val="0"/>
      <w:divBdr>
        <w:top w:val="none" w:sz="0" w:space="0" w:color="auto"/>
        <w:left w:val="none" w:sz="0" w:space="0" w:color="auto"/>
        <w:bottom w:val="none" w:sz="0" w:space="0" w:color="auto"/>
        <w:right w:val="none" w:sz="0" w:space="0" w:color="auto"/>
      </w:divBdr>
    </w:div>
    <w:div w:id="1974484505">
      <w:bodyDiv w:val="1"/>
      <w:marLeft w:val="0"/>
      <w:marRight w:val="0"/>
      <w:marTop w:val="0"/>
      <w:marBottom w:val="0"/>
      <w:divBdr>
        <w:top w:val="none" w:sz="0" w:space="0" w:color="auto"/>
        <w:left w:val="none" w:sz="0" w:space="0" w:color="auto"/>
        <w:bottom w:val="none" w:sz="0" w:space="0" w:color="auto"/>
        <w:right w:val="none" w:sz="0" w:space="0" w:color="auto"/>
      </w:divBdr>
    </w:div>
    <w:div w:id="1975982358">
      <w:bodyDiv w:val="1"/>
      <w:marLeft w:val="0"/>
      <w:marRight w:val="0"/>
      <w:marTop w:val="0"/>
      <w:marBottom w:val="0"/>
      <w:divBdr>
        <w:top w:val="none" w:sz="0" w:space="0" w:color="auto"/>
        <w:left w:val="none" w:sz="0" w:space="0" w:color="auto"/>
        <w:bottom w:val="none" w:sz="0" w:space="0" w:color="auto"/>
        <w:right w:val="none" w:sz="0" w:space="0" w:color="auto"/>
      </w:divBdr>
    </w:div>
    <w:div w:id="1976909051">
      <w:bodyDiv w:val="1"/>
      <w:marLeft w:val="0"/>
      <w:marRight w:val="0"/>
      <w:marTop w:val="0"/>
      <w:marBottom w:val="0"/>
      <w:divBdr>
        <w:top w:val="none" w:sz="0" w:space="0" w:color="auto"/>
        <w:left w:val="none" w:sz="0" w:space="0" w:color="auto"/>
        <w:bottom w:val="none" w:sz="0" w:space="0" w:color="auto"/>
        <w:right w:val="none" w:sz="0" w:space="0" w:color="auto"/>
      </w:divBdr>
    </w:div>
    <w:div w:id="1978607273">
      <w:bodyDiv w:val="1"/>
      <w:marLeft w:val="0"/>
      <w:marRight w:val="0"/>
      <w:marTop w:val="0"/>
      <w:marBottom w:val="0"/>
      <w:divBdr>
        <w:top w:val="none" w:sz="0" w:space="0" w:color="auto"/>
        <w:left w:val="none" w:sz="0" w:space="0" w:color="auto"/>
        <w:bottom w:val="none" w:sz="0" w:space="0" w:color="auto"/>
        <w:right w:val="none" w:sz="0" w:space="0" w:color="auto"/>
      </w:divBdr>
    </w:div>
    <w:div w:id="1982268817">
      <w:bodyDiv w:val="1"/>
      <w:marLeft w:val="0"/>
      <w:marRight w:val="0"/>
      <w:marTop w:val="0"/>
      <w:marBottom w:val="0"/>
      <w:divBdr>
        <w:top w:val="none" w:sz="0" w:space="0" w:color="auto"/>
        <w:left w:val="none" w:sz="0" w:space="0" w:color="auto"/>
        <w:bottom w:val="none" w:sz="0" w:space="0" w:color="auto"/>
        <w:right w:val="none" w:sz="0" w:space="0" w:color="auto"/>
      </w:divBdr>
    </w:div>
    <w:div w:id="1982732256">
      <w:bodyDiv w:val="1"/>
      <w:marLeft w:val="0"/>
      <w:marRight w:val="0"/>
      <w:marTop w:val="0"/>
      <w:marBottom w:val="0"/>
      <w:divBdr>
        <w:top w:val="none" w:sz="0" w:space="0" w:color="auto"/>
        <w:left w:val="none" w:sz="0" w:space="0" w:color="auto"/>
        <w:bottom w:val="none" w:sz="0" w:space="0" w:color="auto"/>
        <w:right w:val="none" w:sz="0" w:space="0" w:color="auto"/>
      </w:divBdr>
    </w:div>
    <w:div w:id="1984692519">
      <w:bodyDiv w:val="1"/>
      <w:marLeft w:val="0"/>
      <w:marRight w:val="0"/>
      <w:marTop w:val="0"/>
      <w:marBottom w:val="0"/>
      <w:divBdr>
        <w:top w:val="none" w:sz="0" w:space="0" w:color="auto"/>
        <w:left w:val="none" w:sz="0" w:space="0" w:color="auto"/>
        <w:bottom w:val="none" w:sz="0" w:space="0" w:color="auto"/>
        <w:right w:val="none" w:sz="0" w:space="0" w:color="auto"/>
      </w:divBdr>
    </w:div>
    <w:div w:id="1984699543">
      <w:bodyDiv w:val="1"/>
      <w:marLeft w:val="0"/>
      <w:marRight w:val="0"/>
      <w:marTop w:val="0"/>
      <w:marBottom w:val="0"/>
      <w:divBdr>
        <w:top w:val="none" w:sz="0" w:space="0" w:color="auto"/>
        <w:left w:val="none" w:sz="0" w:space="0" w:color="auto"/>
        <w:bottom w:val="none" w:sz="0" w:space="0" w:color="auto"/>
        <w:right w:val="none" w:sz="0" w:space="0" w:color="auto"/>
      </w:divBdr>
    </w:div>
    <w:div w:id="1986353265">
      <w:bodyDiv w:val="1"/>
      <w:marLeft w:val="0"/>
      <w:marRight w:val="0"/>
      <w:marTop w:val="0"/>
      <w:marBottom w:val="0"/>
      <w:divBdr>
        <w:top w:val="none" w:sz="0" w:space="0" w:color="auto"/>
        <w:left w:val="none" w:sz="0" w:space="0" w:color="auto"/>
        <w:bottom w:val="none" w:sz="0" w:space="0" w:color="auto"/>
        <w:right w:val="none" w:sz="0" w:space="0" w:color="auto"/>
      </w:divBdr>
    </w:div>
    <w:div w:id="1987122743">
      <w:bodyDiv w:val="1"/>
      <w:marLeft w:val="0"/>
      <w:marRight w:val="0"/>
      <w:marTop w:val="0"/>
      <w:marBottom w:val="0"/>
      <w:divBdr>
        <w:top w:val="none" w:sz="0" w:space="0" w:color="auto"/>
        <w:left w:val="none" w:sz="0" w:space="0" w:color="auto"/>
        <w:bottom w:val="none" w:sz="0" w:space="0" w:color="auto"/>
        <w:right w:val="none" w:sz="0" w:space="0" w:color="auto"/>
      </w:divBdr>
    </w:div>
    <w:div w:id="1988778012">
      <w:bodyDiv w:val="1"/>
      <w:marLeft w:val="0"/>
      <w:marRight w:val="0"/>
      <w:marTop w:val="0"/>
      <w:marBottom w:val="0"/>
      <w:divBdr>
        <w:top w:val="none" w:sz="0" w:space="0" w:color="auto"/>
        <w:left w:val="none" w:sz="0" w:space="0" w:color="auto"/>
        <w:bottom w:val="none" w:sz="0" w:space="0" w:color="auto"/>
        <w:right w:val="none" w:sz="0" w:space="0" w:color="auto"/>
      </w:divBdr>
    </w:div>
    <w:div w:id="1989088093">
      <w:bodyDiv w:val="1"/>
      <w:marLeft w:val="0"/>
      <w:marRight w:val="0"/>
      <w:marTop w:val="0"/>
      <w:marBottom w:val="0"/>
      <w:divBdr>
        <w:top w:val="none" w:sz="0" w:space="0" w:color="auto"/>
        <w:left w:val="none" w:sz="0" w:space="0" w:color="auto"/>
        <w:bottom w:val="none" w:sz="0" w:space="0" w:color="auto"/>
        <w:right w:val="none" w:sz="0" w:space="0" w:color="auto"/>
      </w:divBdr>
    </w:div>
    <w:div w:id="1990790982">
      <w:bodyDiv w:val="1"/>
      <w:marLeft w:val="0"/>
      <w:marRight w:val="0"/>
      <w:marTop w:val="0"/>
      <w:marBottom w:val="0"/>
      <w:divBdr>
        <w:top w:val="none" w:sz="0" w:space="0" w:color="auto"/>
        <w:left w:val="none" w:sz="0" w:space="0" w:color="auto"/>
        <w:bottom w:val="none" w:sz="0" w:space="0" w:color="auto"/>
        <w:right w:val="none" w:sz="0" w:space="0" w:color="auto"/>
      </w:divBdr>
    </w:div>
    <w:div w:id="1991443696">
      <w:bodyDiv w:val="1"/>
      <w:marLeft w:val="0"/>
      <w:marRight w:val="0"/>
      <w:marTop w:val="0"/>
      <w:marBottom w:val="0"/>
      <w:divBdr>
        <w:top w:val="none" w:sz="0" w:space="0" w:color="auto"/>
        <w:left w:val="none" w:sz="0" w:space="0" w:color="auto"/>
        <w:bottom w:val="none" w:sz="0" w:space="0" w:color="auto"/>
        <w:right w:val="none" w:sz="0" w:space="0" w:color="auto"/>
      </w:divBdr>
    </w:div>
    <w:div w:id="1993024106">
      <w:bodyDiv w:val="1"/>
      <w:marLeft w:val="0"/>
      <w:marRight w:val="0"/>
      <w:marTop w:val="0"/>
      <w:marBottom w:val="0"/>
      <w:divBdr>
        <w:top w:val="none" w:sz="0" w:space="0" w:color="auto"/>
        <w:left w:val="none" w:sz="0" w:space="0" w:color="auto"/>
        <w:bottom w:val="none" w:sz="0" w:space="0" w:color="auto"/>
        <w:right w:val="none" w:sz="0" w:space="0" w:color="auto"/>
      </w:divBdr>
    </w:div>
    <w:div w:id="1993481893">
      <w:bodyDiv w:val="1"/>
      <w:marLeft w:val="0"/>
      <w:marRight w:val="0"/>
      <w:marTop w:val="0"/>
      <w:marBottom w:val="0"/>
      <w:divBdr>
        <w:top w:val="none" w:sz="0" w:space="0" w:color="auto"/>
        <w:left w:val="none" w:sz="0" w:space="0" w:color="auto"/>
        <w:bottom w:val="none" w:sz="0" w:space="0" w:color="auto"/>
        <w:right w:val="none" w:sz="0" w:space="0" w:color="auto"/>
      </w:divBdr>
    </w:div>
    <w:div w:id="1997605148">
      <w:bodyDiv w:val="1"/>
      <w:marLeft w:val="0"/>
      <w:marRight w:val="0"/>
      <w:marTop w:val="0"/>
      <w:marBottom w:val="0"/>
      <w:divBdr>
        <w:top w:val="none" w:sz="0" w:space="0" w:color="auto"/>
        <w:left w:val="none" w:sz="0" w:space="0" w:color="auto"/>
        <w:bottom w:val="none" w:sz="0" w:space="0" w:color="auto"/>
        <w:right w:val="none" w:sz="0" w:space="0" w:color="auto"/>
      </w:divBdr>
    </w:div>
    <w:div w:id="1997956907">
      <w:bodyDiv w:val="1"/>
      <w:marLeft w:val="0"/>
      <w:marRight w:val="0"/>
      <w:marTop w:val="0"/>
      <w:marBottom w:val="0"/>
      <w:divBdr>
        <w:top w:val="none" w:sz="0" w:space="0" w:color="auto"/>
        <w:left w:val="none" w:sz="0" w:space="0" w:color="auto"/>
        <w:bottom w:val="none" w:sz="0" w:space="0" w:color="auto"/>
        <w:right w:val="none" w:sz="0" w:space="0" w:color="auto"/>
      </w:divBdr>
    </w:div>
    <w:div w:id="1999457951">
      <w:bodyDiv w:val="1"/>
      <w:marLeft w:val="0"/>
      <w:marRight w:val="0"/>
      <w:marTop w:val="0"/>
      <w:marBottom w:val="0"/>
      <w:divBdr>
        <w:top w:val="none" w:sz="0" w:space="0" w:color="auto"/>
        <w:left w:val="none" w:sz="0" w:space="0" w:color="auto"/>
        <w:bottom w:val="none" w:sz="0" w:space="0" w:color="auto"/>
        <w:right w:val="none" w:sz="0" w:space="0" w:color="auto"/>
      </w:divBdr>
    </w:div>
    <w:div w:id="1999459748">
      <w:bodyDiv w:val="1"/>
      <w:marLeft w:val="0"/>
      <w:marRight w:val="0"/>
      <w:marTop w:val="0"/>
      <w:marBottom w:val="0"/>
      <w:divBdr>
        <w:top w:val="none" w:sz="0" w:space="0" w:color="auto"/>
        <w:left w:val="none" w:sz="0" w:space="0" w:color="auto"/>
        <w:bottom w:val="none" w:sz="0" w:space="0" w:color="auto"/>
        <w:right w:val="none" w:sz="0" w:space="0" w:color="auto"/>
      </w:divBdr>
    </w:div>
    <w:div w:id="2000956506">
      <w:bodyDiv w:val="1"/>
      <w:marLeft w:val="0"/>
      <w:marRight w:val="0"/>
      <w:marTop w:val="0"/>
      <w:marBottom w:val="0"/>
      <w:divBdr>
        <w:top w:val="none" w:sz="0" w:space="0" w:color="auto"/>
        <w:left w:val="none" w:sz="0" w:space="0" w:color="auto"/>
        <w:bottom w:val="none" w:sz="0" w:space="0" w:color="auto"/>
        <w:right w:val="none" w:sz="0" w:space="0" w:color="auto"/>
      </w:divBdr>
    </w:div>
    <w:div w:id="2001805794">
      <w:bodyDiv w:val="1"/>
      <w:marLeft w:val="0"/>
      <w:marRight w:val="0"/>
      <w:marTop w:val="0"/>
      <w:marBottom w:val="0"/>
      <w:divBdr>
        <w:top w:val="none" w:sz="0" w:space="0" w:color="auto"/>
        <w:left w:val="none" w:sz="0" w:space="0" w:color="auto"/>
        <w:bottom w:val="none" w:sz="0" w:space="0" w:color="auto"/>
        <w:right w:val="none" w:sz="0" w:space="0" w:color="auto"/>
      </w:divBdr>
    </w:div>
    <w:div w:id="2002854349">
      <w:bodyDiv w:val="1"/>
      <w:marLeft w:val="0"/>
      <w:marRight w:val="0"/>
      <w:marTop w:val="0"/>
      <w:marBottom w:val="0"/>
      <w:divBdr>
        <w:top w:val="none" w:sz="0" w:space="0" w:color="auto"/>
        <w:left w:val="none" w:sz="0" w:space="0" w:color="auto"/>
        <w:bottom w:val="none" w:sz="0" w:space="0" w:color="auto"/>
        <w:right w:val="none" w:sz="0" w:space="0" w:color="auto"/>
      </w:divBdr>
    </w:div>
    <w:div w:id="2003969137">
      <w:bodyDiv w:val="1"/>
      <w:marLeft w:val="0"/>
      <w:marRight w:val="0"/>
      <w:marTop w:val="0"/>
      <w:marBottom w:val="0"/>
      <w:divBdr>
        <w:top w:val="none" w:sz="0" w:space="0" w:color="auto"/>
        <w:left w:val="none" w:sz="0" w:space="0" w:color="auto"/>
        <w:bottom w:val="none" w:sz="0" w:space="0" w:color="auto"/>
        <w:right w:val="none" w:sz="0" w:space="0" w:color="auto"/>
      </w:divBdr>
    </w:div>
    <w:div w:id="2004504668">
      <w:bodyDiv w:val="1"/>
      <w:marLeft w:val="0"/>
      <w:marRight w:val="0"/>
      <w:marTop w:val="0"/>
      <w:marBottom w:val="0"/>
      <w:divBdr>
        <w:top w:val="none" w:sz="0" w:space="0" w:color="auto"/>
        <w:left w:val="none" w:sz="0" w:space="0" w:color="auto"/>
        <w:bottom w:val="none" w:sz="0" w:space="0" w:color="auto"/>
        <w:right w:val="none" w:sz="0" w:space="0" w:color="auto"/>
      </w:divBdr>
    </w:div>
    <w:div w:id="2004620691">
      <w:bodyDiv w:val="1"/>
      <w:marLeft w:val="0"/>
      <w:marRight w:val="0"/>
      <w:marTop w:val="0"/>
      <w:marBottom w:val="0"/>
      <w:divBdr>
        <w:top w:val="none" w:sz="0" w:space="0" w:color="auto"/>
        <w:left w:val="none" w:sz="0" w:space="0" w:color="auto"/>
        <w:bottom w:val="none" w:sz="0" w:space="0" w:color="auto"/>
        <w:right w:val="none" w:sz="0" w:space="0" w:color="auto"/>
      </w:divBdr>
    </w:div>
    <w:div w:id="2004620818">
      <w:bodyDiv w:val="1"/>
      <w:marLeft w:val="0"/>
      <w:marRight w:val="0"/>
      <w:marTop w:val="0"/>
      <w:marBottom w:val="0"/>
      <w:divBdr>
        <w:top w:val="none" w:sz="0" w:space="0" w:color="auto"/>
        <w:left w:val="none" w:sz="0" w:space="0" w:color="auto"/>
        <w:bottom w:val="none" w:sz="0" w:space="0" w:color="auto"/>
        <w:right w:val="none" w:sz="0" w:space="0" w:color="auto"/>
      </w:divBdr>
    </w:div>
    <w:div w:id="2006324972">
      <w:bodyDiv w:val="1"/>
      <w:marLeft w:val="0"/>
      <w:marRight w:val="0"/>
      <w:marTop w:val="0"/>
      <w:marBottom w:val="0"/>
      <w:divBdr>
        <w:top w:val="none" w:sz="0" w:space="0" w:color="auto"/>
        <w:left w:val="none" w:sz="0" w:space="0" w:color="auto"/>
        <w:bottom w:val="none" w:sz="0" w:space="0" w:color="auto"/>
        <w:right w:val="none" w:sz="0" w:space="0" w:color="auto"/>
      </w:divBdr>
    </w:div>
    <w:div w:id="2008053591">
      <w:bodyDiv w:val="1"/>
      <w:marLeft w:val="0"/>
      <w:marRight w:val="0"/>
      <w:marTop w:val="0"/>
      <w:marBottom w:val="0"/>
      <w:divBdr>
        <w:top w:val="none" w:sz="0" w:space="0" w:color="auto"/>
        <w:left w:val="none" w:sz="0" w:space="0" w:color="auto"/>
        <w:bottom w:val="none" w:sz="0" w:space="0" w:color="auto"/>
        <w:right w:val="none" w:sz="0" w:space="0" w:color="auto"/>
      </w:divBdr>
    </w:div>
    <w:div w:id="2008239469">
      <w:bodyDiv w:val="1"/>
      <w:marLeft w:val="0"/>
      <w:marRight w:val="0"/>
      <w:marTop w:val="0"/>
      <w:marBottom w:val="0"/>
      <w:divBdr>
        <w:top w:val="none" w:sz="0" w:space="0" w:color="auto"/>
        <w:left w:val="none" w:sz="0" w:space="0" w:color="auto"/>
        <w:bottom w:val="none" w:sz="0" w:space="0" w:color="auto"/>
        <w:right w:val="none" w:sz="0" w:space="0" w:color="auto"/>
      </w:divBdr>
    </w:div>
    <w:div w:id="2008243127">
      <w:bodyDiv w:val="1"/>
      <w:marLeft w:val="0"/>
      <w:marRight w:val="0"/>
      <w:marTop w:val="0"/>
      <w:marBottom w:val="0"/>
      <w:divBdr>
        <w:top w:val="none" w:sz="0" w:space="0" w:color="auto"/>
        <w:left w:val="none" w:sz="0" w:space="0" w:color="auto"/>
        <w:bottom w:val="none" w:sz="0" w:space="0" w:color="auto"/>
        <w:right w:val="none" w:sz="0" w:space="0" w:color="auto"/>
      </w:divBdr>
    </w:div>
    <w:div w:id="2008248607">
      <w:bodyDiv w:val="1"/>
      <w:marLeft w:val="0"/>
      <w:marRight w:val="0"/>
      <w:marTop w:val="0"/>
      <w:marBottom w:val="0"/>
      <w:divBdr>
        <w:top w:val="none" w:sz="0" w:space="0" w:color="auto"/>
        <w:left w:val="none" w:sz="0" w:space="0" w:color="auto"/>
        <w:bottom w:val="none" w:sz="0" w:space="0" w:color="auto"/>
        <w:right w:val="none" w:sz="0" w:space="0" w:color="auto"/>
      </w:divBdr>
    </w:div>
    <w:div w:id="2008248835">
      <w:bodyDiv w:val="1"/>
      <w:marLeft w:val="0"/>
      <w:marRight w:val="0"/>
      <w:marTop w:val="0"/>
      <w:marBottom w:val="0"/>
      <w:divBdr>
        <w:top w:val="none" w:sz="0" w:space="0" w:color="auto"/>
        <w:left w:val="none" w:sz="0" w:space="0" w:color="auto"/>
        <w:bottom w:val="none" w:sz="0" w:space="0" w:color="auto"/>
        <w:right w:val="none" w:sz="0" w:space="0" w:color="auto"/>
      </w:divBdr>
    </w:div>
    <w:div w:id="2009088521">
      <w:bodyDiv w:val="1"/>
      <w:marLeft w:val="0"/>
      <w:marRight w:val="0"/>
      <w:marTop w:val="0"/>
      <w:marBottom w:val="0"/>
      <w:divBdr>
        <w:top w:val="none" w:sz="0" w:space="0" w:color="auto"/>
        <w:left w:val="none" w:sz="0" w:space="0" w:color="auto"/>
        <w:bottom w:val="none" w:sz="0" w:space="0" w:color="auto"/>
        <w:right w:val="none" w:sz="0" w:space="0" w:color="auto"/>
      </w:divBdr>
    </w:div>
    <w:div w:id="2009940368">
      <w:bodyDiv w:val="1"/>
      <w:marLeft w:val="0"/>
      <w:marRight w:val="0"/>
      <w:marTop w:val="0"/>
      <w:marBottom w:val="0"/>
      <w:divBdr>
        <w:top w:val="none" w:sz="0" w:space="0" w:color="auto"/>
        <w:left w:val="none" w:sz="0" w:space="0" w:color="auto"/>
        <w:bottom w:val="none" w:sz="0" w:space="0" w:color="auto"/>
        <w:right w:val="none" w:sz="0" w:space="0" w:color="auto"/>
      </w:divBdr>
    </w:div>
    <w:div w:id="2010600663">
      <w:bodyDiv w:val="1"/>
      <w:marLeft w:val="0"/>
      <w:marRight w:val="0"/>
      <w:marTop w:val="0"/>
      <w:marBottom w:val="0"/>
      <w:divBdr>
        <w:top w:val="none" w:sz="0" w:space="0" w:color="auto"/>
        <w:left w:val="none" w:sz="0" w:space="0" w:color="auto"/>
        <w:bottom w:val="none" w:sz="0" w:space="0" w:color="auto"/>
        <w:right w:val="none" w:sz="0" w:space="0" w:color="auto"/>
      </w:divBdr>
    </w:div>
    <w:div w:id="2012247838">
      <w:bodyDiv w:val="1"/>
      <w:marLeft w:val="0"/>
      <w:marRight w:val="0"/>
      <w:marTop w:val="0"/>
      <w:marBottom w:val="0"/>
      <w:divBdr>
        <w:top w:val="none" w:sz="0" w:space="0" w:color="auto"/>
        <w:left w:val="none" w:sz="0" w:space="0" w:color="auto"/>
        <w:bottom w:val="none" w:sz="0" w:space="0" w:color="auto"/>
        <w:right w:val="none" w:sz="0" w:space="0" w:color="auto"/>
      </w:divBdr>
    </w:div>
    <w:div w:id="2012946517">
      <w:bodyDiv w:val="1"/>
      <w:marLeft w:val="0"/>
      <w:marRight w:val="0"/>
      <w:marTop w:val="0"/>
      <w:marBottom w:val="0"/>
      <w:divBdr>
        <w:top w:val="none" w:sz="0" w:space="0" w:color="auto"/>
        <w:left w:val="none" w:sz="0" w:space="0" w:color="auto"/>
        <w:bottom w:val="none" w:sz="0" w:space="0" w:color="auto"/>
        <w:right w:val="none" w:sz="0" w:space="0" w:color="auto"/>
      </w:divBdr>
    </w:div>
    <w:div w:id="2013995838">
      <w:bodyDiv w:val="1"/>
      <w:marLeft w:val="0"/>
      <w:marRight w:val="0"/>
      <w:marTop w:val="0"/>
      <w:marBottom w:val="0"/>
      <w:divBdr>
        <w:top w:val="none" w:sz="0" w:space="0" w:color="auto"/>
        <w:left w:val="none" w:sz="0" w:space="0" w:color="auto"/>
        <w:bottom w:val="none" w:sz="0" w:space="0" w:color="auto"/>
        <w:right w:val="none" w:sz="0" w:space="0" w:color="auto"/>
      </w:divBdr>
    </w:div>
    <w:div w:id="2014793997">
      <w:bodyDiv w:val="1"/>
      <w:marLeft w:val="0"/>
      <w:marRight w:val="0"/>
      <w:marTop w:val="0"/>
      <w:marBottom w:val="0"/>
      <w:divBdr>
        <w:top w:val="none" w:sz="0" w:space="0" w:color="auto"/>
        <w:left w:val="none" w:sz="0" w:space="0" w:color="auto"/>
        <w:bottom w:val="none" w:sz="0" w:space="0" w:color="auto"/>
        <w:right w:val="none" w:sz="0" w:space="0" w:color="auto"/>
      </w:divBdr>
    </w:div>
    <w:div w:id="2015526248">
      <w:bodyDiv w:val="1"/>
      <w:marLeft w:val="0"/>
      <w:marRight w:val="0"/>
      <w:marTop w:val="0"/>
      <w:marBottom w:val="0"/>
      <w:divBdr>
        <w:top w:val="none" w:sz="0" w:space="0" w:color="auto"/>
        <w:left w:val="none" w:sz="0" w:space="0" w:color="auto"/>
        <w:bottom w:val="none" w:sz="0" w:space="0" w:color="auto"/>
        <w:right w:val="none" w:sz="0" w:space="0" w:color="auto"/>
      </w:divBdr>
    </w:div>
    <w:div w:id="2016566902">
      <w:bodyDiv w:val="1"/>
      <w:marLeft w:val="0"/>
      <w:marRight w:val="0"/>
      <w:marTop w:val="0"/>
      <w:marBottom w:val="0"/>
      <w:divBdr>
        <w:top w:val="none" w:sz="0" w:space="0" w:color="auto"/>
        <w:left w:val="none" w:sz="0" w:space="0" w:color="auto"/>
        <w:bottom w:val="none" w:sz="0" w:space="0" w:color="auto"/>
        <w:right w:val="none" w:sz="0" w:space="0" w:color="auto"/>
      </w:divBdr>
    </w:div>
    <w:div w:id="2017658667">
      <w:bodyDiv w:val="1"/>
      <w:marLeft w:val="0"/>
      <w:marRight w:val="0"/>
      <w:marTop w:val="0"/>
      <w:marBottom w:val="0"/>
      <w:divBdr>
        <w:top w:val="none" w:sz="0" w:space="0" w:color="auto"/>
        <w:left w:val="none" w:sz="0" w:space="0" w:color="auto"/>
        <w:bottom w:val="none" w:sz="0" w:space="0" w:color="auto"/>
        <w:right w:val="none" w:sz="0" w:space="0" w:color="auto"/>
      </w:divBdr>
    </w:div>
    <w:div w:id="2017994080">
      <w:bodyDiv w:val="1"/>
      <w:marLeft w:val="0"/>
      <w:marRight w:val="0"/>
      <w:marTop w:val="0"/>
      <w:marBottom w:val="0"/>
      <w:divBdr>
        <w:top w:val="none" w:sz="0" w:space="0" w:color="auto"/>
        <w:left w:val="none" w:sz="0" w:space="0" w:color="auto"/>
        <w:bottom w:val="none" w:sz="0" w:space="0" w:color="auto"/>
        <w:right w:val="none" w:sz="0" w:space="0" w:color="auto"/>
      </w:divBdr>
    </w:div>
    <w:div w:id="2020815353">
      <w:bodyDiv w:val="1"/>
      <w:marLeft w:val="0"/>
      <w:marRight w:val="0"/>
      <w:marTop w:val="0"/>
      <w:marBottom w:val="0"/>
      <w:divBdr>
        <w:top w:val="none" w:sz="0" w:space="0" w:color="auto"/>
        <w:left w:val="none" w:sz="0" w:space="0" w:color="auto"/>
        <w:bottom w:val="none" w:sz="0" w:space="0" w:color="auto"/>
        <w:right w:val="none" w:sz="0" w:space="0" w:color="auto"/>
      </w:divBdr>
    </w:div>
    <w:div w:id="2021465526">
      <w:bodyDiv w:val="1"/>
      <w:marLeft w:val="0"/>
      <w:marRight w:val="0"/>
      <w:marTop w:val="0"/>
      <w:marBottom w:val="0"/>
      <w:divBdr>
        <w:top w:val="none" w:sz="0" w:space="0" w:color="auto"/>
        <w:left w:val="none" w:sz="0" w:space="0" w:color="auto"/>
        <w:bottom w:val="none" w:sz="0" w:space="0" w:color="auto"/>
        <w:right w:val="none" w:sz="0" w:space="0" w:color="auto"/>
      </w:divBdr>
    </w:div>
    <w:div w:id="2022587246">
      <w:bodyDiv w:val="1"/>
      <w:marLeft w:val="0"/>
      <w:marRight w:val="0"/>
      <w:marTop w:val="0"/>
      <w:marBottom w:val="0"/>
      <w:divBdr>
        <w:top w:val="none" w:sz="0" w:space="0" w:color="auto"/>
        <w:left w:val="none" w:sz="0" w:space="0" w:color="auto"/>
        <w:bottom w:val="none" w:sz="0" w:space="0" w:color="auto"/>
        <w:right w:val="none" w:sz="0" w:space="0" w:color="auto"/>
      </w:divBdr>
    </w:div>
    <w:div w:id="2026323768">
      <w:bodyDiv w:val="1"/>
      <w:marLeft w:val="0"/>
      <w:marRight w:val="0"/>
      <w:marTop w:val="0"/>
      <w:marBottom w:val="0"/>
      <w:divBdr>
        <w:top w:val="none" w:sz="0" w:space="0" w:color="auto"/>
        <w:left w:val="none" w:sz="0" w:space="0" w:color="auto"/>
        <w:bottom w:val="none" w:sz="0" w:space="0" w:color="auto"/>
        <w:right w:val="none" w:sz="0" w:space="0" w:color="auto"/>
      </w:divBdr>
    </w:div>
    <w:div w:id="2029061289">
      <w:bodyDiv w:val="1"/>
      <w:marLeft w:val="0"/>
      <w:marRight w:val="0"/>
      <w:marTop w:val="0"/>
      <w:marBottom w:val="0"/>
      <w:divBdr>
        <w:top w:val="none" w:sz="0" w:space="0" w:color="auto"/>
        <w:left w:val="none" w:sz="0" w:space="0" w:color="auto"/>
        <w:bottom w:val="none" w:sz="0" w:space="0" w:color="auto"/>
        <w:right w:val="none" w:sz="0" w:space="0" w:color="auto"/>
      </w:divBdr>
    </w:div>
    <w:div w:id="2030253781">
      <w:bodyDiv w:val="1"/>
      <w:marLeft w:val="0"/>
      <w:marRight w:val="0"/>
      <w:marTop w:val="0"/>
      <w:marBottom w:val="0"/>
      <w:divBdr>
        <w:top w:val="none" w:sz="0" w:space="0" w:color="auto"/>
        <w:left w:val="none" w:sz="0" w:space="0" w:color="auto"/>
        <w:bottom w:val="none" w:sz="0" w:space="0" w:color="auto"/>
        <w:right w:val="none" w:sz="0" w:space="0" w:color="auto"/>
      </w:divBdr>
    </w:div>
    <w:div w:id="2031762836">
      <w:bodyDiv w:val="1"/>
      <w:marLeft w:val="0"/>
      <w:marRight w:val="0"/>
      <w:marTop w:val="0"/>
      <w:marBottom w:val="0"/>
      <w:divBdr>
        <w:top w:val="none" w:sz="0" w:space="0" w:color="auto"/>
        <w:left w:val="none" w:sz="0" w:space="0" w:color="auto"/>
        <w:bottom w:val="none" w:sz="0" w:space="0" w:color="auto"/>
        <w:right w:val="none" w:sz="0" w:space="0" w:color="auto"/>
      </w:divBdr>
    </w:div>
    <w:div w:id="2032603965">
      <w:bodyDiv w:val="1"/>
      <w:marLeft w:val="0"/>
      <w:marRight w:val="0"/>
      <w:marTop w:val="0"/>
      <w:marBottom w:val="0"/>
      <w:divBdr>
        <w:top w:val="none" w:sz="0" w:space="0" w:color="auto"/>
        <w:left w:val="none" w:sz="0" w:space="0" w:color="auto"/>
        <w:bottom w:val="none" w:sz="0" w:space="0" w:color="auto"/>
        <w:right w:val="none" w:sz="0" w:space="0" w:color="auto"/>
      </w:divBdr>
    </w:div>
    <w:div w:id="2032997531">
      <w:bodyDiv w:val="1"/>
      <w:marLeft w:val="0"/>
      <w:marRight w:val="0"/>
      <w:marTop w:val="0"/>
      <w:marBottom w:val="0"/>
      <w:divBdr>
        <w:top w:val="none" w:sz="0" w:space="0" w:color="auto"/>
        <w:left w:val="none" w:sz="0" w:space="0" w:color="auto"/>
        <w:bottom w:val="none" w:sz="0" w:space="0" w:color="auto"/>
        <w:right w:val="none" w:sz="0" w:space="0" w:color="auto"/>
      </w:divBdr>
    </w:div>
    <w:div w:id="2034501510">
      <w:bodyDiv w:val="1"/>
      <w:marLeft w:val="0"/>
      <w:marRight w:val="0"/>
      <w:marTop w:val="0"/>
      <w:marBottom w:val="0"/>
      <w:divBdr>
        <w:top w:val="none" w:sz="0" w:space="0" w:color="auto"/>
        <w:left w:val="none" w:sz="0" w:space="0" w:color="auto"/>
        <w:bottom w:val="none" w:sz="0" w:space="0" w:color="auto"/>
        <w:right w:val="none" w:sz="0" w:space="0" w:color="auto"/>
      </w:divBdr>
    </w:div>
    <w:div w:id="2035032213">
      <w:bodyDiv w:val="1"/>
      <w:marLeft w:val="0"/>
      <w:marRight w:val="0"/>
      <w:marTop w:val="0"/>
      <w:marBottom w:val="0"/>
      <w:divBdr>
        <w:top w:val="none" w:sz="0" w:space="0" w:color="auto"/>
        <w:left w:val="none" w:sz="0" w:space="0" w:color="auto"/>
        <w:bottom w:val="none" w:sz="0" w:space="0" w:color="auto"/>
        <w:right w:val="none" w:sz="0" w:space="0" w:color="auto"/>
      </w:divBdr>
    </w:div>
    <w:div w:id="2035493471">
      <w:bodyDiv w:val="1"/>
      <w:marLeft w:val="0"/>
      <w:marRight w:val="0"/>
      <w:marTop w:val="0"/>
      <w:marBottom w:val="0"/>
      <w:divBdr>
        <w:top w:val="none" w:sz="0" w:space="0" w:color="auto"/>
        <w:left w:val="none" w:sz="0" w:space="0" w:color="auto"/>
        <w:bottom w:val="none" w:sz="0" w:space="0" w:color="auto"/>
        <w:right w:val="none" w:sz="0" w:space="0" w:color="auto"/>
      </w:divBdr>
    </w:div>
    <w:div w:id="2039043390">
      <w:bodyDiv w:val="1"/>
      <w:marLeft w:val="0"/>
      <w:marRight w:val="0"/>
      <w:marTop w:val="0"/>
      <w:marBottom w:val="0"/>
      <w:divBdr>
        <w:top w:val="none" w:sz="0" w:space="0" w:color="auto"/>
        <w:left w:val="none" w:sz="0" w:space="0" w:color="auto"/>
        <w:bottom w:val="none" w:sz="0" w:space="0" w:color="auto"/>
        <w:right w:val="none" w:sz="0" w:space="0" w:color="auto"/>
      </w:divBdr>
    </w:div>
    <w:div w:id="2040934484">
      <w:bodyDiv w:val="1"/>
      <w:marLeft w:val="0"/>
      <w:marRight w:val="0"/>
      <w:marTop w:val="0"/>
      <w:marBottom w:val="0"/>
      <w:divBdr>
        <w:top w:val="none" w:sz="0" w:space="0" w:color="auto"/>
        <w:left w:val="none" w:sz="0" w:space="0" w:color="auto"/>
        <w:bottom w:val="none" w:sz="0" w:space="0" w:color="auto"/>
        <w:right w:val="none" w:sz="0" w:space="0" w:color="auto"/>
      </w:divBdr>
    </w:div>
    <w:div w:id="2045714878">
      <w:bodyDiv w:val="1"/>
      <w:marLeft w:val="0"/>
      <w:marRight w:val="0"/>
      <w:marTop w:val="0"/>
      <w:marBottom w:val="0"/>
      <w:divBdr>
        <w:top w:val="none" w:sz="0" w:space="0" w:color="auto"/>
        <w:left w:val="none" w:sz="0" w:space="0" w:color="auto"/>
        <w:bottom w:val="none" w:sz="0" w:space="0" w:color="auto"/>
        <w:right w:val="none" w:sz="0" w:space="0" w:color="auto"/>
      </w:divBdr>
    </w:div>
    <w:div w:id="2045792053">
      <w:bodyDiv w:val="1"/>
      <w:marLeft w:val="0"/>
      <w:marRight w:val="0"/>
      <w:marTop w:val="0"/>
      <w:marBottom w:val="0"/>
      <w:divBdr>
        <w:top w:val="none" w:sz="0" w:space="0" w:color="auto"/>
        <w:left w:val="none" w:sz="0" w:space="0" w:color="auto"/>
        <w:bottom w:val="none" w:sz="0" w:space="0" w:color="auto"/>
        <w:right w:val="none" w:sz="0" w:space="0" w:color="auto"/>
      </w:divBdr>
    </w:div>
    <w:div w:id="2049790546">
      <w:bodyDiv w:val="1"/>
      <w:marLeft w:val="0"/>
      <w:marRight w:val="0"/>
      <w:marTop w:val="0"/>
      <w:marBottom w:val="0"/>
      <w:divBdr>
        <w:top w:val="none" w:sz="0" w:space="0" w:color="auto"/>
        <w:left w:val="none" w:sz="0" w:space="0" w:color="auto"/>
        <w:bottom w:val="none" w:sz="0" w:space="0" w:color="auto"/>
        <w:right w:val="none" w:sz="0" w:space="0" w:color="auto"/>
      </w:divBdr>
    </w:div>
    <w:div w:id="2050448058">
      <w:bodyDiv w:val="1"/>
      <w:marLeft w:val="0"/>
      <w:marRight w:val="0"/>
      <w:marTop w:val="0"/>
      <w:marBottom w:val="0"/>
      <w:divBdr>
        <w:top w:val="none" w:sz="0" w:space="0" w:color="auto"/>
        <w:left w:val="none" w:sz="0" w:space="0" w:color="auto"/>
        <w:bottom w:val="none" w:sz="0" w:space="0" w:color="auto"/>
        <w:right w:val="none" w:sz="0" w:space="0" w:color="auto"/>
      </w:divBdr>
    </w:div>
    <w:div w:id="2051999054">
      <w:bodyDiv w:val="1"/>
      <w:marLeft w:val="0"/>
      <w:marRight w:val="0"/>
      <w:marTop w:val="0"/>
      <w:marBottom w:val="0"/>
      <w:divBdr>
        <w:top w:val="none" w:sz="0" w:space="0" w:color="auto"/>
        <w:left w:val="none" w:sz="0" w:space="0" w:color="auto"/>
        <w:bottom w:val="none" w:sz="0" w:space="0" w:color="auto"/>
        <w:right w:val="none" w:sz="0" w:space="0" w:color="auto"/>
      </w:divBdr>
    </w:div>
    <w:div w:id="2053142994">
      <w:bodyDiv w:val="1"/>
      <w:marLeft w:val="0"/>
      <w:marRight w:val="0"/>
      <w:marTop w:val="0"/>
      <w:marBottom w:val="0"/>
      <w:divBdr>
        <w:top w:val="none" w:sz="0" w:space="0" w:color="auto"/>
        <w:left w:val="none" w:sz="0" w:space="0" w:color="auto"/>
        <w:bottom w:val="none" w:sz="0" w:space="0" w:color="auto"/>
        <w:right w:val="none" w:sz="0" w:space="0" w:color="auto"/>
      </w:divBdr>
    </w:div>
    <w:div w:id="2056347134">
      <w:bodyDiv w:val="1"/>
      <w:marLeft w:val="0"/>
      <w:marRight w:val="0"/>
      <w:marTop w:val="0"/>
      <w:marBottom w:val="0"/>
      <w:divBdr>
        <w:top w:val="none" w:sz="0" w:space="0" w:color="auto"/>
        <w:left w:val="none" w:sz="0" w:space="0" w:color="auto"/>
        <w:bottom w:val="none" w:sz="0" w:space="0" w:color="auto"/>
        <w:right w:val="none" w:sz="0" w:space="0" w:color="auto"/>
      </w:divBdr>
    </w:div>
    <w:div w:id="2056806108">
      <w:bodyDiv w:val="1"/>
      <w:marLeft w:val="0"/>
      <w:marRight w:val="0"/>
      <w:marTop w:val="0"/>
      <w:marBottom w:val="0"/>
      <w:divBdr>
        <w:top w:val="none" w:sz="0" w:space="0" w:color="auto"/>
        <w:left w:val="none" w:sz="0" w:space="0" w:color="auto"/>
        <w:bottom w:val="none" w:sz="0" w:space="0" w:color="auto"/>
        <w:right w:val="none" w:sz="0" w:space="0" w:color="auto"/>
      </w:divBdr>
    </w:div>
    <w:div w:id="2059739968">
      <w:bodyDiv w:val="1"/>
      <w:marLeft w:val="0"/>
      <w:marRight w:val="0"/>
      <w:marTop w:val="0"/>
      <w:marBottom w:val="0"/>
      <w:divBdr>
        <w:top w:val="none" w:sz="0" w:space="0" w:color="auto"/>
        <w:left w:val="none" w:sz="0" w:space="0" w:color="auto"/>
        <w:bottom w:val="none" w:sz="0" w:space="0" w:color="auto"/>
        <w:right w:val="none" w:sz="0" w:space="0" w:color="auto"/>
      </w:divBdr>
    </w:div>
    <w:div w:id="2060788386">
      <w:bodyDiv w:val="1"/>
      <w:marLeft w:val="0"/>
      <w:marRight w:val="0"/>
      <w:marTop w:val="0"/>
      <w:marBottom w:val="0"/>
      <w:divBdr>
        <w:top w:val="none" w:sz="0" w:space="0" w:color="auto"/>
        <w:left w:val="none" w:sz="0" w:space="0" w:color="auto"/>
        <w:bottom w:val="none" w:sz="0" w:space="0" w:color="auto"/>
        <w:right w:val="none" w:sz="0" w:space="0" w:color="auto"/>
      </w:divBdr>
    </w:div>
    <w:div w:id="2061201154">
      <w:bodyDiv w:val="1"/>
      <w:marLeft w:val="0"/>
      <w:marRight w:val="0"/>
      <w:marTop w:val="0"/>
      <w:marBottom w:val="0"/>
      <w:divBdr>
        <w:top w:val="none" w:sz="0" w:space="0" w:color="auto"/>
        <w:left w:val="none" w:sz="0" w:space="0" w:color="auto"/>
        <w:bottom w:val="none" w:sz="0" w:space="0" w:color="auto"/>
        <w:right w:val="none" w:sz="0" w:space="0" w:color="auto"/>
      </w:divBdr>
    </w:div>
    <w:div w:id="2064979396">
      <w:bodyDiv w:val="1"/>
      <w:marLeft w:val="0"/>
      <w:marRight w:val="0"/>
      <w:marTop w:val="0"/>
      <w:marBottom w:val="0"/>
      <w:divBdr>
        <w:top w:val="none" w:sz="0" w:space="0" w:color="auto"/>
        <w:left w:val="none" w:sz="0" w:space="0" w:color="auto"/>
        <w:bottom w:val="none" w:sz="0" w:space="0" w:color="auto"/>
        <w:right w:val="none" w:sz="0" w:space="0" w:color="auto"/>
      </w:divBdr>
    </w:div>
    <w:div w:id="2066567881">
      <w:bodyDiv w:val="1"/>
      <w:marLeft w:val="0"/>
      <w:marRight w:val="0"/>
      <w:marTop w:val="0"/>
      <w:marBottom w:val="0"/>
      <w:divBdr>
        <w:top w:val="none" w:sz="0" w:space="0" w:color="auto"/>
        <w:left w:val="none" w:sz="0" w:space="0" w:color="auto"/>
        <w:bottom w:val="none" w:sz="0" w:space="0" w:color="auto"/>
        <w:right w:val="none" w:sz="0" w:space="0" w:color="auto"/>
      </w:divBdr>
    </w:div>
    <w:div w:id="2072266924">
      <w:bodyDiv w:val="1"/>
      <w:marLeft w:val="0"/>
      <w:marRight w:val="0"/>
      <w:marTop w:val="0"/>
      <w:marBottom w:val="0"/>
      <w:divBdr>
        <w:top w:val="none" w:sz="0" w:space="0" w:color="auto"/>
        <w:left w:val="none" w:sz="0" w:space="0" w:color="auto"/>
        <w:bottom w:val="none" w:sz="0" w:space="0" w:color="auto"/>
        <w:right w:val="none" w:sz="0" w:space="0" w:color="auto"/>
      </w:divBdr>
    </w:div>
    <w:div w:id="2072851706">
      <w:bodyDiv w:val="1"/>
      <w:marLeft w:val="0"/>
      <w:marRight w:val="0"/>
      <w:marTop w:val="0"/>
      <w:marBottom w:val="0"/>
      <w:divBdr>
        <w:top w:val="none" w:sz="0" w:space="0" w:color="auto"/>
        <w:left w:val="none" w:sz="0" w:space="0" w:color="auto"/>
        <w:bottom w:val="none" w:sz="0" w:space="0" w:color="auto"/>
        <w:right w:val="none" w:sz="0" w:space="0" w:color="auto"/>
      </w:divBdr>
    </w:div>
    <w:div w:id="2073651167">
      <w:bodyDiv w:val="1"/>
      <w:marLeft w:val="0"/>
      <w:marRight w:val="0"/>
      <w:marTop w:val="0"/>
      <w:marBottom w:val="0"/>
      <w:divBdr>
        <w:top w:val="none" w:sz="0" w:space="0" w:color="auto"/>
        <w:left w:val="none" w:sz="0" w:space="0" w:color="auto"/>
        <w:bottom w:val="none" w:sz="0" w:space="0" w:color="auto"/>
        <w:right w:val="none" w:sz="0" w:space="0" w:color="auto"/>
      </w:divBdr>
    </w:div>
    <w:div w:id="2074809209">
      <w:bodyDiv w:val="1"/>
      <w:marLeft w:val="0"/>
      <w:marRight w:val="0"/>
      <w:marTop w:val="0"/>
      <w:marBottom w:val="0"/>
      <w:divBdr>
        <w:top w:val="none" w:sz="0" w:space="0" w:color="auto"/>
        <w:left w:val="none" w:sz="0" w:space="0" w:color="auto"/>
        <w:bottom w:val="none" w:sz="0" w:space="0" w:color="auto"/>
        <w:right w:val="none" w:sz="0" w:space="0" w:color="auto"/>
      </w:divBdr>
    </w:div>
    <w:div w:id="2077776881">
      <w:bodyDiv w:val="1"/>
      <w:marLeft w:val="0"/>
      <w:marRight w:val="0"/>
      <w:marTop w:val="0"/>
      <w:marBottom w:val="0"/>
      <w:divBdr>
        <w:top w:val="none" w:sz="0" w:space="0" w:color="auto"/>
        <w:left w:val="none" w:sz="0" w:space="0" w:color="auto"/>
        <w:bottom w:val="none" w:sz="0" w:space="0" w:color="auto"/>
        <w:right w:val="none" w:sz="0" w:space="0" w:color="auto"/>
      </w:divBdr>
    </w:div>
    <w:div w:id="2079009158">
      <w:bodyDiv w:val="1"/>
      <w:marLeft w:val="0"/>
      <w:marRight w:val="0"/>
      <w:marTop w:val="0"/>
      <w:marBottom w:val="0"/>
      <w:divBdr>
        <w:top w:val="none" w:sz="0" w:space="0" w:color="auto"/>
        <w:left w:val="none" w:sz="0" w:space="0" w:color="auto"/>
        <w:bottom w:val="none" w:sz="0" w:space="0" w:color="auto"/>
        <w:right w:val="none" w:sz="0" w:space="0" w:color="auto"/>
      </w:divBdr>
    </w:div>
    <w:div w:id="2079673375">
      <w:bodyDiv w:val="1"/>
      <w:marLeft w:val="0"/>
      <w:marRight w:val="0"/>
      <w:marTop w:val="0"/>
      <w:marBottom w:val="0"/>
      <w:divBdr>
        <w:top w:val="none" w:sz="0" w:space="0" w:color="auto"/>
        <w:left w:val="none" w:sz="0" w:space="0" w:color="auto"/>
        <w:bottom w:val="none" w:sz="0" w:space="0" w:color="auto"/>
        <w:right w:val="none" w:sz="0" w:space="0" w:color="auto"/>
      </w:divBdr>
    </w:div>
    <w:div w:id="2080519795">
      <w:bodyDiv w:val="1"/>
      <w:marLeft w:val="0"/>
      <w:marRight w:val="0"/>
      <w:marTop w:val="0"/>
      <w:marBottom w:val="0"/>
      <w:divBdr>
        <w:top w:val="none" w:sz="0" w:space="0" w:color="auto"/>
        <w:left w:val="none" w:sz="0" w:space="0" w:color="auto"/>
        <w:bottom w:val="none" w:sz="0" w:space="0" w:color="auto"/>
        <w:right w:val="none" w:sz="0" w:space="0" w:color="auto"/>
      </w:divBdr>
    </w:div>
    <w:div w:id="2080590949">
      <w:bodyDiv w:val="1"/>
      <w:marLeft w:val="0"/>
      <w:marRight w:val="0"/>
      <w:marTop w:val="0"/>
      <w:marBottom w:val="0"/>
      <w:divBdr>
        <w:top w:val="none" w:sz="0" w:space="0" w:color="auto"/>
        <w:left w:val="none" w:sz="0" w:space="0" w:color="auto"/>
        <w:bottom w:val="none" w:sz="0" w:space="0" w:color="auto"/>
        <w:right w:val="none" w:sz="0" w:space="0" w:color="auto"/>
      </w:divBdr>
    </w:div>
    <w:div w:id="2081783406">
      <w:bodyDiv w:val="1"/>
      <w:marLeft w:val="0"/>
      <w:marRight w:val="0"/>
      <w:marTop w:val="0"/>
      <w:marBottom w:val="0"/>
      <w:divBdr>
        <w:top w:val="none" w:sz="0" w:space="0" w:color="auto"/>
        <w:left w:val="none" w:sz="0" w:space="0" w:color="auto"/>
        <w:bottom w:val="none" w:sz="0" w:space="0" w:color="auto"/>
        <w:right w:val="none" w:sz="0" w:space="0" w:color="auto"/>
      </w:divBdr>
    </w:div>
    <w:div w:id="2082168728">
      <w:bodyDiv w:val="1"/>
      <w:marLeft w:val="0"/>
      <w:marRight w:val="0"/>
      <w:marTop w:val="0"/>
      <w:marBottom w:val="0"/>
      <w:divBdr>
        <w:top w:val="none" w:sz="0" w:space="0" w:color="auto"/>
        <w:left w:val="none" w:sz="0" w:space="0" w:color="auto"/>
        <w:bottom w:val="none" w:sz="0" w:space="0" w:color="auto"/>
        <w:right w:val="none" w:sz="0" w:space="0" w:color="auto"/>
      </w:divBdr>
    </w:div>
    <w:div w:id="2085251989">
      <w:bodyDiv w:val="1"/>
      <w:marLeft w:val="0"/>
      <w:marRight w:val="0"/>
      <w:marTop w:val="0"/>
      <w:marBottom w:val="0"/>
      <w:divBdr>
        <w:top w:val="none" w:sz="0" w:space="0" w:color="auto"/>
        <w:left w:val="none" w:sz="0" w:space="0" w:color="auto"/>
        <w:bottom w:val="none" w:sz="0" w:space="0" w:color="auto"/>
        <w:right w:val="none" w:sz="0" w:space="0" w:color="auto"/>
      </w:divBdr>
    </w:div>
    <w:div w:id="2086418775">
      <w:bodyDiv w:val="1"/>
      <w:marLeft w:val="0"/>
      <w:marRight w:val="0"/>
      <w:marTop w:val="0"/>
      <w:marBottom w:val="0"/>
      <w:divBdr>
        <w:top w:val="none" w:sz="0" w:space="0" w:color="auto"/>
        <w:left w:val="none" w:sz="0" w:space="0" w:color="auto"/>
        <w:bottom w:val="none" w:sz="0" w:space="0" w:color="auto"/>
        <w:right w:val="none" w:sz="0" w:space="0" w:color="auto"/>
      </w:divBdr>
    </w:div>
    <w:div w:id="2086797573">
      <w:bodyDiv w:val="1"/>
      <w:marLeft w:val="0"/>
      <w:marRight w:val="0"/>
      <w:marTop w:val="0"/>
      <w:marBottom w:val="0"/>
      <w:divBdr>
        <w:top w:val="none" w:sz="0" w:space="0" w:color="auto"/>
        <w:left w:val="none" w:sz="0" w:space="0" w:color="auto"/>
        <w:bottom w:val="none" w:sz="0" w:space="0" w:color="auto"/>
        <w:right w:val="none" w:sz="0" w:space="0" w:color="auto"/>
      </w:divBdr>
    </w:div>
    <w:div w:id="2087265271">
      <w:bodyDiv w:val="1"/>
      <w:marLeft w:val="0"/>
      <w:marRight w:val="0"/>
      <w:marTop w:val="0"/>
      <w:marBottom w:val="0"/>
      <w:divBdr>
        <w:top w:val="none" w:sz="0" w:space="0" w:color="auto"/>
        <w:left w:val="none" w:sz="0" w:space="0" w:color="auto"/>
        <w:bottom w:val="none" w:sz="0" w:space="0" w:color="auto"/>
        <w:right w:val="none" w:sz="0" w:space="0" w:color="auto"/>
      </w:divBdr>
    </w:div>
    <w:div w:id="2098205203">
      <w:bodyDiv w:val="1"/>
      <w:marLeft w:val="0"/>
      <w:marRight w:val="0"/>
      <w:marTop w:val="0"/>
      <w:marBottom w:val="0"/>
      <w:divBdr>
        <w:top w:val="none" w:sz="0" w:space="0" w:color="auto"/>
        <w:left w:val="none" w:sz="0" w:space="0" w:color="auto"/>
        <w:bottom w:val="none" w:sz="0" w:space="0" w:color="auto"/>
        <w:right w:val="none" w:sz="0" w:space="0" w:color="auto"/>
      </w:divBdr>
    </w:div>
    <w:div w:id="2099446858">
      <w:bodyDiv w:val="1"/>
      <w:marLeft w:val="0"/>
      <w:marRight w:val="0"/>
      <w:marTop w:val="0"/>
      <w:marBottom w:val="0"/>
      <w:divBdr>
        <w:top w:val="none" w:sz="0" w:space="0" w:color="auto"/>
        <w:left w:val="none" w:sz="0" w:space="0" w:color="auto"/>
        <w:bottom w:val="none" w:sz="0" w:space="0" w:color="auto"/>
        <w:right w:val="none" w:sz="0" w:space="0" w:color="auto"/>
      </w:divBdr>
    </w:div>
    <w:div w:id="2101677766">
      <w:bodyDiv w:val="1"/>
      <w:marLeft w:val="0"/>
      <w:marRight w:val="0"/>
      <w:marTop w:val="0"/>
      <w:marBottom w:val="0"/>
      <w:divBdr>
        <w:top w:val="none" w:sz="0" w:space="0" w:color="auto"/>
        <w:left w:val="none" w:sz="0" w:space="0" w:color="auto"/>
        <w:bottom w:val="none" w:sz="0" w:space="0" w:color="auto"/>
        <w:right w:val="none" w:sz="0" w:space="0" w:color="auto"/>
      </w:divBdr>
    </w:div>
    <w:div w:id="2101943910">
      <w:bodyDiv w:val="1"/>
      <w:marLeft w:val="0"/>
      <w:marRight w:val="0"/>
      <w:marTop w:val="0"/>
      <w:marBottom w:val="0"/>
      <w:divBdr>
        <w:top w:val="none" w:sz="0" w:space="0" w:color="auto"/>
        <w:left w:val="none" w:sz="0" w:space="0" w:color="auto"/>
        <w:bottom w:val="none" w:sz="0" w:space="0" w:color="auto"/>
        <w:right w:val="none" w:sz="0" w:space="0" w:color="auto"/>
      </w:divBdr>
    </w:div>
    <w:div w:id="2105029993">
      <w:bodyDiv w:val="1"/>
      <w:marLeft w:val="0"/>
      <w:marRight w:val="0"/>
      <w:marTop w:val="0"/>
      <w:marBottom w:val="0"/>
      <w:divBdr>
        <w:top w:val="none" w:sz="0" w:space="0" w:color="auto"/>
        <w:left w:val="none" w:sz="0" w:space="0" w:color="auto"/>
        <w:bottom w:val="none" w:sz="0" w:space="0" w:color="auto"/>
        <w:right w:val="none" w:sz="0" w:space="0" w:color="auto"/>
      </w:divBdr>
    </w:div>
    <w:div w:id="2105756537">
      <w:bodyDiv w:val="1"/>
      <w:marLeft w:val="0"/>
      <w:marRight w:val="0"/>
      <w:marTop w:val="0"/>
      <w:marBottom w:val="0"/>
      <w:divBdr>
        <w:top w:val="none" w:sz="0" w:space="0" w:color="auto"/>
        <w:left w:val="none" w:sz="0" w:space="0" w:color="auto"/>
        <w:bottom w:val="none" w:sz="0" w:space="0" w:color="auto"/>
        <w:right w:val="none" w:sz="0" w:space="0" w:color="auto"/>
      </w:divBdr>
    </w:div>
    <w:div w:id="2108886845">
      <w:bodyDiv w:val="1"/>
      <w:marLeft w:val="0"/>
      <w:marRight w:val="0"/>
      <w:marTop w:val="0"/>
      <w:marBottom w:val="0"/>
      <w:divBdr>
        <w:top w:val="none" w:sz="0" w:space="0" w:color="auto"/>
        <w:left w:val="none" w:sz="0" w:space="0" w:color="auto"/>
        <w:bottom w:val="none" w:sz="0" w:space="0" w:color="auto"/>
        <w:right w:val="none" w:sz="0" w:space="0" w:color="auto"/>
      </w:divBdr>
    </w:div>
    <w:div w:id="2110195195">
      <w:bodyDiv w:val="1"/>
      <w:marLeft w:val="0"/>
      <w:marRight w:val="0"/>
      <w:marTop w:val="0"/>
      <w:marBottom w:val="0"/>
      <w:divBdr>
        <w:top w:val="none" w:sz="0" w:space="0" w:color="auto"/>
        <w:left w:val="none" w:sz="0" w:space="0" w:color="auto"/>
        <w:bottom w:val="none" w:sz="0" w:space="0" w:color="auto"/>
        <w:right w:val="none" w:sz="0" w:space="0" w:color="auto"/>
      </w:divBdr>
    </w:div>
    <w:div w:id="2110545611">
      <w:bodyDiv w:val="1"/>
      <w:marLeft w:val="0"/>
      <w:marRight w:val="0"/>
      <w:marTop w:val="0"/>
      <w:marBottom w:val="0"/>
      <w:divBdr>
        <w:top w:val="none" w:sz="0" w:space="0" w:color="auto"/>
        <w:left w:val="none" w:sz="0" w:space="0" w:color="auto"/>
        <w:bottom w:val="none" w:sz="0" w:space="0" w:color="auto"/>
        <w:right w:val="none" w:sz="0" w:space="0" w:color="auto"/>
      </w:divBdr>
    </w:div>
    <w:div w:id="2113237365">
      <w:bodyDiv w:val="1"/>
      <w:marLeft w:val="0"/>
      <w:marRight w:val="0"/>
      <w:marTop w:val="0"/>
      <w:marBottom w:val="0"/>
      <w:divBdr>
        <w:top w:val="none" w:sz="0" w:space="0" w:color="auto"/>
        <w:left w:val="none" w:sz="0" w:space="0" w:color="auto"/>
        <w:bottom w:val="none" w:sz="0" w:space="0" w:color="auto"/>
        <w:right w:val="none" w:sz="0" w:space="0" w:color="auto"/>
      </w:divBdr>
    </w:div>
    <w:div w:id="2115586352">
      <w:bodyDiv w:val="1"/>
      <w:marLeft w:val="0"/>
      <w:marRight w:val="0"/>
      <w:marTop w:val="0"/>
      <w:marBottom w:val="0"/>
      <w:divBdr>
        <w:top w:val="none" w:sz="0" w:space="0" w:color="auto"/>
        <w:left w:val="none" w:sz="0" w:space="0" w:color="auto"/>
        <w:bottom w:val="none" w:sz="0" w:space="0" w:color="auto"/>
        <w:right w:val="none" w:sz="0" w:space="0" w:color="auto"/>
      </w:divBdr>
    </w:div>
    <w:div w:id="2118062269">
      <w:bodyDiv w:val="1"/>
      <w:marLeft w:val="0"/>
      <w:marRight w:val="0"/>
      <w:marTop w:val="0"/>
      <w:marBottom w:val="0"/>
      <w:divBdr>
        <w:top w:val="none" w:sz="0" w:space="0" w:color="auto"/>
        <w:left w:val="none" w:sz="0" w:space="0" w:color="auto"/>
        <w:bottom w:val="none" w:sz="0" w:space="0" w:color="auto"/>
        <w:right w:val="none" w:sz="0" w:space="0" w:color="auto"/>
      </w:divBdr>
    </w:div>
    <w:div w:id="2118062383">
      <w:bodyDiv w:val="1"/>
      <w:marLeft w:val="0"/>
      <w:marRight w:val="0"/>
      <w:marTop w:val="0"/>
      <w:marBottom w:val="0"/>
      <w:divBdr>
        <w:top w:val="none" w:sz="0" w:space="0" w:color="auto"/>
        <w:left w:val="none" w:sz="0" w:space="0" w:color="auto"/>
        <w:bottom w:val="none" w:sz="0" w:space="0" w:color="auto"/>
        <w:right w:val="none" w:sz="0" w:space="0" w:color="auto"/>
      </w:divBdr>
    </w:div>
    <w:div w:id="2119517915">
      <w:bodyDiv w:val="1"/>
      <w:marLeft w:val="0"/>
      <w:marRight w:val="0"/>
      <w:marTop w:val="0"/>
      <w:marBottom w:val="0"/>
      <w:divBdr>
        <w:top w:val="none" w:sz="0" w:space="0" w:color="auto"/>
        <w:left w:val="none" w:sz="0" w:space="0" w:color="auto"/>
        <w:bottom w:val="none" w:sz="0" w:space="0" w:color="auto"/>
        <w:right w:val="none" w:sz="0" w:space="0" w:color="auto"/>
      </w:divBdr>
    </w:div>
    <w:div w:id="2121680737">
      <w:bodyDiv w:val="1"/>
      <w:marLeft w:val="0"/>
      <w:marRight w:val="0"/>
      <w:marTop w:val="0"/>
      <w:marBottom w:val="0"/>
      <w:divBdr>
        <w:top w:val="none" w:sz="0" w:space="0" w:color="auto"/>
        <w:left w:val="none" w:sz="0" w:space="0" w:color="auto"/>
        <w:bottom w:val="none" w:sz="0" w:space="0" w:color="auto"/>
        <w:right w:val="none" w:sz="0" w:space="0" w:color="auto"/>
      </w:divBdr>
    </w:div>
    <w:div w:id="2122795110">
      <w:bodyDiv w:val="1"/>
      <w:marLeft w:val="0"/>
      <w:marRight w:val="0"/>
      <w:marTop w:val="0"/>
      <w:marBottom w:val="0"/>
      <w:divBdr>
        <w:top w:val="none" w:sz="0" w:space="0" w:color="auto"/>
        <w:left w:val="none" w:sz="0" w:space="0" w:color="auto"/>
        <w:bottom w:val="none" w:sz="0" w:space="0" w:color="auto"/>
        <w:right w:val="none" w:sz="0" w:space="0" w:color="auto"/>
      </w:divBdr>
    </w:div>
    <w:div w:id="2123962173">
      <w:bodyDiv w:val="1"/>
      <w:marLeft w:val="0"/>
      <w:marRight w:val="0"/>
      <w:marTop w:val="0"/>
      <w:marBottom w:val="0"/>
      <w:divBdr>
        <w:top w:val="none" w:sz="0" w:space="0" w:color="auto"/>
        <w:left w:val="none" w:sz="0" w:space="0" w:color="auto"/>
        <w:bottom w:val="none" w:sz="0" w:space="0" w:color="auto"/>
        <w:right w:val="none" w:sz="0" w:space="0" w:color="auto"/>
      </w:divBdr>
    </w:div>
    <w:div w:id="2125881467">
      <w:bodyDiv w:val="1"/>
      <w:marLeft w:val="0"/>
      <w:marRight w:val="0"/>
      <w:marTop w:val="0"/>
      <w:marBottom w:val="0"/>
      <w:divBdr>
        <w:top w:val="none" w:sz="0" w:space="0" w:color="auto"/>
        <w:left w:val="none" w:sz="0" w:space="0" w:color="auto"/>
        <w:bottom w:val="none" w:sz="0" w:space="0" w:color="auto"/>
        <w:right w:val="none" w:sz="0" w:space="0" w:color="auto"/>
      </w:divBdr>
    </w:div>
    <w:div w:id="2128811419">
      <w:bodyDiv w:val="1"/>
      <w:marLeft w:val="0"/>
      <w:marRight w:val="0"/>
      <w:marTop w:val="0"/>
      <w:marBottom w:val="0"/>
      <w:divBdr>
        <w:top w:val="none" w:sz="0" w:space="0" w:color="auto"/>
        <w:left w:val="none" w:sz="0" w:space="0" w:color="auto"/>
        <w:bottom w:val="none" w:sz="0" w:space="0" w:color="auto"/>
        <w:right w:val="none" w:sz="0" w:space="0" w:color="auto"/>
      </w:divBdr>
    </w:div>
    <w:div w:id="2130127402">
      <w:bodyDiv w:val="1"/>
      <w:marLeft w:val="0"/>
      <w:marRight w:val="0"/>
      <w:marTop w:val="0"/>
      <w:marBottom w:val="0"/>
      <w:divBdr>
        <w:top w:val="none" w:sz="0" w:space="0" w:color="auto"/>
        <w:left w:val="none" w:sz="0" w:space="0" w:color="auto"/>
        <w:bottom w:val="none" w:sz="0" w:space="0" w:color="auto"/>
        <w:right w:val="none" w:sz="0" w:space="0" w:color="auto"/>
      </w:divBdr>
    </w:div>
    <w:div w:id="2132049135">
      <w:bodyDiv w:val="1"/>
      <w:marLeft w:val="0"/>
      <w:marRight w:val="0"/>
      <w:marTop w:val="0"/>
      <w:marBottom w:val="0"/>
      <w:divBdr>
        <w:top w:val="none" w:sz="0" w:space="0" w:color="auto"/>
        <w:left w:val="none" w:sz="0" w:space="0" w:color="auto"/>
        <w:bottom w:val="none" w:sz="0" w:space="0" w:color="auto"/>
        <w:right w:val="none" w:sz="0" w:space="0" w:color="auto"/>
      </w:divBdr>
    </w:div>
    <w:div w:id="2132479293">
      <w:bodyDiv w:val="1"/>
      <w:marLeft w:val="0"/>
      <w:marRight w:val="0"/>
      <w:marTop w:val="0"/>
      <w:marBottom w:val="0"/>
      <w:divBdr>
        <w:top w:val="none" w:sz="0" w:space="0" w:color="auto"/>
        <w:left w:val="none" w:sz="0" w:space="0" w:color="auto"/>
        <w:bottom w:val="none" w:sz="0" w:space="0" w:color="auto"/>
        <w:right w:val="none" w:sz="0" w:space="0" w:color="auto"/>
      </w:divBdr>
    </w:div>
    <w:div w:id="2133666457">
      <w:bodyDiv w:val="1"/>
      <w:marLeft w:val="0"/>
      <w:marRight w:val="0"/>
      <w:marTop w:val="0"/>
      <w:marBottom w:val="0"/>
      <w:divBdr>
        <w:top w:val="none" w:sz="0" w:space="0" w:color="auto"/>
        <w:left w:val="none" w:sz="0" w:space="0" w:color="auto"/>
        <w:bottom w:val="none" w:sz="0" w:space="0" w:color="auto"/>
        <w:right w:val="none" w:sz="0" w:space="0" w:color="auto"/>
      </w:divBdr>
    </w:div>
    <w:div w:id="2135294991">
      <w:bodyDiv w:val="1"/>
      <w:marLeft w:val="0"/>
      <w:marRight w:val="0"/>
      <w:marTop w:val="0"/>
      <w:marBottom w:val="0"/>
      <w:divBdr>
        <w:top w:val="none" w:sz="0" w:space="0" w:color="auto"/>
        <w:left w:val="none" w:sz="0" w:space="0" w:color="auto"/>
        <w:bottom w:val="none" w:sz="0" w:space="0" w:color="auto"/>
        <w:right w:val="none" w:sz="0" w:space="0" w:color="auto"/>
      </w:divBdr>
    </w:div>
    <w:div w:id="2136555575">
      <w:bodyDiv w:val="1"/>
      <w:marLeft w:val="0"/>
      <w:marRight w:val="0"/>
      <w:marTop w:val="0"/>
      <w:marBottom w:val="0"/>
      <w:divBdr>
        <w:top w:val="none" w:sz="0" w:space="0" w:color="auto"/>
        <w:left w:val="none" w:sz="0" w:space="0" w:color="auto"/>
        <w:bottom w:val="none" w:sz="0" w:space="0" w:color="auto"/>
        <w:right w:val="none" w:sz="0" w:space="0" w:color="auto"/>
      </w:divBdr>
    </w:div>
    <w:div w:id="2139494839">
      <w:bodyDiv w:val="1"/>
      <w:marLeft w:val="0"/>
      <w:marRight w:val="0"/>
      <w:marTop w:val="0"/>
      <w:marBottom w:val="0"/>
      <w:divBdr>
        <w:top w:val="none" w:sz="0" w:space="0" w:color="auto"/>
        <w:left w:val="none" w:sz="0" w:space="0" w:color="auto"/>
        <w:bottom w:val="none" w:sz="0" w:space="0" w:color="auto"/>
        <w:right w:val="none" w:sz="0" w:space="0" w:color="auto"/>
      </w:divBdr>
    </w:div>
    <w:div w:id="2139838230">
      <w:bodyDiv w:val="1"/>
      <w:marLeft w:val="0"/>
      <w:marRight w:val="0"/>
      <w:marTop w:val="0"/>
      <w:marBottom w:val="0"/>
      <w:divBdr>
        <w:top w:val="none" w:sz="0" w:space="0" w:color="auto"/>
        <w:left w:val="none" w:sz="0" w:space="0" w:color="auto"/>
        <w:bottom w:val="none" w:sz="0" w:space="0" w:color="auto"/>
        <w:right w:val="none" w:sz="0" w:space="0" w:color="auto"/>
      </w:divBdr>
    </w:div>
    <w:div w:id="2140296218">
      <w:bodyDiv w:val="1"/>
      <w:marLeft w:val="0"/>
      <w:marRight w:val="0"/>
      <w:marTop w:val="0"/>
      <w:marBottom w:val="0"/>
      <w:divBdr>
        <w:top w:val="none" w:sz="0" w:space="0" w:color="auto"/>
        <w:left w:val="none" w:sz="0" w:space="0" w:color="auto"/>
        <w:bottom w:val="none" w:sz="0" w:space="0" w:color="auto"/>
        <w:right w:val="none" w:sz="0" w:space="0" w:color="auto"/>
      </w:divBdr>
    </w:div>
    <w:div w:id="2141262847">
      <w:bodyDiv w:val="1"/>
      <w:marLeft w:val="0"/>
      <w:marRight w:val="0"/>
      <w:marTop w:val="0"/>
      <w:marBottom w:val="0"/>
      <w:divBdr>
        <w:top w:val="none" w:sz="0" w:space="0" w:color="auto"/>
        <w:left w:val="none" w:sz="0" w:space="0" w:color="auto"/>
        <w:bottom w:val="none" w:sz="0" w:space="0" w:color="auto"/>
        <w:right w:val="none" w:sz="0" w:space="0" w:color="auto"/>
      </w:divBdr>
    </w:div>
    <w:div w:id="2142337399">
      <w:bodyDiv w:val="1"/>
      <w:marLeft w:val="0"/>
      <w:marRight w:val="0"/>
      <w:marTop w:val="0"/>
      <w:marBottom w:val="0"/>
      <w:divBdr>
        <w:top w:val="none" w:sz="0" w:space="0" w:color="auto"/>
        <w:left w:val="none" w:sz="0" w:space="0" w:color="auto"/>
        <w:bottom w:val="none" w:sz="0" w:space="0" w:color="auto"/>
        <w:right w:val="none" w:sz="0" w:space="0" w:color="auto"/>
      </w:divBdr>
    </w:div>
    <w:div w:id="21473586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it.wikipedia.org/wiki/Trasmissione_di_energia_elettrica" TargetMode="External"/><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hyperlink" Target="https://it.wikipedia.org/wiki/Produzione_di_energia_elettrica" TargetMode="External"/><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file:///C:\Users\simi_\Desktop\Tesi%20parte%20Mercato%20Elettrico5.docx" TargetMode="External"/><Relationship Id="rId10" Type="http://schemas.openxmlformats.org/officeDocument/2006/relationships/image" Target="media/image3.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it.wikipedia.org/wiki/Energia_elettrica" TargetMode="Externa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theme" Target="theme/theme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mercatoelettrico</b:Tag>
    <b:SourceType>InternetSite</b:SourceType>
    <b:Guid>{268D1ED7-E607-46E8-A077-E5067089E1CB}</b:Guid>
    <b:URL>http://www.mercatoelettrico.org/it/</b:URL>
    <b:RefOrder>28</b:RefOrder>
  </b:Source>
  <b:Source>
    <b:Tag>nextgenerationcurrency</b:Tag>
    <b:SourceType>InternetSite</b:SourceType>
    <b:Guid>{D00AC720-C108-4692-8CFB-DB017278AABA}</b:Guid>
    <b:URL>https://nextgenerationcurrency.com/blockchain-2/proof-of-work-proof-of-stake/</b:URL>
    <b:RefOrder>23</b:RefOrder>
  </b:Source>
  <b:Source>
    <b:Tag>nextgenerationcurrency2</b:Tag>
    <b:SourceType>InternetSite</b:SourceType>
    <b:Guid>{5FF126CD-391A-449B-8AD1-CC55384418DE}</b:Guid>
    <b:URL>https://nextgenerationcurrency.com/blockchain-2/le-3-tipologie-di-blockchain/</b:URL>
    <b:RefOrder>24</b:RefOrder>
  </b:Source>
  <b:Source>
    <b:Tag>cryptocompareGas</b:Tag>
    <b:SourceType>InternetSite</b:SourceType>
    <b:Guid>{9DD6697F-C453-4F19-AA15-AB25B4F0B903}</b:Guid>
    <b:Author>
      <b:Author>
        <b:NameList>
          <b:Person>
            <b:Last>Madeira</b:Last>
            <b:First>Antonio</b:First>
          </b:Person>
        </b:NameList>
      </b:Author>
    </b:Author>
    <b:Year>2018</b:Year>
    <b:Month>02</b:Month>
    <b:Day>28</b:Day>
    <b:URL>https://www.cryptocompare.com/coins/guides/what-is-the-gas-in-ethereum/</b:URL>
    <b:RefOrder>26</b:RefOrder>
  </b:Source>
  <b:Source>
    <b:Tag>medicalchain</b:Tag>
    <b:SourceType>InternetSite</b:SourceType>
    <b:Guid>{3754253E-E1E5-4676-A377-1F45EEF10C69}</b:Guid>
    <b:URL>https://medicalchain.com/it/</b:URL>
    <b:RefOrder>27</b:RefOrder>
  </b:Source>
  <b:Source>
    <b:Tag>blockgeeks</b:Tag>
    <b:SourceType>InternetSite</b:SourceType>
    <b:Guid>{575137C4-CCF3-409C-85C3-795C5951ADC8}</b:Guid>
    <b:URL>https://blockgeeks.com/guides/what-is-hashing/</b:URL>
    <b:Author>
      <b:Author>
        <b:NameList>
          <b:Person>
            <b:Last>Rosic</b:Last>
            <b:First>Ameer</b:First>
          </b:Person>
        </b:NameList>
      </b:Author>
    </b:Author>
    <b:Year>2017</b:Year>
    <b:Month>08</b:Month>
    <b:RefOrder>20</b:RefOrder>
  </b:Source>
  <b:Source>
    <b:Tag>Blockchan4innovation</b:Tag>
    <b:SourceType>InternetSite</b:SourceType>
    <b:Guid>{F821DFF5-C6C3-43B1-AEBD-844F35F5738C}</b:Guid>
    <b:URL>https://www.blockchain4innovation.it/esperti/blockchain-perche-e-cosi-importante/</b:URL>
    <b:Author>
      <b:Author>
        <b:NameList>
          <b:Person>
            <b:Last>Bellini</b:Last>
            <b:First>Mauro</b:First>
          </b:Person>
        </b:NameList>
      </b:Author>
    </b:Author>
    <b:Year>2017</b:Year>
    <b:Month>03</b:Month>
    <b:Day>14</b:Day>
    <b:RefOrder>2</b:RefOrder>
  </b:Source>
  <b:Source>
    <b:Tag>motherboard</b:Tag>
    <b:SourceType>InternetSite</b:SourceType>
    <b:Guid>{A2E8F55D-4134-48EE-9F46-428247B34EBD}</b:Guid>
    <b:URL>https://motherboard.vice.com/it/article/j5xdj7/una-guida-a-prova-di-idioti-per-costruire-un-pc-miniera-di-ethereum</b:URL>
    <b:Author>
      <b:Author>
        <b:NameList>
          <b:Person>
            <b:Last>Oberhaus</b:Last>
            <b:First>Daniel</b:First>
          </b:Person>
        </b:NameList>
      </b:Author>
    </b:Author>
    <b:Year>2017</b:Year>
    <b:Month>06</b:Month>
    <b:Day>03</b:Day>
    <b:RefOrder>22</b:RefOrder>
  </b:Source>
  <b:Source>
    <b:Tag>okpedia</b:Tag>
    <b:SourceType>InternetSite</b:SourceType>
    <b:Guid>{13579D54-BBA9-4081-981E-2F4AB2317C8C}</b:Guid>
    <b:URL>http://www.okpedia.it/cpu</b:URL>
    <b:Year>2015</b:Year>
    <b:Month>05</b:Month>
    <b:Day>23</b:Day>
    <b:RefOrder>21</b:RefOrder>
  </b:Source>
  <b:Source>
    <b:Tag>blockchain4innovationSmartContr</b:Tag>
    <b:SourceType>InternetSite</b:SourceType>
    <b:Guid>{3DD4E0F6-985C-4E9B-84E1-C65D0374F27D}</b:Guid>
    <b:URL>https://www.blockchain4innovation.it/mercati/legal/smart-contract/blockchain-smart-contracts-cosa-funzionano-quali-gli-ambiti-applicativi/</b:URL>
    <b:Author>
      <b:Author>
        <b:NameList>
          <b:Person>
            <b:Last>Bellini</b:Last>
            <b:First>Mauro</b:First>
          </b:Person>
        </b:NameList>
      </b:Author>
    </b:Author>
    <b:Year>2017</b:Year>
    <b:Month>10</b:Month>
    <b:Day>14</b:Day>
    <b:RefOrder>25</b:RefOrder>
  </b:Source>
  <b:Source>
    <b:Tag>coinreport</b:Tag>
    <b:SourceType>InternetSite</b:SourceType>
    <b:Guid>{B7DA1B60-6DB1-49C0-9437-F2F131972B98}</b:Guid>
    <b:URL>https://www.coin-report.net/en/block-reward/?noredirect=en_US</b:URL>
    <b:Author>
      <b:Author>
        <b:NameList>
          <b:Person>
            <b:Last>Mucke</b:Last>
            <b:First>Thomas</b:First>
          </b:Person>
        </b:NameList>
      </b:Author>
    </b:Author>
    <b:Year>2018</b:Year>
    <b:Month>03</b:Month>
    <b:Day>04</b:Day>
    <b:RefOrder>29</b:RefOrder>
  </b:Source>
  <b:Source>
    <b:Tag>medium</b:Tag>
    <b:SourceType>InternetSite</b:SourceType>
    <b:Guid>{69B15EBB-128F-4A75-B458-D33C3A5D1AB3}</b:Guid>
    <b:URL>https://medium.com/@novaminingita/quanto-%C3%A8-profittevole-il-mining-di-bitcoin-8269ddc861f6</b:URL>
    <b:Author>
      <b:Author>
        <b:NameList>
          <b:Person>
            <b:Last>Italia</b:Last>
            <b:First>NovaMining</b:First>
          </b:Person>
        </b:NameList>
      </b:Author>
    </b:Author>
    <b:RefOrder>30</b:RefOrder>
  </b:Source>
  <b:Source>
    <b:Tag>GME</b:Tag>
    <b:SourceType>InternetSite</b:SourceType>
    <b:Guid>{101D41B7-4032-44AB-88A2-9093B075AC3A}</b:Guid>
    <b:Author>
      <b:Author>
        <b:NameList>
          <b:Person>
            <b:Last>Energetici</b:Last>
            <b:First>GME</b:First>
            <b:Middle>Gestore Mercati</b:Middle>
          </b:Person>
        </b:NameList>
      </b:Author>
    </b:Author>
    <b:Title>mercato elettrico</b:Title>
    <b:URL>http://www.mercatoelettrico.org/it/mercati/mercatoelettrico/MPE.aspx</b:URL>
    <b:RefOrder>5</b:RefOrder>
  </b:Source>
  <b:Source>
    <b:Tag>Ter</b:Tag>
    <b:SourceType>InternetSite</b:SourceType>
    <b:Guid>{EC50E274-790E-4F8E-9A17-68096733C34C}</b:Guid>
    <b:Title>Terna</b:Title>
    <b:URL>https://www.terna.it/it-it/sistemaelettrico/cos%C3%A8ilsistemaelettrico.aspx</b:URL>
    <b:RefOrder>3</b:RefOrder>
  </b:Source>
  <b:Source>
    <b:Tag>Eniht</b:Tag>
    <b:SourceType>InternetSite</b:SourceType>
    <b:Guid>{5D0C80B9-DA07-449C-897D-C555C9D1A74C}</b:Guid>
    <b:ProductionCompany>Eni power</b:ProductionCompany>
    <b:URL>http://www.enipower.it/it/pages/mercato-elettrico/mercati-servizi-dispacc/mercati-servizi-dispacc.shtml</b:URL>
    <b:RefOrder>4</b:RefOrder>
  </b:Source>
  <b:Source>
    <b:Tag>Ter08</b:Tag>
    <b:SourceType>Misc</b:SourceType>
    <b:Guid>{3A8F8953-5E87-4133-82E6-F95183A5B92C}</b:Guid>
    <b:Title>Partecipazione alla regolazione di frequenza e frequenza-potenza. Allegato A15</b:Title>
    <b:Year>2008</b:Year>
    <b:Author>
      <b:Author>
        <b:NameList>
          <b:Person>
            <b:Last>Terna</b:Last>
          </b:Person>
        </b:NameList>
      </b:Author>
    </b:Author>
    <b:RefOrder>9</b:RefOrder>
  </b:Source>
  <b:Source>
    <b:Tag>Ter1</b:Tag>
    <b:SourceType>Misc</b:SourceType>
    <b:Guid>{D0B41587-C031-42EB-9134-0CDC0CD34507}</b:Guid>
    <b:Author>
      <b:Author>
        <b:NameList>
          <b:Person>
            <b:Last>Terna</b:Last>
          </b:Person>
        </b:NameList>
      </b:Author>
    </b:Author>
    <b:Title>Codice di rete. Capitolo 4: regole per il dispacciamento</b:Title>
    <b:RefOrder>6</b:RefOrder>
  </b:Source>
  <b:Source>
    <b:Tag>TER18</b:Tag>
    <b:SourceType>Misc</b:SourceType>
    <b:Guid>{B5C4E59F-48B5-486E-B5D6-BDC131B806AA}</b:Guid>
    <b:Title>Revisione configurazione zonale</b:Title>
    <b:Year>2018</b:Year>
    <b:Author>
      <b:Author>
        <b:NameList>
          <b:Person>
            <b:Last>TERNA</b:Last>
          </b:Person>
        </b:NameList>
      </b:Author>
    </b:Author>
    <b:RefOrder>7</b:RefOrder>
  </b:Source>
  <b:Source>
    <b:Tag>Ter11</b:Tag>
    <b:SourceType>Misc</b:SourceType>
    <b:Guid>{54EFEFF0-CAC0-4205-BFA8-3E7E72FE4323}</b:Guid>
    <b:Author>
      <b:Author>
        <b:NameList>
          <b:Person>
            <b:Last>Terna</b:Last>
          </b:Person>
        </b:NameList>
      </b:Author>
    </b:Author>
    <b:Title>Individuazione zone della rete rilevante. Allegato A24</b:Title>
    <b:Year>2011</b:Year>
    <b:RefOrder>8</b:RefOrder>
  </b:Source>
  <b:Source>
    <b:Tag>GRT00</b:Tag>
    <b:SourceType>Misc</b:SourceType>
    <b:Guid>{424D230B-D656-43EF-B3C4-D2FC3E1FD3EF}</b:Guid>
    <b:Author>
      <b:Author>
        <b:NameList>
          <b:Person>
            <b:Last>GRTN</b:Last>
          </b:Person>
        </b:NameList>
      </b:Author>
    </b:Author>
    <b:Title>Partecipazione alla regolazione di tensione</b:Title>
    <b:Year>2000</b:Year>
    <b:RefOrder>10</b:RefOrder>
  </b:Source>
  <b:Source>
    <b:Tag>GRT03</b:Tag>
    <b:SourceType>Misc</b:SourceType>
    <b:Guid>{FF38965E-A366-4872-B498-026CCEAAEE52}</b:Guid>
    <b:Author>
      <b:Author>
        <b:NameList>
          <b:Person>
            <b:Last>GRTN</b:Last>
          </b:Person>
        </b:NameList>
      </b:Author>
    </b:Author>
    <b:Title>Sistema automatico per la regolazione della tensione (SART) per centrali elettriche di produzione</b:Title>
    <b:Year>2003</b:Year>
    <b:RefOrder>11</b:RefOrder>
  </b:Source>
  <b:Source>
    <b:Tag>Ter17</b:Tag>
    <b:SourceType>Misc</b:SourceType>
    <b:Guid>{97605619-8BD4-4169-9835-DC18747F3385}</b:Guid>
    <b:Author>
      <b:Author>
        <b:NameList>
          <b:Person>
            <b:Last>Terna</b:Last>
          </b:Person>
        </b:NameList>
      </b:Author>
    </b:Author>
    <b:Title>Partecipazione della domanda al mercato per il servizio di dispacciamento</b:Title>
    <b:Year>2017</b:Year>
    <b:RefOrder>16</b:RefOrder>
  </b:Source>
  <b:Source>
    <b:Tag>AEE17</b:Tag>
    <b:SourceType>Misc</b:SourceType>
    <b:Guid>{C8304A52-E423-4AA1-9BF6-2023D0C7A98D}</b:Guid>
    <b:Title>Testo coordinato delle integrazioni e modifiche apportate con la deliberazione 372/2017/R/EEL</b:Title>
    <b:Year>2017</b:Year>
    <b:Author>
      <b:Author>
        <b:NameList>
          <b:Person>
            <b:Last>AEEGSI</b:Last>
          </b:Person>
        </b:NameList>
      </b:Author>
    </b:Author>
    <b:RefOrder>17</b:RefOrder>
  </b:Source>
  <b:Source>
    <b:Tag>ARE17</b:Tag>
    <b:SourceType>Misc</b:SourceType>
    <b:Guid>{70A97FAC-BEE3-4C77-877D-78332CD5AC9C}</b:Guid>
    <b:Author>
      <b:Author>
        <b:NameList>
          <b:Person>
            <b:Last>ARERA</b:Last>
          </b:Person>
        </b:NameList>
      </b:Author>
    </b:Author>
    <b:Title>Approvazione del regolamento, predisposto da Terna S.p.A. ai sensi della deliberazione dell'autorità 300/2017/R/EEL, relativo al progetto pilota per la partecipazione della generazione distribuita, come UVAP, al mercato per il servizio di dispacciamento</b:Title>
    <b:Year>2017</b:Year>
    <b:RefOrder>18</b:RefOrder>
  </b:Source>
  <b:Source>
    <b:Tag>RMP17</b:Tag>
    <b:SourceType>Misc</b:SourceType>
    <b:Guid>{8D717918-E8D9-4142-8F20-923B970E9C06}</b:Guid>
    <b:Author>
      <b:Author>
        <b:NameList>
          <b:Person>
            <b:Last>Polito</b:Last>
            <b:First>R.M.</b:First>
          </b:Person>
        </b:NameList>
      </b:Author>
    </b:Author>
    <b:Title>Progetti Pilota Energy Intensive: descrizione degli impianti e delle tecnologie</b:Title>
    <b:Year>2017</b:Year>
    <b:Publisher>Terna</b:Publisher>
    <b:RefOrder>13</b:RefOrder>
  </b:Source>
  <b:Source>
    <b:Tag>LMa17</b:Tag>
    <b:SourceType>Misc</b:SourceType>
    <b:Guid>{2DABFFA5-8A30-44AD-841C-7390F4E41529}</b:Guid>
    <b:Author>
      <b:Author>
        <b:NameList>
          <b:Person>
            <b:Last>Marchisio</b:Last>
            <b:First>L.</b:First>
          </b:Person>
        </b:NameList>
      </b:Author>
    </b:Author>
    <b:Title>Introduzione ai progetti pilota: Lo Storage nel Piano di Sviluppo e Piano di Difesa</b:Title>
    <b:Year>2017</b:Year>
    <b:Publisher>Terna</b:Publisher>
    <b:RefOrder>12</b:RefOrder>
  </b:Source>
  <b:Source>
    <b:Tag>MPe</b:Tag>
    <b:SourceType>Misc</b:SourceType>
    <b:Guid>{FE22DCF8-76EC-47A8-9A65-2F0F7D5803CB}</b:Guid>
    <b:Author>
      <b:Author>
        <b:NameList>
          <b:Person>
            <b:Last>Petrucci</b:Last>
            <b:First>M.</b:First>
          </b:Person>
        </b:NameList>
      </b:Author>
    </b:Author>
    <b:Title>Progetti Pilota Power Intensive: Descrizione degli impianti e delle tecnologie</b:Title>
    <b:Publisher>Terna</b:Publisher>
    <b:Year>2017</b:Year>
    <b:RefOrder>14</b:RefOrder>
  </b:Source>
  <b:Source>
    <b:Tag>PwC16</b:Tag>
    <b:SourceType>Misc</b:SourceType>
    <b:Guid>{EEB4094C-DFE2-47F6-AB42-505738A0CB5D}</b:Guid>
    <b:Author>
      <b:Author>
        <b:NameList>
          <b:Person>
            <b:Last>PwC</b:Last>
          </b:Person>
        </b:NameList>
      </b:Author>
    </b:Author>
    <b:Title>Blockchain – an opportunity for energy producers and consumers?</b:Title>
    <b:Year>2016</b:Year>
    <b:RefOrder>19</b:RefOrder>
  </b:Source>
  <b:Source>
    <b:Tag>ene</b:Tag>
    <b:SourceType>InternetSite</b:SourceType>
    <b:Guid>{85C7B157-E794-4874-B422-97FE779598F7}</b:Guid>
    <b:Title>energoclub</b:Title>
    <b:URL>http://www.energoclub.org/page/vrb-batteria-flusso-vanadio-redox</b:URL>
    <b:RefOrder>15</b:RefOrder>
  </b:Source>
  <b:Source>
    <b:Tag>wikipedia</b:Tag>
    <b:SourceType>InternetSite</b:SourceType>
    <b:Guid>{03D94128-4013-4EAF-9227-E39D46EEFF8D}</b:Guid>
    <b:Author>
      <b:Author>
        <b:NameList>
          <b:Person>
            <b:Last>wikipedia</b:Last>
          </b:Person>
        </b:NameList>
      </b:Author>
    </b:Author>
    <b:URL>https://it.wikipedia.org</b:URL>
    <b:RefOrder>1</b:RefOrder>
  </b:Source>
</b:Sources>
</file>

<file path=customXml/itemProps1.xml><?xml version="1.0" encoding="utf-8"?>
<ds:datastoreItem xmlns:ds="http://schemas.openxmlformats.org/officeDocument/2006/customXml" ds:itemID="{DDE09ECD-F21D-4404-8815-730126981A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TotalTime>
  <Pages>72</Pages>
  <Words>14872</Words>
  <Characters>84772</Characters>
  <Application>Microsoft Office Word</Application>
  <DocSecurity>0</DocSecurity>
  <Lines>706</Lines>
  <Paragraphs>198</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99446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simone colombo</dc:creator>
  <cp:keywords/>
  <dc:description/>
  <cp:lastModifiedBy>simone colombo</cp:lastModifiedBy>
  <cp:revision>12</cp:revision>
  <dcterms:created xsi:type="dcterms:W3CDTF">2018-05-22T14:36:00Z</dcterms:created>
  <dcterms:modified xsi:type="dcterms:W3CDTF">2019-04-03T14:34:00Z</dcterms:modified>
</cp:coreProperties>
</file>