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47" w:rsidRPr="004F44A4" w:rsidRDefault="00C40147" w:rsidP="00C40147">
      <w:pPr>
        <w:pStyle w:val="Heading1"/>
        <w:rPr>
          <w:rFonts w:ascii="Calibri" w:eastAsia="Calibri" w:hAnsi="Calibri" w:cs="Calibri"/>
          <w:sz w:val="24"/>
          <w:szCs w:val="24"/>
        </w:rPr>
      </w:pPr>
      <w:r w:rsidRPr="004F44A4">
        <w:rPr>
          <w:rFonts w:ascii="Calibri" w:eastAsia="Calibri" w:hAnsi="Calibri" w:cs="Calibri"/>
          <w:sz w:val="24"/>
          <w:szCs w:val="24"/>
        </w:rPr>
        <w:t>Supplementary Information</w:t>
      </w:r>
    </w:p>
    <w:p w:rsidR="00C40147" w:rsidRDefault="00C40147" w:rsidP="00C40147">
      <w:pPr>
        <w:pStyle w:val="NoSpacing"/>
      </w:pPr>
    </w:p>
    <w:p w:rsidR="00C40147" w:rsidRPr="004F44A4" w:rsidRDefault="00C40147" w:rsidP="00C40147">
      <w:pPr>
        <w:pStyle w:val="Heading1"/>
        <w:rPr>
          <w:rFonts w:ascii="Calibri" w:eastAsia="Calibri" w:hAnsi="Calibri" w:cs="Calibri"/>
          <w:sz w:val="24"/>
          <w:szCs w:val="24"/>
        </w:rPr>
      </w:pPr>
      <w:r w:rsidRPr="004F44A4">
        <w:rPr>
          <w:rFonts w:ascii="Calibri" w:eastAsia="Calibri" w:hAnsi="Calibri" w:cs="Calibri"/>
          <w:sz w:val="24"/>
          <w:szCs w:val="24"/>
        </w:rPr>
        <w:t>Chemical Labels</w:t>
      </w:r>
    </w:p>
    <w:p w:rsidR="00C40147" w:rsidRDefault="00C40147" w:rsidP="00C40147">
      <w:r>
        <w:t xml:space="preserve">The below chemical labels are used to construct feature vectors for model building. These features are divided into 3 groups. Dependency Labels are labels that are functions of other labels.  NTP labels are derived from the NTP predictive models for acute oral systemic toxicity event.  UN GHS hazards are derived from ECHA C&amp;L and other sources.  </w:t>
      </w:r>
      <w:r>
        <w:br/>
      </w:r>
    </w:p>
    <w:p w:rsidR="00C40147" w:rsidRDefault="00C40147" w:rsidP="00C40147">
      <w:pPr>
        <w:numPr>
          <w:ilvl w:val="0"/>
          <w:numId w:val="2"/>
        </w:numPr>
        <w:spacing w:line="276" w:lineRule="auto"/>
        <w:contextualSpacing/>
        <w:rPr>
          <w:b/>
        </w:rPr>
      </w:pPr>
      <w:r>
        <w:rPr>
          <w:b/>
        </w:rPr>
        <w:t>Dependency Labels</w:t>
      </w:r>
    </w:p>
    <w:p w:rsidR="00C40147" w:rsidRDefault="00C40147" w:rsidP="00C40147">
      <w:pPr>
        <w:numPr>
          <w:ilvl w:val="1"/>
          <w:numId w:val="2"/>
        </w:numPr>
        <w:spacing w:line="276" w:lineRule="auto"/>
        <w:contextualSpacing/>
        <w:rPr>
          <w:b/>
        </w:rPr>
      </w:pPr>
      <w:r>
        <w:rPr>
          <w:b/>
        </w:rPr>
        <w:t xml:space="preserve">Acute_Oral_Binary: </w:t>
      </w:r>
      <w:r>
        <w:t>True if and only if one of H300-H305 is true</w:t>
      </w:r>
    </w:p>
    <w:p w:rsidR="00C40147" w:rsidRDefault="00C40147" w:rsidP="00C40147">
      <w:pPr>
        <w:numPr>
          <w:ilvl w:val="1"/>
          <w:numId w:val="2"/>
        </w:numPr>
        <w:spacing w:line="276" w:lineRule="auto"/>
        <w:contextualSpacing/>
        <w:rPr>
          <w:b/>
        </w:rPr>
      </w:pPr>
      <w:r>
        <w:rPr>
          <w:b/>
        </w:rPr>
        <w:t xml:space="preserve">Acute_Dermal_Binary: </w:t>
      </w:r>
      <w:r>
        <w:t>True iff one of H310-H312 is true</w:t>
      </w:r>
    </w:p>
    <w:p w:rsidR="00C40147" w:rsidRDefault="00C40147" w:rsidP="00C40147">
      <w:pPr>
        <w:numPr>
          <w:ilvl w:val="1"/>
          <w:numId w:val="2"/>
        </w:numPr>
        <w:spacing w:line="276" w:lineRule="auto"/>
        <w:contextualSpacing/>
        <w:rPr>
          <w:b/>
        </w:rPr>
      </w:pPr>
      <w:r>
        <w:rPr>
          <w:b/>
        </w:rPr>
        <w:t xml:space="preserve">Acute_Inhalation_Binary: </w:t>
      </w:r>
      <w:r>
        <w:t>True iff one of H330-H332 is true</w:t>
      </w:r>
    </w:p>
    <w:p w:rsidR="00C40147" w:rsidRDefault="00C40147" w:rsidP="00C40147">
      <w:pPr>
        <w:numPr>
          <w:ilvl w:val="1"/>
          <w:numId w:val="2"/>
        </w:numPr>
        <w:spacing w:line="276" w:lineRule="auto"/>
        <w:contextualSpacing/>
        <w:rPr>
          <w:b/>
        </w:rPr>
      </w:pPr>
      <w:r>
        <w:rPr>
          <w:b/>
        </w:rPr>
        <w:t xml:space="preserve">Acute_Aquatic_Binary: </w:t>
      </w:r>
      <w:r>
        <w:t>True iff one of H400-H402 is true</w:t>
      </w:r>
    </w:p>
    <w:p w:rsidR="00C40147" w:rsidRDefault="00C40147" w:rsidP="00C40147">
      <w:pPr>
        <w:numPr>
          <w:ilvl w:val="1"/>
          <w:numId w:val="2"/>
        </w:numPr>
        <w:spacing w:line="276" w:lineRule="auto"/>
        <w:contextualSpacing/>
        <w:rPr>
          <w:b/>
        </w:rPr>
      </w:pPr>
      <w:r>
        <w:rPr>
          <w:b/>
        </w:rPr>
        <w:t xml:space="preserve">Chronic_Aquatic_Binary: </w:t>
      </w:r>
      <w:r>
        <w:t>True iff one of H410-H413 is true</w:t>
      </w:r>
    </w:p>
    <w:p w:rsidR="00C40147" w:rsidRDefault="00C40147" w:rsidP="00C40147">
      <w:pPr>
        <w:numPr>
          <w:ilvl w:val="1"/>
          <w:numId w:val="2"/>
        </w:numPr>
        <w:spacing w:line="276" w:lineRule="auto"/>
        <w:contextualSpacing/>
        <w:rPr>
          <w:b/>
        </w:rPr>
      </w:pPr>
      <w:r>
        <w:rPr>
          <w:b/>
        </w:rPr>
        <w:t xml:space="preserve">Skin_Sensitisation_Binary: </w:t>
      </w:r>
      <w:r>
        <w:t>True iff H317 is true</w:t>
      </w:r>
    </w:p>
    <w:p w:rsidR="00C40147" w:rsidRDefault="00C40147" w:rsidP="00C40147">
      <w:pPr>
        <w:numPr>
          <w:ilvl w:val="1"/>
          <w:numId w:val="2"/>
        </w:numPr>
        <w:spacing w:line="276" w:lineRule="auto"/>
        <w:contextualSpacing/>
        <w:rPr>
          <w:b/>
        </w:rPr>
      </w:pPr>
      <w:r>
        <w:rPr>
          <w:b/>
        </w:rPr>
        <w:t xml:space="preserve">Skin_Corrosion_Binary: </w:t>
      </w:r>
      <w:r>
        <w:t>True iff H314 or H315 is true</w:t>
      </w:r>
    </w:p>
    <w:p w:rsidR="00C40147" w:rsidRDefault="00C40147" w:rsidP="00C40147">
      <w:pPr>
        <w:numPr>
          <w:ilvl w:val="1"/>
          <w:numId w:val="2"/>
        </w:numPr>
        <w:spacing w:line="276" w:lineRule="auto"/>
        <w:contextualSpacing/>
        <w:rPr>
          <w:b/>
        </w:rPr>
      </w:pPr>
      <w:r>
        <w:rPr>
          <w:b/>
        </w:rPr>
        <w:t xml:space="preserve">Eye_Irritation_Binary: </w:t>
      </w:r>
      <w:r>
        <w:t>True iff H318 or H319 is true</w:t>
      </w:r>
    </w:p>
    <w:p w:rsidR="00C40147" w:rsidRDefault="00C40147" w:rsidP="00C40147">
      <w:pPr>
        <w:numPr>
          <w:ilvl w:val="1"/>
          <w:numId w:val="2"/>
        </w:numPr>
        <w:spacing w:line="276" w:lineRule="auto"/>
        <w:contextualSpacing/>
        <w:rPr>
          <w:b/>
        </w:rPr>
      </w:pPr>
      <w:r>
        <w:rPr>
          <w:b/>
        </w:rPr>
        <w:t xml:space="preserve">Mutagenic_Binary: </w:t>
      </w:r>
      <w:r>
        <w:t>True iff H340 or H341 is true.</w:t>
      </w:r>
      <w:r>
        <w:br/>
      </w:r>
    </w:p>
    <w:p w:rsidR="00C40147" w:rsidRDefault="00C40147" w:rsidP="00C40147">
      <w:pPr>
        <w:numPr>
          <w:ilvl w:val="0"/>
          <w:numId w:val="2"/>
        </w:numPr>
        <w:spacing w:line="276" w:lineRule="auto"/>
        <w:contextualSpacing/>
      </w:pPr>
      <w:r>
        <w:rPr>
          <w:b/>
        </w:rPr>
        <w:t>NTP - Predictive Models for Acute Oral Systemic Toxicity</w:t>
      </w:r>
      <w:r>
        <w:t xml:space="preserve"> </w:t>
      </w:r>
    </w:p>
    <w:p w:rsidR="00C40147" w:rsidRDefault="00C40147" w:rsidP="00C40147">
      <w:pPr>
        <w:numPr>
          <w:ilvl w:val="1"/>
          <w:numId w:val="2"/>
        </w:numPr>
        <w:spacing w:line="276" w:lineRule="auto"/>
        <w:contextualSpacing/>
      </w:pPr>
      <w:r>
        <w:rPr>
          <w:b/>
        </w:rPr>
        <w:t>NTPAcuteOralChallenge_nontoxic</w:t>
      </w:r>
    </w:p>
    <w:p w:rsidR="00C40147" w:rsidRDefault="00C40147" w:rsidP="00C40147">
      <w:pPr>
        <w:numPr>
          <w:ilvl w:val="1"/>
          <w:numId w:val="2"/>
        </w:numPr>
        <w:spacing w:line="276" w:lineRule="auto"/>
        <w:contextualSpacing/>
      </w:pPr>
      <w:r>
        <w:rPr>
          <w:b/>
        </w:rPr>
        <w:t>NTPAcuteOralChallenge_EPA</w:t>
      </w:r>
      <w:r w:rsidR="007A7D18">
        <w:rPr>
          <w:b/>
        </w:rPr>
        <w:t xml:space="preserve"> (not used)</w:t>
      </w:r>
    </w:p>
    <w:p w:rsidR="00C40147" w:rsidRDefault="00C40147" w:rsidP="00C40147">
      <w:pPr>
        <w:numPr>
          <w:ilvl w:val="1"/>
          <w:numId w:val="2"/>
        </w:numPr>
        <w:spacing w:line="276" w:lineRule="auto"/>
        <w:contextualSpacing/>
      </w:pPr>
      <w:r>
        <w:rPr>
          <w:b/>
        </w:rPr>
        <w:t>NTPAcuteOralChallenge_LD50</w:t>
      </w:r>
      <w:r w:rsidR="007A7D18">
        <w:rPr>
          <w:b/>
        </w:rPr>
        <w:t xml:space="preserve"> (not used)</w:t>
      </w:r>
    </w:p>
    <w:p w:rsidR="00C40147" w:rsidRDefault="00C40147" w:rsidP="00C40147">
      <w:pPr>
        <w:numPr>
          <w:ilvl w:val="1"/>
          <w:numId w:val="2"/>
        </w:numPr>
        <w:spacing w:line="276" w:lineRule="auto"/>
        <w:contextualSpacing/>
      </w:pPr>
      <w:r>
        <w:rPr>
          <w:b/>
        </w:rPr>
        <w:t>NTPAcuteOralChallenge_GHS</w:t>
      </w:r>
      <w:r w:rsidR="007A7D18">
        <w:rPr>
          <w:b/>
        </w:rPr>
        <w:t xml:space="preserve"> (not used)</w:t>
      </w:r>
      <w:r>
        <w:rPr>
          <w:b/>
        </w:rPr>
        <w:br/>
      </w:r>
    </w:p>
    <w:p w:rsidR="00C40147" w:rsidRDefault="00C40147" w:rsidP="00C40147">
      <w:pPr>
        <w:numPr>
          <w:ilvl w:val="0"/>
          <w:numId w:val="2"/>
        </w:numPr>
        <w:spacing w:line="276" w:lineRule="auto"/>
        <w:contextualSpacing/>
        <w:rPr>
          <w:b/>
        </w:rPr>
      </w:pPr>
      <w:r>
        <w:rPr>
          <w:b/>
        </w:rPr>
        <w:t xml:space="preserve">UN GHS Hazards: </w:t>
      </w:r>
      <w:r>
        <w:rPr>
          <w:b/>
        </w:rPr>
        <w:br/>
      </w:r>
      <w:r>
        <w:t xml:space="preserve">H200-H400 identifiers can be found at </w:t>
      </w:r>
      <w:hyperlink r:id="rId5">
        <w:r>
          <w:rPr>
            <w:color w:val="1155CC"/>
            <w:u w:val="single"/>
          </w:rPr>
          <w:t>https://en.wikipedia.org/wiki/GHS_hazard_statements</w:t>
        </w:r>
      </w:hyperlink>
      <w:r>
        <w:rPr>
          <w:b/>
        </w:rPr>
        <w:t xml:space="preserve">. </w:t>
      </w:r>
      <w:r>
        <w:t>ULCS 4.0.0 uses the following UN GHS labels:</w:t>
      </w:r>
    </w:p>
    <w:p w:rsidR="00C40147" w:rsidRDefault="00C40147" w:rsidP="00C40147">
      <w:pPr>
        <w:ind w:left="720"/>
      </w:pPr>
      <w:r>
        <w:br/>
        <w:t>H200, H201, H202, H203, H220, H221, H223, H224, H225, H226, H227, H228, H240, H242, H250, H251, H252, H260, H261, H270, H271, H272, H280, H290, H300, H301, H302, H303, H304, H305, H310, H311, H312, H314, H315, H316, H317, H318, H319, H320, H330, H331, H332, H334, H335, H336, H340, H341, H350, H351, H360, H361, H362, H370, H371, H372, H373, H400, H401, H402, H410, H411, H412, H413</w:t>
      </w:r>
    </w:p>
    <w:p w:rsidR="00C40147" w:rsidRDefault="00C40147" w:rsidP="00C40147"/>
    <w:p w:rsidR="00C40147" w:rsidRDefault="00C40147" w:rsidP="00C40147"/>
    <w:p w:rsidR="00C40147" w:rsidRDefault="00E823D9" w:rsidP="00C40147">
      <w:r w:rsidRPr="00E823D9">
        <w:rPr>
          <w:noProof/>
          <w:highlight w:val="yellow"/>
        </w:rPr>
        <w:t>### supplemental figure 1 about here</w:t>
      </w:r>
    </w:p>
    <w:p w:rsidR="00C40147" w:rsidRPr="00E823D9" w:rsidRDefault="00C40147" w:rsidP="00E823D9">
      <w:pPr>
        <w:tabs>
          <w:tab w:val="left" w:pos="3500"/>
        </w:tabs>
        <w:rPr>
          <w:b/>
        </w:rPr>
      </w:pPr>
      <w:r w:rsidRPr="00E823D9">
        <w:rPr>
          <w:b/>
        </w:rPr>
        <w:lastRenderedPageBreak/>
        <w:t>Supplementary Figure 1. Available potency information by GHS classifications in the ECHA database</w:t>
      </w:r>
    </w:p>
    <w:p w:rsidR="00C40147" w:rsidRPr="00444DCC" w:rsidRDefault="00C40147" w:rsidP="00C40147">
      <w:pPr>
        <w:tabs>
          <w:tab w:val="left" w:pos="3500"/>
        </w:tabs>
        <w:rPr>
          <w:b/>
        </w:rPr>
      </w:pPr>
      <w:r>
        <w:t xml:space="preserve">The data extracted in Luechetefeld et al. (2016a) are shown by hazard and UN GHS classification. </w:t>
      </w:r>
      <w:r>
        <w:rPr>
          <w:b/>
        </w:rPr>
        <w:t xml:space="preserve"> </w:t>
      </w:r>
    </w:p>
    <w:p w:rsidR="00C40147" w:rsidRDefault="00C40147" w:rsidP="00C40147">
      <w:pPr>
        <w:tabs>
          <w:tab w:val="left" w:pos="3500"/>
        </w:tabs>
      </w:pPr>
    </w:p>
    <w:p w:rsidR="00C40147" w:rsidRDefault="00C40147" w:rsidP="00C40147">
      <w:pPr>
        <w:tabs>
          <w:tab w:val="left" w:pos="3500"/>
        </w:tabs>
      </w:pPr>
    </w:p>
    <w:p w:rsidR="00C40147" w:rsidRPr="00E823D9" w:rsidRDefault="00C40147" w:rsidP="00E823D9">
      <w:pPr>
        <w:tabs>
          <w:tab w:val="left" w:pos="3500"/>
        </w:tabs>
        <w:rPr>
          <w:b/>
        </w:rPr>
      </w:pPr>
      <w:r w:rsidRPr="00E823D9">
        <w:rPr>
          <w:b/>
        </w:rPr>
        <w:t>Supplementary Table 1. Feature importance Data Fusion RASAR</w:t>
      </w:r>
    </w:p>
    <w:p w:rsidR="00C40147" w:rsidRDefault="00C40147" w:rsidP="00C40147">
      <w:pPr>
        <w:tabs>
          <w:tab w:val="left" w:pos="3500"/>
        </w:tabs>
      </w:pPr>
      <w:r>
        <w:t>The contribution of different labels to the nine endpoint predictions is shown. In column four, the truncated % are highlighted in yellow for contributions above 1%.</w:t>
      </w:r>
    </w:p>
    <w:p w:rsidR="00C40147" w:rsidRDefault="00C40147" w:rsidP="00C40147">
      <w:pPr>
        <w:tabs>
          <w:tab w:val="left" w:pos="3500"/>
        </w:tabs>
      </w:pPr>
    </w:p>
    <w:tbl>
      <w:tblPr>
        <w:tblW w:w="9344" w:type="dxa"/>
        <w:tblCellMar>
          <w:left w:w="0" w:type="dxa"/>
          <w:right w:w="0" w:type="dxa"/>
        </w:tblCellMar>
        <w:tblLook w:val="04A0" w:firstRow="1" w:lastRow="0" w:firstColumn="1" w:lastColumn="0" w:noHBand="0" w:noVBand="1"/>
      </w:tblPr>
      <w:tblGrid>
        <w:gridCol w:w="4129"/>
        <w:gridCol w:w="2361"/>
        <w:gridCol w:w="2001"/>
        <w:gridCol w:w="96"/>
        <w:gridCol w:w="757"/>
      </w:tblGrid>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b/>
                <w:bCs/>
                <w:color w:val="000000"/>
                <w:sz w:val="20"/>
                <w:szCs w:val="20"/>
              </w:rPr>
            </w:pPr>
            <w:r w:rsidRPr="00784EBB">
              <w:rPr>
                <w:rFonts w:ascii="Arial" w:eastAsia="Times New Roman" w:hAnsi="Arial" w:cs="Arial"/>
                <w:b/>
                <w:bCs/>
                <w:color w:val="000000"/>
                <w:sz w:val="20"/>
                <w:szCs w:val="20"/>
              </w:rPr>
              <w:t>feature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b/>
                <w:bCs/>
                <w:color w:val="000000"/>
                <w:sz w:val="20"/>
                <w:szCs w:val="20"/>
              </w:rPr>
            </w:pPr>
            <w:r w:rsidRPr="00784EBB">
              <w:rPr>
                <w:rFonts w:ascii="Arial" w:eastAsia="Times New Roman" w:hAnsi="Arial" w:cs="Arial"/>
                <w:b/>
                <w:bCs/>
                <w:color w:val="000000"/>
                <w:sz w:val="20"/>
                <w:szCs w:val="20"/>
              </w:rPr>
              <w:t>endpoint</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b/>
                <w:bCs/>
                <w:color w:val="000000"/>
                <w:sz w:val="20"/>
                <w:szCs w:val="20"/>
              </w:rPr>
            </w:pPr>
            <w:r w:rsidRPr="00784EBB">
              <w:rPr>
                <w:rFonts w:ascii="Arial" w:eastAsia="Times New Roman" w:hAnsi="Arial" w:cs="Arial"/>
                <w:b/>
                <w:bCs/>
                <w:color w:val="000000"/>
                <w:sz w:val="20"/>
                <w:szCs w:val="20"/>
              </w:rPr>
              <w:t>avg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b/>
                <w:bCs/>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b/>
                <w:bCs/>
                <w:color w:val="000000"/>
                <w:sz w:val="20"/>
                <w:szCs w:val="20"/>
              </w:rPr>
            </w:pPr>
            <w:r w:rsidRPr="00784EBB">
              <w:rPr>
                <w:rFonts w:ascii="Arial" w:eastAsia="Times New Roman" w:hAnsi="Arial" w:cs="Arial"/>
                <w:b/>
                <w:bCs/>
                <w:color w:val="000000"/>
                <w:sz w:val="20"/>
                <w:szCs w:val="20"/>
              </w:rPr>
              <w:t>avg</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0.03694663991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3.69%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0.0003389759508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0.0002804964617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0.000540084995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0.003006987671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0.0003538524578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0.002026557631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0.0002199226669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0.0004750583032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0.01184134094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1.18%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0.0003736528363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0.0006499703502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0.00025820205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0.001931082671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0.0002527335752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0.0008426898098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0.0001784354084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0.0006724056965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0.005862706588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0.006214465617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0.002517891743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0.09084571395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9.08%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0.001872478227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Acute_Aquatic_Binary_target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0.009247794104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0.92%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0.002072977078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0.007165125489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0.0001566702143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0.005856888328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0.001118530284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0.002091484219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0.0006477758655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0.0006898889474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0.0009800071547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0.0005715500484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0.0007424293383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0.0002715796129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0.01244167106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1.24%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0.005199354455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0.001692470929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0.001175388046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0.0009002289294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0.001965191539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0.0005061218146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0.001833198601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0.001286528071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0.09803813764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9.80%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0.1270381369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12.70%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0.01231161641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0.03183405588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3.18%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0.02127937108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0.03271426095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3.27%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0.001615688138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0.00009479954883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0.001359848245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Acute_Inhalation_Binary_negative_analogue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0.006550628609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0.002878027921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0.001681598359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0.0004004866404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0.0007261760973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0.0002751577487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0.001073343449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0.0008778531899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0.001996065212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0.01862113991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1.86%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0.001055526094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0.0007067450917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0.0006914334034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0.004641239912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0.0004675083122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0.0004295260625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0.0003602590601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0.08227703755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8.23%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0.04446364205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4.45%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0.006261452208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0.000600283281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0.002165058362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0.001054991996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0.002265210593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0.0004788356117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0.0004140845284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0.0008025834423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0.003690604749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0.0008243153055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0.0006269300484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0.001408572843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0.0007988793529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Acute_Oral_Binary_negative_analogue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0.0008248286302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0.001034168685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0.003491949011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0.002248616055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0.02431028819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2.43%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0.003652233634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0.0007947589133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0.004000385123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0.000707764866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0.001247161098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0.0088629072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0.89%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0.09864879804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9.86%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0.06206884271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6.21%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0.001747167762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0.03487099755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3.49%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0.01422609559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1.42%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0.04865679819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4.87%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0.007059961149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0.0008169014895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0.0003250856562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0.0007630336486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0.0003409413638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0.01421696875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1.42%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0.001107468962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0.00302215426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0.0007598969568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0.001692945413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0.0001952632067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0.0001900298746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0.0002545403389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0.0001811213208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Chronic_Aquatic_Binary_positive_analogue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0.01891905905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1.89%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0.0004073701932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0.0003058124751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0.0001204086545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0.0009336574866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0.00159843363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0.0001220935605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0.0001197341753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0.0002376599926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0.0005931353721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0.0008417878201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0.0003595619097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0.0002034004193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0.0001611148832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0.0001134432123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0.0003153140237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0.00007418102601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0.001718188829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0.00464227759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0.001656255195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0.001388299568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0.0008999488241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0.0003626389112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0.0007111832782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0.0007586215601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0.001474595265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0.005601845654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0.02655038722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2.66%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0.001773191352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0.006036739912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0.003445485315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Eye_Irritation_Binary_target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0.00172579632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0.0064836543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0.00639887088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0.002780474032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0.005830665205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0.005536922045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0.2366617045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23.67%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0.004752353129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0.00006101429364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0.0000282804378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0.000009467117819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0.00005058006125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0.00002130161029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0.0001437721553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0.00001046437205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0.0001397841195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0.000006313305848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0.0006247280094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0.000003812114831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0.0001244297487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0.0002818162858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0.0002395609505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0.00039541641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0.0007413339583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0.0003957320772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0.002292459077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0.0009057432188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0.001880652696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0.0004428501066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0.001287546684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0.03835054204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3.84%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0.03407501418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3.41%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0.01707454025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1.71%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0.01944690522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1.94%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0.004234746067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0.006869983469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0.03039245732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0.008453976142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0.85%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0.04733328608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4.73%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0.00004286693236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0.00002473872378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0.00001560279396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0.00002718456815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0.00002798037274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0.00001590706557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0.00001160799611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0.00006314177559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0.0001815381076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0.00001151367189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0.0003027846083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0.00008441405658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0.001736054818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0.0000650220604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0.0003393569571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0.0002754189632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0.0004333551262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0.0002149176214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0.000235299348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0.003096193218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0.0005103826262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0.001475635228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0.0005825173779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0.003184671314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0.04278104068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4.28%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0.03193620463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0.02934930426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2.93%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0.03663981764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3.66%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0.001165408133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0.02213949994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0.02347019524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2.35%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0.03200571591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3.20%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0.028581156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2.86%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0.00002723871745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H221_positive_analogue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H223_target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0.0001345895449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0.0001023575323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0.0002838134349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0.000194136695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0.0004895330827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0.0003742175572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0.0003963631379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0.0001863662508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0.0001272396845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0.01056416469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0.002424982462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0.0005701276566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0.0002009269759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0.00201240852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0.001635666772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0.01110792451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0.001238990294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0.001191170364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0.01115754858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0.00612051809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0.001195251591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0.008263605315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0.83%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0.001892120217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H224_target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0.002877915663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0.004582924091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0.004223777527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0.008117486526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0.81%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0.0003873491779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0.0003042208541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0.000460363773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0.0003552464839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0.002765985112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0.0006715954937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0.0004495910507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0.0008793450384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0.0006339899604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0.0007806076529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0.0002682646016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0.0009555862173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0.0005018908143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0.001925774369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0.0006915593909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0.004098812432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0.0004081854048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0.0008586580045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0.01056618092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0.007171580023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0.004499643129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0.0566829034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5.67%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0.008240926719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0.82%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0.009532929247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0.95%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0.01225175215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0.005811767564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0.01813391294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1.81%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H226_negative_analogue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0.0001355473502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0.0001098525191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0.0003399422107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0.0002497733127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0.0006110909184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0.001999778841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0.001533552207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0.003012661314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0.000606862096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0.000237162566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0.0005618792044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0.0007799834559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0.0003957242299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0.002136488423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0.0001604352905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0.002727633498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0.0003928446393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0.002924095281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0.07134847907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7.13%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0.03520105319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3.52%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0.03181791489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3.18%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0.0652143472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6.52%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0.0003634612578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0.04248185197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4.25%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0.03063897765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0.04877801067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4.88%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0.01524828021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1.52%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0.00002531591959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H227_negative_analogue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0.00004217923848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0.00003388847785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0.0001802328353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0.0002255824667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0.0005039245604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0.0002024418149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0.0005706292618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0.0005607007126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0.00260396974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0.0007918383721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0.0004275994199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H228_positive_analogue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0.0002418051205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0.0004923310589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0.0008130501825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0.0002350290025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0.001702379441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0.0004718208754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0.002189611908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0.0007524674643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0.0007118444614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0.03350785255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3.35%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0.0776795345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7.77%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0.05963989078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5.96%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0.03273607384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3.27%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0.02186855092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0.02526001288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2.53%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0.0215968482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0.04012468451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H228_target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0.04418925729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4.42%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0.00001387186808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0.0000257140023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0.000446076402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0.0001753525501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0.000004457051697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0.0002088352082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0.0002082292342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0.0002322406881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0.001477973685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0.00003407698407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0.0004692159074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0.0005266031213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0.000247034511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0.0005577897461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0.0005287259386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0.001529822999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0.001960959413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0.002134460767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0.0004586562748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0.0005655109084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H242_target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0.03826631876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3.83%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0.02858076966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2.86%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0.02867355187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2.87%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0.003349195006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0.001558959027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0.02099187081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0.01957435513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1.96%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0.02618507516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2.62%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H242_target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0.03026725703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0.00001379871117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0.0001007692771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0.00008443581026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0.00005454490728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0.0001134182217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0.00009727195055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0.0001390649349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0.00005227691187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0.0001367075642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0.0009052948171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0.0003899011069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0.0008410660175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0.001567688602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0.003079762781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0.0008445281457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0.002173247791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0.0004640483797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0.003059554648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0.04128104086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0.03227041869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0.01519976485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1.52%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0.03968248426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3.97%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0.01298831127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1.30%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0.009789631008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0.98%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0.02216586425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0.02491161012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2.49%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0.04662843177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4.66%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0.00005182477794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0.00003055438221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0.00002038711717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0.00002331000922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0.000154859576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0.00003016936934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0.000117391777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0.0004842697543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0.0004556236695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0.0001865192553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0.0003581888846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0.001372754541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0.0007259063896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0.003222400305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0.001341076066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0.001266766819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0.03544887093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3.54%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0.007003336029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0.03022978422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0.02712653244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2.71%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0.0006871492963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0.00081151018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0.01715948363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1.72%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0.0003253729433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0.02955867354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2.96%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H252_negative_analogue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0.0000145697468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0.0001371753254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0.00007522225637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0.00005915624012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0.00006899169892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H252_target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0.0001420561076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0.0001384153486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0.00001114390594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0.0001424309477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0.0001013267832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0.0002302088889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0.0007514836406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0.0001652858064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0.0001534034416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0.001387335223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0.0008414285621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0.000383437057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0.001186562679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0.002705509617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0.0008610418685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0.001914231913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0.001702199184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0.0004191870712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0.03511701392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3.51%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0.031138805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0.03418329206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3.42%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0.02836431227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2.84%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0.0005129253013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0.02238284998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2.24%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0.001526961837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0.02542024042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2.54%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0.03105918247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0.0001999220185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0.00004285930749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0.0001771868397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0.0001766657318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0.00008131676596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0.00009808776312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0.00009295744296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0.0001809282995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0.0001760052912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0.0005255430847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0.0004807881869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0.0006807779288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0.0002825541214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0.001698600734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0.001281101068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0.00256297298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0.0006906160235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0.002338425555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0.07047591228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Times New Roman" w:eastAsia="Times New Roman" w:hAnsi="Times New Roman" w:cs="Times New Roman"/>
                <w:sz w:val="20"/>
                <w:szCs w:val="20"/>
              </w:rPr>
            </w:pP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0.057298808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5.73%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0.06128521525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6.13%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0.02956172127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2.96%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0.04578246104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7.05%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0.0007267861396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0.03430236566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3.43%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0.001769516505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0.05591070014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5.59%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0.00001756863197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0.0001612427677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0.0001836188574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0.00006074455595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0.0003771539285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0.00001470108458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0.00003072263144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0.005278935265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0.0005720576391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0.0002847891349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0.0007035088394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0.001150133009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0.0008632069742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0.007400370102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0.0009213565971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0.001480080508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0.01971501741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1.97%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0.01141509282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0.00661078985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0.01332305939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1.33%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0.004012981886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0.001320055117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0.007849792878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0.002059889374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0.01250594224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1.25%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0.0001509634042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0.00003852404164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0.00005181683218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0.00006355894391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0.0001392711235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0.0002006482965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0.0006634740232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0.00006661133977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0.00005002844172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0.0004626965302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0.0003678599088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0.0009326905884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0.0006773251621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0.0007782045865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0.0004639047388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0.002279239812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0.0000874881279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0.001273179173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0.06538821173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6.54%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0.04044708031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0.04126339634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0.04916611129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4.92%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0.02406515367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2.41%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0.02514480614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2.51%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0.03259555157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3.26%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0.01280169089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1.28%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0.03481067754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3.48%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0.0003133233906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0.00006517294427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0.000194704801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0.0001746270633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0.0003767631047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0.0003356728005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0.0004249803903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0.000201338135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0.00003031712324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0.0002493498686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0.0002713285895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0.0003656736007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0.0005041428814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0.00310596896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0.001129122842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0.001463829994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0.0003574563791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0.002373439112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0.09727366198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9.73%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0.0986227831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9.86%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0.1188074464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11.88%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0.1057329165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10.57%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0.04728238955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4.73%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0.05680622916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5.68%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0.05879747037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5.88%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0.05675906872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5.68%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0.0566174093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5.66%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0.0002248401624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0.00006518060786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0.00008192101408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0.0003714042986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0.00004857385464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0.0003331949833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0.00000741337042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0.0002414109256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0.0006477477491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0.0002423369914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0.002036409663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0.0006945293293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0.001709334792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0.000121635589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0.001326055655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0.0003175540484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0.001316310705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0.008506594114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0.85%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0.00004687944094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0.00009161694175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0.0007952521998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0.0000651916516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0.0007851549222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0.005397661245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H280_target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0.002318235332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H280_target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0.003468405152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0.000001137154211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0.00009160628472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0.0001577883181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0.00007560693214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0.0002001913598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0.00009380800367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0.00001584820934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0.0001486120402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0.0001351106501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0.0001008324846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0.0001001267632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0.0003640404026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0.0005554816024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0.001997226819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0.0003723197961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0.001571611361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0.0004796436817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0.0008558205393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0.0003217879947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0.002070539243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0.008394120831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0.84%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0.001506059114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0.003177590078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0.002379450762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0.004547271175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0.001487210696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H290_target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0.001307649663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0.0003091378512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0.0007227183831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0.0005460045352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0.001014331537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0.001308860912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0.00006794922449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0.0006960419773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0.0002606903177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0.0002771407608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0.000191990314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0.0003280895084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0.0005557796311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0.0003399564252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0.0005203218563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0.0003926485917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0.001029723553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0.0002434626048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0.0007182188245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0.0003602129816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0.002227471307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0.001691078148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0.000185459104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0.001410146874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0.001006065679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0.00133620633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0.0002618336738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0.0004277361501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0.001297497069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0.0001909189936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0.002542269036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0.001649516057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0.001524337586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0.004784989182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0.001062121467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0.002483211116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0.0000441778277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0.0001785236253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0.0002093708248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0.00154873089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0.0009982267192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0.0003882344507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0.003462402634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0.0004024113067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0.0007428380108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0.0002703084724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0.007000055539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0.007252154852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0.0003613509405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0.0016411768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0.0005840907444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0.002053234159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0.0006761982474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0.0004133020708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0.0007007696846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0.0007160968695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0.002221778708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0.00148383574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0.001206049076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0.001999252787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0.0007730244746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0.000510192472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0.0003891795602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0.0003614159166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0.0008870695987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0.002953231606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0.000768024552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0.0007089404043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0.002231082805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0.0003339909543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0.000723373569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0.000613756898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0.00896606752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0.90%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0.009906511429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0.99%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0.0002510328922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0.003014359133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0.001273279776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0.005557222955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0.001092454904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0.00003918164794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0.00004483906263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0.00003393066908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0.000009221740981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0.00001121876947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0.00003888228385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0.00002549423284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0.00003652616252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0.0001305097704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0.0002024622634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0.0004725705595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0.0008042174261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0.0005112173451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0.002161954474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0.0006417607583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0.00146873442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0.0003545093234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0.001009571812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0.00007713043274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0.003253371078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0.002299515066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0.00009110715525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0.002365907955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0.0007037876808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0.003106054713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0.0007637203978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0.0004383093264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0.0002397828523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0.0001721040802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0.0003132063928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0.000687004798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0.0004245012692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0.001270065624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0.000479577863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0.0001194621287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0.0004413806197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0.0003801397182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0.0005085666051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0.0006270148875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0.0009257478765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0.001111058723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0.002256004933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0.0008306964236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0.001929084001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0.002368779524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0.00931233518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0.93%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0.002917497839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0.006445299089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0.00124768427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0.006066462228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H304_target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0.003847678719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0.009032054084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0.90%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0.00001475636085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H305_target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0.0001477395616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0.0004279014114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0.0007310240232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0.0007618619888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0.0003611799649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0.0005171171616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0.001274869175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0.0004401074842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0.001072014629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0.00009097560144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0.0009202967503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0.0006119344009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0.0005948181816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0.001238065524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0.0005297461676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0.00406297397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0.0003545885615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0.001734661773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0.01561049536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1.56%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0.00743465396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0.00329582151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0.008107463395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0.81%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0.01495247979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1.50%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0.003685830431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0.01183138875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1.18%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0.02214185665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0.0002619256141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0.006169623074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0.00155574831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0.001361677676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0.0009933307847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0.000890777263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0.001340374938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0.001199876228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0.001450406826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0.0001049305871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0.001460148421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0.0006567772592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0.0003434493603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0.001613562187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0.0002947408721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0.0001940459191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0.00002168175376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0.0008854964788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0.0002498923147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0.007363190754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0.005524298933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0.000441409711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0.001387105586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0.001147529084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0.004167368476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0.002791674994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0.0003960044102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0.008633645911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0.86%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0.000882386433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0.000600754605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0.001208865448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0.001125279776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0.0009825112865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0.0005269534846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0.0008878227373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0.0002427054337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0.002940240244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0.0006780109634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0.001006155953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0.001475029126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0.0002210261226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0.0003080392961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0.000294815639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0.001001986906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0.01377952038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1.38%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0.08776824981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8.78%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0.02353409187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2.35%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0.004323360856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0.01167876552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0.02687885456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2.69%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0.006073216579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0.04614421463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4.61%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0.0003468902707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0.0004558616101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0.0002881024673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0.0006142826642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0.002330921902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0.007913545821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0.001285489303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0.005945682628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0.0008112950725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0.0001671787841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0.0001740565169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0.0004443496403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0.0004134230821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0.0009994005652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0.0005771434648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0.001169794134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0.0009101944325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0.0007376257097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H314_target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0.0006171806762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0.003056619069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0.0003276444296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0.002745346788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0.001885856229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0.03247030007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3.25%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0.00006699566757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0.001116034513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0.0003313109387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0.0002937808749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0.001047715358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0.0001379033011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0.001821296113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0.002598419831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0.001195811786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0.003386326171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0.001064151146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0.0005789591997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0.0001766966529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0.0004380453711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0.0001397247955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0.002681769502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0.00219909718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0.0007680925352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0.003365595729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0.0004868721382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0.0005141337308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0.0002842071454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0.0003351557301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0.008412083883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0.84%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0.0005506095216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0.03092146898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H315_target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0.005347034786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0.006437072838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0.00005501423921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0.00002347060992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0.00001567008186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0.00003778206054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0.0006740124109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0.00040290484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H317_negative_analogue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0.0003107203564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0.0002426190189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0.003459551448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0.0002821487184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0.002123067032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0.0006205033892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0.01985591237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1.99%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0.0001372152611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0.0004403121275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0.001098017289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0.0003139543408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0.002171693116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0.0006771329677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0.001175024628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0.0004100823883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0.02033948427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0.01897818067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1.90%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0.008673651227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0.87%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0.04487360913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4.49%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0.008361086381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0.84%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0.01231452197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0.05208690295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0.03569260666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3.57%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H317_target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0.01464840735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1.46%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0.0003655195777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0.0001873640776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0.0007456388919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0.0003589031083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0.00123963507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0.004865416876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0.0002920152317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0.0007904917015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H318_negative_analogue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0.001130030289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0.0003409493721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0.0004343036767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0.000273702434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0.0003381407153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0.001552290102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0.001691600842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0.001763718292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0.0006323868886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0.000740292854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0.00005173394488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0.001024771053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0.000436362623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0.001499240067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0.004931602137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0.005501795336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H318_target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0.001281876416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0.0004188494569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0.000198588505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0.0005432523509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0.0006360489933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0.00147437062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0.002850301879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0.001430370217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0.0006508525446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0.0007415610028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0.0001258407476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0.000476448104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0.0004058519073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0.000171624914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H319_positive_analogue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0.004576723409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0.005342542847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0.001004690803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0.0003952532256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0.0007926585146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0.0004371469163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0.0005161884881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0.0005635127998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0.004663556331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0.00107294181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0.0008997834362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0.05789665405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5.79%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H319_target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0.0005265009622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0.0001024131614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0.00002549485247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0.00002792041952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0.00001821481776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0.0001568123047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0.0001904844184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0.0003184005286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0.0001469731105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0.0001670082391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0.00008915045027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0.000009892224008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0.00005867161238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0.00005798612211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H320_target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0.00003779124041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0.0001701872942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0.001522447381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0.002266481698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0.001391908553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0.002077101177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0.0005786651178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0.001398261249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0.0002722664644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0.000777696038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0.0002432864378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0.0003201279658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0.002136143386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0.0003857305952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0.0006573272657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0.0004246968547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0.003069398903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0.0005072856166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0.0008099903992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0.0004121598958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0.002655933692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0.002372493586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0.0004161060666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0.0003473086412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H330_target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0.0005789147769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0.0006083823444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0.002107608111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0.0002377481651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0.001375855514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0.002756794243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0.0007569950805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0.002009019324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0.0003767414584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0.0008749948342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0.0003016615774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0.0009688881826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0.0003049193596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0.0003144573158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0.001372091566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0.00042556219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0.001203198629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0.000273251818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0.000397658535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0.00028942003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0.0004147919297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0.00002245527281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0.006824272413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0.001937043947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0.0001177586802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0.0003875240105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0.003075424586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0.0004500193556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0.001352534834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0.0003542256854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0.0008426874078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H332_negative_analogue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0.001293452854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0.0006898702425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0.001367058773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0.0007059418254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0.001330505947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0.0004656171802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0.001208560038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0.0002170670575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0.0003922156774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0.002623432286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0.0004496920939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0.002108157284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0.0004848435548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0.0007706168497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0.0005506037696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0.000532379153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0.00006915415327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0.01703049422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1.70%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0.02939624178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2.94%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0.0000552150314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0.003210843343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0.0007204008974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0.001190170541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0.001405614067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0.0001377228525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0.000475504131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0.001142255379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0.0006743787739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0.001001006645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0.0004759248807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0.002580911142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0.0003678678886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H334_negative_analogue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0.00784493485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0.0003472041632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0.0004495731922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0.002798861119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0.000143271761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0.0006853043362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0.0005735731548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0.0004410445093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0.0008962145756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0.001110861814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0.000517368951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0.001094095255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0.002983885257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0.0001731798033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0.001055073471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0.0002884208926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0.001904771733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0.00009734442285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H334_target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0.02261548649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2.26%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0.0007666757841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0.0003099183414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0.000149485454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0.0002525891158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0.003007398953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0.002434760479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0.001491901972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0.0007942260492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0.001567628656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H335_positive_analogue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0.00003973116956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0.00008513899694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0.0009428296914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0.00007679307423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0.000259087696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0.001158761021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0.00001264365039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0.00162351963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H335_target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0.0001206162009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0.0002915932391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0.00009811262304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0.00002594930395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0.0006111785468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0.0002730012112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0.0002949019617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0.0002629593062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0.001045046534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H336_positive_analogue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0.00006310192383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0.00004423124912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0.00004822833137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0.00001276599417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0.00003047557977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H336_target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0.00001844715717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0.00005826063538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0.000731654819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0.0002833050299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0.0002240934535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0.0003840321666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0.0001791830811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0.01099294193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0.0002577309181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0.000201558175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0.0004057803078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0.006657555748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0.0003321481019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0.0073746007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0.001264811834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0.0004793404437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0.007717774204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0.0005614813792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0.001433655833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0.00399260129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0.005994033116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0.003871002932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0.0512681603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0.0102407929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0.03908227691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3.91%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0.05996090468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6.00%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0.01059032069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0.0006543141365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0.0004263866861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0.0002096097539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0.0002715167078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0.001093392294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0.0002343374924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0.06472829644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6.47%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0.00004000418255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0.001024725201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0.001699221314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0.0005751299199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0.0007843233467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0.001191770674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0.001920588667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0.0006699587337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0.01874188975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1.87%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0.0009902783777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0.004060290844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0.01482425265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1.48%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0.03440247277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3.44%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0.00279318172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0.006945954401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0.69%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0.1259228641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12.59%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0.001701235364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0.01005507142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H341_target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0.02169110425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0.00004642100762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0.0002290490095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0.0003140688531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0.0001758396522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0.001393428472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0.00008460281609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0.009522903633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0.95%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0.0002463386288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0.000653277005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0.0007278570889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0.0005455152423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0.0003267031028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0.0004492878426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0.003183051412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0.0003492747193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0.001807850336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0.0001663095021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0.0009464977981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0.0003328836538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0.0002223848365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0.001010038372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0.0003773021046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0.0005062842563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0.0001095162768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0.06514611643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6.51%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0.0002653432744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0.000483666099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0.0003169355922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0.0005950640466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0.0008366203838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0.0003402640112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0.0006788633898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0.0004776394875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0.01822682215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1.82%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0.0005436226502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0.0003763537701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0.0005756606483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0.000551613363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0.0001140584221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0.0001230010359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0.002486786346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0.0003887740802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0.001193861905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0.0003347534871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0.001868186344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0.0001886356376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0.0001413119073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0.001089743097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0.0002193951952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0.0006390103171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0.0000988152172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0.004217837355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0.0001331791729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H351_target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0.002170670246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0.0004521404321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0.0002307612138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0.0002263058495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0.0002794882282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0.001239101264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0.0005739252294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0.001312881974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0.0001001464627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0.001139453757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0.0003919233142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0.0002580405528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0.002608931299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0.000477863974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0.002847383199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0.0004511042137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0.001071289566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0.0001943015108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0.0008117798239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0.01317876171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1.32%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0.001395386053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0.0007674837217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0.01676785192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1.68%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0.02327751851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2.33%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0.001772460996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0.007039558125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0.007805463046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0.007196230558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0.0001266598134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0.0003211408814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0.0004491101786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0.0002508361892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0.005708932138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0.000690544884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0.001260931254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0.0003339922266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0.0003042281917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0.0001066075146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0.0003006406258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0.0003096883628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0.0002592867276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0.002510066372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0.0003179877723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0.00143253529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0.0001400890791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0.0006782725389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0.00003884493284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0.01999327789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0.01847184353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1.85%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0.0004483750919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0.001226989967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0.0001001231061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0.002729066075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0.002194583281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0.05045165262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0.0001889604618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0.0002561258174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0.00008296089932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0.0002056832032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0.0007388744797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0.0001196387015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0.001261165598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0.0002365320344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0.0002989685012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0.0004122794582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0.001134258281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0.0006493463668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0.0002324804868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0.001390984049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0.0004415133359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0.0008241924532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0.000163950322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0.0009602998797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H362_target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0.0001409732553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0.0003071522292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0.002015039114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0.0002703332041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0.002196752251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0.00004845014498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0.007026892138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0.0001440021087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H362_target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0.00246122144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0.00005219691178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0.0001685902926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0.0001876620958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0.0001492875331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0.001022171491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0.00001313879506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0.001419499859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0.0001082591736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0.0006087313044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0.00007606461037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0.0001050238006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0.0000522253625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0.0001240583981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0.0001928546674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0.00005628316011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0.00007880627676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0.0004548624504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0.00002742548348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0.00001380535791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0.00005288439608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0.0001283649276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0.0001345841946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0.0001369826625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0.0001538452651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0.001108447674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0.0002641493937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0.005343946446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0.0002163509919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0.0006748801842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0.0001179769583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0.00003918959142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0.0001387693911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0.00006230465285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0.00008611735409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0.001143259129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0.00007531429722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0.0003423790961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0.0001629716979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0.0003306719727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0.00006191638636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0.001337949474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H373_negative_analogue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0.0007935571787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0.001152335069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0.0002057446791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0.0004941344835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0.00005377316787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0.00003446707459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0.00005811216991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0.00001966330092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0.0001137656667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0.00001293943572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H373_target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0.04208277828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0.0006508750685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0.000536932565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0.0001526667849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0.005051178365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0.000544987264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0.001493795003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0.0001634892197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0.0005966798608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H400_positive_analogue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0.009817866332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0.98%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0.000437446622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0.0003175861102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0.0003062593065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0.001351747451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0.0002847996897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0.001473313326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0.0004159339866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0.0002858252993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0.002605241213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0.001380978776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0.0004064053241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0.1554330671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15.54%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0.001099761812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0.002517704797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0.002144525289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0.002687465287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0.0002049092493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0.0001453764624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0.0000251720109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0.0000146790108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0.0000982503028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0.00007526287448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0.00008308879911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0.0004864250207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0.002549661174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0.000376695583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0.0002424656169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0.000168423002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0.001223085166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H401_positive_analogue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0.00002761143411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0.002220364387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0.0001547436833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0.0008375259492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0.00004055364188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0.0001193538467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0.04600529005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4.60%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0.0002814034354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0.0001517691144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0.0001385760122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0.00003146488186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0.00006551522355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0.0002104066205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0.0000101057021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0.0006888535519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0.0003431976829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0.0003170084411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0.000143713674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0.003285619293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0.0002390348381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0.002811113265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0.0002368602022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0.0009571098144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0.001091180245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H402_target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0.0003043307899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0.00002798565819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0.01365043152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1.37%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0.000194644512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0.00003727091343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H402_target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0.000007144219195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0.01051308463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0.00009373334982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0.0002892356005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0.0003710386513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0.003637047108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0.0007174542719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0.005737104847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0.0001917950442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0.0007150390553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0.0007141753809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0.0002709012572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0.0008075043677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0.0003106402995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0.001119177727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0.0005089329341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0.001364227178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0.0003813343062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0.0005496656125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0.04278249845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4.28%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0.0001190486157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0.0002359794639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0.000362691515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0.0006201820024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0.0002223608756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0.0001587258457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H410_target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0.0003507531153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0.0002059609332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0.0002867426687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0.0003881324886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0.0002902683696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0.004070071726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0.0005927876036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0.001056098321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0.000252259351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0.001034860566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0.0009325380441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0.0007305076627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0.0008408709085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0.0005490632992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0.002289519993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0.0007304027023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0.001080331845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0.0001148073618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0.0005927125515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0.001021454456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0.0001963576866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0.0000007506773204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0.0003794081714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0.0001936517965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0.0003041523453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0.0003100068542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H411_target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0.0001938597298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0.001127749936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0.00008863340484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0.0003976222944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0.0002927345088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H412_negative_analogue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0.001850823178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0.0006252860765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0.002101466069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0.0002467711439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0.000809565682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0.001652461434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0.0004056995438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0.0005068204177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0.000337186187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0.003624516599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0.001213359597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0.002670944136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0.000276003442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0.001380904782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0.007747259925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0.00008085538622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0.001238736095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0.0003134009815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0.0002747997126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0.0003349721035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0.00008862043861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H412_target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0.000114804169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0.0004202090172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0.0004542372823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0.0006026085926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0.0009354282168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0.01208807274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1.21%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0.0008296971106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0.001376364621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0.0003201937477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0.0006580586471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H413_positive_analogue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0.001809197688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0.18%</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0.0004984653214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0.0005425757275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0.0002251228977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0.002012223417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0.0006837120601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0.002220349532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0.0003455381841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0.0006425487991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0.0001833935336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0.0001101886487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0.00003230114293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0.00003867323006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0.0009244818898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0.0002385364463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0.0002745955463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C40147" w:rsidRPr="00784EBB" w:rsidTr="006F7A3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H413_target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0.00007571280126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40147" w:rsidRPr="00784EBB" w:rsidRDefault="00C40147"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0.0003626920631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0.0006043394106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0.0003985661047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0.0004753995273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0.0008600979328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0.0001891997615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0.05824950671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5.82%</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0.0001479066358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0.0006183904514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0.0005552653827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0.000684201302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0.001016835429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0.10%</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0.0003963553731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0.002900708574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0.29%</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0.001640788052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Mutagenic_Binary_positive_analogue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0.03337361021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3.34%</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0.000610511142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0.00204807464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0.20%</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0.04177189217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4.18%</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0.03055402022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3.06%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0.007597679176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0.008517726129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0.85%</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0.01790342876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1.79%</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0.015550409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1.56%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0.05614848491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5.61%</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0.07971951984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7.97%</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0.0007098966864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0.0009390734643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0.0007029752958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0.0002244083343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0.001302964137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0.13%</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0.002912533203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0.29%</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0.001547379805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0.15%</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0.003526698335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0.35%</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0.001350322493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0.0008200665072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0.0004254931522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0.001239717902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0.12%</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0.002206916441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0.22%</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0.009455221308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0.95%</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0.02761767922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2.76%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0.002489143037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0.25%</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0.03520203955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3.52%</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0.001143428179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0.11%</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0.002565818646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0.0223011216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2.23%</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Skin_Corrosion_Binary_target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0.001853227797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0.19%</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0.02319234914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2.32%</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0.004587083147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0.46%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0.3024812115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30.25%</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0.005614926886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0.56%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0.0119205169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1.19%</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0.0007160881136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0.0002908817555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0.0005459020003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0.0002285332374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0.002876426041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0.29%</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0.0002909597498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0.002933586592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0.29%</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0.0008235373989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0.08%</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Skin_Sensitisation_Binary_negative_analogue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0.02508108446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2.51%</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0.0002580971787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0.03%</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0.0004619182609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0.05%</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0.0006503112924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0.07%</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0.0004386831109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0.04%</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0.001696407408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0.17%</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0.0008885174461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0.09%</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0.003094024294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0.31%</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0.000615275492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Skin_Sensitisation_Binary_positive_analogue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0.02344376723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2.34%</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0.009044460359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0.90%</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Acute_Dermal_Binary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0.01844910516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1.84%</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Acute_Inhalation_Binary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0.01509722179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1.51%</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Acute_Oral_Binary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0.007630069943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0.76%</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lastRenderedPageBreak/>
              <w:t>Skin_Sensitisation_Binary_target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Chronic_Aquatic_Binary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0.001398777521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0.14%</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Eye_Irritation_Binary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0.007112489244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0.71%</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Mutagenic_Binary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0.01903138748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1.90%</w:t>
            </w:r>
          </w:p>
        </w:tc>
      </w:tr>
      <w:tr w:rsidR="006F7A3C"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Skin_Sensitisation_Binary_target</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rPr>
                <w:rFonts w:ascii="Arial" w:eastAsia="Times New Roman" w:hAnsi="Arial" w:cs="Arial"/>
                <w:color w:val="000000"/>
                <w:sz w:val="20"/>
                <w:szCs w:val="20"/>
              </w:rPr>
            </w:pPr>
            <w:r w:rsidRPr="00784EBB">
              <w:rPr>
                <w:rFonts w:ascii="Arial" w:eastAsia="Times New Roman" w:hAnsi="Arial" w:cs="Arial"/>
                <w:color w:val="000000"/>
                <w:sz w:val="20"/>
                <w:szCs w:val="20"/>
              </w:rPr>
              <w:t>Skin_Corrosion_Binary</w:t>
            </w: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0.01647646667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6F7A3C" w:rsidRPr="00784EBB" w:rsidRDefault="006F7A3C" w:rsidP="003C24D7">
            <w:pPr>
              <w:jc w:val="right"/>
              <w:rPr>
                <w:rFonts w:ascii="Arial" w:eastAsia="Times New Roman" w:hAnsi="Arial" w:cs="Arial"/>
                <w:color w:val="000000"/>
                <w:sz w:val="20"/>
                <w:szCs w:val="20"/>
              </w:rPr>
            </w:pPr>
            <w:r w:rsidRPr="00784EBB">
              <w:rPr>
                <w:rFonts w:ascii="Arial" w:eastAsia="Times New Roman" w:hAnsi="Arial" w:cs="Arial"/>
                <w:color w:val="000000"/>
                <w:sz w:val="20"/>
                <w:szCs w:val="20"/>
              </w:rPr>
              <w:t>1.65%</w:t>
            </w: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r w:rsidR="003F2D04" w:rsidRPr="00784EBB" w:rsidTr="003C24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rPr>
                <w:rFonts w:ascii="Arial" w:eastAsia="Times New Roman" w:hAnsi="Arial" w:cs="Arial"/>
                <w:color w:val="000000"/>
                <w:sz w:val="20"/>
                <w:szCs w:val="20"/>
              </w:rPr>
            </w:pPr>
          </w:p>
        </w:tc>
        <w:tc>
          <w:tcPr>
            <w:tcW w:w="2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tcPr>
          <w:p w:rsidR="003F2D04" w:rsidRPr="00784EBB" w:rsidRDefault="003F2D04" w:rsidP="003C24D7">
            <w:pPr>
              <w:jc w:val="right"/>
              <w:rPr>
                <w:rFonts w:ascii="Arial" w:eastAsia="Times New Roman" w:hAnsi="Arial" w:cs="Arial"/>
                <w:color w:val="000000"/>
                <w:sz w:val="20"/>
                <w:szCs w:val="20"/>
              </w:rPr>
            </w:pPr>
          </w:p>
        </w:tc>
      </w:tr>
    </w:tbl>
    <w:p w:rsidR="00C40147" w:rsidRPr="00444DCC" w:rsidRDefault="00C40147" w:rsidP="00C40147">
      <w:pPr>
        <w:tabs>
          <w:tab w:val="left" w:pos="3500"/>
        </w:tabs>
      </w:pPr>
      <w:r>
        <w:tab/>
      </w:r>
    </w:p>
    <w:p w:rsidR="00E823D9" w:rsidRDefault="00E823D9" w:rsidP="00E823D9">
      <w:pPr>
        <w:rPr>
          <w:b/>
        </w:rPr>
      </w:pPr>
    </w:p>
    <w:p w:rsidR="003C24D7" w:rsidRPr="00E823D9" w:rsidRDefault="003C24D7" w:rsidP="00E823D9">
      <w:pPr>
        <w:rPr>
          <w:b/>
        </w:rPr>
      </w:pPr>
      <w:bookmarkStart w:id="0" w:name="_GoBack"/>
      <w:bookmarkEnd w:id="0"/>
      <w:r w:rsidRPr="00E823D9">
        <w:rPr>
          <w:b/>
        </w:rPr>
        <w:lastRenderedPageBreak/>
        <w:t xml:space="preserve">Supplementary table 2 - </w:t>
      </w:r>
      <w:r w:rsidR="003F2D04" w:rsidRPr="00E823D9">
        <w:rPr>
          <w:b/>
        </w:rPr>
        <w:t>Trained Models</w:t>
      </w:r>
    </w:p>
    <w:p w:rsidR="003F2D04" w:rsidRDefault="003F2D04" w:rsidP="003F2D04">
      <w:r>
        <w:t>The below XML is an excerpt from the code configuration files and describes which labels were trained by marking them with learn=’true’</w:t>
      </w:r>
    </w:p>
    <w:p w:rsidR="003F2D04" w:rsidRDefault="003F2D04" w:rsidP="003F2D04">
      <w:r>
        <w:t>hazard&gt;H200&lt;/hazard&gt;</w:t>
      </w:r>
    </w:p>
    <w:p w:rsidR="003F2D04" w:rsidRDefault="003F2D04" w:rsidP="003F2D04">
      <w:r>
        <w:t>&lt;hazard&gt;H201&lt;/hazard&gt;</w:t>
      </w:r>
    </w:p>
    <w:p w:rsidR="003F2D04" w:rsidRDefault="003F2D04" w:rsidP="003F2D04">
      <w:r>
        <w:t>&lt;hazard&gt;H202&lt;/hazard&gt;</w:t>
      </w:r>
    </w:p>
    <w:p w:rsidR="003F2D04" w:rsidRDefault="003F2D04" w:rsidP="003F2D04">
      <w:r>
        <w:t>&lt;hazard&gt;H203&lt;/hazard&gt;</w:t>
      </w:r>
    </w:p>
    <w:p w:rsidR="003F2D04" w:rsidRDefault="003F2D04" w:rsidP="003F2D04">
      <w:r>
        <w:t>&lt;hazard&gt;H220&lt;/hazard&gt;</w:t>
      </w:r>
    </w:p>
    <w:p w:rsidR="003F2D04" w:rsidRDefault="003F2D04" w:rsidP="003F2D04">
      <w:r>
        <w:t>&lt;hazard&gt;H221&lt;/hazard&gt;</w:t>
      </w:r>
    </w:p>
    <w:p w:rsidR="003F2D04" w:rsidRDefault="003F2D04" w:rsidP="003F2D04">
      <w:r>
        <w:t>&lt;hazard&gt;H223&lt;/hazard&gt;</w:t>
      </w:r>
    </w:p>
    <w:p w:rsidR="003F2D04" w:rsidRDefault="003F2D04" w:rsidP="003F2D04">
      <w:r>
        <w:t>&lt;hazard&gt;H224&lt;/hazard&gt;</w:t>
      </w:r>
    </w:p>
    <w:p w:rsidR="003F2D04" w:rsidRDefault="003F2D04" w:rsidP="003F2D04">
      <w:r>
        <w:t>&lt;hazard learn="true"&gt;H225&lt;/hazard&gt;</w:t>
      </w:r>
    </w:p>
    <w:p w:rsidR="003F2D04" w:rsidRDefault="003F2D04" w:rsidP="003F2D04">
      <w:r>
        <w:t>&lt;hazard learn="true"&gt;H226&lt;/hazard&gt;</w:t>
      </w:r>
    </w:p>
    <w:p w:rsidR="003F2D04" w:rsidRDefault="003F2D04" w:rsidP="003F2D04">
      <w:r>
        <w:t>&lt;hazard&gt;H227&lt;/hazard&gt;</w:t>
      </w:r>
    </w:p>
    <w:p w:rsidR="003F2D04" w:rsidRDefault="003F2D04" w:rsidP="003F2D04">
      <w:r>
        <w:t>&lt;hazard learn="true"&gt;H228&lt;/hazard&gt;</w:t>
      </w:r>
    </w:p>
    <w:p w:rsidR="003F2D04" w:rsidRDefault="003F2D04" w:rsidP="003F2D04">
      <w:r>
        <w:t>&lt;hazard&gt;H240&lt;/hazard&gt;</w:t>
      </w:r>
    </w:p>
    <w:p w:rsidR="003F2D04" w:rsidRDefault="003F2D04" w:rsidP="003F2D04">
      <w:r>
        <w:t>&lt;hazard&gt;H242&lt;/hazard&gt;</w:t>
      </w:r>
    </w:p>
    <w:p w:rsidR="003F2D04" w:rsidRDefault="003F2D04" w:rsidP="003F2D04">
      <w:r>
        <w:t>&lt;hazard learn="true"&gt;H250&lt;/hazard&gt;</w:t>
      </w:r>
    </w:p>
    <w:p w:rsidR="003F2D04" w:rsidRDefault="003F2D04" w:rsidP="003F2D04">
      <w:r>
        <w:t>&lt;hazard&gt;H251&lt;/hazard&gt;</w:t>
      </w:r>
    </w:p>
    <w:p w:rsidR="003F2D04" w:rsidRDefault="003F2D04" w:rsidP="003F2D04">
      <w:r>
        <w:t>&lt;hazard&gt;H252&lt;/hazard&gt;</w:t>
      </w:r>
    </w:p>
    <w:p w:rsidR="003F2D04" w:rsidRDefault="003F2D04" w:rsidP="003F2D04">
      <w:r>
        <w:t>&lt;hazard&gt;H260&lt;/hazard&gt;</w:t>
      </w:r>
    </w:p>
    <w:p w:rsidR="003F2D04" w:rsidRDefault="003F2D04" w:rsidP="003F2D04">
      <w:r>
        <w:t>&lt;hazard&gt;H261&lt;/hazard&gt;</w:t>
      </w:r>
    </w:p>
    <w:p w:rsidR="003F2D04" w:rsidRDefault="003F2D04" w:rsidP="003F2D04">
      <w:r>
        <w:t>&lt;hazard&gt;H270&lt;/hazard&gt;</w:t>
      </w:r>
    </w:p>
    <w:p w:rsidR="003F2D04" w:rsidRDefault="003F2D04" w:rsidP="003F2D04">
      <w:r>
        <w:t>&lt;hazard&gt;H271&lt;/hazard&gt;</w:t>
      </w:r>
    </w:p>
    <w:p w:rsidR="003F2D04" w:rsidRDefault="003F2D04" w:rsidP="003F2D04">
      <w:r>
        <w:t>&lt;hazard learn="true"&gt;H272&lt;/hazard&gt;</w:t>
      </w:r>
    </w:p>
    <w:p w:rsidR="003F2D04" w:rsidRDefault="003F2D04" w:rsidP="003F2D04">
      <w:r>
        <w:t>&lt;hazard&gt;H280&lt;/hazard&gt;</w:t>
      </w:r>
    </w:p>
    <w:p w:rsidR="003F2D04" w:rsidRDefault="003F2D04" w:rsidP="003F2D04">
      <w:r>
        <w:t>&lt;hazard learn="true"&gt;H290&lt;/hazard&gt;</w:t>
      </w:r>
    </w:p>
    <w:p w:rsidR="003F2D04" w:rsidRDefault="003F2D04" w:rsidP="003F2D04">
      <w:r>
        <w:t>&lt;hazard learn="true"&gt;H300&lt;/hazard&gt;</w:t>
      </w:r>
    </w:p>
    <w:p w:rsidR="003F2D04" w:rsidRDefault="003F2D04" w:rsidP="003F2D04">
      <w:r>
        <w:t>&lt;hazard learn="true"&gt;H301&lt;/hazard&gt;</w:t>
      </w:r>
    </w:p>
    <w:p w:rsidR="003F2D04" w:rsidRDefault="003F2D04" w:rsidP="003F2D04">
      <w:r>
        <w:t>&lt;hazard learn="true"&gt;H302&lt;/hazard&gt;</w:t>
      </w:r>
    </w:p>
    <w:p w:rsidR="003F2D04" w:rsidRDefault="003F2D04" w:rsidP="003F2D04">
      <w:r>
        <w:t>&lt;hazard&gt;H303&lt;/hazard&gt;</w:t>
      </w:r>
    </w:p>
    <w:p w:rsidR="003F2D04" w:rsidRDefault="003F2D04" w:rsidP="003F2D04">
      <w:r>
        <w:t>&lt;hazard learn="true"&gt;H304&lt;/hazard&gt;</w:t>
      </w:r>
    </w:p>
    <w:p w:rsidR="003F2D04" w:rsidRDefault="003F2D04" w:rsidP="003F2D04">
      <w:r>
        <w:t>&lt;hazard&gt;H305&lt;/hazard&gt;</w:t>
      </w:r>
    </w:p>
    <w:p w:rsidR="003F2D04" w:rsidRDefault="003F2D04" w:rsidP="003F2D04">
      <w:r>
        <w:t>&lt;hazard learn="true"&gt;H310&lt;/hazard&gt;</w:t>
      </w:r>
    </w:p>
    <w:p w:rsidR="003F2D04" w:rsidRDefault="003F2D04" w:rsidP="003F2D04">
      <w:r>
        <w:t>&lt;hazard learn="true"&gt;H311&lt;/hazard&gt;</w:t>
      </w:r>
    </w:p>
    <w:p w:rsidR="003F2D04" w:rsidRDefault="003F2D04" w:rsidP="003F2D04">
      <w:r>
        <w:t>&lt;hazard learn="true"&gt;H312&lt;/hazard&gt;</w:t>
      </w:r>
    </w:p>
    <w:p w:rsidR="003F2D04" w:rsidRDefault="003F2D04" w:rsidP="003F2D04">
      <w:r>
        <w:t>&lt;hazard learn="true"&gt;H314&lt;/hazard&gt;</w:t>
      </w:r>
    </w:p>
    <w:p w:rsidR="003F2D04" w:rsidRDefault="003F2D04" w:rsidP="003F2D04">
      <w:r>
        <w:t>&lt;hazard learn="true"&gt;H315&lt;/hazard&gt;</w:t>
      </w:r>
    </w:p>
    <w:p w:rsidR="003F2D04" w:rsidRDefault="003F2D04" w:rsidP="003F2D04">
      <w:r>
        <w:t>&lt;hazard&gt;H316&lt;/hazard&gt;</w:t>
      </w:r>
    </w:p>
    <w:p w:rsidR="003F2D04" w:rsidRDefault="003F2D04" w:rsidP="003F2D04">
      <w:r>
        <w:t>&lt;hazard learn="true"&gt;H317&lt;/hazard&gt;</w:t>
      </w:r>
    </w:p>
    <w:p w:rsidR="003F2D04" w:rsidRDefault="003F2D04" w:rsidP="003F2D04">
      <w:r>
        <w:t>&lt;hazard learn="true"&gt;H318&lt;/hazard&gt;</w:t>
      </w:r>
    </w:p>
    <w:p w:rsidR="003F2D04" w:rsidRDefault="003F2D04" w:rsidP="003F2D04">
      <w:r>
        <w:t>&lt;hazard learn="true"&gt;H319&lt;/hazard&gt;</w:t>
      </w:r>
    </w:p>
    <w:p w:rsidR="003F2D04" w:rsidRDefault="003F2D04" w:rsidP="003F2D04">
      <w:r>
        <w:t>&lt;hazard&gt;H320&lt;/hazard&gt;</w:t>
      </w:r>
    </w:p>
    <w:p w:rsidR="003F2D04" w:rsidRDefault="003F2D04" w:rsidP="003F2D04">
      <w:r>
        <w:t>&lt;hazard learn="true"&gt;H330&lt;/hazard&gt;</w:t>
      </w:r>
    </w:p>
    <w:p w:rsidR="003F2D04" w:rsidRDefault="003F2D04" w:rsidP="003F2D04">
      <w:r>
        <w:lastRenderedPageBreak/>
        <w:t>&lt;hazard learn="true"&gt;H331&lt;/hazard&gt;</w:t>
      </w:r>
    </w:p>
    <w:p w:rsidR="003F2D04" w:rsidRDefault="003F2D04" w:rsidP="003F2D04">
      <w:r>
        <w:t>&lt;hazard learn="true"&gt;H332&lt;/hazard&gt;</w:t>
      </w:r>
    </w:p>
    <w:p w:rsidR="003F2D04" w:rsidRDefault="003F2D04" w:rsidP="003F2D04">
      <w:r>
        <w:t>&lt;hazard learn="true"&gt;H334&lt;/hazard&gt;</w:t>
      </w:r>
    </w:p>
    <w:p w:rsidR="003F2D04" w:rsidRDefault="003F2D04" w:rsidP="003F2D04">
      <w:r>
        <w:t>&lt;hazard learn="true"&gt;H335&lt;/hazard&gt;</w:t>
      </w:r>
    </w:p>
    <w:p w:rsidR="003F2D04" w:rsidRDefault="003F2D04" w:rsidP="003F2D04">
      <w:r>
        <w:t>&lt;hazard learn="true"&gt;H336&lt;/hazard&gt;</w:t>
      </w:r>
    </w:p>
    <w:p w:rsidR="003F2D04" w:rsidRDefault="003F2D04" w:rsidP="003F2D04">
      <w:r>
        <w:t>&lt;hazard&gt;H340&lt;/hazard&gt;</w:t>
      </w:r>
    </w:p>
    <w:p w:rsidR="003F2D04" w:rsidRDefault="003F2D04" w:rsidP="003F2D04">
      <w:r>
        <w:t>&lt;hazard learn="true"&gt;H341&lt;/hazard&gt;</w:t>
      </w:r>
    </w:p>
    <w:p w:rsidR="003F2D04" w:rsidRDefault="003F2D04" w:rsidP="003F2D04">
      <w:r>
        <w:t>&lt;hazard learn="true"&gt;H350&lt;/hazard&gt;</w:t>
      </w:r>
    </w:p>
    <w:p w:rsidR="003F2D04" w:rsidRDefault="003F2D04" w:rsidP="003F2D04">
      <w:r>
        <w:t>&lt;hazard learn="true"&gt;H351&lt;/hazard&gt;</w:t>
      </w:r>
    </w:p>
    <w:p w:rsidR="003F2D04" w:rsidRDefault="003F2D04" w:rsidP="003F2D04">
      <w:r>
        <w:t>&lt;hazard learn="true"&gt;H360&lt;/hazard&gt;</w:t>
      </w:r>
    </w:p>
    <w:p w:rsidR="003F2D04" w:rsidRDefault="003F2D04" w:rsidP="003F2D04">
      <w:r>
        <w:t>&lt;hazard learn="true"&gt;H361&lt;/hazard&gt;</w:t>
      </w:r>
    </w:p>
    <w:p w:rsidR="003F2D04" w:rsidRDefault="003F2D04" w:rsidP="003F2D04">
      <w:r>
        <w:t>&lt;hazard learn="true"&gt;H362&lt;/hazard&gt;</w:t>
      </w:r>
    </w:p>
    <w:p w:rsidR="003F2D04" w:rsidRDefault="003F2D04" w:rsidP="003F2D04">
      <w:r>
        <w:t>&lt;hazard&gt;H370&lt;/hazard&gt;</w:t>
      </w:r>
    </w:p>
    <w:p w:rsidR="003F2D04" w:rsidRDefault="003F2D04" w:rsidP="003F2D04">
      <w:r>
        <w:t>&lt;hazard&gt;H371&lt;/hazard&gt;</w:t>
      </w:r>
    </w:p>
    <w:p w:rsidR="003F2D04" w:rsidRDefault="003F2D04" w:rsidP="003F2D04">
      <w:r>
        <w:t>&lt;hazard learn="true"&gt;H372&lt;/hazard&gt;</w:t>
      </w:r>
    </w:p>
    <w:p w:rsidR="003F2D04" w:rsidRDefault="003F2D04" w:rsidP="003F2D04">
      <w:r>
        <w:t>&lt;hazard learn="true"&gt;H373&lt;/hazard&gt;</w:t>
      </w:r>
    </w:p>
    <w:p w:rsidR="003F2D04" w:rsidRDefault="003F2D04" w:rsidP="003F2D04">
      <w:r>
        <w:t>&lt;hazard learn="true"&gt;H400&lt;/hazard&gt;</w:t>
      </w:r>
    </w:p>
    <w:p w:rsidR="003F2D04" w:rsidRDefault="003F2D04" w:rsidP="003F2D04">
      <w:r>
        <w:t>&lt;hazard&gt;H401&lt;/hazard&gt;</w:t>
      </w:r>
    </w:p>
    <w:p w:rsidR="003F2D04" w:rsidRDefault="003F2D04" w:rsidP="003F2D04">
      <w:r>
        <w:t>&lt;hazard&gt;H402&lt;/hazard&gt;</w:t>
      </w:r>
    </w:p>
    <w:p w:rsidR="003F2D04" w:rsidRDefault="003F2D04" w:rsidP="003F2D04">
      <w:r>
        <w:t>&lt;hazard learn="true"&gt;H410&lt;/hazard&gt;</w:t>
      </w:r>
    </w:p>
    <w:p w:rsidR="003F2D04" w:rsidRDefault="003F2D04" w:rsidP="003F2D04">
      <w:r>
        <w:t>&lt;hazard learn="true"&gt;H411&lt;/hazard&gt;</w:t>
      </w:r>
    </w:p>
    <w:p w:rsidR="003F2D04" w:rsidRDefault="003F2D04" w:rsidP="003F2D04">
      <w:r>
        <w:t>&lt;hazard learn="true"&gt;H412&lt;/hazard&gt;</w:t>
      </w:r>
    </w:p>
    <w:p w:rsidR="003F2D04" w:rsidRDefault="003F2D04" w:rsidP="003F2D04">
      <w:r>
        <w:t>&lt;hazard learn="true"&gt;H413&lt;/hazard&gt;</w:t>
      </w:r>
    </w:p>
    <w:p w:rsidR="003F2D04" w:rsidRDefault="003F2D04" w:rsidP="003F2D04">
      <w:r>
        <w:t>&lt;hazard learn="true"&gt;Acute_Oral_Binary&lt;/hazard&gt;</w:t>
      </w:r>
    </w:p>
    <w:p w:rsidR="003F2D04" w:rsidRDefault="003F2D04" w:rsidP="003F2D04">
      <w:r>
        <w:t>&lt;hazard learn="true"&gt;Acute_Dermal_Binary&lt;/hazard&gt;</w:t>
      </w:r>
    </w:p>
    <w:p w:rsidR="003F2D04" w:rsidRDefault="003F2D04" w:rsidP="003F2D04">
      <w:r>
        <w:t>&lt;hazard learn="true"&gt;Acute_Inhalation_Binary&lt;/hazard&gt;</w:t>
      </w:r>
    </w:p>
    <w:p w:rsidR="003F2D04" w:rsidRDefault="003F2D04" w:rsidP="003F2D04">
      <w:r>
        <w:t>&lt;hazard learn="true"&gt;Acute_Aquatic_Binary&lt;/hazard&gt;</w:t>
      </w:r>
    </w:p>
    <w:p w:rsidR="003F2D04" w:rsidRDefault="003F2D04" w:rsidP="003F2D04">
      <w:r>
        <w:t>&lt;hazard learn="true"&gt;Chronic_Aquatic_Binary&lt;/hazard&gt;</w:t>
      </w:r>
    </w:p>
    <w:p w:rsidR="003F2D04" w:rsidRDefault="003F2D04" w:rsidP="003F2D04">
      <w:r>
        <w:t>&lt;hazard learn="true"&gt;Skin_Sensitisation_Binary&lt;/hazard&gt;</w:t>
      </w:r>
    </w:p>
    <w:p w:rsidR="003F2D04" w:rsidRDefault="003F2D04" w:rsidP="003F2D04">
      <w:r>
        <w:t>&lt;hazard learn="true"&gt;Skin_Corrosion_Binary&lt;/hazard&gt;</w:t>
      </w:r>
    </w:p>
    <w:p w:rsidR="003F2D04" w:rsidRDefault="003F2D04" w:rsidP="003F2D04">
      <w:r>
        <w:t>&lt;hazard learn="true"&gt;Eye_Irritation_Binary&lt;/hazard&gt;</w:t>
      </w:r>
    </w:p>
    <w:p w:rsidR="003F2D04" w:rsidRDefault="003F2D04" w:rsidP="003F2D04">
      <w:r>
        <w:t>&lt;hazard learn="true"&gt;Mutagenic_Binary&lt;/hazard&gt;</w:t>
      </w:r>
    </w:p>
    <w:p w:rsidR="003F2D04" w:rsidRPr="003F2D04" w:rsidRDefault="003F2D04" w:rsidP="003F2D04">
      <w:r>
        <w:t>&lt;hazard learn="true"&gt;NTPAcuteOralChallenge_nontoxic&lt;/hazard&gt;</w:t>
      </w:r>
    </w:p>
    <w:sectPr w:rsidR="003F2D04" w:rsidRPr="003F2D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C42"/>
    <w:multiLevelType w:val="multilevel"/>
    <w:tmpl w:val="DCC2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C064ED"/>
    <w:multiLevelType w:val="hybridMultilevel"/>
    <w:tmpl w:val="39BC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97FF3"/>
    <w:multiLevelType w:val="multilevel"/>
    <w:tmpl w:val="CB761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5B2D16"/>
    <w:multiLevelType w:val="multilevel"/>
    <w:tmpl w:val="A4A49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47"/>
    <w:rsid w:val="003C24D7"/>
    <w:rsid w:val="003F2D04"/>
    <w:rsid w:val="005B6594"/>
    <w:rsid w:val="006F7A3C"/>
    <w:rsid w:val="00700E76"/>
    <w:rsid w:val="007A7D18"/>
    <w:rsid w:val="00841BD9"/>
    <w:rsid w:val="00907ED2"/>
    <w:rsid w:val="00C40147"/>
    <w:rsid w:val="00C66407"/>
    <w:rsid w:val="00D0264C"/>
    <w:rsid w:val="00E823D9"/>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FA9E"/>
  <w14:defaultImageDpi w14:val="32767"/>
  <w15:chartTrackingRefBased/>
  <w15:docId w15:val="{7870F356-F2D8-4244-BC79-3FAB29CA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40147"/>
    <w:rPr>
      <w:rFonts w:ascii="Calibri" w:eastAsia="Calibri" w:hAnsi="Calibri" w:cs="Calibri"/>
    </w:rPr>
  </w:style>
  <w:style w:type="paragraph" w:styleId="Heading1">
    <w:name w:val="heading 1"/>
    <w:basedOn w:val="Normal"/>
    <w:next w:val="Normal"/>
    <w:link w:val="Heading1Char"/>
    <w:rsid w:val="00C40147"/>
    <w:pPr>
      <w:spacing w:before="100" w:after="100"/>
      <w:outlineLvl w:val="0"/>
    </w:pPr>
    <w:rPr>
      <w:rFonts w:ascii="Times New Roman" w:eastAsia="Times New Roman" w:hAnsi="Times New Roman" w:cs="Times New Roman"/>
      <w:b/>
      <w:sz w:val="48"/>
      <w:szCs w:val="48"/>
    </w:rPr>
  </w:style>
  <w:style w:type="paragraph" w:styleId="Heading2">
    <w:name w:val="heading 2"/>
    <w:basedOn w:val="Normal"/>
    <w:next w:val="Normal"/>
    <w:link w:val="Heading2Char"/>
    <w:rsid w:val="00C40147"/>
    <w:pPr>
      <w:keepNext/>
      <w:keepLines/>
      <w:spacing w:before="40"/>
      <w:outlineLvl w:val="1"/>
    </w:pPr>
    <w:rPr>
      <w:color w:val="2F5496"/>
      <w:sz w:val="26"/>
      <w:szCs w:val="26"/>
    </w:rPr>
  </w:style>
  <w:style w:type="paragraph" w:styleId="Heading3">
    <w:name w:val="heading 3"/>
    <w:basedOn w:val="Normal"/>
    <w:next w:val="Normal"/>
    <w:link w:val="Heading3Char"/>
    <w:rsid w:val="00C40147"/>
    <w:pPr>
      <w:keepNext/>
      <w:keepLines/>
      <w:spacing w:before="40"/>
      <w:outlineLvl w:val="2"/>
    </w:pPr>
    <w:rPr>
      <w:color w:val="1F3863"/>
    </w:rPr>
  </w:style>
  <w:style w:type="paragraph" w:styleId="Heading4">
    <w:name w:val="heading 4"/>
    <w:basedOn w:val="Normal"/>
    <w:next w:val="Normal"/>
    <w:link w:val="Heading4Char"/>
    <w:rsid w:val="00C40147"/>
    <w:pPr>
      <w:keepNext/>
      <w:keepLines/>
      <w:spacing w:before="240" w:after="40"/>
      <w:outlineLvl w:val="3"/>
    </w:pPr>
    <w:rPr>
      <w:b/>
    </w:rPr>
  </w:style>
  <w:style w:type="paragraph" w:styleId="Heading5">
    <w:name w:val="heading 5"/>
    <w:basedOn w:val="Normal"/>
    <w:next w:val="Normal"/>
    <w:link w:val="Heading5Char"/>
    <w:rsid w:val="00C40147"/>
    <w:pPr>
      <w:keepNext/>
      <w:keepLines/>
      <w:spacing w:before="220" w:after="40"/>
      <w:outlineLvl w:val="4"/>
    </w:pPr>
    <w:rPr>
      <w:b/>
      <w:sz w:val="22"/>
      <w:szCs w:val="22"/>
    </w:rPr>
  </w:style>
  <w:style w:type="paragraph" w:styleId="Heading6">
    <w:name w:val="heading 6"/>
    <w:basedOn w:val="Normal"/>
    <w:next w:val="Normal"/>
    <w:link w:val="Heading6Char"/>
    <w:rsid w:val="00C4014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0147"/>
    <w:rPr>
      <w:rFonts w:ascii="Times New Roman" w:eastAsia="Times New Roman" w:hAnsi="Times New Roman" w:cs="Times New Roman"/>
      <w:b/>
      <w:sz w:val="48"/>
      <w:szCs w:val="48"/>
    </w:rPr>
  </w:style>
  <w:style w:type="character" w:customStyle="1" w:styleId="Heading2Char">
    <w:name w:val="Heading 2 Char"/>
    <w:basedOn w:val="DefaultParagraphFont"/>
    <w:link w:val="Heading2"/>
    <w:rsid w:val="00C40147"/>
    <w:rPr>
      <w:rFonts w:ascii="Calibri" w:eastAsia="Calibri" w:hAnsi="Calibri" w:cs="Calibri"/>
      <w:color w:val="2F5496"/>
      <w:sz w:val="26"/>
      <w:szCs w:val="26"/>
    </w:rPr>
  </w:style>
  <w:style w:type="character" w:customStyle="1" w:styleId="Heading3Char">
    <w:name w:val="Heading 3 Char"/>
    <w:basedOn w:val="DefaultParagraphFont"/>
    <w:link w:val="Heading3"/>
    <w:rsid w:val="00C40147"/>
    <w:rPr>
      <w:rFonts w:ascii="Calibri" w:eastAsia="Calibri" w:hAnsi="Calibri" w:cs="Calibri"/>
      <w:color w:val="1F3863"/>
    </w:rPr>
  </w:style>
  <w:style w:type="character" w:customStyle="1" w:styleId="Heading4Char">
    <w:name w:val="Heading 4 Char"/>
    <w:basedOn w:val="DefaultParagraphFont"/>
    <w:link w:val="Heading4"/>
    <w:rsid w:val="00C40147"/>
    <w:rPr>
      <w:rFonts w:ascii="Calibri" w:eastAsia="Calibri" w:hAnsi="Calibri" w:cs="Calibri"/>
      <w:b/>
    </w:rPr>
  </w:style>
  <w:style w:type="character" w:customStyle="1" w:styleId="Heading5Char">
    <w:name w:val="Heading 5 Char"/>
    <w:basedOn w:val="DefaultParagraphFont"/>
    <w:link w:val="Heading5"/>
    <w:rsid w:val="00C40147"/>
    <w:rPr>
      <w:rFonts w:ascii="Calibri" w:eastAsia="Calibri" w:hAnsi="Calibri" w:cs="Calibri"/>
      <w:b/>
      <w:sz w:val="22"/>
      <w:szCs w:val="22"/>
    </w:rPr>
  </w:style>
  <w:style w:type="character" w:customStyle="1" w:styleId="Heading6Char">
    <w:name w:val="Heading 6 Char"/>
    <w:basedOn w:val="DefaultParagraphFont"/>
    <w:link w:val="Heading6"/>
    <w:rsid w:val="00C40147"/>
    <w:rPr>
      <w:rFonts w:ascii="Calibri" w:eastAsia="Calibri" w:hAnsi="Calibri" w:cs="Calibri"/>
      <w:b/>
      <w:sz w:val="20"/>
      <w:szCs w:val="20"/>
    </w:rPr>
  </w:style>
  <w:style w:type="paragraph" w:styleId="Title">
    <w:name w:val="Title"/>
    <w:basedOn w:val="Normal"/>
    <w:next w:val="Normal"/>
    <w:link w:val="TitleChar"/>
    <w:rsid w:val="00C40147"/>
    <w:pPr>
      <w:keepNext/>
      <w:keepLines/>
      <w:spacing w:before="480" w:after="120"/>
    </w:pPr>
    <w:rPr>
      <w:b/>
      <w:sz w:val="72"/>
      <w:szCs w:val="72"/>
    </w:rPr>
  </w:style>
  <w:style w:type="character" w:customStyle="1" w:styleId="TitleChar">
    <w:name w:val="Title Char"/>
    <w:basedOn w:val="DefaultParagraphFont"/>
    <w:link w:val="Title"/>
    <w:rsid w:val="00C40147"/>
    <w:rPr>
      <w:rFonts w:ascii="Calibri" w:eastAsia="Calibri" w:hAnsi="Calibri" w:cs="Calibri"/>
      <w:b/>
      <w:sz w:val="72"/>
      <w:szCs w:val="72"/>
    </w:rPr>
  </w:style>
  <w:style w:type="paragraph" w:styleId="Subtitle">
    <w:name w:val="Subtitle"/>
    <w:basedOn w:val="Normal"/>
    <w:next w:val="Normal"/>
    <w:link w:val="SubtitleChar"/>
    <w:rsid w:val="00C4014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C40147"/>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C40147"/>
    <w:rPr>
      <w:sz w:val="20"/>
      <w:szCs w:val="20"/>
    </w:rPr>
  </w:style>
  <w:style w:type="character" w:customStyle="1" w:styleId="CommentTextChar">
    <w:name w:val="Comment Text Char"/>
    <w:basedOn w:val="DefaultParagraphFont"/>
    <w:link w:val="CommentText"/>
    <w:uiPriority w:val="99"/>
    <w:semiHidden/>
    <w:rsid w:val="00C40147"/>
    <w:rPr>
      <w:rFonts w:ascii="Calibri" w:eastAsia="Calibri" w:hAnsi="Calibri" w:cs="Calibri"/>
      <w:sz w:val="20"/>
      <w:szCs w:val="20"/>
    </w:rPr>
  </w:style>
  <w:style w:type="character" w:styleId="CommentReference">
    <w:name w:val="annotation reference"/>
    <w:basedOn w:val="DefaultParagraphFont"/>
    <w:uiPriority w:val="99"/>
    <w:semiHidden/>
    <w:unhideWhenUsed/>
    <w:rsid w:val="00C40147"/>
    <w:rPr>
      <w:sz w:val="16"/>
      <w:szCs w:val="16"/>
    </w:rPr>
  </w:style>
  <w:style w:type="paragraph" w:styleId="BalloonText">
    <w:name w:val="Balloon Text"/>
    <w:basedOn w:val="Normal"/>
    <w:link w:val="BalloonTextChar"/>
    <w:uiPriority w:val="99"/>
    <w:semiHidden/>
    <w:unhideWhenUsed/>
    <w:rsid w:val="00C401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147"/>
    <w:rPr>
      <w:rFonts w:ascii="Times New Roman" w:eastAsia="Calibri" w:hAnsi="Times New Roman" w:cs="Times New Roman"/>
      <w:sz w:val="18"/>
      <w:szCs w:val="18"/>
    </w:rPr>
  </w:style>
  <w:style w:type="character" w:styleId="Hyperlink">
    <w:name w:val="Hyperlink"/>
    <w:basedOn w:val="DefaultParagraphFont"/>
    <w:uiPriority w:val="99"/>
    <w:unhideWhenUsed/>
    <w:rsid w:val="00C40147"/>
    <w:rPr>
      <w:color w:val="0563C1" w:themeColor="hyperlink"/>
      <w:u w:val="single"/>
    </w:rPr>
  </w:style>
  <w:style w:type="character" w:styleId="UnresolvedMention">
    <w:name w:val="Unresolved Mention"/>
    <w:basedOn w:val="DefaultParagraphFont"/>
    <w:uiPriority w:val="99"/>
    <w:unhideWhenUsed/>
    <w:rsid w:val="00C40147"/>
    <w:rPr>
      <w:color w:val="808080"/>
      <w:shd w:val="clear" w:color="auto" w:fill="E6E6E6"/>
    </w:rPr>
  </w:style>
  <w:style w:type="paragraph" w:styleId="FootnoteText">
    <w:name w:val="footnote text"/>
    <w:basedOn w:val="Normal"/>
    <w:link w:val="FootnoteTextChar"/>
    <w:uiPriority w:val="99"/>
    <w:semiHidden/>
    <w:unhideWhenUsed/>
    <w:rsid w:val="00C40147"/>
    <w:rPr>
      <w:sz w:val="20"/>
      <w:szCs w:val="20"/>
    </w:rPr>
  </w:style>
  <w:style w:type="character" w:customStyle="1" w:styleId="FootnoteTextChar">
    <w:name w:val="Footnote Text Char"/>
    <w:basedOn w:val="DefaultParagraphFont"/>
    <w:link w:val="FootnoteText"/>
    <w:uiPriority w:val="99"/>
    <w:semiHidden/>
    <w:rsid w:val="00C40147"/>
    <w:rPr>
      <w:rFonts w:ascii="Calibri" w:eastAsia="Calibri" w:hAnsi="Calibri" w:cs="Calibri"/>
      <w:sz w:val="20"/>
      <w:szCs w:val="20"/>
    </w:rPr>
  </w:style>
  <w:style w:type="character" w:styleId="FootnoteReference">
    <w:name w:val="footnote reference"/>
    <w:basedOn w:val="DefaultParagraphFont"/>
    <w:uiPriority w:val="99"/>
    <w:semiHidden/>
    <w:unhideWhenUsed/>
    <w:rsid w:val="00C40147"/>
    <w:rPr>
      <w:vertAlign w:val="superscript"/>
    </w:rPr>
  </w:style>
  <w:style w:type="paragraph" w:styleId="ListParagraph">
    <w:name w:val="List Paragraph"/>
    <w:basedOn w:val="Normal"/>
    <w:uiPriority w:val="34"/>
    <w:qFormat/>
    <w:rsid w:val="00C40147"/>
    <w:pPr>
      <w:ind w:left="720"/>
      <w:contextualSpacing/>
    </w:pPr>
  </w:style>
  <w:style w:type="paragraph" w:styleId="CommentSubject">
    <w:name w:val="annotation subject"/>
    <w:basedOn w:val="CommentText"/>
    <w:next w:val="CommentText"/>
    <w:link w:val="CommentSubjectChar"/>
    <w:uiPriority w:val="99"/>
    <w:semiHidden/>
    <w:unhideWhenUsed/>
    <w:rsid w:val="00C40147"/>
    <w:rPr>
      <w:b/>
      <w:bCs/>
    </w:rPr>
  </w:style>
  <w:style w:type="character" w:customStyle="1" w:styleId="CommentSubjectChar">
    <w:name w:val="Comment Subject Char"/>
    <w:basedOn w:val="CommentTextChar"/>
    <w:link w:val="CommentSubject"/>
    <w:uiPriority w:val="99"/>
    <w:semiHidden/>
    <w:rsid w:val="00C40147"/>
    <w:rPr>
      <w:rFonts w:ascii="Calibri" w:eastAsia="Calibri" w:hAnsi="Calibri" w:cs="Calibri"/>
      <w:b/>
      <w:bCs/>
      <w:sz w:val="20"/>
      <w:szCs w:val="20"/>
    </w:rPr>
  </w:style>
  <w:style w:type="table" w:styleId="TableGrid">
    <w:name w:val="Table Grid"/>
    <w:basedOn w:val="TableNormal"/>
    <w:uiPriority w:val="39"/>
    <w:rsid w:val="00C40147"/>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40147"/>
    <w:rPr>
      <w:rFonts w:ascii="Calibri" w:eastAsia="Calibri" w:hAnsi="Calibri" w:cs="Calibri"/>
    </w:rPr>
  </w:style>
  <w:style w:type="paragraph" w:styleId="Revision">
    <w:name w:val="Revision"/>
    <w:hidden/>
    <w:uiPriority w:val="99"/>
    <w:semiHidden/>
    <w:rsid w:val="00C4014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HS_hazard_stat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66</Pages>
  <Words>19218</Words>
  <Characters>109543</Characters>
  <Application>Microsoft Office Word</Application>
  <DocSecurity>0</DocSecurity>
  <Lines>912</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Hartung</dc:creator>
  <cp:keywords/>
  <dc:description/>
  <cp:lastModifiedBy>Thomas Hartung</cp:lastModifiedBy>
  <cp:revision>2</cp:revision>
  <dcterms:created xsi:type="dcterms:W3CDTF">2018-06-09T09:55:00Z</dcterms:created>
  <dcterms:modified xsi:type="dcterms:W3CDTF">2018-06-09T09:55:00Z</dcterms:modified>
</cp:coreProperties>
</file>