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3384D"/>
          <w:sz w:val="42"/>
        </w:rPr>
        <w:t>AUDIT DEGLI EPISODI DI SOCIALITÀ,</w:t>
        <w:br/>
        <w:t>SPAZI E CONFLITTO GIOVANILE</w:t>
      </w:r>
    </w:p>
    <w:p>
      <w:pPr>
        <w:jc w:val="center"/>
      </w:pPr>
      <w:r>
        <w:rPr>
          <w:b/>
          <w:color w:val="2F5597"/>
          <w:sz w:val="25"/>
        </w:rPr>
        <w:t>24 Comuni dell’Ambito territoriale di Merate</w:t>
      </w:r>
    </w:p>
    <w:p>
      <w:pPr>
        <w:jc w:val="center"/>
      </w:pPr>
      <w:r>
        <w:rPr>
          <w:i/>
        </w:rPr>
        <w:t>Documento di lavoro · aggiornato al 12 settembre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6F9"/>
            <w:vAlign w:val="center"/>
          </w:tcPr>
          <w:p>
            <w:r>
              <w:rPr>
                <w:b/>
              </w:rPr>
              <w:t xml:space="preserve">Scopo. </w:t>
            </w:r>
            <w:r>
              <w:t>Raccogliere in un unico documento gli episodi individuati durante l’audit territoriale, senza trasformare il lavoro in una classifica dei Comuni e senza attribuire automaticamente ai giovani ogni episodio di vandalismo o ordine pubblico. Il documento serve come base empirica per una futura presa di posizione pubblica breve sul diritto alla socialità, sui third spaces e sull’asimmetria di agency tra residenti adulti e giovani.</w:t>
            </w:r>
          </w:p>
        </w:tc>
      </w:tr>
    </w:tbl>
    <w:p>
      <w:pPr>
        <w:pStyle w:val="Heading1"/>
        <w:keepNext/>
      </w:pPr>
      <w:r>
        <w:t>Come leggere il documento</w:t>
      </w:r>
    </w:p>
    <w:p>
      <w:r>
        <w:rPr>
          <w:b/>
        </w:rPr>
        <w:t>CENTRALE</w:t>
      </w:r>
      <w:r>
        <w:t xml:space="preserve">: conflitto direttamente legato a ritrovo, socialità o uso di spazi da parte di giovani.  </w:t>
      </w:r>
      <w:r>
        <w:rPr>
          <w:b/>
        </w:rPr>
        <w:t>AGENCY</w:t>
      </w:r>
      <w:r>
        <w:t xml:space="preserve">: i giovani prendono direttamente parola o si mobilitano.  </w:t>
      </w:r>
      <w:r>
        <w:rPr>
          <w:b/>
        </w:rPr>
        <w:t>RISPOSTA POSITIVA</w:t>
      </w:r>
      <w:r>
        <w:t xml:space="preserve">: apertura, progettazione o difesa di spazi/occasioni di aggregazione.  </w:t>
      </w:r>
      <w:r>
        <w:rPr>
          <w:b/>
        </w:rPr>
        <w:t>CONTESTO</w:t>
      </w:r>
      <w:r>
        <w:t>: episodio utile ma non sufficiente, da solo, per sostenere la tesi sugli spazi giovanili.</w:t>
      </w:r>
    </w:p>
    <w:p>
      <w:r>
        <w:rPr>
          <w:b/>
        </w:rPr>
        <w:t xml:space="preserve">Nota metodologica. </w:t>
      </w:r>
      <w:r>
        <w:t>Le fonti sono prevalentemente cronaca locale e siti istituzionali. Le lettere dei lettori documentano l’esistenza di una rivendicazione pubblica, non certificano automaticamente ogni fatto narrato. I casi più deboli restano indicati come contesto proprio per evitare sovrainterpretazioni.</w:t>
      </w:r>
    </w:p>
    <w:p>
      <w:r>
        <w:rPr>
          <w:b/>
        </w:rPr>
        <w:t xml:space="preserve">Quadro sintetico. </w:t>
      </w:r>
      <w:r>
        <w:t>Nella ricognizione emergono casi centrali in 13 Comuni, mentre in altri territori compaiono soprattutto risposte positive, interventi di prevenzione o elementi di contesto. I casi con agency giovanile esplicita sono relativamente pochi e quindi particolarmente rilevanti per lo scopo originario del lavoro.</w:t>
      </w:r>
    </w:p>
    <w:p>
      <w:pPr>
        <w:pStyle w:val="Heading2"/>
        <w:keepNext/>
      </w:pPr>
      <w:r>
        <w:t>Airuno</w:t>
      </w:r>
    </w:p>
    <w:p>
      <w:r>
        <w:rPr>
          <w:b/>
          <w:color w:val="30465C"/>
          <w:sz w:val="16"/>
        </w:rPr>
        <w:t>CONTESTO</w:t>
      </w:r>
    </w:p>
    <w:p>
      <w:pPr>
        <w:ind w:left="216" w:hanging="216"/>
      </w:pPr>
      <w:r>
        <w:rPr>
          <w:b/>
        </w:rPr>
        <w:t xml:space="preserve">2024 · Area stazione. </w:t>
      </w:r>
      <w:r>
        <w:t>Rissa tra giovani nei pressi della stazione, inserita dalla cronaca locale in un quadro di episodi ricorrenti di sicurezza. È un caso di disagio/devianza, non una prova diretta di carenza di spazi di aggregazione.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9">
        <w:r>
          <w:rPr>
            <w:color w:val="0563C1"/>
            <w:u w:val="single"/>
          </w:rPr>
          <w:t>La Provincia, “Airuno, risse vicino alla stazione...”</w:t>
        </w:r>
      </w:hyperlink>
    </w:p>
    <w:p>
      <w:pPr>
        <w:ind w:left="216" w:hanging="216"/>
      </w:pPr>
      <w:r>
        <w:rPr>
          <w:b/>
        </w:rPr>
        <w:t xml:space="preserve">2026 · Cascina Rapello. </w:t>
      </w:r>
      <w:r>
        <w:t>Percorsi gratuiti rivolti ad adolescenti 14-19 anni in situazione di fragilità: risposta educativa e preventiva, utile come contro-esempio rispetto alla sola gestione securitaria.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10">
        <w:r>
          <w:rPr>
            <w:color w:val="0563C1"/>
            <w:u w:val="single"/>
          </w:rPr>
          <w:t>MerateOnline, “Percorsi gratuiti a Cascina Rapello...”</w:t>
        </w:r>
      </w:hyperlink>
    </w:p>
    <w:p>
      <w:pPr>
        <w:pStyle w:val="Heading2"/>
        <w:keepNext/>
      </w:pPr>
      <w:r>
        <w:t>Barzago</w:t>
      </w:r>
    </w:p>
    <w:p>
      <w:r>
        <w:rPr>
          <w:b/>
          <w:color w:val="30465C"/>
          <w:sz w:val="16"/>
        </w:rPr>
        <w:t>CONTESTO</w:t>
      </w:r>
    </w:p>
    <w:p>
      <w:pPr>
        <w:ind w:left="216" w:hanging="216"/>
      </w:pPr>
      <w:r>
        <w:rPr>
          <w:b/>
        </w:rPr>
        <w:t xml:space="preserve">2010 · Parco ecologico di Verdegò. </w:t>
      </w:r>
      <w:r>
        <w:t>Danneggiamenti e problemi di convivenza in un parco frequentato anche da giovani. Caso storico e debole rispetto al tema centrale, da usare solo come contesto.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11">
        <w:r>
          <w:rPr>
            <w:color w:val="0563C1"/>
            <w:u w:val="single"/>
          </w:rPr>
          <w:t>CasateOnline, ricognizione sui parchi del Casatese</w:t>
        </w:r>
      </w:hyperlink>
    </w:p>
    <w:p>
      <w:pPr>
        <w:pStyle w:val="Heading2"/>
        <w:keepNext/>
      </w:pPr>
      <w:r>
        <w:t>Barzanò</w:t>
      </w:r>
    </w:p>
    <w:p>
      <w:r>
        <w:rPr>
          <w:b/>
          <w:color w:val="30465C"/>
          <w:sz w:val="16"/>
        </w:rPr>
        <w:t>CENTRALE</w:t>
      </w:r>
    </w:p>
    <w:p>
      <w:pPr>
        <w:ind w:left="216" w:hanging="216"/>
      </w:pPr>
      <w:r>
        <w:rPr>
          <w:b/>
        </w:rPr>
        <w:t xml:space="preserve">2026 · Piazza / centro. </w:t>
      </w:r>
      <w:r>
        <w:t>Schiamazzi notturni e rifiuti arrivano in Consiglio comunale. La risposta del sindaco riconosce contemporaneamente il disagio dei residenti e il valore degli spazi di aggregazione giovanile.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12">
        <w:r>
          <w:rPr>
            <w:color w:val="0563C1"/>
            <w:u w:val="single"/>
          </w:rPr>
          <w:t>CasateOnline, Consiglio comunale e schiamazzi in piazza</w:t>
        </w:r>
      </w:hyperlink>
    </w:p>
    <w:p>
      <w:pPr>
        <w:pStyle w:val="Heading2"/>
        <w:keepNext/>
      </w:pPr>
      <w:r>
        <w:t>Brivio</w:t>
      </w:r>
    </w:p>
    <w:p>
      <w:r>
        <w:rPr>
          <w:b/>
          <w:color w:val="30465C"/>
          <w:sz w:val="16"/>
        </w:rPr>
        <w:t>CENTRALE</w:t>
      </w:r>
    </w:p>
    <w:p>
      <w:pPr>
        <w:ind w:left="216" w:hanging="216"/>
      </w:pPr>
      <w:r>
        <w:rPr>
          <w:b/>
        </w:rPr>
        <w:t xml:space="preserve">2020 · Centro / spazi pubblici. </w:t>
      </w:r>
      <w:r>
        <w:t>Ripetute lamentele per gruppi di ragazzi presenti di giorno e la sera; dopo una mini-rissa vengono rafforzati i controlli e introdotte limitazioni sulla vendita di alcol da asporto. Esempio di passaggio rapido da aggregazione a ordine pubblico.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13">
        <w:r>
          <w:rPr>
            <w:color w:val="0563C1"/>
            <w:u w:val="single"/>
          </w:rPr>
          <w:t>MerateOnline, “Brivio: ragazzini molesti...”</w:t>
        </w:r>
      </w:hyperlink>
    </w:p>
    <w:p>
      <w:pPr>
        <w:pStyle w:val="Heading2"/>
        <w:keepNext/>
      </w:pPr>
      <w:r>
        <w:t>Calco</w:t>
      </w:r>
    </w:p>
    <w:p>
      <w:r>
        <w:rPr>
          <w:b/>
          <w:color w:val="30465C"/>
          <w:sz w:val="16"/>
        </w:rPr>
        <w:t>CONTESTO</w:t>
      </w:r>
    </w:p>
    <w:p>
      <w:pPr>
        <w:ind w:left="216" w:hanging="216"/>
      </w:pPr>
      <w:r>
        <w:rPr>
          <w:b/>
        </w:rPr>
        <w:t xml:space="preserve">2019 circa · Oasi dell’Alberone. </w:t>
      </w:r>
      <w:r>
        <w:t>L’area è descritta come punto di ritrovo dei giovani e viene associata anche a episodi di vandalismo. Il caso segnala l’uso spontaneo degli spazi, ma non consente di dedurre un nesso causale tra aggregazione e vandalismo.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14">
        <w:r>
          <w:rPr>
            <w:color w:val="0563C1"/>
            <w:u w:val="single"/>
          </w:rPr>
          <w:t>MerateOnline, Oasi dell’Alberone</w:t>
        </w:r>
      </w:hyperlink>
    </w:p>
    <w:p>
      <w:pPr>
        <w:pStyle w:val="Heading2"/>
        <w:keepNext/>
      </w:pPr>
      <w:r>
        <w:t>Casatenovo</w:t>
      </w:r>
    </w:p>
    <w:p>
      <w:r>
        <w:rPr>
          <w:b/>
          <w:color w:val="30465C"/>
          <w:sz w:val="16"/>
        </w:rPr>
        <w:t>RISPOSTA POSITIVA</w:t>
      </w:r>
    </w:p>
    <w:p>
      <w:pPr>
        <w:ind w:left="216" w:hanging="216"/>
      </w:pPr>
      <w:r>
        <w:rPr>
          <w:b/>
        </w:rPr>
        <w:t xml:space="preserve">2026 · Politiche giovanili comunali. </w:t>
      </w:r>
      <w:r>
        <w:t>Nasce “In Comune - Giovani al centro”, con l’obiettivo esplicito di creare uno spazio riconoscibile per incontro, ascolto, partecipazione e collaborazione tra giovani, associazioni e istituzioni.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15">
        <w:r>
          <w:rPr>
            <w:color w:val="0563C1"/>
            <w:u w:val="single"/>
          </w:rPr>
          <w:t>CasateOnline, “In Comune - Giovani al centro”</w:t>
        </w:r>
      </w:hyperlink>
    </w:p>
    <w:p>
      <w:pPr>
        <w:pStyle w:val="Heading2"/>
        <w:keepNext/>
      </w:pPr>
      <w:r>
        <w:t>Cassago Brianza</w:t>
      </w:r>
    </w:p>
    <w:p>
      <w:r>
        <w:rPr>
          <w:b/>
          <w:color w:val="30465C"/>
          <w:sz w:val="16"/>
        </w:rPr>
        <w:t>RISPOSTA POSITIVA</w:t>
      </w:r>
    </w:p>
    <w:p>
      <w:pPr>
        <w:ind w:left="216" w:hanging="216"/>
      </w:pPr>
      <w:r>
        <w:rPr>
          <w:b/>
        </w:rPr>
        <w:t xml:space="preserve">2026 · Mappa di comunità. </w:t>
      </w:r>
      <w:r>
        <w:t>Ragazze e ragazzi costruiscono una mappa digitale del territorio individuando luoghi significativi e spazi di aggregazione. Utile per la dimensione di agency e lettura giovanile dello spazio.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16">
        <w:r>
          <w:rPr>
            <w:color w:val="0563C1"/>
            <w:u w:val="single"/>
          </w:rPr>
          <w:t>LeccoNotizie, mappe di comunità realizzate dai giovani</w:t>
        </w:r>
      </w:hyperlink>
    </w:p>
    <w:p>
      <w:pPr>
        <w:pStyle w:val="Heading2"/>
        <w:keepNext/>
      </w:pPr>
      <w:r>
        <w:t>Cernusco Lombardone</w:t>
      </w:r>
    </w:p>
    <w:p>
      <w:r>
        <w:rPr>
          <w:b/>
          <w:color w:val="30465C"/>
          <w:sz w:val="16"/>
        </w:rPr>
        <w:t>CENTRALE</w:t>
      </w:r>
    </w:p>
    <w:p>
      <w:pPr>
        <w:ind w:left="216" w:hanging="216"/>
      </w:pPr>
      <w:r>
        <w:rPr>
          <w:b/>
        </w:rPr>
        <w:t xml:space="preserve">2022 · Parco Urano. </w:t>
      </w:r>
      <w:r>
        <w:t>Dopo segnalazioni dei residenti per rumore e frequentazione serale, il Comune rimuove gli anelli dei canestri e chiude il campo da basket. La scelta viene contestata pubblicamente come allontanamento dei giovani dallo sport e dagli spazi pubblici.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17">
        <w:r>
          <w:rPr>
            <w:color w:val="0563C1"/>
            <w:u w:val="single"/>
          </w:rPr>
          <w:t>La Provincia, “Troppo chiasso al parco. E il sindaco toglie i canestri”</w:t>
        </w:r>
      </w:hyperlink>
    </w:p>
    <w:p>
      <w:pPr>
        <w:ind w:left="216" w:hanging="216"/>
      </w:pPr>
      <w:r>
        <w:rPr>
          <w:b/>
        </w:rPr>
        <w:t xml:space="preserve">2022 · Parco Urano. </w:t>
      </w:r>
      <w:r>
        <w:t>Dopo la rimozione dei canestri, i ragazzi continuano a frequentare il campetto e lo usano per giocare a calcio: la domanda di spazio non scompare con la rimozione della funzione originaria.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18">
        <w:r>
          <w:rPr>
            <w:color w:val="0563C1"/>
            <w:u w:val="single"/>
          </w:rPr>
          <w:t>MerateOnline, “Il Comune toglie i canestri... i ragazzi lo usano per il calcio”</w:t>
        </w:r>
      </w:hyperlink>
    </w:p>
    <w:p>
      <w:pPr>
        <w:pStyle w:val="Heading2"/>
        <w:keepNext/>
      </w:pPr>
      <w:r>
        <w:t>Cremella</w:t>
      </w:r>
    </w:p>
    <w:p>
      <w:r>
        <w:rPr>
          <w:b/>
          <w:color w:val="30465C"/>
          <w:sz w:val="16"/>
        </w:rPr>
        <w:t>RISPOSTA POSITIVA</w:t>
      </w:r>
    </w:p>
    <w:p>
      <w:pPr>
        <w:ind w:left="216" w:hanging="216"/>
      </w:pPr>
      <w:r>
        <w:rPr>
          <w:b/>
        </w:rPr>
        <w:t xml:space="preserve">2026 · Crimela Days. </w:t>
      </w:r>
      <w:r>
        <w:t>Il gruppo Politiche Giovanili collabora a una due giorni di eventi con musica e attività fino a tarda sera. Non emerge, nelle fonti considerate, un conflitto analogo a quelli di altri Comuni.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19">
        <w:r>
          <w:rPr>
            <w:color w:val="0563C1"/>
            <w:u w:val="single"/>
          </w:rPr>
          <w:t>CasateOnline, Crimela Days e gruppo Politiche Giovanili</w:t>
        </w:r>
      </w:hyperlink>
    </w:p>
    <w:p>
      <w:pPr>
        <w:pStyle w:val="Heading2"/>
        <w:keepNext/>
      </w:pPr>
      <w:r>
        <w:t>Imbersago</w:t>
      </w:r>
    </w:p>
    <w:p>
      <w:r>
        <w:rPr>
          <w:b/>
          <w:color w:val="30465C"/>
          <w:sz w:val="16"/>
        </w:rPr>
        <w:t>CONTESTO</w:t>
      </w:r>
    </w:p>
    <w:p>
      <w:pPr>
        <w:ind w:left="216" w:hanging="216"/>
      </w:pPr>
      <w:r>
        <w:rPr>
          <w:b/>
        </w:rPr>
        <w:t xml:space="preserve">2026 · Mediateca. </w:t>
      </w:r>
      <w:r>
        <w:t>Incontro pubblico “Dalla parte dei giovani. Diritti e doveri di una gioventù da sostenere”. Non è un caso di conflitto sugli spazi, ma segnala il riconoscimento pubblico del tema giovanile.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20">
        <w:r>
          <w:rPr>
            <w:color w:val="0563C1"/>
            <w:u w:val="single"/>
          </w:rPr>
          <w:t>MerateOnline, “Dalla parte dei giovani”</w:t>
        </w:r>
      </w:hyperlink>
    </w:p>
    <w:p>
      <w:pPr>
        <w:pStyle w:val="Heading2"/>
        <w:keepNext/>
      </w:pPr>
      <w:r>
        <w:t>La Valletta Brianza (ex Rovagnate)</w:t>
      </w:r>
    </w:p>
    <w:p>
      <w:r>
        <w:rPr>
          <w:b/>
          <w:color w:val="30465C"/>
          <w:sz w:val="16"/>
        </w:rPr>
        <w:t>CENTRALE</w:t>
      </w:r>
    </w:p>
    <w:p>
      <w:pPr>
        <w:ind w:left="216" w:hanging="216"/>
      </w:pPr>
      <w:r>
        <w:rPr>
          <w:b/>
        </w:rPr>
        <w:t xml:space="preserve">2011 · Villa Sacro Cuore. </w:t>
      </w:r>
      <w:r>
        <w:t>Residenti lamentano schiamazzi serali di un gruppo di adolescenti; il parcheggio e il parco sono descritti come luogo di ritrovo. Il Comune anticipa la chiusura del parco, installa cartelli e intensifica i controlli.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21">
        <w:r>
          <w:rPr>
            <w:color w:val="0563C1"/>
            <w:u w:val="single"/>
          </w:rPr>
          <w:t>MerateOnline, Rovagnate: schiamazzi a Villa Sacro Cuore</w:t>
        </w:r>
      </w:hyperlink>
    </w:p>
    <w:p>
      <w:pPr>
        <w:pStyle w:val="Heading2"/>
        <w:keepNext/>
      </w:pPr>
      <w:r>
        <w:t>Lomagna</w:t>
      </w:r>
    </w:p>
    <w:p>
      <w:r>
        <w:rPr>
          <w:b/>
          <w:color w:val="30465C"/>
          <w:sz w:val="16"/>
        </w:rPr>
        <w:t>CENTRALE / AGENCY</w:t>
      </w:r>
    </w:p>
    <w:p>
      <w:pPr>
        <w:ind w:left="216" w:hanging="216"/>
      </w:pPr>
      <w:r>
        <w:rPr>
          <w:b/>
        </w:rPr>
        <w:t xml:space="preserve">2024 · Oratorio e centro. </w:t>
      </w:r>
      <w:r>
        <w:t>Durante un torneo serale vengono segnalati tamburi, trombette e tifo rumoroso. Dopo la richiesta di moderare il rumore compaiono striscioni anonimi: “Lomagna vietata ai giovani”, “Liberi di tifare”, “Ridateci i tamburi”.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22">
        <w:r>
          <w:rPr>
            <w:color w:val="0563C1"/>
            <w:u w:val="single"/>
          </w:rPr>
          <w:t>MerateOnline, “Lomagna vietata ai giovani / Ridateci i tamburi”</w:t>
        </w:r>
      </w:hyperlink>
    </w:p>
    <w:p>
      <w:pPr>
        <w:pStyle w:val="Heading2"/>
        <w:keepNext/>
      </w:pPr>
      <w:r>
        <w:t>Merate</w:t>
      </w:r>
    </w:p>
    <w:p>
      <w:r>
        <w:rPr>
          <w:b/>
          <w:color w:val="30465C"/>
          <w:sz w:val="16"/>
        </w:rPr>
        <w:t>CENTRALE / RISPOSTA</w:t>
      </w:r>
    </w:p>
    <w:p>
      <w:pPr>
        <w:ind w:left="216" w:hanging="216"/>
      </w:pPr>
      <w:r>
        <w:rPr>
          <w:b/>
        </w:rPr>
        <w:t xml:space="preserve">2026 · Centro storico. </w:t>
      </w:r>
      <w:r>
        <w:t>Dopo segnalazioni su disturbo alla quiete e ordine pubblico, il Comune approva limitazioni su alcol, vetro e orari. Nello stesso atto riconosce esplicitamente la necessità, soprattutto per ragazze e ragazzi, di disporre di luoghi di incontro e socialità.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23">
        <w:r>
          <w:rPr>
            <w:color w:val="0563C1"/>
            <w:u w:val="single"/>
          </w:rPr>
          <w:t>Comune di Merate, Ordinanza n. 10 del 16/04/2026</w:t>
        </w:r>
      </w:hyperlink>
    </w:p>
    <w:p>
      <w:pPr>
        <w:ind w:left="216" w:hanging="216"/>
      </w:pPr>
      <w:r>
        <w:rPr>
          <w:b/>
        </w:rPr>
        <w:t xml:space="preserve">2024-2026 · Brugarolo, pump track. </w:t>
      </w:r>
      <w:r>
        <w:t>Prima della realizzazione emergono preoccupazioni dei residenti per rumore e assembramenti. Dopo l’apertura la struttura è molto frequentata dai giovani; nel 2026 arrivano lamentele per utilizzi notturni, mentre viene rivendicato il valore aggregativo dell’opera.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24">
        <w:r>
          <w:rPr>
            <w:color w:val="0563C1"/>
            <w:u w:val="single"/>
          </w:rPr>
          <w:t>MerateOnline, preoccupazioni dei residenti per la pump track</w:t>
        </w:r>
      </w:hyperlink>
      <w:r>
        <w:t xml:space="preserve"> · </w:t>
      </w:r>
      <w:hyperlink r:id="rId25">
        <w:r>
          <w:rPr>
            <w:color w:val="0563C1"/>
            <w:u w:val="single"/>
          </w:rPr>
          <w:t>MerateOnline, risposta Panzeri sull’uso della pump track</w:t>
        </w:r>
      </w:hyperlink>
    </w:p>
    <w:p>
      <w:pPr>
        <w:ind w:left="216" w:hanging="216"/>
      </w:pPr>
      <w:r>
        <w:rPr>
          <w:b/>
        </w:rPr>
        <w:t xml:space="preserve">2026 · Spazio Giovani. </w:t>
      </w:r>
      <w:r>
        <w:t>Parallelamente ai conflitti in centro, viene consolidato uno Spazio Giovani con volontari e attività dedicate: risposta strutturale basata sulla creazione di un luogo riconoscibile.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26">
        <w:r>
          <w:rPr>
            <w:color w:val="0563C1"/>
            <w:u w:val="single"/>
          </w:rPr>
          <w:t>MerateOnline, volontari allo Spazio Giovani</w:t>
        </w:r>
      </w:hyperlink>
    </w:p>
    <w:p>
      <w:pPr>
        <w:pStyle w:val="Heading2"/>
        <w:keepNext/>
      </w:pPr>
      <w:r>
        <w:t>Missaglia</w:t>
      </w:r>
    </w:p>
    <w:p>
      <w:r>
        <w:rPr>
          <w:b/>
          <w:color w:val="30465C"/>
          <w:sz w:val="16"/>
        </w:rPr>
        <w:t>CENTRALE / AGENCY</w:t>
      </w:r>
    </w:p>
    <w:p>
      <w:pPr>
        <w:ind w:left="216" w:hanging="216"/>
      </w:pPr>
      <w:r>
        <w:rPr>
          <w:b/>
        </w:rPr>
        <w:t xml:space="preserve">2026 · Piazza Libertà e sagrato. </w:t>
      </w:r>
      <w:r>
        <w:t>Residenti segnalano raduni serali e notturni, schiamazzi e comportamenti incivili; segue una raccolta firme e l’intervento delle istituzioni.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27">
        <w:r>
          <w:rPr>
            <w:color w:val="0563C1"/>
            <w:u w:val="single"/>
          </w:rPr>
          <w:t>CasateOnline, “Il rumore di sera e di notte è ormai intollerabile”</w:t>
        </w:r>
      </w:hyperlink>
    </w:p>
    <w:p>
      <w:pPr>
        <w:ind w:left="216" w:hanging="216"/>
      </w:pPr>
      <w:r>
        <w:rPr>
          <w:b/>
        </w:rPr>
        <w:t xml:space="preserve">2026 · Piazza Libertà. </w:t>
      </w:r>
      <w:r>
        <w:t>Alcuni giovani prendono direttamente parola sulla stampa: spiegano che bar e locali non sono accessibili a tutti e chiedono “solo un luogo dove riunirci”. È il caso più chiaro di contro-narrazione giovanile.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28">
        <w:r>
          <w:rPr>
            <w:color w:val="0563C1"/>
            <w:u w:val="single"/>
          </w:rPr>
          <w:t>CasateOnline, “Chiediamo solo un luogo dove riunirci”</w:t>
        </w:r>
      </w:hyperlink>
    </w:p>
    <w:p>
      <w:pPr>
        <w:pStyle w:val="Heading2"/>
        <w:keepNext/>
      </w:pPr>
      <w:r>
        <w:t>Montevecchia</w:t>
      </w:r>
    </w:p>
    <w:p>
      <w:r>
        <w:rPr>
          <w:b/>
          <w:color w:val="30465C"/>
          <w:sz w:val="16"/>
        </w:rPr>
        <w:t>CENTRALE / RISPOSTA</w:t>
      </w:r>
    </w:p>
    <w:p>
      <w:pPr>
        <w:ind w:left="216" w:hanging="216"/>
      </w:pPr>
      <w:r>
        <w:rPr>
          <w:b/>
        </w:rPr>
        <w:t xml:space="preserve">2025-2026 · Cascina Butto. </w:t>
      </w:r>
      <w:r>
        <w:t>Residenti segnalano festini notturni, musica alta, urla e fuochi d’artificio; il Parco valuta un giro di vite e possibili limitazioni notturne. Il caso mostra il conflitto quando uno spazio informale viene usato fuori orario.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29">
        <w:r>
          <w:rPr>
            <w:color w:val="0563C1"/>
            <w:u w:val="single"/>
          </w:rPr>
          <w:t>Prima Merate, “Fuochi e schiamazzi al Butto...”</w:t>
        </w:r>
      </w:hyperlink>
    </w:p>
    <w:p>
      <w:pPr>
        <w:pStyle w:val="Heading2"/>
        <w:keepNext/>
      </w:pPr>
      <w:r>
        <w:t>Monticello Brianza</w:t>
      </w:r>
    </w:p>
    <w:p>
      <w:r>
        <w:rPr>
          <w:b/>
          <w:color w:val="30465C"/>
          <w:sz w:val="16"/>
        </w:rPr>
        <w:t>RISPOSTA POSITIVA</w:t>
      </w:r>
    </w:p>
    <w:p>
      <w:pPr>
        <w:ind w:left="216" w:hanging="216"/>
      </w:pPr>
      <w:r>
        <w:rPr>
          <w:b/>
        </w:rPr>
        <w:t xml:space="preserve">2024-2026 · Limonera. </w:t>
      </w:r>
      <w:r>
        <w:t>La riqualificazione della Limonera viene presentata come nuovo punto di aggregazione e socializzazione, ma il progetto accumula ritardi. È utile per il tema della difficoltà concreta di realizzare nuovi spazi.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30">
        <w:r>
          <w:rPr>
            <w:color w:val="0563C1"/>
            <w:u w:val="single"/>
          </w:rPr>
          <w:t>CasateOnline, cantiere della Limonera</w:t>
        </w:r>
      </w:hyperlink>
    </w:p>
    <w:p>
      <w:pPr>
        <w:pStyle w:val="Heading2"/>
        <w:keepNext/>
      </w:pPr>
      <w:r>
        <w:t>Olgiate Molgora</w:t>
      </w:r>
    </w:p>
    <w:p>
      <w:r>
        <w:rPr>
          <w:b/>
          <w:color w:val="30465C"/>
          <w:sz w:val="16"/>
        </w:rPr>
        <w:t>CENTRALE / AGENCY</w:t>
      </w:r>
    </w:p>
    <w:p>
      <w:pPr>
        <w:ind w:left="216" w:hanging="216"/>
      </w:pPr>
      <w:r>
        <w:rPr>
          <w:b/>
        </w:rPr>
        <w:t xml:space="preserve">2026 · Centro sportivo. </w:t>
      </w:r>
      <w:r>
        <w:t>Una serie di lettere contrappone residenti che lamentano musica, calcio e frequentazione serale a cittadini che difendono il valore sociale e aggregativo del centro sportivo. Il conflitto è esplicitamente formulato come equilibrio tra riposo e socialità.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31">
        <w:r>
          <w:rPr>
            <w:color w:val="0563C1"/>
            <w:u w:val="single"/>
          </w:rPr>
          <w:t>MerateOnline, “Olgiate: schiamazzi al centro sportivo”</w:t>
        </w:r>
      </w:hyperlink>
      <w:r>
        <w:t xml:space="preserve"> · </w:t>
      </w:r>
      <w:hyperlink r:id="rId32">
        <w:r>
          <w:rPr>
            <w:color w:val="0563C1"/>
            <w:u w:val="single"/>
          </w:rPr>
          <w:t>MerateOnline, “Olgiate: discoteca a cielo aperto”</w:t>
        </w:r>
      </w:hyperlink>
    </w:p>
    <w:p>
      <w:pPr>
        <w:ind w:left="216" w:hanging="216"/>
      </w:pPr>
      <w:r>
        <w:rPr>
          <w:b/>
        </w:rPr>
        <w:t xml:space="preserve">2026 · Area urbana / caso settembre. </w:t>
      </w:r>
      <w:r>
        <w:t>Nuova segnalazione pubblica di rumore fino a notte fonda, con una famiglia che descrive la paura della propria bambina. È l’episodio che riattiva il dibattito e rende evidente l’asimmetria nella capacità di rendere pubblico il disagio.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33">
        <w:r>
          <w:rPr>
            <w:color w:val="0563C1"/>
            <w:u w:val="single"/>
          </w:rPr>
          <w:t>MerateOnline, “Olgiate: caos fino a notte fonda, bimba spaventata”</w:t>
        </w:r>
      </w:hyperlink>
    </w:p>
    <w:p>
      <w:pPr>
        <w:ind w:left="216" w:hanging="216"/>
      </w:pPr>
      <w:r>
        <w:rPr>
          <w:b/>
        </w:rPr>
        <w:t xml:space="preserve">2024-2025 · Parco di Viale Sommi Picenardi. </w:t>
      </w:r>
      <w:r>
        <w:t>Nel progetto RIPARCHIFICAMI la Consulta Giovani aveva già individuato la mancanza di spazi di aggregazione, le difficoltà di mobilità degli adolescenti senza patente e l’uso spontaneo di luoghi inadatti come punti di ritrovo. Questo materiale precede i conflitti del 2026.</w:t>
      </w:r>
    </w:p>
    <w:p>
      <w:pPr>
        <w:spacing w:after="80"/>
        <w:ind w:left="461"/>
      </w:pPr>
      <w:r>
        <w:rPr>
          <w:b/>
        </w:rPr>
        <w:t xml:space="preserve">Fonte interna: </w:t>
      </w:r>
      <w:r>
        <w:t>progetto RIPARCHIFICAMI della Consulta Giovani di Olgiate Molgora (materiale di progetto 2024-2025).</w:t>
      </w:r>
    </w:p>
    <w:p>
      <w:pPr>
        <w:pStyle w:val="Heading2"/>
        <w:keepNext/>
      </w:pPr>
      <w:r>
        <w:t>Osnago</w:t>
      </w:r>
    </w:p>
    <w:p>
      <w:r>
        <w:rPr>
          <w:b/>
          <w:color w:val="30465C"/>
          <w:sz w:val="16"/>
        </w:rPr>
        <w:t>CENTRALE</w:t>
      </w:r>
    </w:p>
    <w:p>
      <w:pPr>
        <w:ind w:left="216" w:hanging="216"/>
      </w:pPr>
      <w:r>
        <w:rPr>
          <w:b/>
        </w:rPr>
        <w:t xml:space="preserve">2019 · Area del locale sulla Statale / parco di via XXV Aprile. </w:t>
      </w:r>
      <w:r>
        <w:t>Residenti esasperati da schiamazzi, rifiuti e piccoli vandalismi collegati alla forte frequentazione di un locale da parte di giovanissimi; il Comune convoca un tavolo con gestori e forze dell’ordine. Caso utile sul limite dei third spaces commerciali.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34">
        <w:r>
          <w:rPr>
            <w:color w:val="0563C1"/>
            <w:u w:val="single"/>
          </w:rPr>
          <w:t>LeccoNotizie, “Osnago, movida insostenibile...”</w:t>
        </w:r>
      </w:hyperlink>
    </w:p>
    <w:p>
      <w:pPr>
        <w:pStyle w:val="Heading2"/>
        <w:keepNext/>
      </w:pPr>
      <w:r>
        <w:t>Paderno d’Adda</w:t>
      </w:r>
    </w:p>
    <w:p>
      <w:r>
        <w:rPr>
          <w:b/>
          <w:color w:val="30465C"/>
          <w:sz w:val="16"/>
        </w:rPr>
        <w:t>CONTESTO / CONTROLLO</w:t>
      </w:r>
    </w:p>
    <w:p>
      <w:pPr>
        <w:ind w:left="216" w:hanging="216"/>
      </w:pPr>
      <w:r>
        <w:rPr>
          <w:b/>
        </w:rPr>
        <w:t xml:space="preserve">2023 · Parchi comunali. </w:t>
      </w:r>
      <w:r>
        <w:t>La Polizia locale intercomunale indica gli assembramenti nei parchi, che possono trasformarsi in schiamazzi o spaccio, tra i fenomeni oggetto dei controlli serali. La fonte non consente di attribuire automaticamente tutti i soggetti ai giovani.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35">
        <w:r>
          <w:rPr>
            <w:color w:val="0563C1"/>
            <w:u w:val="single"/>
          </w:rPr>
          <w:t>MerateOnline, controlli serali Paderno-Robbiate-Verderio</w:t>
        </w:r>
      </w:hyperlink>
    </w:p>
    <w:p>
      <w:pPr>
        <w:ind w:left="216" w:hanging="216"/>
      </w:pPr>
      <w:r>
        <w:rPr>
          <w:b/>
        </w:rPr>
        <w:t xml:space="preserve">2026 · Parchi comunali. </w:t>
      </w:r>
      <w:r>
        <w:t>Il Comune introduce in via sperimentale vigilanza privata notturna nei parchi, motivata da episodi e dalla forte frequentazione estiva delle aree verdi.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36">
        <w:r>
          <w:rPr>
            <w:color w:val="0563C1"/>
            <w:u w:val="single"/>
          </w:rPr>
          <w:t>La Provincia, vigilantes notturni nei parchi di Paderno</w:t>
        </w:r>
      </w:hyperlink>
    </w:p>
    <w:p>
      <w:pPr>
        <w:pStyle w:val="Heading2"/>
        <w:keepNext/>
      </w:pPr>
      <w:r>
        <w:t>Robbiate</w:t>
      </w:r>
    </w:p>
    <w:p>
      <w:r>
        <w:rPr>
          <w:b/>
          <w:color w:val="30465C"/>
          <w:sz w:val="16"/>
        </w:rPr>
        <w:t>CENTRALE / RISPOSTA</w:t>
      </w:r>
    </w:p>
    <w:p>
      <w:pPr>
        <w:ind w:left="216" w:hanging="216"/>
      </w:pPr>
      <w:r>
        <w:rPr>
          <w:b/>
        </w:rPr>
        <w:t xml:space="preserve">2010 · Piazza Albini. </w:t>
      </w:r>
      <w:r>
        <w:t>Una residente descrive rumore notturno, motorini e gruppi di giovani che usano la piazza come luogo di ritrovo. La stessa ricognizione richiama conflitti analoghi a Verderio.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37">
        <w:r>
          <w:rPr>
            <w:color w:val="0563C1"/>
            <w:u w:val="single"/>
          </w:rPr>
          <w:t>MerateOnline, Piazza Albini e movida</w:t>
        </w:r>
      </w:hyperlink>
    </w:p>
    <w:p>
      <w:pPr>
        <w:ind w:left="216" w:hanging="216"/>
      </w:pPr>
      <w:r>
        <w:rPr>
          <w:b/>
        </w:rPr>
        <w:t xml:space="preserve">2020 · Villa Concordia. </w:t>
      </w:r>
      <w:r>
        <w:t>La Consulta Giovani contribuisce alla nascita di uno spazio di co-studying e co-working, esempio di risposta basata sulla disponibilità di uno spazio non commerciale.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38">
        <w:r>
          <w:rPr>
            <w:color w:val="0563C1"/>
            <w:u w:val="single"/>
          </w:rPr>
          <w:t>MerateOnline, co-studying e co-working con la Consulta Giovani</w:t>
        </w:r>
      </w:hyperlink>
    </w:p>
    <w:p>
      <w:pPr>
        <w:pStyle w:val="Heading2"/>
        <w:keepNext/>
      </w:pPr>
      <w:r>
        <w:t>Santa Maria Hoè</w:t>
      </w:r>
    </w:p>
    <w:p>
      <w:r>
        <w:rPr>
          <w:b/>
          <w:color w:val="30465C"/>
          <w:sz w:val="16"/>
        </w:rPr>
        <w:t>RISPOSTA POSITIVA</w:t>
      </w:r>
    </w:p>
    <w:p>
      <w:pPr>
        <w:ind w:left="216" w:hanging="216"/>
      </w:pPr>
      <w:r>
        <w:rPr>
          <w:b/>
        </w:rPr>
        <w:t xml:space="preserve">2021 circa · Biblioteca. </w:t>
      </w:r>
      <w:r>
        <w:t>Ampliamento della biblioteca con nuove aule studio, postazioni e spazio esterno, dichiaratamente rivolti anche ai giovani studenti. Nessun conflitto diretto robusto sugli spazi è stato individuato nella ricognizione.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39">
        <w:r>
          <w:rPr>
            <w:color w:val="0563C1"/>
            <w:u w:val="single"/>
          </w:rPr>
          <w:t>LeccoNotizie, bilancio di fine mandato e nuove aule studio</w:t>
        </w:r>
      </w:hyperlink>
    </w:p>
    <w:p>
      <w:pPr>
        <w:pStyle w:val="Heading2"/>
        <w:keepNext/>
      </w:pPr>
      <w:r>
        <w:t>Sirtori</w:t>
      </w:r>
    </w:p>
    <w:p>
      <w:r>
        <w:rPr>
          <w:b/>
          <w:color w:val="30465C"/>
          <w:sz w:val="16"/>
        </w:rPr>
        <w:t>CONTESTO / RISPOSTA</w:t>
      </w:r>
    </w:p>
    <w:p>
      <w:pPr>
        <w:ind w:left="216" w:hanging="216"/>
      </w:pPr>
      <w:r>
        <w:rPr>
          <w:b/>
        </w:rPr>
        <w:t xml:space="preserve">2026 · Territorio comunale. </w:t>
      </w:r>
      <w:r>
        <w:t>Ordinanza estiva sulla quiete pubblica: stop alle attività rumorose dei locali dopo mezzanotte salvo deroghe. È un conflitto generale tra vita serale e residenza, non specificamente giovanile.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40">
        <w:r>
          <w:rPr>
            <w:color w:val="0563C1"/>
            <w:u w:val="single"/>
          </w:rPr>
          <w:t>Comune di Sirtori, ordinanza tutela quiete pubblica 2026</w:t>
        </w:r>
      </w:hyperlink>
    </w:p>
    <w:p>
      <w:pPr>
        <w:ind w:left="216" w:hanging="216"/>
      </w:pPr>
      <w:r>
        <w:rPr>
          <w:b/>
        </w:rPr>
        <w:t xml:space="preserve">2025 · Parchi gioco. </w:t>
      </w:r>
      <w:r>
        <w:t>Undici adolescenti partecipano a Util’Estate occupandosi della manutenzione dei parchi. Il sindaco usa l’esperienza anche per contestare stereotipi negativi sui ragazzi.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41">
        <w:r>
          <w:rPr>
            <w:color w:val="0563C1"/>
            <w:u w:val="single"/>
          </w:rPr>
          <w:t>Prima Merate, Util’Estate 2025</w:t>
        </w:r>
      </w:hyperlink>
    </w:p>
    <w:p>
      <w:pPr>
        <w:pStyle w:val="Heading2"/>
        <w:keepNext/>
      </w:pPr>
      <w:r>
        <w:t>Verderio</w:t>
      </w:r>
    </w:p>
    <w:p>
      <w:r>
        <w:rPr>
          <w:b/>
          <w:color w:val="30465C"/>
          <w:sz w:val="16"/>
        </w:rPr>
        <w:t>CENTRALE / AGENCY</w:t>
      </w:r>
    </w:p>
    <w:p>
      <w:pPr>
        <w:ind w:left="216" w:hanging="216"/>
      </w:pPr>
      <w:r>
        <w:rPr>
          <w:b/>
        </w:rPr>
        <w:t xml:space="preserve">2009-2010 · Pintupi / parchi. </w:t>
      </w:r>
      <w:r>
        <w:t>Residenti contestano musica e conversazioni notturne legate al Pintupi e gruppi di giovani nei parchi. È un precedente storico di conflitto tra aggregazione e residenza.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37">
        <w:r>
          <w:rPr>
            <w:color w:val="0563C1"/>
            <w:u w:val="single"/>
          </w:rPr>
          <w:t>MerateOnline, Piazza Albini / Verderio e precedenti sul Pintupi</w:t>
        </w:r>
      </w:hyperlink>
    </w:p>
    <w:p>
      <w:pPr>
        <w:ind w:left="216" w:hanging="216"/>
      </w:pPr>
      <w:r>
        <w:rPr>
          <w:b/>
        </w:rPr>
        <w:t xml:space="preserve">2017 · Consiglio comunale / Pintupi. </w:t>
      </w:r>
      <w:r>
        <w:t>Quando il futuro del centro viene messo in discussione, molti giovani riempiono il Consiglio comunale. La maggioranza difende il Pintupi come uno dei principali punti di aggregazione giovanile del paese.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42">
        <w:r>
          <w:rPr>
            <w:color w:val="0563C1"/>
            <w:u w:val="single"/>
          </w:rPr>
          <w:t>MerateOnline, giovani del Pintupi in Consiglio comunale</w:t>
        </w:r>
      </w:hyperlink>
    </w:p>
    <w:p>
      <w:pPr>
        <w:pStyle w:val="Heading2"/>
        <w:keepNext/>
      </w:pPr>
      <w:r>
        <w:t>Viganò</w:t>
      </w:r>
    </w:p>
    <w:p>
      <w:r>
        <w:rPr>
          <w:b/>
          <w:color w:val="30465C"/>
          <w:sz w:val="16"/>
        </w:rPr>
        <w:t>CENTRALE / RESTRIZIONE</w:t>
      </w:r>
    </w:p>
    <w:p>
      <w:pPr>
        <w:ind w:left="216" w:hanging="216"/>
      </w:pPr>
      <w:r>
        <w:rPr>
          <w:b/>
        </w:rPr>
        <w:t xml:space="preserve">2019 · Via Mazzini, via Belvedere, parcheggio scuola-biblioteca. </w:t>
      </w:r>
      <w:r>
        <w:t>Ordinanza temporanea vieta consumo di cibi e bevande all’aperto e perfino il bivacco, sedersi o sdraiarsi in alcune aree, con l’obiettivo dichiarato di tutelare tranquillità, riposo e contrastare il degrado.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43">
        <w:r>
          <w:rPr>
            <w:color w:val="0563C1"/>
            <w:u w:val="single"/>
          </w:rPr>
          <w:t>Comune di Viganò, Ordinanza n. 12/2019</w:t>
        </w:r>
      </w:hyperlink>
    </w:p>
    <w:p>
      <w:pPr>
        <w:ind w:left="216" w:hanging="216"/>
      </w:pPr>
      <w:r>
        <w:rPr>
          <w:b/>
        </w:rPr>
        <w:t xml:space="preserve">2019-2020 · Parcheggi e vie del paese. </w:t>
      </w:r>
      <w:r>
        <w:t>La stampa locale collega esplicitamente misure di questo tipo ai raduni serali dei ragazzi, accusati di lasciare rifiuti e disturbare i residenti.</w:t>
      </w:r>
    </w:p>
    <w:p>
      <w:pPr>
        <w:spacing w:after="80"/>
        <w:ind w:left="461"/>
      </w:pPr>
      <w:r>
        <w:rPr>
          <w:b/>
        </w:rPr>
        <w:t xml:space="preserve">Fonte: </w:t>
      </w:r>
      <w:hyperlink r:id="rId44">
        <w:r>
          <w:rPr>
            <w:color w:val="0563C1"/>
            <w:u w:val="single"/>
          </w:rPr>
          <w:t>La Provincia, raduni dei ragazzi e misure restrittive</w:t>
        </w:r>
      </w:hyperlink>
    </w:p>
    <w:p>
      <w:pPr>
        <w:pStyle w:val="Heading1"/>
        <w:keepNext/>
      </w:pPr>
      <w:r>
        <w:t>Cosa ci serve per la lettera pubblica</w:t>
      </w:r>
    </w:p>
    <w:p>
      <w:pPr>
        <w:pStyle w:val="ListBullet"/>
      </w:pPr>
      <w:r>
        <w:t>Non riportare tutti i casi: il documento è l’archivio di supporto. Nella lettera pubblica bastano pochi esempi emblematici e una frase che mostri la ricorrenza territoriale.</w:t>
      </w:r>
    </w:p>
    <w:p>
      <w:pPr>
        <w:pStyle w:val="ListBullet"/>
      </w:pPr>
      <w:r>
        <w:t>Usare Missaglia, Lomagna, Cernusco, Olgiate e Merate/Brugarolo come casi particolarmente leggibili, perché mostrano rispettivamente agency, conflitto, restrizione, domanda di spazi e tentativi di risposta.</w:t>
      </w:r>
    </w:p>
    <w:p>
      <w:pPr>
        <w:pStyle w:val="ListBullet"/>
      </w:pPr>
      <w:r>
        <w:t>Tenere separati i casi di vandalismo o sicurezza che non possono essere collegati con sufficiente certezza alla questione dei third spaces.</w:t>
      </w:r>
    </w:p>
    <w:p>
      <w:pPr>
        <w:pStyle w:val="ListBullet"/>
      </w:pPr>
      <w:r>
        <w:t>Affiancare questo audit ai dati sulla socialità giovanile e, separatamente, al confronto della spesa specifica per politiche giovanili tra Ambiti territoriali.</w:t>
      </w:r>
    </w:p>
    <w:sectPr w:rsidR="00FC693F" w:rsidRPr="0006063C" w:rsidSect="00034616">
      <w:footerReference w:type="default" r:id="rId45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Audit spazi e socialità giovanile · Ambito di Merate · documento di lavoro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338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2338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aprovinciaunicatv.it/stories/lecco/merate-e-casatese/airuno-risse-vicino-alla-stazione-lex-sindaco-lancia-lallarme-o_2572887_11/" TargetMode="External"/><Relationship Id="rId10" Type="http://schemas.openxmlformats.org/officeDocument/2006/relationships/hyperlink" Target="https://www.merateonline.it/notizie/158725/percorsi-gratuiti-a-cascina-rapello-contro-la-dispersione-scolastica" TargetMode="External"/><Relationship Id="rId11" Type="http://schemas.openxmlformats.org/officeDocument/2006/relationships/hyperlink" Target="https://www.casateonline.it/notizie/61670/viaggio-nei-parchi-gioco-del-casatese-da-luoghi-di-relax-a-scenari-di-vandalismi-danneggiamenti-e-scarsa-manutenzione" TargetMode="External"/><Relationship Id="rId12" Type="http://schemas.openxmlformats.org/officeDocument/2006/relationships/hyperlink" Target="https://www.casateonline.it/notizie/155425/barzan-o-sicurezza-tari-e-tanto-altro-discusso-in-aula" TargetMode="External"/><Relationship Id="rId13" Type="http://schemas.openxmlformats.org/officeDocument/2006/relationships/hyperlink" Target="https://www.merateonline.it/notizie/101914/brivio-ragazzini-molesti-nuovo-murales-e-cre-fermo-qualche-risposta-da-airoldi" TargetMode="External"/><Relationship Id="rId14" Type="http://schemas.openxmlformats.org/officeDocument/2006/relationships/hyperlink" Target="https://www.merateonline.it/notizie/87734/calco-l-oasi-dell-alberone-interdetta-da-una-ordinanza" TargetMode="External"/><Relationship Id="rId15" Type="http://schemas.openxmlformats.org/officeDocument/2006/relationships/hyperlink" Target="https://www.casateonline.it/notizie/155309/casatenovo-debutto-per-in-comune-il-gruppo-giovani" TargetMode="External"/><Relationship Id="rId16" Type="http://schemas.openxmlformats.org/officeDocument/2006/relationships/hyperlink" Target="https://lecconotizie.com/societa/merate-societa/cassago-e-casatenovo-nuove-mappe-digitali-di-comunita-realizzate-dai-giovani-del-territorio/" TargetMode="External"/><Relationship Id="rId17" Type="http://schemas.openxmlformats.org/officeDocument/2006/relationships/hyperlink" Target="https://www.laprovinciaunicatv.it/stories/lecco/merate-e-casatese/troppo-chiasso-al-parco-e-sindaco-toglie-canestri-o_1440494_11/" TargetMode="External"/><Relationship Id="rId18" Type="http://schemas.openxmlformats.org/officeDocument/2006/relationships/hyperlink" Target="https://www.merateonline.it/notizie/121454/cernusco-il-comune-toglie-i-canestri-al-campetto-i-ragazzi-lo-usano-per-il-calcio" TargetMode="External"/><Relationship Id="rId19" Type="http://schemas.openxmlformats.org/officeDocument/2006/relationships/hyperlink" Target="https://www.casateonline.it/notizie/155800/crimela-days-due-giorni-di-eventi-per-tutti-in-localit-a-isola" TargetMode="External"/><Relationship Id="rId20" Type="http://schemas.openxmlformats.org/officeDocument/2006/relationships/hyperlink" Target="https://www.merateonline.it/notizie/155421/imbersago-un-incontro-in-mediateca-quot-dalla-parte-dei-giovani-quot" TargetMode="External"/><Relationship Id="rId21" Type="http://schemas.openxmlformats.org/officeDocument/2006/relationships/hyperlink" Target="https://www.merateonline.it/notizie/12289/rovagnate-a-villa-sacro-cuore-schiamazzi-e-maleducati-notturni-cartelli-e-controlli-di-pl" TargetMode="External"/><Relationship Id="rId22" Type="http://schemas.openxmlformats.org/officeDocument/2006/relationships/hyperlink" Target="https://www.merateonline.it/notizie/134915/lomagna-liberi-di-tifare-rdquo-ldquo-spie-rdquo-ldquo-ridateci-i-tamburi-rdquo-striscioni-anonimi-in-paese" TargetMode="External"/><Relationship Id="rId23" Type="http://schemas.openxmlformats.org/officeDocument/2006/relationships/hyperlink" Target="https://www.comune.merate.lc.it/novita/notizie/novita_478.html" TargetMode="External"/><Relationship Id="rId24" Type="http://schemas.openxmlformats.org/officeDocument/2006/relationships/hyperlink" Target="https://www.merateonline.it/notizie/134289/brugarolo-la-pista-di-pump-track-preoccupa-i-residenti-due-alternative-da-roberto-riva" TargetMode="External"/><Relationship Id="rId25" Type="http://schemas.openxmlformats.org/officeDocument/2006/relationships/hyperlink" Target="https://www.merateonline.it/notizie/157334/pump-track-panzeri-solo-una-lamentela-tra-molti-attestati-di-apprezzamento" TargetMode="External"/><Relationship Id="rId26" Type="http://schemas.openxmlformats.org/officeDocument/2006/relationships/hyperlink" Target="https://www.merateonline.it/notizie/156144/merate-allo-spazio-giovani-una-ventina-di-volontari" TargetMode="External"/><Relationship Id="rId27" Type="http://schemas.openxmlformats.org/officeDocument/2006/relationships/hyperlink" Target="https://www.casateonline.it/notizie/155460/missaglia-il-rumore-di-sera-e-di-notte-e-ormai-intollerabile" TargetMode="External"/><Relationship Id="rId28" Type="http://schemas.openxmlformats.org/officeDocument/2006/relationships/hyperlink" Target="https://www.casateonline.it/notizie/156680/missaglia-chiediamo-solo-un-luogo-dove-riunirci-appello-di-alcuni-giovani-al-comune" TargetMode="External"/><Relationship Id="rId29" Type="http://schemas.openxmlformats.org/officeDocument/2006/relationships/hyperlink" Target="https://primamerate.it/cronaca/fuochi-e-schiamazzi-al-butto-di-montevecchia-giro-di-vite/" TargetMode="External"/><Relationship Id="rId30" Type="http://schemas.openxmlformats.org/officeDocument/2006/relationships/hyperlink" Target="https://www.casateonline.it/notizie/146578/monticello-sul-cantiere-della-limonera" TargetMode="External"/><Relationship Id="rId31" Type="http://schemas.openxmlformats.org/officeDocument/2006/relationships/hyperlink" Target="https://www.merateonline.it/notizie/157551/olgiate-schiamazzi-al-centro-sportivo" TargetMode="External"/><Relationship Id="rId32" Type="http://schemas.openxmlformats.org/officeDocument/2006/relationships/hyperlink" Target="https://www.merateonline.it/notizie/157839/olgiate-discoteca-a-cielo-aperto" TargetMode="External"/><Relationship Id="rId33" Type="http://schemas.openxmlformats.org/officeDocument/2006/relationships/hyperlink" Target="https://www.merateonline.it/notizie/159654/olgiate-caos-fino-a-notte-fonda-bimba-spaventata" TargetMode="External"/><Relationship Id="rId34" Type="http://schemas.openxmlformats.org/officeDocument/2006/relationships/hyperlink" Target="https://lecconotizie.com/cronaca/merate-cronaca/osnago-movida-insostenibile-tavolo-in-comune/" TargetMode="External"/><Relationship Id="rId35" Type="http://schemas.openxmlformats.org/officeDocument/2006/relationships/hyperlink" Target="https://www.merateonline.it/notizie/129482/polizie-locali-i-comuni-che-organizzano-controlli-serali-3" TargetMode="External"/><Relationship Id="rId36" Type="http://schemas.openxmlformats.org/officeDocument/2006/relationships/hyperlink" Target="https://www.laprovinciaunicatv.it/stories/lecco/merate-e-casatese/paderno-vigilantes-notturni-nei-parchi-o_3873359_11/" TargetMode="External"/><Relationship Id="rId37" Type="http://schemas.openxmlformats.org/officeDocument/2006/relationships/hyperlink" Target="https://www.merateonline.it/notizie/1111/robbiate-piazza-albini-invivibile-causa-movida-una-lettrice-meglio-andarsene-ma-altrove-i-sindaci-intervengono-decisi" TargetMode="External"/><Relationship Id="rId38" Type="http://schemas.openxmlformats.org/officeDocument/2006/relationships/hyperlink" Target="https://www.merateonline.it/notizie/96131/robbiate-in-villa-nasce-con-la-consulta-dei-giovani-lo-spazio-co-studying-e-co-working" TargetMode="External"/><Relationship Id="rId39" Type="http://schemas.openxmlformats.org/officeDocument/2006/relationships/hyperlink" Target="https://lecconotizie.com/politica/merate-politica/santa-maria-hoe-il-bilancio-di-fine-mandato-del-sindaco-brambilla/" TargetMode="External"/><Relationship Id="rId40" Type="http://schemas.openxmlformats.org/officeDocument/2006/relationships/hyperlink" Target="https://www.comune.sirtori.lc.it/novita/comunicati_stampa/novita_112.html" TargetMode="External"/><Relationship Id="rId41" Type="http://schemas.openxmlformats.org/officeDocument/2006/relationships/hyperlink" Target="https://primamerate.it/cronaca/giovani-al-servizio-della-comunita-successo-per-utilestate-2025/" TargetMode="External"/><Relationship Id="rId42" Type="http://schemas.openxmlformats.org/officeDocument/2006/relationships/hyperlink" Target="https://www.merateonline.it/notizie/76727/verderio-giovani-del-pintupi-in-massa-al-cc-maggioranza-dalla-loro-mozione-bocciata" TargetMode="External"/><Relationship Id="rId43" Type="http://schemas.openxmlformats.org/officeDocument/2006/relationships/hyperlink" Target="https://tecuting.halleylombardia.it/c097090/po/mostra_news.php?area=H&amp;id=697" TargetMode="External"/><Relationship Id="rId44" Type="http://schemas.openxmlformats.org/officeDocument/2006/relationships/hyperlink" Target="https://www.laprovinciaunicatv.it/stories/lecco/merate-e-casatese/imbrattata-chiesa-appena-ristrutturata-o_1376238_11/" TargetMode="External"/><Relationship Id="rId4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