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5E8" w:rsidRPr="00121F92" w:rsidRDefault="00640FD9" w:rsidP="00121F92">
      <w:pPr>
        <w:pStyle w:val="Paragrafoelenco"/>
        <w:numPr>
          <w:ilvl w:val="0"/>
          <w:numId w:val="4"/>
        </w:numPr>
        <w:spacing w:after="0" w:line="240" w:lineRule="auto"/>
        <w:rPr>
          <w:rFonts w:ascii="Times New Roman" w:eastAsia="Times New Roman" w:hAnsi="Times New Roman" w:cs="Times New Roman"/>
          <w:b/>
          <w:sz w:val="28"/>
          <w:szCs w:val="28"/>
          <w:u w:val="single"/>
          <w:lang w:eastAsia="it-IT"/>
        </w:rPr>
      </w:pPr>
      <w:r w:rsidRPr="00121F92">
        <w:rPr>
          <w:rFonts w:ascii="Times New Roman" w:eastAsia="Times New Roman" w:hAnsi="Times New Roman" w:cs="Times New Roman"/>
          <w:b/>
          <w:sz w:val="28"/>
          <w:szCs w:val="28"/>
          <w:u w:val="single"/>
          <w:lang w:eastAsia="it-IT"/>
        </w:rPr>
        <w:t>Atti istruttori dove è necessario effettuare la modifica</w:t>
      </w:r>
    </w:p>
    <w:p w:rsidR="0001207E" w:rsidRDefault="0001207E"/>
    <w:p w:rsidR="009575E8" w:rsidRPr="000F43D4" w:rsidRDefault="0069226F">
      <w:pPr>
        <w:rPr>
          <w:rFonts w:ascii="Tahoma" w:eastAsia="Times New Roman" w:hAnsi="Tahoma" w:cs="Tahoma"/>
          <w:color w:val="000080"/>
          <w:sz w:val="24"/>
          <w:szCs w:val="24"/>
          <w:highlight w:val="green"/>
          <w:lang w:eastAsia="it-IT"/>
        </w:rPr>
      </w:pPr>
      <w:hyperlink r:id="rId5" w:history="1">
        <w:r w:rsidR="009575E8" w:rsidRPr="000F43D4">
          <w:rPr>
            <w:rFonts w:ascii="Tahoma" w:eastAsia="Times New Roman" w:hAnsi="Tahoma" w:cs="Tahoma"/>
            <w:color w:val="0000FF"/>
            <w:sz w:val="24"/>
            <w:szCs w:val="24"/>
            <w:highlight w:val="green"/>
            <w:u w:val="single"/>
            <w:lang w:eastAsia="it-IT"/>
          </w:rPr>
          <w:t xml:space="preserve">Accertamento </w:t>
        </w:r>
        <w:proofErr w:type="spellStart"/>
        <w:r w:rsidR="009575E8" w:rsidRPr="000F43D4">
          <w:rPr>
            <w:rFonts w:ascii="Tahoma" w:eastAsia="Times New Roman" w:hAnsi="Tahoma" w:cs="Tahoma"/>
            <w:color w:val="0000FF"/>
            <w:sz w:val="24"/>
            <w:szCs w:val="24"/>
            <w:highlight w:val="green"/>
            <w:u w:val="single"/>
            <w:lang w:eastAsia="it-IT"/>
          </w:rPr>
          <w:t>progr.terapeutico</w:t>
        </w:r>
        <w:proofErr w:type="spellEnd"/>
      </w:hyperlink>
      <w:r w:rsidR="009575E8" w:rsidRPr="000F43D4">
        <w:rPr>
          <w:rFonts w:ascii="Tahoma" w:eastAsia="Times New Roman" w:hAnsi="Tahoma" w:cs="Tahoma"/>
          <w:color w:val="000080"/>
          <w:sz w:val="24"/>
          <w:szCs w:val="24"/>
          <w:highlight w:val="green"/>
          <w:lang w:eastAsia="it-IT"/>
        </w:rPr>
        <w:tab/>
      </w:r>
    </w:p>
    <w:p w:rsidR="009575E8" w:rsidRPr="000F43D4" w:rsidRDefault="0069226F">
      <w:pPr>
        <w:rPr>
          <w:rFonts w:ascii="Tahoma" w:eastAsia="Times New Roman" w:hAnsi="Tahoma" w:cs="Tahoma"/>
          <w:color w:val="000080"/>
          <w:sz w:val="24"/>
          <w:szCs w:val="24"/>
          <w:highlight w:val="green"/>
          <w:lang w:eastAsia="it-IT"/>
        </w:rPr>
      </w:pPr>
      <w:hyperlink r:id="rId6" w:history="1">
        <w:r w:rsidR="009575E8" w:rsidRPr="000F43D4">
          <w:rPr>
            <w:rFonts w:ascii="Tahoma" w:eastAsia="Times New Roman" w:hAnsi="Tahoma" w:cs="Tahoma"/>
            <w:color w:val="0000FF"/>
            <w:sz w:val="24"/>
            <w:szCs w:val="24"/>
            <w:highlight w:val="green"/>
            <w:u w:val="single"/>
            <w:lang w:eastAsia="it-IT"/>
          </w:rPr>
          <w:t>Certificato Carichi Pendenti</w:t>
        </w:r>
      </w:hyperlink>
    </w:p>
    <w:p w:rsidR="009575E8" w:rsidRPr="000F43D4" w:rsidRDefault="0069226F">
      <w:pPr>
        <w:rPr>
          <w:rFonts w:ascii="Tahoma" w:eastAsia="Times New Roman" w:hAnsi="Tahoma" w:cs="Tahoma"/>
          <w:color w:val="000080"/>
          <w:sz w:val="24"/>
          <w:szCs w:val="24"/>
          <w:highlight w:val="green"/>
          <w:lang w:eastAsia="it-IT"/>
        </w:rPr>
      </w:pPr>
      <w:hyperlink r:id="rId7" w:history="1">
        <w:r w:rsidR="009575E8" w:rsidRPr="000F43D4">
          <w:rPr>
            <w:rFonts w:ascii="Tahoma" w:eastAsia="Times New Roman" w:hAnsi="Tahoma" w:cs="Tahoma"/>
            <w:color w:val="0000FF"/>
            <w:sz w:val="24"/>
            <w:szCs w:val="24"/>
            <w:highlight w:val="green"/>
            <w:u w:val="single"/>
            <w:lang w:eastAsia="it-IT"/>
          </w:rPr>
          <w:t xml:space="preserve">Conferma </w:t>
        </w:r>
        <w:proofErr w:type="gramStart"/>
        <w:r w:rsidR="009575E8" w:rsidRPr="000F43D4">
          <w:rPr>
            <w:rFonts w:ascii="Tahoma" w:eastAsia="Times New Roman" w:hAnsi="Tahoma" w:cs="Tahoma"/>
            <w:color w:val="0000FF"/>
            <w:sz w:val="24"/>
            <w:szCs w:val="24"/>
            <w:highlight w:val="green"/>
            <w:u w:val="single"/>
            <w:lang w:eastAsia="it-IT"/>
          </w:rPr>
          <w:t>disponibilità</w:t>
        </w:r>
        <w:r w:rsidR="00D6644B" w:rsidRPr="000F43D4">
          <w:rPr>
            <w:rFonts w:ascii="Tahoma" w:eastAsia="Times New Roman" w:hAnsi="Tahoma" w:cs="Tahoma"/>
            <w:color w:val="0000FF"/>
            <w:sz w:val="24"/>
            <w:szCs w:val="24"/>
            <w:highlight w:val="green"/>
            <w:u w:val="single"/>
            <w:lang w:eastAsia="it-IT"/>
          </w:rPr>
          <w:t xml:space="preserve"> </w:t>
        </w:r>
        <w:r w:rsidR="009575E8" w:rsidRPr="000F43D4">
          <w:rPr>
            <w:rFonts w:ascii="Tahoma" w:eastAsia="Times New Roman" w:hAnsi="Tahoma" w:cs="Tahoma"/>
            <w:color w:val="0000FF"/>
            <w:sz w:val="24"/>
            <w:szCs w:val="24"/>
            <w:highlight w:val="green"/>
            <w:u w:val="single"/>
            <w:lang w:eastAsia="it-IT"/>
          </w:rPr>
          <w:t xml:space="preserve"> SER.T</w:t>
        </w:r>
        <w:proofErr w:type="gramEnd"/>
      </w:hyperlink>
    </w:p>
    <w:p w:rsidR="009575E8" w:rsidRPr="000F43D4" w:rsidRDefault="0069226F">
      <w:pPr>
        <w:rPr>
          <w:rFonts w:ascii="Tahoma" w:eastAsia="Times New Roman" w:hAnsi="Tahoma" w:cs="Tahoma"/>
          <w:color w:val="000080"/>
          <w:sz w:val="24"/>
          <w:szCs w:val="24"/>
          <w:highlight w:val="green"/>
          <w:lang w:eastAsia="it-IT"/>
        </w:rPr>
      </w:pPr>
      <w:hyperlink r:id="rId8" w:history="1">
        <w:r w:rsidR="009575E8" w:rsidRPr="000F43D4">
          <w:rPr>
            <w:rFonts w:ascii="Tahoma" w:eastAsia="Times New Roman" w:hAnsi="Tahoma" w:cs="Tahoma"/>
            <w:color w:val="0000FF"/>
            <w:sz w:val="24"/>
            <w:szCs w:val="24"/>
            <w:highlight w:val="green"/>
            <w:u w:val="single"/>
            <w:lang w:eastAsia="it-IT"/>
          </w:rPr>
          <w:t>Cumulo</w:t>
        </w:r>
      </w:hyperlink>
    </w:p>
    <w:p w:rsidR="009575E8" w:rsidRPr="009575E8" w:rsidRDefault="0069226F">
      <w:pPr>
        <w:rPr>
          <w:rFonts w:ascii="Tahoma" w:eastAsia="Times New Roman" w:hAnsi="Tahoma" w:cs="Tahoma"/>
          <w:color w:val="000080"/>
          <w:sz w:val="24"/>
          <w:szCs w:val="24"/>
          <w:lang w:eastAsia="it-IT"/>
        </w:rPr>
      </w:pPr>
      <w:hyperlink r:id="rId9" w:history="1">
        <w:r w:rsidR="009575E8" w:rsidRPr="000F43D4">
          <w:rPr>
            <w:rFonts w:ascii="Tahoma" w:eastAsia="Times New Roman" w:hAnsi="Tahoma" w:cs="Tahoma"/>
            <w:color w:val="0000FF"/>
            <w:sz w:val="24"/>
            <w:szCs w:val="24"/>
            <w:highlight w:val="green"/>
            <w:u w:val="single"/>
            <w:lang w:eastAsia="it-IT"/>
          </w:rPr>
          <w:t>Estratto/Copia Provvedimento</w:t>
        </w:r>
      </w:hyperlink>
      <w:r w:rsidR="009575E8" w:rsidRPr="009575E8">
        <w:rPr>
          <w:rFonts w:ascii="Tahoma" w:eastAsia="Times New Roman" w:hAnsi="Tahoma" w:cs="Tahoma"/>
          <w:color w:val="000080"/>
          <w:sz w:val="24"/>
          <w:szCs w:val="24"/>
          <w:lang w:eastAsia="it-IT"/>
        </w:rPr>
        <w:tab/>
      </w:r>
    </w:p>
    <w:p w:rsidR="009575E8" w:rsidRPr="009575E8" w:rsidRDefault="0069226F">
      <w:pPr>
        <w:rPr>
          <w:rFonts w:ascii="Tahoma" w:eastAsia="Times New Roman" w:hAnsi="Tahoma" w:cs="Tahoma"/>
          <w:color w:val="000080"/>
          <w:sz w:val="24"/>
          <w:szCs w:val="24"/>
          <w:lang w:eastAsia="it-IT"/>
        </w:rPr>
      </w:pPr>
      <w:hyperlink r:id="rId10" w:history="1">
        <w:r w:rsidR="009575E8" w:rsidRPr="000F43D4">
          <w:rPr>
            <w:rFonts w:ascii="Tahoma" w:eastAsia="Times New Roman" w:hAnsi="Tahoma" w:cs="Tahoma"/>
            <w:color w:val="0000FF"/>
            <w:sz w:val="24"/>
            <w:szCs w:val="24"/>
            <w:highlight w:val="green"/>
            <w:u w:val="single"/>
            <w:lang w:eastAsia="it-IT"/>
          </w:rPr>
          <w:t xml:space="preserve">Idoneità </w:t>
        </w:r>
        <w:proofErr w:type="spellStart"/>
        <w:r w:rsidR="009575E8" w:rsidRPr="000F43D4">
          <w:rPr>
            <w:rFonts w:ascii="Tahoma" w:eastAsia="Times New Roman" w:hAnsi="Tahoma" w:cs="Tahoma"/>
            <w:color w:val="0000FF"/>
            <w:sz w:val="24"/>
            <w:szCs w:val="24"/>
            <w:highlight w:val="green"/>
            <w:u w:val="single"/>
            <w:lang w:eastAsia="it-IT"/>
          </w:rPr>
          <w:t>progr.terapeutico</w:t>
        </w:r>
        <w:proofErr w:type="spellEnd"/>
      </w:hyperlink>
    </w:p>
    <w:p w:rsidR="009575E8" w:rsidRPr="009575E8" w:rsidRDefault="0069226F">
      <w:pPr>
        <w:rPr>
          <w:rFonts w:ascii="Tahoma" w:eastAsia="Times New Roman" w:hAnsi="Tahoma" w:cs="Tahoma"/>
          <w:color w:val="000080"/>
          <w:sz w:val="24"/>
          <w:szCs w:val="24"/>
          <w:lang w:eastAsia="it-IT"/>
        </w:rPr>
      </w:pPr>
      <w:hyperlink r:id="rId11" w:history="1">
        <w:r w:rsidR="009575E8" w:rsidRPr="000F43D4">
          <w:rPr>
            <w:rFonts w:ascii="Tahoma" w:eastAsia="Times New Roman" w:hAnsi="Tahoma" w:cs="Tahoma"/>
            <w:color w:val="0000FF"/>
            <w:sz w:val="24"/>
            <w:szCs w:val="24"/>
            <w:highlight w:val="green"/>
            <w:u w:val="single"/>
            <w:lang w:eastAsia="it-IT"/>
          </w:rPr>
          <w:t>Informazioni art. 47 - 4c.</w:t>
        </w:r>
      </w:hyperlink>
    </w:p>
    <w:p w:rsidR="009575E8" w:rsidRPr="009575E8" w:rsidRDefault="0069226F" w:rsidP="009575E8">
      <w:pPr>
        <w:spacing w:after="0" w:line="240" w:lineRule="auto"/>
        <w:rPr>
          <w:rFonts w:ascii="Tahoma" w:eastAsia="Times New Roman" w:hAnsi="Tahoma" w:cs="Tahoma"/>
          <w:color w:val="000080"/>
          <w:sz w:val="24"/>
          <w:szCs w:val="24"/>
          <w:lang w:eastAsia="it-IT"/>
        </w:rPr>
      </w:pPr>
      <w:hyperlink r:id="rId12" w:history="1">
        <w:r w:rsidR="009575E8" w:rsidRPr="000F43D4">
          <w:rPr>
            <w:rFonts w:ascii="Tahoma" w:eastAsia="Times New Roman" w:hAnsi="Tahoma" w:cs="Tahoma"/>
            <w:color w:val="0000FF"/>
            <w:sz w:val="24"/>
            <w:szCs w:val="24"/>
            <w:highlight w:val="green"/>
            <w:u w:val="single"/>
            <w:lang w:eastAsia="it-IT"/>
          </w:rPr>
          <w:t>Informazioni detenzione domiciliare</w:t>
        </w:r>
      </w:hyperlink>
      <w:r w:rsidR="009575E8" w:rsidRPr="009575E8">
        <w:rPr>
          <w:rFonts w:ascii="Tahoma" w:eastAsia="Times New Roman" w:hAnsi="Tahoma" w:cs="Tahoma"/>
          <w:color w:val="000080"/>
          <w:sz w:val="24"/>
          <w:szCs w:val="24"/>
          <w:lang w:eastAsia="it-IT"/>
        </w:rPr>
        <w:t xml:space="preserve"> </w:t>
      </w:r>
    </w:p>
    <w:p w:rsidR="009575E8" w:rsidRPr="009575E8" w:rsidRDefault="009575E8" w:rsidP="009575E8">
      <w:pPr>
        <w:spacing w:after="0" w:line="240" w:lineRule="auto"/>
        <w:rPr>
          <w:rFonts w:ascii="Tahoma" w:eastAsia="Times New Roman" w:hAnsi="Tahoma" w:cs="Tahoma"/>
          <w:color w:val="000080"/>
          <w:sz w:val="24"/>
          <w:szCs w:val="24"/>
          <w:lang w:eastAsia="it-IT"/>
        </w:rPr>
      </w:pPr>
    </w:p>
    <w:p w:rsidR="009575E8" w:rsidRPr="009575E8" w:rsidRDefault="0069226F" w:rsidP="009575E8">
      <w:pPr>
        <w:spacing w:after="0" w:line="240" w:lineRule="auto"/>
        <w:rPr>
          <w:rFonts w:ascii="Tahoma" w:eastAsia="Times New Roman" w:hAnsi="Tahoma" w:cs="Tahoma"/>
          <w:color w:val="000080"/>
          <w:sz w:val="24"/>
          <w:szCs w:val="24"/>
          <w:lang w:eastAsia="it-IT"/>
        </w:rPr>
      </w:pPr>
      <w:hyperlink r:id="rId13" w:history="1">
        <w:r w:rsidR="009575E8" w:rsidRPr="000F43D4">
          <w:rPr>
            <w:rFonts w:ascii="Tahoma" w:eastAsia="Times New Roman" w:hAnsi="Tahoma" w:cs="Tahoma"/>
            <w:color w:val="0000FF"/>
            <w:sz w:val="24"/>
            <w:szCs w:val="24"/>
            <w:highlight w:val="green"/>
            <w:u w:val="single"/>
            <w:lang w:eastAsia="it-IT"/>
          </w:rPr>
          <w:t>Informazioni su attività lavorativa</w:t>
        </w:r>
      </w:hyperlink>
    </w:p>
    <w:p w:rsidR="009575E8" w:rsidRPr="009575E8" w:rsidRDefault="009575E8" w:rsidP="009575E8">
      <w:pPr>
        <w:spacing w:after="0" w:line="240" w:lineRule="auto"/>
        <w:rPr>
          <w:rFonts w:ascii="Tahoma" w:eastAsia="Times New Roman" w:hAnsi="Tahoma" w:cs="Tahoma"/>
          <w:color w:val="000080"/>
          <w:sz w:val="24"/>
          <w:szCs w:val="24"/>
          <w:lang w:eastAsia="it-IT"/>
        </w:rPr>
      </w:pPr>
    </w:p>
    <w:p w:rsidR="009575E8" w:rsidRPr="009575E8" w:rsidRDefault="0069226F">
      <w:pPr>
        <w:rPr>
          <w:rFonts w:ascii="Tahoma" w:eastAsia="Times New Roman" w:hAnsi="Tahoma" w:cs="Tahoma"/>
          <w:color w:val="000080"/>
          <w:sz w:val="24"/>
          <w:szCs w:val="24"/>
          <w:lang w:eastAsia="it-IT"/>
        </w:rPr>
      </w:pPr>
      <w:hyperlink r:id="rId14" w:history="1">
        <w:proofErr w:type="spellStart"/>
        <w:r w:rsidR="009575E8" w:rsidRPr="000F43D4">
          <w:rPr>
            <w:rFonts w:ascii="Tahoma" w:eastAsia="Times New Roman" w:hAnsi="Tahoma" w:cs="Tahoma"/>
            <w:color w:val="0000FF"/>
            <w:sz w:val="24"/>
            <w:szCs w:val="24"/>
            <w:highlight w:val="green"/>
            <w:u w:val="single"/>
            <w:lang w:eastAsia="it-IT"/>
          </w:rPr>
          <w:t>InformazioniPS</w:t>
        </w:r>
        <w:proofErr w:type="spellEnd"/>
        <w:r w:rsidR="009575E8" w:rsidRPr="000F43D4">
          <w:rPr>
            <w:rFonts w:ascii="Tahoma" w:eastAsia="Times New Roman" w:hAnsi="Tahoma" w:cs="Tahoma"/>
            <w:color w:val="0000FF"/>
            <w:sz w:val="24"/>
            <w:szCs w:val="24"/>
            <w:highlight w:val="green"/>
            <w:u w:val="single"/>
            <w:lang w:eastAsia="it-IT"/>
          </w:rPr>
          <w:t xml:space="preserve"> per 47-47 Ter-50- 30 Ter</w:t>
        </w:r>
      </w:hyperlink>
    </w:p>
    <w:p w:rsidR="009575E8" w:rsidRPr="009575E8" w:rsidRDefault="0069226F">
      <w:pPr>
        <w:rPr>
          <w:rFonts w:ascii="Tahoma" w:eastAsia="Times New Roman" w:hAnsi="Tahoma" w:cs="Tahoma"/>
          <w:color w:val="000080"/>
          <w:sz w:val="24"/>
          <w:szCs w:val="24"/>
          <w:lang w:eastAsia="it-IT"/>
        </w:rPr>
      </w:pPr>
      <w:hyperlink r:id="rId15" w:history="1">
        <w:proofErr w:type="spellStart"/>
        <w:r w:rsidR="009575E8" w:rsidRPr="00DB78F4">
          <w:rPr>
            <w:rFonts w:ascii="Tahoma" w:eastAsia="Times New Roman" w:hAnsi="Tahoma" w:cs="Tahoma"/>
            <w:color w:val="0000FF"/>
            <w:sz w:val="24"/>
            <w:szCs w:val="24"/>
            <w:highlight w:val="green"/>
            <w:u w:val="single"/>
            <w:lang w:eastAsia="it-IT"/>
          </w:rPr>
          <w:t>Ordin</w:t>
        </w:r>
        <w:proofErr w:type="spellEnd"/>
        <w:r w:rsidR="009575E8" w:rsidRPr="00DB78F4">
          <w:rPr>
            <w:rFonts w:ascii="Tahoma" w:eastAsia="Times New Roman" w:hAnsi="Tahoma" w:cs="Tahoma"/>
            <w:color w:val="0000FF"/>
            <w:sz w:val="24"/>
            <w:szCs w:val="24"/>
            <w:highlight w:val="green"/>
            <w:u w:val="single"/>
            <w:lang w:eastAsia="it-IT"/>
          </w:rPr>
          <w:t>/</w:t>
        </w:r>
        <w:proofErr w:type="spellStart"/>
        <w:r w:rsidR="009575E8" w:rsidRPr="00DB78F4">
          <w:rPr>
            <w:rFonts w:ascii="Tahoma" w:eastAsia="Times New Roman" w:hAnsi="Tahoma" w:cs="Tahoma"/>
            <w:color w:val="0000FF"/>
            <w:sz w:val="24"/>
            <w:szCs w:val="24"/>
            <w:highlight w:val="green"/>
            <w:u w:val="single"/>
            <w:lang w:eastAsia="it-IT"/>
          </w:rPr>
          <w:t>decr</w:t>
        </w:r>
        <w:proofErr w:type="spellEnd"/>
        <w:r w:rsidR="009575E8" w:rsidRPr="00DB78F4">
          <w:rPr>
            <w:rFonts w:ascii="Tahoma" w:eastAsia="Times New Roman" w:hAnsi="Tahoma" w:cs="Tahoma"/>
            <w:color w:val="0000FF"/>
            <w:sz w:val="24"/>
            <w:szCs w:val="24"/>
            <w:highlight w:val="green"/>
            <w:u w:val="single"/>
            <w:lang w:eastAsia="it-IT"/>
          </w:rPr>
          <w:t xml:space="preserve">. </w:t>
        </w:r>
        <w:proofErr w:type="gramStart"/>
        <w:r w:rsidR="009575E8" w:rsidRPr="00DB78F4">
          <w:rPr>
            <w:rFonts w:ascii="Tahoma" w:eastAsia="Times New Roman" w:hAnsi="Tahoma" w:cs="Tahoma"/>
            <w:color w:val="0000FF"/>
            <w:sz w:val="24"/>
            <w:szCs w:val="24"/>
            <w:highlight w:val="green"/>
            <w:u w:val="single"/>
            <w:lang w:eastAsia="it-IT"/>
          </w:rPr>
          <w:t>altro</w:t>
        </w:r>
        <w:proofErr w:type="gramEnd"/>
        <w:r w:rsidR="009575E8" w:rsidRPr="00DB78F4">
          <w:rPr>
            <w:rFonts w:ascii="Tahoma" w:eastAsia="Times New Roman" w:hAnsi="Tahoma" w:cs="Tahoma"/>
            <w:color w:val="0000FF"/>
            <w:sz w:val="24"/>
            <w:szCs w:val="24"/>
            <w:highlight w:val="green"/>
            <w:u w:val="single"/>
            <w:lang w:eastAsia="it-IT"/>
          </w:rPr>
          <w:t xml:space="preserve"> </w:t>
        </w:r>
        <w:proofErr w:type="spellStart"/>
        <w:r w:rsidR="009575E8" w:rsidRPr="00DB78F4">
          <w:rPr>
            <w:rFonts w:ascii="Tahoma" w:eastAsia="Times New Roman" w:hAnsi="Tahoma" w:cs="Tahoma"/>
            <w:color w:val="0000FF"/>
            <w:sz w:val="24"/>
            <w:szCs w:val="24"/>
            <w:highlight w:val="green"/>
            <w:u w:val="single"/>
            <w:lang w:eastAsia="it-IT"/>
          </w:rPr>
          <w:t>TdS</w:t>
        </w:r>
        <w:proofErr w:type="spellEnd"/>
        <w:r w:rsidR="009575E8" w:rsidRPr="00DB78F4">
          <w:rPr>
            <w:rFonts w:ascii="Tahoma" w:eastAsia="Times New Roman" w:hAnsi="Tahoma" w:cs="Tahoma"/>
            <w:color w:val="0000FF"/>
            <w:sz w:val="24"/>
            <w:szCs w:val="24"/>
            <w:highlight w:val="green"/>
            <w:u w:val="single"/>
            <w:lang w:eastAsia="it-IT"/>
          </w:rPr>
          <w:t>/</w:t>
        </w:r>
        <w:proofErr w:type="spellStart"/>
        <w:r w:rsidR="009575E8" w:rsidRPr="00DB78F4">
          <w:rPr>
            <w:rFonts w:ascii="Tahoma" w:eastAsia="Times New Roman" w:hAnsi="Tahoma" w:cs="Tahoma"/>
            <w:color w:val="0000FF"/>
            <w:sz w:val="24"/>
            <w:szCs w:val="24"/>
            <w:highlight w:val="green"/>
            <w:u w:val="single"/>
            <w:lang w:eastAsia="it-IT"/>
          </w:rPr>
          <w:t>UdS</w:t>
        </w:r>
        <w:proofErr w:type="spellEnd"/>
      </w:hyperlink>
    </w:p>
    <w:p w:rsidR="009575E8" w:rsidRPr="009575E8" w:rsidRDefault="0069226F">
      <w:pPr>
        <w:rPr>
          <w:rFonts w:ascii="Tahoma" w:eastAsia="Times New Roman" w:hAnsi="Tahoma" w:cs="Tahoma"/>
          <w:color w:val="000080"/>
          <w:sz w:val="24"/>
          <w:szCs w:val="24"/>
          <w:lang w:eastAsia="it-IT"/>
        </w:rPr>
      </w:pPr>
      <w:hyperlink r:id="rId16" w:history="1">
        <w:r w:rsidR="009575E8" w:rsidRPr="00DB78F4">
          <w:rPr>
            <w:rFonts w:ascii="Tahoma" w:eastAsia="Times New Roman" w:hAnsi="Tahoma" w:cs="Tahoma"/>
            <w:color w:val="0000FF"/>
            <w:sz w:val="24"/>
            <w:szCs w:val="24"/>
            <w:highlight w:val="green"/>
            <w:u w:val="single"/>
            <w:lang w:eastAsia="it-IT"/>
          </w:rPr>
          <w:t>Relazione sanitaria</w:t>
        </w:r>
      </w:hyperlink>
    </w:p>
    <w:p w:rsidR="009575E8" w:rsidRPr="009575E8" w:rsidRDefault="0069226F">
      <w:pPr>
        <w:rPr>
          <w:rFonts w:ascii="Tahoma" w:eastAsia="Times New Roman" w:hAnsi="Tahoma" w:cs="Tahoma"/>
          <w:color w:val="000080"/>
          <w:sz w:val="24"/>
          <w:szCs w:val="24"/>
          <w:lang w:eastAsia="it-IT"/>
        </w:rPr>
      </w:pPr>
      <w:hyperlink r:id="rId17" w:history="1">
        <w:r w:rsidR="009575E8" w:rsidRPr="00DB78F4">
          <w:rPr>
            <w:rFonts w:ascii="Tahoma" w:eastAsia="Times New Roman" w:hAnsi="Tahoma" w:cs="Tahoma"/>
            <w:color w:val="0000FF"/>
            <w:sz w:val="24"/>
            <w:szCs w:val="24"/>
            <w:highlight w:val="green"/>
            <w:u w:val="single"/>
            <w:lang w:eastAsia="it-IT"/>
          </w:rPr>
          <w:t>Sentenza Integrale</w:t>
        </w:r>
      </w:hyperlink>
    </w:p>
    <w:p w:rsidR="009575E8" w:rsidRPr="009575E8" w:rsidRDefault="0069226F">
      <w:pPr>
        <w:rPr>
          <w:rFonts w:ascii="Tahoma" w:eastAsia="Times New Roman" w:hAnsi="Tahoma" w:cs="Tahoma"/>
          <w:color w:val="000080"/>
          <w:sz w:val="24"/>
          <w:szCs w:val="24"/>
          <w:lang w:eastAsia="it-IT"/>
        </w:rPr>
      </w:pPr>
      <w:hyperlink r:id="rId18" w:history="1">
        <w:r w:rsidR="009575E8" w:rsidRPr="00DB78F4">
          <w:rPr>
            <w:rFonts w:ascii="Tahoma" w:eastAsia="Times New Roman" w:hAnsi="Tahoma" w:cs="Tahoma"/>
            <w:color w:val="0000FF"/>
            <w:sz w:val="24"/>
            <w:szCs w:val="24"/>
            <w:highlight w:val="green"/>
            <w:u w:val="single"/>
            <w:lang w:eastAsia="it-IT"/>
          </w:rPr>
          <w:t xml:space="preserve">Verifica condotta </w:t>
        </w:r>
        <w:proofErr w:type="spellStart"/>
        <w:r w:rsidR="009575E8" w:rsidRPr="00DB78F4">
          <w:rPr>
            <w:rFonts w:ascii="Tahoma" w:eastAsia="Times New Roman" w:hAnsi="Tahoma" w:cs="Tahoma"/>
            <w:color w:val="0000FF"/>
            <w:sz w:val="24"/>
            <w:szCs w:val="24"/>
            <w:highlight w:val="green"/>
            <w:u w:val="single"/>
            <w:lang w:eastAsia="it-IT"/>
          </w:rPr>
          <w:t>progr</w:t>
        </w:r>
        <w:proofErr w:type="spellEnd"/>
        <w:r w:rsidR="009575E8" w:rsidRPr="00DB78F4">
          <w:rPr>
            <w:rFonts w:ascii="Tahoma" w:eastAsia="Times New Roman" w:hAnsi="Tahoma" w:cs="Tahoma"/>
            <w:color w:val="0000FF"/>
            <w:sz w:val="24"/>
            <w:szCs w:val="24"/>
            <w:highlight w:val="green"/>
            <w:u w:val="single"/>
            <w:lang w:eastAsia="it-IT"/>
          </w:rPr>
          <w:t xml:space="preserve">. </w:t>
        </w:r>
        <w:proofErr w:type="spellStart"/>
        <w:r w:rsidR="009575E8" w:rsidRPr="00DB78F4">
          <w:rPr>
            <w:rFonts w:ascii="Tahoma" w:eastAsia="Times New Roman" w:hAnsi="Tahoma" w:cs="Tahoma"/>
            <w:color w:val="0000FF"/>
            <w:sz w:val="24"/>
            <w:szCs w:val="24"/>
            <w:highlight w:val="green"/>
            <w:u w:val="single"/>
            <w:lang w:eastAsia="it-IT"/>
          </w:rPr>
          <w:t>Ser.T</w:t>
        </w:r>
        <w:proofErr w:type="spellEnd"/>
      </w:hyperlink>
      <w:r w:rsidR="009575E8" w:rsidRPr="009575E8">
        <w:rPr>
          <w:rFonts w:ascii="Tahoma" w:eastAsia="Times New Roman" w:hAnsi="Tahoma" w:cs="Tahoma"/>
          <w:color w:val="000080"/>
          <w:sz w:val="24"/>
          <w:szCs w:val="24"/>
          <w:lang w:eastAsia="it-IT"/>
        </w:rPr>
        <w:tab/>
      </w:r>
    </w:p>
    <w:p w:rsidR="009575E8" w:rsidRPr="00DB78F4" w:rsidRDefault="0069226F">
      <w:pPr>
        <w:rPr>
          <w:rFonts w:ascii="Tahoma" w:eastAsia="Times New Roman" w:hAnsi="Tahoma" w:cs="Tahoma"/>
          <w:color w:val="000080"/>
          <w:sz w:val="24"/>
          <w:szCs w:val="24"/>
          <w:highlight w:val="green"/>
          <w:lang w:eastAsia="it-IT"/>
        </w:rPr>
      </w:pPr>
      <w:hyperlink r:id="rId19" w:history="1">
        <w:r w:rsidR="009575E8" w:rsidRPr="00DB78F4">
          <w:rPr>
            <w:rFonts w:ascii="Tahoma" w:eastAsia="Times New Roman" w:hAnsi="Tahoma" w:cs="Tahoma"/>
            <w:color w:val="0000FF"/>
            <w:sz w:val="24"/>
            <w:szCs w:val="24"/>
            <w:highlight w:val="green"/>
            <w:u w:val="single"/>
            <w:lang w:eastAsia="it-IT"/>
          </w:rPr>
          <w:t xml:space="preserve">Visita medica </w:t>
        </w:r>
      </w:hyperlink>
      <w:r w:rsidR="009575E8" w:rsidRPr="00DB78F4">
        <w:rPr>
          <w:rFonts w:ascii="Tahoma" w:eastAsia="Times New Roman" w:hAnsi="Tahoma" w:cs="Tahoma"/>
          <w:color w:val="000080"/>
          <w:sz w:val="24"/>
          <w:szCs w:val="24"/>
          <w:highlight w:val="green"/>
          <w:lang w:eastAsia="it-IT"/>
        </w:rPr>
        <w:tab/>
      </w:r>
    </w:p>
    <w:p w:rsidR="009575E8" w:rsidRDefault="0069226F">
      <w:pPr>
        <w:rPr>
          <w:rFonts w:ascii="Tahoma" w:eastAsia="Times New Roman" w:hAnsi="Tahoma" w:cs="Tahoma"/>
          <w:color w:val="000080"/>
          <w:sz w:val="24"/>
          <w:szCs w:val="24"/>
          <w:lang w:eastAsia="it-IT"/>
        </w:rPr>
      </w:pPr>
      <w:hyperlink r:id="rId20" w:history="1">
        <w:r w:rsidR="009575E8" w:rsidRPr="00DB78F4">
          <w:rPr>
            <w:rFonts w:ascii="Tahoma" w:eastAsia="Times New Roman" w:hAnsi="Tahoma" w:cs="Tahoma"/>
            <w:color w:val="0000FF"/>
            <w:sz w:val="24"/>
            <w:szCs w:val="24"/>
            <w:highlight w:val="green"/>
            <w:u w:val="single"/>
            <w:lang w:eastAsia="it-IT"/>
          </w:rPr>
          <w:t>Altre Istruttorie</w:t>
        </w:r>
      </w:hyperlink>
      <w:r w:rsidR="009575E8" w:rsidRPr="009575E8">
        <w:rPr>
          <w:rFonts w:ascii="Tahoma" w:eastAsia="Times New Roman" w:hAnsi="Tahoma" w:cs="Tahoma"/>
          <w:color w:val="000080"/>
          <w:sz w:val="24"/>
          <w:szCs w:val="24"/>
          <w:lang w:eastAsia="it-IT"/>
        </w:rPr>
        <w:tab/>
      </w: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Default="0001207E">
      <w:pPr>
        <w:rPr>
          <w:rFonts w:ascii="Tahoma" w:eastAsia="Times New Roman" w:hAnsi="Tahoma" w:cs="Tahoma"/>
          <w:color w:val="000080"/>
          <w:sz w:val="24"/>
          <w:szCs w:val="24"/>
          <w:lang w:eastAsia="it-IT"/>
        </w:rPr>
      </w:pPr>
    </w:p>
    <w:p w:rsidR="0001207E" w:rsidRPr="00AB5912" w:rsidRDefault="00640FD9" w:rsidP="00121F92">
      <w:pPr>
        <w:pStyle w:val="Paragrafoelenco"/>
        <w:numPr>
          <w:ilvl w:val="0"/>
          <w:numId w:val="3"/>
        </w:numPr>
        <w:rPr>
          <w:rFonts w:ascii="Tahoma" w:eastAsia="Times New Roman" w:hAnsi="Tahoma" w:cs="Tahoma"/>
          <w:b/>
          <w:color w:val="000080"/>
          <w:sz w:val="24"/>
          <w:szCs w:val="24"/>
          <w:highlight w:val="green"/>
          <w:u w:val="single"/>
          <w:lang w:eastAsia="it-IT"/>
        </w:rPr>
      </w:pPr>
      <w:r w:rsidRPr="00AB5912">
        <w:rPr>
          <w:rFonts w:ascii="Tahoma" w:eastAsia="Times New Roman" w:hAnsi="Tahoma" w:cs="Tahoma"/>
          <w:b/>
          <w:color w:val="000080"/>
          <w:sz w:val="24"/>
          <w:szCs w:val="24"/>
          <w:highlight w:val="green"/>
          <w:u w:val="single"/>
          <w:lang w:eastAsia="it-IT"/>
        </w:rPr>
        <w:lastRenderedPageBreak/>
        <w:t>Modica maschere “Richiesta atti”</w:t>
      </w:r>
    </w:p>
    <w:p w:rsidR="00640FD9" w:rsidRDefault="00640FD9">
      <w:pPr>
        <w:rPr>
          <w:rFonts w:ascii="Tahoma" w:eastAsia="Times New Roman" w:hAnsi="Tahoma" w:cs="Tahoma"/>
          <w:color w:val="000080"/>
          <w:sz w:val="24"/>
          <w:szCs w:val="24"/>
          <w:lang w:eastAsia="it-IT"/>
        </w:rPr>
      </w:pPr>
    </w:p>
    <w:tbl>
      <w:tblPr>
        <w:tblW w:w="4750" w:type="pct"/>
        <w:tblCellSpacing w:w="0" w:type="dxa"/>
        <w:tblCellMar>
          <w:left w:w="0" w:type="dxa"/>
          <w:right w:w="0" w:type="dxa"/>
        </w:tblCellMar>
        <w:tblLook w:val="04A0" w:firstRow="1" w:lastRow="0" w:firstColumn="1" w:lastColumn="0" w:noHBand="0" w:noVBand="1"/>
      </w:tblPr>
      <w:tblGrid>
        <w:gridCol w:w="9141"/>
      </w:tblGrid>
      <w:tr w:rsidR="0001207E" w:rsidTr="0001207E">
        <w:trPr>
          <w:tblCellSpacing w:w="0" w:type="dxa"/>
        </w:trPr>
        <w:tc>
          <w:tcPr>
            <w:tcW w:w="0" w:type="auto"/>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bdr w:val="none" w:sz="0" w:space="0" w:color="auto" w:frame="1"/>
              </w:rPr>
              <w:t>Procedimento N.</w:t>
            </w:r>
            <w:r>
              <w:rPr>
                <w:rFonts w:ascii="Tahoma" w:hAnsi="Tahoma" w:cs="Tahoma"/>
                <w:b/>
                <w:bCs/>
                <w:color w:val="000080"/>
                <w:sz w:val="18"/>
                <w:szCs w:val="18"/>
              </w:rPr>
              <w:t xml:space="preserve"> </w:t>
            </w:r>
            <w:hyperlink r:id="rId21" w:history="1">
              <w:r>
                <w:rPr>
                  <w:rStyle w:val="Collegamentoipertestuale"/>
                  <w:rFonts w:ascii="Tahoma" w:hAnsi="Tahoma" w:cs="Tahoma"/>
                  <w:b/>
                  <w:bCs/>
                  <w:color w:val="CD5C5C"/>
                  <w:sz w:val="18"/>
                  <w:szCs w:val="18"/>
                  <w:bdr w:val="none" w:sz="0" w:space="0" w:color="auto" w:frame="1"/>
                </w:rPr>
                <w:t xml:space="preserve">2019 / 2948 </w:t>
              </w:r>
            </w:hyperlink>
            <w:r>
              <w:rPr>
                <w:rFonts w:ascii="Tahoma" w:hAnsi="Tahoma" w:cs="Tahoma"/>
                <w:b/>
                <w:bCs/>
                <w:color w:val="000080"/>
                <w:sz w:val="18"/>
                <w:szCs w:val="18"/>
                <w:bdr w:val="none" w:sz="0" w:space="0" w:color="auto" w:frame="1"/>
              </w:rPr>
              <w:t xml:space="preserve">relativo a: </w:t>
            </w:r>
            <w:r>
              <w:rPr>
                <w:rFonts w:ascii="Tahoma" w:hAnsi="Tahoma" w:cs="Tahoma"/>
                <w:b/>
                <w:bCs/>
                <w:caps/>
                <w:color w:val="0000FF"/>
                <w:sz w:val="18"/>
                <w:szCs w:val="18"/>
                <w:bdr w:val="none" w:sz="0" w:space="0" w:color="auto" w:frame="1"/>
              </w:rPr>
              <w:t>Reclamo in materia di rimedi risarcitori per violazione art. 3 CEDU</w:t>
            </w:r>
            <w:r>
              <w:rPr>
                <w:rFonts w:ascii="Tahoma" w:hAnsi="Tahoma" w:cs="Tahoma"/>
                <w:b/>
                <w:bCs/>
                <w:color w:val="000080"/>
                <w:sz w:val="18"/>
                <w:szCs w:val="18"/>
              </w:rPr>
              <w:t xml:space="preserve"> </w:t>
            </w:r>
          </w:p>
        </w:tc>
      </w:tr>
      <w:tr w:rsidR="0001207E" w:rsidTr="0001207E">
        <w:trPr>
          <w:tblCellSpacing w:w="0" w:type="dxa"/>
        </w:trPr>
        <w:tc>
          <w:tcPr>
            <w:tcW w:w="4000"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bdr w:val="none" w:sz="0" w:space="0" w:color="auto" w:frame="1"/>
              </w:rPr>
              <w:t>Soggetto:</w:t>
            </w:r>
            <w:r>
              <w:rPr>
                <w:rFonts w:ascii="Tahoma" w:hAnsi="Tahoma" w:cs="Tahoma"/>
                <w:b/>
                <w:bCs/>
                <w:color w:val="000080"/>
                <w:sz w:val="18"/>
                <w:szCs w:val="18"/>
              </w:rPr>
              <w:t xml:space="preserve"> </w:t>
            </w:r>
            <w:hyperlink r:id="rId22" w:history="1">
              <w:r>
                <w:rPr>
                  <w:rStyle w:val="Collegamentoipertestuale"/>
                  <w:rFonts w:ascii="Tahoma" w:hAnsi="Tahoma" w:cs="Tahoma"/>
                  <w:b/>
                  <w:bCs/>
                  <w:caps/>
                  <w:color w:val="CD5C5C"/>
                  <w:sz w:val="18"/>
                  <w:szCs w:val="18"/>
                  <w:bdr w:val="none" w:sz="0" w:space="0" w:color="auto" w:frame="1"/>
                </w:rPr>
                <w:t>RUSSO LUIGI</w:t>
              </w:r>
            </w:hyperlink>
            <w:r>
              <w:rPr>
                <w:rFonts w:ascii="Tahoma" w:hAnsi="Tahoma" w:cs="Tahoma"/>
                <w:b/>
                <w:bCs/>
                <w:caps/>
                <w:color w:val="0000FF"/>
                <w:sz w:val="18"/>
                <w:szCs w:val="18"/>
                <w:bdr w:val="none" w:sz="0" w:space="0" w:color="auto" w:frame="1"/>
              </w:rPr>
              <w:t xml:space="preserve"> </w:t>
            </w:r>
            <w:r>
              <w:rPr>
                <w:rFonts w:ascii="Tahoma" w:hAnsi="Tahoma" w:cs="Tahoma"/>
                <w:b/>
                <w:bCs/>
                <w:color w:val="000080"/>
                <w:sz w:val="18"/>
                <w:szCs w:val="18"/>
                <w:bdr w:val="none" w:sz="0" w:space="0" w:color="auto" w:frame="1"/>
              </w:rPr>
              <w:t xml:space="preserve">nato </w:t>
            </w:r>
            <w:proofErr w:type="gramStart"/>
            <w:r>
              <w:rPr>
                <w:rFonts w:ascii="Tahoma" w:hAnsi="Tahoma" w:cs="Tahoma"/>
                <w:b/>
                <w:bCs/>
                <w:color w:val="000080"/>
                <w:sz w:val="18"/>
                <w:szCs w:val="18"/>
                <w:bdr w:val="none" w:sz="0" w:space="0" w:color="auto" w:frame="1"/>
              </w:rPr>
              <w:t>il :</w:t>
            </w:r>
            <w:proofErr w:type="gramEnd"/>
            <w:r>
              <w:rPr>
                <w:rFonts w:ascii="Tahoma" w:hAnsi="Tahoma" w:cs="Tahoma"/>
                <w:b/>
                <w:bCs/>
                <w:color w:val="000080"/>
                <w:sz w:val="18"/>
                <w:szCs w:val="18"/>
              </w:rPr>
              <w:t xml:space="preserve"> </w:t>
            </w:r>
            <w:r>
              <w:rPr>
                <w:rFonts w:ascii="Tahoma" w:hAnsi="Tahoma" w:cs="Tahoma"/>
                <w:b/>
                <w:bCs/>
                <w:caps/>
                <w:color w:val="0000FF"/>
                <w:sz w:val="18"/>
                <w:szCs w:val="18"/>
                <w:bdr w:val="none" w:sz="0" w:space="0" w:color="auto" w:frame="1"/>
              </w:rPr>
              <w:t>06-09-1972</w:t>
            </w:r>
            <w:r>
              <w:rPr>
                <w:rFonts w:ascii="Tahoma" w:hAnsi="Tahoma" w:cs="Tahoma"/>
                <w:b/>
                <w:bCs/>
                <w:color w:val="000080"/>
                <w:sz w:val="18"/>
                <w:szCs w:val="18"/>
              </w:rPr>
              <w:t xml:space="preserve"> </w:t>
            </w:r>
            <w:r>
              <w:rPr>
                <w:rFonts w:ascii="Tahoma" w:hAnsi="Tahoma" w:cs="Tahoma"/>
                <w:b/>
                <w:bCs/>
                <w:color w:val="000080"/>
                <w:sz w:val="18"/>
                <w:szCs w:val="18"/>
                <w:bdr w:val="none" w:sz="0" w:space="0" w:color="auto" w:frame="1"/>
              </w:rPr>
              <w:t xml:space="preserve">in : </w:t>
            </w:r>
            <w:r>
              <w:rPr>
                <w:rFonts w:ascii="Tahoma" w:hAnsi="Tahoma" w:cs="Tahoma"/>
                <w:b/>
                <w:bCs/>
                <w:caps/>
                <w:color w:val="0000FF"/>
                <w:sz w:val="18"/>
                <w:szCs w:val="18"/>
                <w:bdr w:val="none" w:sz="0" w:space="0" w:color="auto" w:frame="1"/>
              </w:rPr>
              <w:t>CAPUA (CE)</w:t>
            </w:r>
            <w:r>
              <w:rPr>
                <w:rFonts w:ascii="Tahoma" w:hAnsi="Tahoma" w:cs="Tahoma"/>
                <w:b/>
                <w:bCs/>
                <w:color w:val="000080"/>
                <w:sz w:val="18"/>
                <w:szCs w:val="18"/>
              </w:rPr>
              <w:t xml:space="preserve"> </w:t>
            </w:r>
          </w:p>
        </w:tc>
      </w:tr>
      <w:tr w:rsidR="0001207E" w:rsidTr="0001207E">
        <w:trPr>
          <w:tblCellSpacing w:w="0" w:type="dxa"/>
        </w:trPr>
        <w:tc>
          <w:tcPr>
            <w:tcW w:w="0" w:type="auto"/>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bdr w:val="none" w:sz="0" w:space="0" w:color="auto" w:frame="1"/>
              </w:rPr>
              <w:t xml:space="preserve">Procedimento SIEP </w:t>
            </w:r>
            <w:hyperlink r:id="rId23" w:history="1">
              <w:r>
                <w:rPr>
                  <w:rStyle w:val="Collegamentoipertestuale"/>
                  <w:rFonts w:ascii="Tahoma" w:hAnsi="Tahoma" w:cs="Tahoma"/>
                  <w:b/>
                  <w:bCs/>
                  <w:caps/>
                  <w:color w:val="CD5C5C"/>
                  <w:sz w:val="18"/>
                  <w:szCs w:val="18"/>
                  <w:bdr w:val="none" w:sz="0" w:space="0" w:color="auto" w:frame="1"/>
                </w:rPr>
                <w:t>2019/153</w:t>
              </w:r>
            </w:hyperlink>
            <w:r>
              <w:rPr>
                <w:rFonts w:ascii="Tahoma" w:hAnsi="Tahoma" w:cs="Tahoma"/>
                <w:b/>
                <w:bCs/>
                <w:caps/>
                <w:color w:val="0000FF"/>
                <w:sz w:val="18"/>
                <w:szCs w:val="18"/>
                <w:bdr w:val="none" w:sz="0" w:space="0" w:color="auto" w:frame="1"/>
              </w:rPr>
              <w:t xml:space="preserve"> Procura Generale della Repubblica Presso la Corte D'Appello NAPOLI</w:t>
            </w:r>
            <w:r>
              <w:rPr>
                <w:rFonts w:ascii="Tahoma" w:hAnsi="Tahoma" w:cs="Tahoma"/>
                <w:b/>
                <w:bCs/>
                <w:color w:val="000080"/>
                <w:sz w:val="18"/>
                <w:szCs w:val="18"/>
              </w:rPr>
              <w:t xml:space="preserve"> </w:t>
            </w:r>
            <w:r>
              <w:rPr>
                <w:rFonts w:ascii="Tahoma" w:hAnsi="Tahoma" w:cs="Tahoma"/>
                <w:b/>
                <w:bCs/>
                <w:color w:val="000080"/>
                <w:sz w:val="18"/>
                <w:szCs w:val="18"/>
                <w:bdr w:val="none" w:sz="0" w:space="0" w:color="auto" w:frame="1"/>
              </w:rPr>
              <w:t xml:space="preserve">del </w:t>
            </w:r>
            <w:r>
              <w:rPr>
                <w:rFonts w:ascii="Tahoma" w:hAnsi="Tahoma" w:cs="Tahoma"/>
                <w:b/>
                <w:bCs/>
                <w:caps/>
                <w:color w:val="0000FF"/>
                <w:sz w:val="18"/>
                <w:szCs w:val="18"/>
                <w:bdr w:val="none" w:sz="0" w:space="0" w:color="auto" w:frame="1"/>
              </w:rPr>
              <w:t>22-01-2019</w:t>
            </w:r>
            <w:r>
              <w:rPr>
                <w:rFonts w:ascii="Tahoma" w:hAnsi="Tahoma" w:cs="Tahoma"/>
                <w:b/>
                <w:bCs/>
                <w:color w:val="000080"/>
                <w:sz w:val="18"/>
                <w:szCs w:val="18"/>
              </w:rPr>
              <w:t xml:space="preserve"> </w:t>
            </w:r>
          </w:p>
        </w:tc>
      </w:tr>
      <w:tr w:rsidR="0001207E" w:rsidTr="0001207E">
        <w:trPr>
          <w:tblCellSpacing w:w="0" w:type="dxa"/>
        </w:trPr>
        <w:tc>
          <w:tcPr>
            <w:tcW w:w="0" w:type="auto"/>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bdr w:val="none" w:sz="0" w:space="0" w:color="auto" w:frame="1"/>
              </w:rPr>
              <w:t xml:space="preserve">Data </w:t>
            </w:r>
            <w:proofErr w:type="gramStart"/>
            <w:r>
              <w:rPr>
                <w:rFonts w:ascii="Tahoma" w:hAnsi="Tahoma" w:cs="Tahoma"/>
                <w:b/>
                <w:bCs/>
                <w:color w:val="000080"/>
                <w:sz w:val="18"/>
                <w:szCs w:val="18"/>
                <w:bdr w:val="none" w:sz="0" w:space="0" w:color="auto" w:frame="1"/>
              </w:rPr>
              <w:t>Udienza :</w:t>
            </w:r>
            <w:proofErr w:type="gramEnd"/>
            <w:r>
              <w:rPr>
                <w:rFonts w:ascii="Tahoma" w:hAnsi="Tahoma" w:cs="Tahoma"/>
                <w:b/>
                <w:bCs/>
                <w:color w:val="000080"/>
                <w:sz w:val="18"/>
                <w:szCs w:val="18"/>
                <w:bdr w:val="none" w:sz="0" w:space="0" w:color="auto" w:frame="1"/>
              </w:rPr>
              <w:t xml:space="preserve"> </w:t>
            </w:r>
            <w:r>
              <w:rPr>
                <w:rFonts w:ascii="Tahoma" w:hAnsi="Tahoma" w:cs="Tahoma"/>
                <w:b/>
                <w:bCs/>
                <w:caps/>
                <w:color w:val="0000FF"/>
                <w:sz w:val="18"/>
                <w:szCs w:val="18"/>
                <w:bdr w:val="none" w:sz="0" w:space="0" w:color="auto" w:frame="1"/>
              </w:rPr>
              <w:t>24-03-2020</w:t>
            </w:r>
            <w:r>
              <w:rPr>
                <w:rFonts w:ascii="Tahoma" w:hAnsi="Tahoma" w:cs="Tahoma"/>
                <w:b/>
                <w:bCs/>
                <w:color w:val="000080"/>
                <w:sz w:val="18"/>
                <w:szCs w:val="18"/>
              </w:rPr>
              <w:t xml:space="preserve"> </w:t>
            </w:r>
          </w:p>
        </w:tc>
      </w:tr>
    </w:tbl>
    <w:p w:rsidR="0001207E" w:rsidRDefault="0001207E" w:rsidP="0001207E">
      <w:pPr>
        <w:rPr>
          <w:rFonts w:ascii="Times New Roman" w:hAnsi="Times New Roman" w:cs="Times New Roman"/>
          <w:sz w:val="24"/>
          <w:szCs w:val="24"/>
        </w:rPr>
      </w:pPr>
    </w:p>
    <w:tbl>
      <w:tblPr>
        <w:tblW w:w="0" w:type="auto"/>
        <w:tblCellSpacing w:w="12" w:type="dxa"/>
        <w:tblCellMar>
          <w:top w:w="24" w:type="dxa"/>
          <w:left w:w="24" w:type="dxa"/>
          <w:bottom w:w="24" w:type="dxa"/>
          <w:right w:w="24" w:type="dxa"/>
        </w:tblCellMar>
        <w:tblLook w:val="04A0" w:firstRow="1" w:lastRow="0" w:firstColumn="1" w:lastColumn="0" w:noHBand="0" w:noVBand="1"/>
      </w:tblPr>
      <w:tblGrid>
        <w:gridCol w:w="1639"/>
        <w:gridCol w:w="3683"/>
        <w:gridCol w:w="638"/>
        <w:gridCol w:w="650"/>
      </w:tblGrid>
      <w:tr w:rsidR="0001207E" w:rsidTr="0001207E">
        <w:trPr>
          <w:gridAfter w:val="2"/>
          <w:tblCellSpacing w:w="12" w:type="dxa"/>
        </w:trPr>
        <w:tc>
          <w:tcPr>
            <w:tcW w:w="0" w:type="auto"/>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rPr>
              <w:t>Data Richiesta</w:t>
            </w:r>
          </w:p>
        </w:tc>
        <w:tc>
          <w:tcPr>
            <w:tcW w:w="0" w:type="auto"/>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aps/>
                <w:color w:val="0000FF"/>
                <w:sz w:val="18"/>
                <w:szCs w:val="18"/>
                <w:bdr w:val="none" w:sz="0" w:space="0" w:color="auto" w:frame="1"/>
              </w:rPr>
              <w:t>20-03-2020</w:t>
            </w:r>
            <w:r>
              <w:rPr>
                <w:rFonts w:ascii="Tahoma" w:hAnsi="Tahoma" w:cs="Tahoma"/>
                <w:b/>
                <w:bCs/>
                <w:color w:val="000080"/>
                <w:sz w:val="18"/>
                <w:szCs w:val="18"/>
              </w:rPr>
              <w:t xml:space="preserve"> </w:t>
            </w:r>
          </w:p>
        </w:tc>
      </w:tr>
      <w:tr w:rsidR="0001207E" w:rsidTr="0001207E">
        <w:trPr>
          <w:tblCellSpacing w:w="12" w:type="dxa"/>
        </w:trPr>
        <w:tc>
          <w:tcPr>
            <w:tcW w:w="0" w:type="auto"/>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rPr>
              <w:t>Destinatario n° 1</w:t>
            </w:r>
          </w:p>
        </w:tc>
        <w:tc>
          <w:tcPr>
            <w:tcW w:w="0" w:type="auto"/>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aps/>
                <w:color w:val="0000FF"/>
                <w:sz w:val="18"/>
                <w:szCs w:val="18"/>
                <w:bdr w:val="none" w:sz="0" w:space="0" w:color="auto" w:frame="1"/>
              </w:rPr>
              <w:t>Carabinieri - Comando Compagnia</w:t>
            </w:r>
            <w:r>
              <w:rPr>
                <w:rFonts w:ascii="Tahoma" w:hAnsi="Tahoma" w:cs="Tahoma"/>
                <w:b/>
                <w:bCs/>
                <w:color w:val="000080"/>
                <w:sz w:val="18"/>
                <w:szCs w:val="18"/>
              </w:rPr>
              <w:t xml:space="preserve"> </w:t>
            </w:r>
          </w:p>
        </w:tc>
        <w:tc>
          <w:tcPr>
            <w:tcW w:w="0" w:type="auto"/>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rPr>
              <w:t xml:space="preserve">Luogo </w:t>
            </w:r>
          </w:p>
        </w:tc>
        <w:tc>
          <w:tcPr>
            <w:tcW w:w="0" w:type="auto"/>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aps/>
                <w:color w:val="0000FF"/>
                <w:sz w:val="18"/>
                <w:szCs w:val="18"/>
                <w:bdr w:val="none" w:sz="0" w:space="0" w:color="auto" w:frame="1"/>
              </w:rPr>
              <w:t>ROMA</w:t>
            </w:r>
            <w:r>
              <w:rPr>
                <w:rFonts w:ascii="Tahoma" w:hAnsi="Tahoma" w:cs="Tahoma"/>
                <w:b/>
                <w:bCs/>
                <w:color w:val="000080"/>
                <w:sz w:val="18"/>
                <w:szCs w:val="18"/>
              </w:rPr>
              <w:t xml:space="preserve"> </w:t>
            </w:r>
          </w:p>
        </w:tc>
      </w:tr>
    </w:tbl>
    <w:p w:rsidR="0001207E" w:rsidRDefault="0001207E" w:rsidP="0001207E">
      <w:pPr>
        <w:pStyle w:val="Iniziomodulo-z"/>
      </w:pPr>
      <w:r>
        <w:t>Inizio modulo</w:t>
      </w:r>
    </w:p>
    <w:tbl>
      <w:tblPr>
        <w:tblW w:w="4750" w:type="pct"/>
        <w:tblCellSpacing w:w="12" w:type="dxa"/>
        <w:tblCellMar>
          <w:top w:w="24" w:type="dxa"/>
          <w:left w:w="24" w:type="dxa"/>
          <w:bottom w:w="24" w:type="dxa"/>
          <w:right w:w="24" w:type="dxa"/>
        </w:tblCellMar>
        <w:tblLook w:val="04A0" w:firstRow="1" w:lastRow="0" w:firstColumn="1" w:lastColumn="0" w:noHBand="0" w:noVBand="1"/>
      </w:tblPr>
      <w:tblGrid>
        <w:gridCol w:w="808"/>
        <w:gridCol w:w="8451"/>
      </w:tblGrid>
      <w:tr w:rsidR="0001207E" w:rsidTr="0001207E">
        <w:trPr>
          <w:tblCellSpacing w:w="12" w:type="dxa"/>
        </w:trPr>
        <w:tc>
          <w:tcPr>
            <w:tcW w:w="3500"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rPr>
              <w:t>Modello di stampa</w:t>
            </w:r>
          </w:p>
        </w:tc>
        <w:tc>
          <w:tcPr>
            <w:tcW w:w="1500" w:type="pct"/>
            <w:tcBorders>
              <w:top w:val="single" w:sz="6" w:space="0" w:color="DEDEDE"/>
              <w:left w:val="single" w:sz="6" w:space="0" w:color="DEDEDE"/>
              <w:bottom w:val="single" w:sz="6" w:space="0" w:color="DEDEDE"/>
              <w:right w:val="single" w:sz="6" w:space="0" w:color="DEDEDE"/>
            </w:tcBorders>
            <w:tcMar>
              <w:top w:w="15" w:type="dxa"/>
              <w:left w:w="15" w:type="dxa"/>
              <w:bottom w:w="15" w:type="dxa"/>
              <w:right w:w="15" w:type="dxa"/>
            </w:tcMar>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17.75pt;height:18pt" o:ole="">
                  <v:imagedata r:id="rId24" o:title=""/>
                </v:shape>
                <w:control r:id="rId25" w:name="DefaultOcxName" w:shapeid="_x0000_i1032"/>
              </w:object>
            </w:r>
          </w:p>
        </w:tc>
      </w:tr>
    </w:tbl>
    <w:p w:rsidR="0001207E" w:rsidRDefault="0001207E" w:rsidP="0001207E">
      <w:pPr>
        <w:pStyle w:val="Finemodulo-z"/>
      </w:pPr>
      <w:r>
        <w:t>Fine modulo</w:t>
      </w:r>
    </w:p>
    <w:p w:rsidR="0001207E" w:rsidRDefault="0001207E" w:rsidP="0001207E">
      <w:pPr>
        <w:pStyle w:val="Iniziomodulo-z"/>
      </w:pPr>
      <w:r>
        <w:t>Inizio modulo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2"/>
        <w:gridCol w:w="1065"/>
      </w:tblGrid>
      <w:tr w:rsidR="0001207E" w:rsidTr="0001207E">
        <w:trPr>
          <w:tblCellSpacing w:w="15" w:type="dxa"/>
        </w:trPr>
        <w:tc>
          <w:tcPr>
            <w:tcW w:w="0" w:type="auto"/>
            <w:tcBorders>
              <w:top w:val="single" w:sz="6" w:space="0" w:color="DEDEDE"/>
              <w:left w:val="single" w:sz="6" w:space="0" w:color="DEDEDE"/>
              <w:bottom w:val="single" w:sz="6" w:space="0" w:color="DEDEDE"/>
              <w:right w:val="single" w:sz="6" w:space="0" w:color="DEDEDE"/>
            </w:tcBorders>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rPr>
              <w:t>Valida Documento</w:t>
            </w:r>
          </w:p>
        </w:tc>
        <w:tc>
          <w:tcPr>
            <w:tcW w:w="0" w:type="auto"/>
            <w:tcBorders>
              <w:top w:val="single" w:sz="6" w:space="0" w:color="DEDEDE"/>
              <w:left w:val="single" w:sz="6" w:space="0" w:color="DEDEDE"/>
              <w:bottom w:val="single" w:sz="6" w:space="0" w:color="DEDEDE"/>
              <w:right w:val="single" w:sz="6" w:space="0" w:color="DEDEDE"/>
            </w:tcBorders>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rPr>
              <w:object w:dxaOrig="225" w:dyaOrig="225">
                <v:shape id="_x0000_i1035" type="#_x0000_t75" style="width:20.25pt;height:18pt" o:ole="">
                  <v:imagedata r:id="rId26" o:title=""/>
                </v:shape>
                <w:control r:id="rId27" w:name="DefaultOcxName1" w:shapeid="_x0000_i1035"/>
              </w:object>
            </w:r>
          </w:p>
        </w:tc>
      </w:tr>
      <w:tr w:rsidR="0001207E" w:rsidTr="0001207E">
        <w:trPr>
          <w:tblCellSpacing w:w="15" w:type="dxa"/>
        </w:trPr>
        <w:tc>
          <w:tcPr>
            <w:tcW w:w="0" w:type="auto"/>
            <w:vMerge w:val="restart"/>
            <w:tcBorders>
              <w:top w:val="single" w:sz="6" w:space="0" w:color="DEDEDE"/>
              <w:left w:val="single" w:sz="6" w:space="0" w:color="DEDEDE"/>
              <w:bottom w:val="single" w:sz="6" w:space="0" w:color="DEDEDE"/>
              <w:right w:val="single" w:sz="6" w:space="0" w:color="DEDEDE"/>
            </w:tcBorders>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rPr>
              <w:t>Indica il percorso locale del documento da salvare</w:t>
            </w:r>
          </w:p>
        </w:tc>
        <w:tc>
          <w:tcPr>
            <w:tcW w:w="0" w:type="auto"/>
            <w:tcBorders>
              <w:top w:val="single" w:sz="6" w:space="0" w:color="DEDEDE"/>
              <w:left w:val="single" w:sz="6" w:space="0" w:color="DEDEDE"/>
              <w:bottom w:val="single" w:sz="6" w:space="0" w:color="DEDEDE"/>
              <w:right w:val="single" w:sz="6" w:space="0" w:color="DEDEDE"/>
            </w:tcBorders>
            <w:vAlign w:val="center"/>
            <w:hideMark/>
          </w:tcPr>
          <w:p w:rsidR="0001207E" w:rsidRDefault="0001207E">
            <w:pPr>
              <w:rPr>
                <w:rFonts w:ascii="Tahoma" w:hAnsi="Tahoma" w:cs="Tahoma"/>
                <w:b/>
                <w:bCs/>
                <w:color w:val="000080"/>
                <w:sz w:val="18"/>
                <w:szCs w:val="18"/>
              </w:rPr>
            </w:pPr>
          </w:p>
        </w:tc>
      </w:tr>
      <w:tr w:rsidR="0001207E" w:rsidTr="0001207E">
        <w:trPr>
          <w:tblCellSpacing w:w="15" w:type="dxa"/>
        </w:trPr>
        <w:tc>
          <w:tcPr>
            <w:tcW w:w="0" w:type="auto"/>
            <w:vMerge/>
            <w:tcBorders>
              <w:top w:val="single" w:sz="6" w:space="0" w:color="DEDEDE"/>
              <w:left w:val="single" w:sz="6" w:space="0" w:color="DEDEDE"/>
              <w:bottom w:val="single" w:sz="6" w:space="0" w:color="DEDEDE"/>
              <w:right w:val="single" w:sz="6" w:space="0" w:color="DEDEDE"/>
            </w:tcBorders>
            <w:vAlign w:val="center"/>
            <w:hideMark/>
          </w:tcPr>
          <w:p w:rsidR="0001207E" w:rsidRDefault="0001207E">
            <w:pPr>
              <w:rPr>
                <w:rFonts w:ascii="Tahoma" w:hAnsi="Tahoma" w:cs="Tahoma"/>
                <w:b/>
                <w:bCs/>
                <w:color w:val="000080"/>
                <w:sz w:val="18"/>
                <w:szCs w:val="18"/>
              </w:rPr>
            </w:pPr>
          </w:p>
        </w:tc>
        <w:tc>
          <w:tcPr>
            <w:tcW w:w="0" w:type="auto"/>
            <w:tcBorders>
              <w:top w:val="single" w:sz="6" w:space="0" w:color="DEDEDE"/>
              <w:left w:val="single" w:sz="6" w:space="0" w:color="DEDEDE"/>
              <w:bottom w:val="single" w:sz="6" w:space="0" w:color="DEDEDE"/>
              <w:right w:val="single" w:sz="6" w:space="0" w:color="DEDEDE"/>
            </w:tcBorders>
            <w:vAlign w:val="center"/>
            <w:hideMark/>
          </w:tcPr>
          <w:p w:rsidR="0001207E" w:rsidRDefault="0001207E">
            <w:pPr>
              <w:rPr>
                <w:rFonts w:ascii="Tahoma" w:hAnsi="Tahoma" w:cs="Tahoma"/>
                <w:b/>
                <w:bCs/>
                <w:color w:val="000080"/>
                <w:sz w:val="18"/>
                <w:szCs w:val="18"/>
              </w:rPr>
            </w:pPr>
            <w:r>
              <w:rPr>
                <w:rFonts w:ascii="Tahoma" w:hAnsi="Tahoma" w:cs="Tahoma"/>
                <w:b/>
                <w:bCs/>
                <w:color w:val="000080"/>
                <w:sz w:val="18"/>
                <w:szCs w:val="18"/>
              </w:rPr>
              <w:object w:dxaOrig="225" w:dyaOrig="225">
                <v:shape id="_x0000_i1038" type="#_x0000_t75" style="width:48pt;height:22.5pt" o:ole="">
                  <v:imagedata r:id="rId28" o:title=""/>
                </v:shape>
                <w:control r:id="rId29" w:name="DefaultOcxName2" w:shapeid="_x0000_i1038"/>
              </w:object>
            </w:r>
          </w:p>
        </w:tc>
      </w:tr>
    </w:tbl>
    <w:p w:rsidR="00640FD9" w:rsidRDefault="00640FD9" w:rsidP="0001207E">
      <w:pPr>
        <w:pStyle w:val="Finemodulo-z"/>
        <w:rPr>
          <w:vanish w:val="0"/>
        </w:rPr>
      </w:pPr>
    </w:p>
    <w:p w:rsidR="00640FD9" w:rsidRDefault="00640FD9" w:rsidP="00640FD9">
      <w:pPr>
        <w:rPr>
          <w:rFonts w:ascii="Tahoma" w:eastAsia="Times New Roman" w:hAnsi="Tahoma" w:cs="Tahoma"/>
          <w:color w:val="000080"/>
          <w:sz w:val="24"/>
          <w:szCs w:val="24"/>
          <w:lang w:eastAsia="it-IT"/>
        </w:rPr>
      </w:pPr>
    </w:p>
    <w:p w:rsidR="00640FD9" w:rsidRDefault="00640FD9" w:rsidP="00640FD9">
      <w:pPr>
        <w:rPr>
          <w:rFonts w:ascii="Tahoma" w:eastAsia="Times New Roman" w:hAnsi="Tahoma" w:cs="Tahoma"/>
          <w:color w:val="000080"/>
          <w:sz w:val="24"/>
          <w:szCs w:val="24"/>
          <w:lang w:eastAsia="it-IT"/>
        </w:rPr>
      </w:pPr>
      <w:r w:rsidRPr="00640FD9">
        <w:rPr>
          <w:rFonts w:ascii="Tahoma" w:eastAsia="Times New Roman" w:hAnsi="Tahoma" w:cs="Tahoma"/>
          <w:color w:val="000080"/>
          <w:sz w:val="24"/>
          <w:szCs w:val="24"/>
          <w:highlight w:val="yellow"/>
          <w:lang w:eastAsia="it-IT"/>
        </w:rPr>
        <w:t xml:space="preserve">Dopo il campo “Data richiesta” deve essere inserita </w:t>
      </w:r>
      <w:r w:rsidR="00D6644B">
        <w:rPr>
          <w:rFonts w:ascii="Tahoma" w:eastAsia="Times New Roman" w:hAnsi="Tahoma" w:cs="Tahoma"/>
          <w:color w:val="000080"/>
          <w:sz w:val="24"/>
          <w:szCs w:val="24"/>
          <w:highlight w:val="yellow"/>
          <w:lang w:eastAsia="it-IT"/>
        </w:rPr>
        <w:t xml:space="preserve">un </w:t>
      </w:r>
      <w:proofErr w:type="spellStart"/>
      <w:r w:rsidR="00D6644B">
        <w:rPr>
          <w:rFonts w:ascii="Tahoma" w:eastAsia="Times New Roman" w:hAnsi="Tahoma" w:cs="Tahoma"/>
          <w:color w:val="000080"/>
          <w:sz w:val="24"/>
          <w:szCs w:val="24"/>
          <w:highlight w:val="yellow"/>
          <w:lang w:eastAsia="it-IT"/>
        </w:rPr>
        <w:t>check</w:t>
      </w:r>
      <w:proofErr w:type="spellEnd"/>
      <w:r w:rsidR="00D6644B">
        <w:rPr>
          <w:rFonts w:ascii="Tahoma" w:eastAsia="Times New Roman" w:hAnsi="Tahoma" w:cs="Tahoma"/>
          <w:color w:val="000080"/>
          <w:sz w:val="24"/>
          <w:szCs w:val="24"/>
          <w:highlight w:val="yellow"/>
          <w:lang w:eastAsia="it-IT"/>
        </w:rPr>
        <w:t xml:space="preserve"> box che consenta di inserire </w:t>
      </w:r>
      <w:r w:rsidRPr="00640FD9">
        <w:rPr>
          <w:rFonts w:ascii="Tahoma" w:eastAsia="Times New Roman" w:hAnsi="Tahoma" w:cs="Tahoma"/>
          <w:color w:val="000080"/>
          <w:sz w:val="24"/>
          <w:szCs w:val="24"/>
          <w:highlight w:val="yellow"/>
          <w:lang w:eastAsia="it-IT"/>
        </w:rPr>
        <w:t xml:space="preserve">la voce “atti da restituire entro il </w:t>
      </w:r>
      <w:proofErr w:type="gramStart"/>
      <w:r w:rsidRPr="00640FD9">
        <w:rPr>
          <w:rFonts w:ascii="Tahoma" w:eastAsia="Times New Roman" w:hAnsi="Tahoma" w:cs="Tahoma"/>
          <w:color w:val="000080"/>
          <w:sz w:val="24"/>
          <w:szCs w:val="24"/>
          <w:highlight w:val="yellow"/>
          <w:lang w:eastAsia="it-IT"/>
        </w:rPr>
        <w:t>“ seguito</w:t>
      </w:r>
      <w:proofErr w:type="gramEnd"/>
      <w:r w:rsidRPr="00640FD9">
        <w:rPr>
          <w:rFonts w:ascii="Tahoma" w:eastAsia="Times New Roman" w:hAnsi="Tahoma" w:cs="Tahoma"/>
          <w:color w:val="000080"/>
          <w:sz w:val="24"/>
          <w:szCs w:val="24"/>
          <w:highlight w:val="yellow"/>
          <w:lang w:eastAsia="it-IT"/>
        </w:rPr>
        <w:t xml:space="preserve"> da un campo dove inserire la data</w:t>
      </w:r>
    </w:p>
    <w:p w:rsidR="00AC5BCD" w:rsidRPr="00640FD9" w:rsidRDefault="00AC5BCD" w:rsidP="00640FD9">
      <w:pPr>
        <w:rPr>
          <w:rFonts w:ascii="Tahoma" w:eastAsia="Times New Roman" w:hAnsi="Tahoma" w:cs="Tahoma"/>
          <w:color w:val="000080"/>
          <w:sz w:val="24"/>
          <w:szCs w:val="24"/>
          <w:lang w:eastAsia="it-IT"/>
        </w:rPr>
      </w:pPr>
    </w:p>
    <w:p w:rsidR="00640FD9" w:rsidRDefault="00640FD9" w:rsidP="0001207E">
      <w:pPr>
        <w:pStyle w:val="Finemodulo-z"/>
        <w:rPr>
          <w:vanish w:val="0"/>
        </w:rPr>
      </w:pPr>
    </w:p>
    <w:p w:rsidR="0001207E" w:rsidRDefault="0001207E">
      <w:pPr>
        <w:rPr>
          <w:sz w:val="24"/>
          <w:szCs w:val="24"/>
        </w:rPr>
      </w:pPr>
    </w:p>
    <w:p w:rsidR="00640FD9" w:rsidRDefault="00640FD9">
      <w:pPr>
        <w:rPr>
          <w:sz w:val="24"/>
          <w:szCs w:val="24"/>
        </w:rPr>
      </w:pPr>
    </w:p>
    <w:p w:rsidR="00640FD9" w:rsidRPr="00AB5912" w:rsidRDefault="00640FD9" w:rsidP="00121F92">
      <w:pPr>
        <w:pStyle w:val="Paragrafoelenco"/>
        <w:numPr>
          <w:ilvl w:val="0"/>
          <w:numId w:val="2"/>
        </w:numPr>
        <w:rPr>
          <w:b/>
          <w:sz w:val="28"/>
          <w:szCs w:val="28"/>
          <w:highlight w:val="green"/>
          <w:u w:val="single"/>
        </w:rPr>
      </w:pPr>
      <w:r w:rsidRPr="00AB5912">
        <w:rPr>
          <w:b/>
          <w:sz w:val="28"/>
          <w:szCs w:val="28"/>
          <w:highlight w:val="green"/>
          <w:u w:val="single"/>
        </w:rPr>
        <w:t>Funzione statistica</w:t>
      </w:r>
    </w:p>
    <w:p w:rsidR="00640FD9" w:rsidRDefault="00070EB7" w:rsidP="004045B1">
      <w:pPr>
        <w:jc w:val="both"/>
        <w:rPr>
          <w:sz w:val="28"/>
          <w:szCs w:val="28"/>
        </w:rPr>
      </w:pPr>
      <w:r>
        <w:rPr>
          <w:sz w:val="28"/>
          <w:szCs w:val="28"/>
        </w:rPr>
        <w:t xml:space="preserve">Credo che la soluzione migliore sia quella di inserire nell’ambito della funzione </w:t>
      </w:r>
      <w:r w:rsidR="004045B1">
        <w:rPr>
          <w:sz w:val="28"/>
          <w:szCs w:val="28"/>
        </w:rPr>
        <w:t xml:space="preserve">“statistiche/monitoraggio” - </w:t>
      </w:r>
      <w:r>
        <w:rPr>
          <w:sz w:val="28"/>
          <w:szCs w:val="28"/>
        </w:rPr>
        <w:t>“ric</w:t>
      </w:r>
      <w:r w:rsidR="004045B1">
        <w:rPr>
          <w:sz w:val="28"/>
          <w:szCs w:val="28"/>
        </w:rPr>
        <w:t xml:space="preserve">erche” un nuovo pulsante tramite il quale verificare </w:t>
      </w:r>
      <w:r w:rsidR="005B5374">
        <w:rPr>
          <w:sz w:val="28"/>
          <w:szCs w:val="28"/>
        </w:rPr>
        <w:t xml:space="preserve">su </w:t>
      </w:r>
      <w:r w:rsidR="004045B1">
        <w:rPr>
          <w:sz w:val="28"/>
          <w:szCs w:val="28"/>
        </w:rPr>
        <w:t xml:space="preserve">quanti e quali procedimenti </w:t>
      </w:r>
      <w:r w:rsidR="005B5374">
        <w:rPr>
          <w:sz w:val="28"/>
          <w:szCs w:val="28"/>
        </w:rPr>
        <w:t xml:space="preserve">sia stata indicata una determinata data di scadenza (che sarebbe quella riportata nel campo sopra indicato) </w:t>
      </w:r>
    </w:p>
    <w:p w:rsidR="005B5374" w:rsidRDefault="005B5374" w:rsidP="004045B1">
      <w:pPr>
        <w:jc w:val="both"/>
        <w:rPr>
          <w:sz w:val="28"/>
          <w:szCs w:val="28"/>
        </w:rPr>
      </w:pPr>
    </w:p>
    <w:p w:rsidR="005B5374" w:rsidRDefault="005B5374" w:rsidP="004045B1">
      <w:pPr>
        <w:jc w:val="both"/>
        <w:rPr>
          <w:sz w:val="28"/>
          <w:szCs w:val="28"/>
        </w:rPr>
      </w:pPr>
    </w:p>
    <w:p w:rsidR="005B5374" w:rsidRPr="00121F92" w:rsidRDefault="005B5374" w:rsidP="00121F92">
      <w:pPr>
        <w:pStyle w:val="Paragrafoelenco"/>
        <w:numPr>
          <w:ilvl w:val="0"/>
          <w:numId w:val="1"/>
        </w:numPr>
        <w:jc w:val="both"/>
        <w:rPr>
          <w:sz w:val="28"/>
          <w:szCs w:val="28"/>
        </w:rPr>
      </w:pPr>
      <w:r w:rsidRPr="00AB5912">
        <w:rPr>
          <w:sz w:val="28"/>
          <w:szCs w:val="28"/>
          <w:highlight w:val="green"/>
        </w:rPr>
        <w:t xml:space="preserve">L’oggetto </w:t>
      </w:r>
      <w:r w:rsidRPr="00AB5912">
        <w:rPr>
          <w:b/>
          <w:bCs/>
          <w:sz w:val="28"/>
          <w:szCs w:val="28"/>
          <w:highlight w:val="green"/>
        </w:rPr>
        <w:t xml:space="preserve">“Detenzione domiciliare … art. 47 ter comma 1.1 O.P”. </w:t>
      </w:r>
      <w:proofErr w:type="gramStart"/>
      <w:r w:rsidRPr="00AB5912">
        <w:rPr>
          <w:b/>
          <w:bCs/>
          <w:sz w:val="28"/>
          <w:szCs w:val="28"/>
          <w:highlight w:val="green"/>
        </w:rPr>
        <w:t>e</w:t>
      </w:r>
      <w:proofErr w:type="gramEnd"/>
      <w:r w:rsidRPr="00AB5912">
        <w:rPr>
          <w:b/>
          <w:bCs/>
          <w:sz w:val="28"/>
          <w:szCs w:val="28"/>
          <w:highlight w:val="green"/>
        </w:rPr>
        <w:t xml:space="preserve"> quello “Revoca ammissione provvisoria …. 47 ter comma 1.1 O.P.”</w:t>
      </w:r>
      <w:r w:rsidRPr="00AB5912">
        <w:rPr>
          <w:sz w:val="28"/>
          <w:szCs w:val="28"/>
          <w:highlight w:val="green"/>
        </w:rPr>
        <w:t xml:space="preserve"> non vanno inseriti.</w:t>
      </w:r>
      <w:r w:rsidRPr="00121F92">
        <w:rPr>
          <w:sz w:val="28"/>
          <w:szCs w:val="28"/>
        </w:rPr>
        <w:t xml:space="preserve"> </w:t>
      </w:r>
      <w:r w:rsidRPr="00121F92">
        <w:rPr>
          <w:sz w:val="28"/>
          <w:szCs w:val="28"/>
        </w:rPr>
        <w:lastRenderedPageBreak/>
        <w:t xml:space="preserve">Volendo essere più precisi, ma non so se in questa MEV è opportuno inserire altre modifiche, tutti gli oggetti che fanno riferimento al 47 ter comma 1.1 andrebbero eliminati. </w:t>
      </w:r>
    </w:p>
    <w:p w:rsidR="005B5374" w:rsidRDefault="005B5374" w:rsidP="004045B1">
      <w:pPr>
        <w:jc w:val="both"/>
        <w:rPr>
          <w:sz w:val="28"/>
          <w:szCs w:val="28"/>
        </w:rPr>
      </w:pPr>
    </w:p>
    <w:p w:rsidR="005B5374" w:rsidRDefault="005B5374" w:rsidP="004045B1">
      <w:pPr>
        <w:jc w:val="both"/>
        <w:rPr>
          <w:sz w:val="28"/>
          <w:szCs w:val="28"/>
        </w:rPr>
      </w:pPr>
    </w:p>
    <w:p w:rsidR="005B5374" w:rsidRDefault="005B5374" w:rsidP="00121F92">
      <w:pPr>
        <w:pStyle w:val="Paragrafoelenco"/>
        <w:numPr>
          <w:ilvl w:val="0"/>
          <w:numId w:val="1"/>
        </w:numPr>
        <w:jc w:val="both"/>
        <w:rPr>
          <w:sz w:val="28"/>
          <w:szCs w:val="28"/>
        </w:rPr>
      </w:pPr>
      <w:r w:rsidRPr="00AB5912">
        <w:rPr>
          <w:sz w:val="28"/>
          <w:szCs w:val="28"/>
          <w:highlight w:val="green"/>
        </w:rPr>
        <w:t xml:space="preserve">In merito agli </w:t>
      </w:r>
      <w:r w:rsidRPr="00AB5912">
        <w:rPr>
          <w:b/>
          <w:bCs/>
          <w:sz w:val="28"/>
          <w:szCs w:val="28"/>
          <w:highlight w:val="green"/>
        </w:rPr>
        <w:t xml:space="preserve">esiti, </w:t>
      </w:r>
      <w:r w:rsidRPr="00AB5912">
        <w:rPr>
          <w:sz w:val="28"/>
          <w:szCs w:val="28"/>
          <w:highlight w:val="green"/>
        </w:rPr>
        <w:t>si conferma la necessità di inserirli tutti</w:t>
      </w:r>
      <w:r w:rsidR="00121F92" w:rsidRPr="00AB5912">
        <w:rPr>
          <w:sz w:val="28"/>
          <w:szCs w:val="28"/>
          <w:highlight w:val="green"/>
        </w:rPr>
        <w:t xml:space="preserve">. </w:t>
      </w:r>
      <w:bookmarkStart w:id="0" w:name="_GoBack"/>
      <w:bookmarkEnd w:id="0"/>
      <w:r w:rsidR="00121F92" w:rsidRPr="0069226F">
        <w:rPr>
          <w:sz w:val="28"/>
          <w:szCs w:val="28"/>
        </w:rPr>
        <w:t>Ciò, prima di tutto, in quanto</w:t>
      </w:r>
      <w:r w:rsidRPr="0069226F">
        <w:rPr>
          <w:b/>
          <w:bCs/>
          <w:sz w:val="28"/>
          <w:szCs w:val="28"/>
        </w:rPr>
        <w:t xml:space="preserve"> </w:t>
      </w:r>
      <w:r w:rsidR="00121F92" w:rsidRPr="0069226F">
        <w:rPr>
          <w:sz w:val="28"/>
          <w:szCs w:val="28"/>
        </w:rPr>
        <w:t>a fronte di</w:t>
      </w:r>
      <w:r w:rsidR="00121F92" w:rsidRPr="00121F92">
        <w:rPr>
          <w:sz w:val="28"/>
          <w:szCs w:val="28"/>
        </w:rPr>
        <w:t xml:space="preserve"> più di un oggetto inserito l’esito sarà necessariamente diverso (ad es., ammetto provvisoriamente al 47 ter e rigetto il 47), ed in secondo luogo perché il procedimento avente come contenuto ex art. 678 comma 1 ter è unico e quindi è lo stesso per fase provvisoria e “definitiva”. Di conseguenza devono essere riportati tutti i vecchi esiti ed aggiunto quello nuovo.</w:t>
      </w:r>
    </w:p>
    <w:p w:rsidR="003A166B" w:rsidRDefault="003A166B" w:rsidP="003A166B">
      <w:pPr>
        <w:jc w:val="both"/>
        <w:rPr>
          <w:sz w:val="28"/>
          <w:szCs w:val="28"/>
        </w:rPr>
      </w:pPr>
    </w:p>
    <w:p w:rsidR="003A166B" w:rsidRPr="003A166B" w:rsidRDefault="003A166B" w:rsidP="003A166B">
      <w:pPr>
        <w:pStyle w:val="Paragrafoelenco"/>
        <w:numPr>
          <w:ilvl w:val="0"/>
          <w:numId w:val="1"/>
        </w:numPr>
        <w:jc w:val="both"/>
        <w:rPr>
          <w:sz w:val="28"/>
          <w:szCs w:val="28"/>
        </w:rPr>
      </w:pPr>
      <w:r>
        <w:rPr>
          <w:sz w:val="28"/>
          <w:szCs w:val="28"/>
        </w:rPr>
        <w:t>Le modifiche al 51 bis O.P. non impattano in alcun modo sulla gestione presente sul SIUS, o meglio non richiedono alcuna implementazione. Ciò che avrebbe dovuto essere fatto da tempo e che è rimasto sempre tra le cose non urgenti da mettere in cantiere sarebbe eliminare tutto il contenuto relativo all’art. 51 bis O.P. lato TDS ed eliminare qualche esito lato UDS ma, come detto in precedenza, non so se questa è la sede adatta.</w:t>
      </w:r>
    </w:p>
    <w:sectPr w:rsidR="003A166B" w:rsidRPr="003A166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B5A12"/>
    <w:multiLevelType w:val="hybridMultilevel"/>
    <w:tmpl w:val="1ED893CC"/>
    <w:lvl w:ilvl="0" w:tplc="95263D7C">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C8065F7"/>
    <w:multiLevelType w:val="hybridMultilevel"/>
    <w:tmpl w:val="9D4C0B9A"/>
    <w:lvl w:ilvl="0" w:tplc="FDC04962">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BCC44F6"/>
    <w:multiLevelType w:val="hybridMultilevel"/>
    <w:tmpl w:val="A902263C"/>
    <w:lvl w:ilvl="0" w:tplc="29C23BF6">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D1C0910"/>
    <w:multiLevelType w:val="hybridMultilevel"/>
    <w:tmpl w:val="D376E0D2"/>
    <w:lvl w:ilvl="0" w:tplc="ADA87DC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it-IT" w:vendorID="64" w:dllVersion="131078" w:nlCheck="1" w:checkStyle="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5E8"/>
    <w:rsid w:val="0001207E"/>
    <w:rsid w:val="00070EB7"/>
    <w:rsid w:val="000F43D4"/>
    <w:rsid w:val="001176D2"/>
    <w:rsid w:val="00121F92"/>
    <w:rsid w:val="001770A3"/>
    <w:rsid w:val="00224FCD"/>
    <w:rsid w:val="002815B2"/>
    <w:rsid w:val="00302E6C"/>
    <w:rsid w:val="00367975"/>
    <w:rsid w:val="00395FD6"/>
    <w:rsid w:val="003A166B"/>
    <w:rsid w:val="003F4D4D"/>
    <w:rsid w:val="004045B1"/>
    <w:rsid w:val="00432B30"/>
    <w:rsid w:val="00452E90"/>
    <w:rsid w:val="00454BC1"/>
    <w:rsid w:val="00566EF4"/>
    <w:rsid w:val="00575066"/>
    <w:rsid w:val="005B5374"/>
    <w:rsid w:val="005F68FA"/>
    <w:rsid w:val="0061428A"/>
    <w:rsid w:val="00614D0D"/>
    <w:rsid w:val="00640FD9"/>
    <w:rsid w:val="0069226F"/>
    <w:rsid w:val="006D440B"/>
    <w:rsid w:val="006D46B1"/>
    <w:rsid w:val="006F43BC"/>
    <w:rsid w:val="0075272D"/>
    <w:rsid w:val="0078344D"/>
    <w:rsid w:val="007B43FA"/>
    <w:rsid w:val="00843A88"/>
    <w:rsid w:val="00860F69"/>
    <w:rsid w:val="00883587"/>
    <w:rsid w:val="00894D9A"/>
    <w:rsid w:val="009575E8"/>
    <w:rsid w:val="00964D49"/>
    <w:rsid w:val="00AB5912"/>
    <w:rsid w:val="00AB6681"/>
    <w:rsid w:val="00AC5BCD"/>
    <w:rsid w:val="00BB7CA5"/>
    <w:rsid w:val="00CF67D4"/>
    <w:rsid w:val="00D315CF"/>
    <w:rsid w:val="00D6644B"/>
    <w:rsid w:val="00D91412"/>
    <w:rsid w:val="00DA7C60"/>
    <w:rsid w:val="00DB78F4"/>
    <w:rsid w:val="00EA22F4"/>
    <w:rsid w:val="00ED3686"/>
    <w:rsid w:val="00F16CEC"/>
    <w:rsid w:val="00FB7BB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944A03E8-80C9-488F-806E-990D80E9F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semiHidden/>
    <w:unhideWhenUsed/>
    <w:rsid w:val="009575E8"/>
    <w:rPr>
      <w:color w:val="0000FF"/>
      <w:u w:val="single"/>
    </w:rPr>
  </w:style>
  <w:style w:type="paragraph" w:styleId="Iniziomodulo-z">
    <w:name w:val="HTML Top of Form"/>
    <w:basedOn w:val="Normale"/>
    <w:next w:val="Normale"/>
    <w:link w:val="Iniziomodulo-zCarattere"/>
    <w:hidden/>
    <w:uiPriority w:val="99"/>
    <w:semiHidden/>
    <w:unhideWhenUsed/>
    <w:rsid w:val="0001207E"/>
    <w:pPr>
      <w:pBdr>
        <w:bottom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Iniziomodulo-zCarattere">
    <w:name w:val="Inizio modulo -z Carattere"/>
    <w:basedOn w:val="Carpredefinitoparagrafo"/>
    <w:link w:val="Iniziomodulo-z"/>
    <w:uiPriority w:val="99"/>
    <w:semiHidden/>
    <w:rsid w:val="0001207E"/>
    <w:rPr>
      <w:rFonts w:ascii="Arial" w:eastAsia="Times New Roman" w:hAnsi="Arial" w:cs="Arial"/>
      <w:vanish/>
      <w:sz w:val="16"/>
      <w:szCs w:val="16"/>
      <w:lang w:eastAsia="it-IT"/>
    </w:rPr>
  </w:style>
  <w:style w:type="paragraph" w:styleId="Finemodulo-z">
    <w:name w:val="HTML Bottom of Form"/>
    <w:basedOn w:val="Normale"/>
    <w:next w:val="Normale"/>
    <w:link w:val="Finemodulo-zCarattere"/>
    <w:hidden/>
    <w:uiPriority w:val="99"/>
    <w:semiHidden/>
    <w:unhideWhenUsed/>
    <w:rsid w:val="0001207E"/>
    <w:pPr>
      <w:pBdr>
        <w:top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Finemodulo-zCarattere">
    <w:name w:val="Fine modulo -z Carattere"/>
    <w:basedOn w:val="Carpredefinitoparagrafo"/>
    <w:link w:val="Finemodulo-z"/>
    <w:uiPriority w:val="99"/>
    <w:semiHidden/>
    <w:rsid w:val="0001207E"/>
    <w:rPr>
      <w:rFonts w:ascii="Arial" w:eastAsia="Times New Roman" w:hAnsi="Arial" w:cs="Arial"/>
      <w:vanish/>
      <w:sz w:val="16"/>
      <w:szCs w:val="16"/>
      <w:lang w:eastAsia="it-IT"/>
    </w:rPr>
  </w:style>
  <w:style w:type="paragraph" w:styleId="Paragrafoelenco">
    <w:name w:val="List Paragraph"/>
    <w:basedOn w:val="Normale"/>
    <w:uiPriority w:val="34"/>
    <w:qFormat/>
    <w:rsid w:val="00121F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684671">
      <w:bodyDiv w:val="1"/>
      <w:marLeft w:val="0"/>
      <w:marRight w:val="0"/>
      <w:marTop w:val="0"/>
      <w:marBottom w:val="0"/>
      <w:divBdr>
        <w:top w:val="none" w:sz="0" w:space="0" w:color="auto"/>
        <w:left w:val="none" w:sz="0" w:space="0" w:color="auto"/>
        <w:bottom w:val="none" w:sz="0" w:space="0" w:color="auto"/>
        <w:right w:val="none" w:sz="0" w:space="0" w:color="auto"/>
      </w:divBdr>
      <w:divsChild>
        <w:div w:id="1760518682">
          <w:marLeft w:val="0"/>
          <w:marRight w:val="0"/>
          <w:marTop w:val="0"/>
          <w:marBottom w:val="0"/>
          <w:divBdr>
            <w:top w:val="none" w:sz="0" w:space="0" w:color="auto"/>
            <w:left w:val="none" w:sz="0" w:space="0" w:color="auto"/>
            <w:bottom w:val="none" w:sz="0" w:space="0" w:color="auto"/>
            <w:right w:val="none" w:sz="0" w:space="0" w:color="auto"/>
          </w:divBdr>
        </w:div>
      </w:divsChild>
    </w:div>
    <w:div w:id="437872166">
      <w:bodyDiv w:val="1"/>
      <w:marLeft w:val="0"/>
      <w:marRight w:val="0"/>
      <w:marTop w:val="0"/>
      <w:marBottom w:val="0"/>
      <w:divBdr>
        <w:top w:val="none" w:sz="0" w:space="0" w:color="auto"/>
        <w:left w:val="none" w:sz="0" w:space="0" w:color="auto"/>
        <w:bottom w:val="none" w:sz="0" w:space="0" w:color="auto"/>
        <w:right w:val="none" w:sz="0" w:space="0" w:color="auto"/>
      </w:divBdr>
      <w:divsChild>
        <w:div w:id="994601231">
          <w:marLeft w:val="0"/>
          <w:marRight w:val="0"/>
          <w:marTop w:val="0"/>
          <w:marBottom w:val="0"/>
          <w:divBdr>
            <w:top w:val="none" w:sz="0" w:space="0" w:color="auto"/>
            <w:left w:val="none" w:sz="0" w:space="0" w:color="auto"/>
            <w:bottom w:val="none" w:sz="0" w:space="0" w:color="auto"/>
            <w:right w:val="none" w:sz="0" w:space="0" w:color="auto"/>
          </w:divBdr>
        </w:div>
      </w:divsChild>
    </w:div>
    <w:div w:id="1160190844">
      <w:bodyDiv w:val="1"/>
      <w:marLeft w:val="0"/>
      <w:marRight w:val="0"/>
      <w:marTop w:val="0"/>
      <w:marBottom w:val="0"/>
      <w:divBdr>
        <w:top w:val="none" w:sz="0" w:space="0" w:color="auto"/>
        <w:left w:val="none" w:sz="0" w:space="0" w:color="auto"/>
        <w:bottom w:val="none" w:sz="0" w:space="0" w:color="auto"/>
        <w:right w:val="none" w:sz="0" w:space="0" w:color="auto"/>
      </w:divBdr>
      <w:divsChild>
        <w:div w:id="599216622">
          <w:marLeft w:val="0"/>
          <w:marRight w:val="0"/>
          <w:marTop w:val="0"/>
          <w:marBottom w:val="0"/>
          <w:divBdr>
            <w:top w:val="none" w:sz="0" w:space="0" w:color="auto"/>
            <w:left w:val="none" w:sz="0" w:space="0" w:color="auto"/>
            <w:bottom w:val="none" w:sz="0" w:space="0" w:color="auto"/>
            <w:right w:val="none" w:sz="0" w:space="0" w:color="auto"/>
          </w:divBdr>
        </w:div>
      </w:divsChild>
    </w:div>
    <w:div w:id="182912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s.laquila.giustizia.it:9000/jsp/Main.jsp?Action=siap.sius.richiestaatti.action.ActLoadRichiestaCumulo&amp;TornaQui=20" TargetMode="External"/><Relationship Id="rId13" Type="http://schemas.openxmlformats.org/officeDocument/2006/relationships/hyperlink" Target="http://sies.laquila.giustizia.it:9000/jsp/Main.jsp?Action=siap.sius.richiestaatti.action.ActLoadRichiestaInformazioniAttivitaLavorativa&amp;TornaQui=20" TargetMode="External"/><Relationship Id="rId18" Type="http://schemas.openxmlformats.org/officeDocument/2006/relationships/hyperlink" Target="http://sies.laquila.giustizia.it:9000/jsp/Main.jsp?Action=siap.sius.richiestaatti.action.ActLoadRichiestaVerificaCondottaProgrSerT&amp;TornaQui=20" TargetMode="External"/><Relationship Id="rId26" Type="http://schemas.openxmlformats.org/officeDocument/2006/relationships/image" Target="media/image2.wmf"/><Relationship Id="rId3" Type="http://schemas.openxmlformats.org/officeDocument/2006/relationships/settings" Target="settings.xml"/><Relationship Id="rId21" Type="http://schemas.openxmlformats.org/officeDocument/2006/relationships/hyperlink" Target="http://sies.laquila.giustizia.it:9000/jsp/Main.jsp?Action=siap.sius.fascicolo.action.ActLoadDettaglioFascicolo&amp;IdFascicoloSius=228331042019&amp;TornaQui=20" TargetMode="External"/><Relationship Id="rId7" Type="http://schemas.openxmlformats.org/officeDocument/2006/relationships/hyperlink" Target="http://sies.laquila.giustizia.it:9000/jsp/Main.jsp?Action=siap.sius.richiestaatti.action.ActLoadRichiestaConfermaDisponibilitaSERT&amp;TornaQui=20" TargetMode="External"/><Relationship Id="rId12" Type="http://schemas.openxmlformats.org/officeDocument/2006/relationships/hyperlink" Target="http://sies.laquila.giustizia.it:9000/jsp/Main.jsp?Action=siap.sius.richiestaatti.action.ActLoadRichiestaConcDetenzioneDomiciliare&amp;TornaQui=20" TargetMode="External"/><Relationship Id="rId17" Type="http://schemas.openxmlformats.org/officeDocument/2006/relationships/hyperlink" Target="http://sies.laquila.giustizia.it:9000/jsp/Main.jsp?Action=siap.sius.richiestaatti.action.ActLoadRichiestaSentenzaIntegrale&amp;TornaQui=20" TargetMode="External"/><Relationship Id="rId25" Type="http://schemas.openxmlformats.org/officeDocument/2006/relationships/control" Target="activeX/activeX1.xml"/><Relationship Id="rId2" Type="http://schemas.openxmlformats.org/officeDocument/2006/relationships/styles" Target="styles.xml"/><Relationship Id="rId16" Type="http://schemas.openxmlformats.org/officeDocument/2006/relationships/hyperlink" Target="http://sies.laquila.giustizia.it:9000/jsp/Main.jsp?Action=siap.sius.richiestaatti.action.ActLoadRichiestaRelazioneSanitaria&amp;TornaQui=20" TargetMode="External"/><Relationship Id="rId20" Type="http://schemas.openxmlformats.org/officeDocument/2006/relationships/hyperlink" Target="http://sies.laquila.giustizia.it:9000/jsp/Main.jsp?Action=siap.sius.richiestaatti.action.ActLoadRichiestaAltreIstruttorie&amp;TornaQui=20" TargetMode="External"/><Relationship Id="rId29" Type="http://schemas.openxmlformats.org/officeDocument/2006/relationships/control" Target="activeX/activeX3.xml"/><Relationship Id="rId1" Type="http://schemas.openxmlformats.org/officeDocument/2006/relationships/numbering" Target="numbering.xml"/><Relationship Id="rId6" Type="http://schemas.openxmlformats.org/officeDocument/2006/relationships/hyperlink" Target="http://sies.laquila.giustizia.it:9000/jsp/Main.jsp?Action=siap.sius.richiestaatti.action.ActLoadRichiestaCarichiPendenti&amp;TornaQui=20" TargetMode="External"/><Relationship Id="rId11" Type="http://schemas.openxmlformats.org/officeDocument/2006/relationships/hyperlink" Target="http://sies.laquila.giustizia.it:9000/jsp/Main.jsp?Action=siap.sius.richiestaatti.action.ActLoadRichiestaInformazioniart474c&amp;TornaQui=20" TargetMode="External"/><Relationship Id="rId24" Type="http://schemas.openxmlformats.org/officeDocument/2006/relationships/image" Target="media/image1.wmf"/><Relationship Id="rId5" Type="http://schemas.openxmlformats.org/officeDocument/2006/relationships/hyperlink" Target="http://sies.laquila.giustizia.it:9000/jsp/Main.jsp?Action=siap.sius.richiestaatti.action.ActLoadRichiestaAccertamentoProgrTerapeutico&amp;TornaQui=20" TargetMode="External"/><Relationship Id="rId15" Type="http://schemas.openxmlformats.org/officeDocument/2006/relationships/hyperlink" Target="http://sies.laquila.giustizia.it:9000/jsp/Main.jsp?Action=siap.sius.richiestaatti.action.ActLoadRichiestaOrdinDecrAltroTdSUdS&amp;TornaQui=20" TargetMode="External"/><Relationship Id="rId23" Type="http://schemas.openxmlformats.org/officeDocument/2006/relationships/hyperlink" Target="http://sies.laquila.giustizia.it:9000/jsp/Main.jsp?Action=siap.siep.fascicolo.action.ActLoadDettaglioFascicolo&amp;ChiaveFascicolo=350596232019&amp;TornaQui=20" TargetMode="External"/><Relationship Id="rId28" Type="http://schemas.openxmlformats.org/officeDocument/2006/relationships/image" Target="media/image3.wmf"/><Relationship Id="rId10" Type="http://schemas.openxmlformats.org/officeDocument/2006/relationships/hyperlink" Target="http://sies.laquila.giustizia.it:9000/jsp/Main.jsp?Action=siap.sius.richiestaatti.action.ActLoadRichiestaIdoneitaProgrTerapeutico&amp;TornaQui=20" TargetMode="External"/><Relationship Id="rId19" Type="http://schemas.openxmlformats.org/officeDocument/2006/relationships/hyperlink" Target="http://sies.laquila.giustizia.it:9000/jsp/Main.jsp?Action=siap.sius.richiestaatti.action.ActLoadRichiestaVisitaMedica&amp;TornaQui=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es.laquila.giustizia.it:9000/jsp/Main.jsp?Action=siap.sius.richiestaatti.action.ActLoadRichiestaEstrattoSentenza&amp;TornaQui=20" TargetMode="External"/><Relationship Id="rId14" Type="http://schemas.openxmlformats.org/officeDocument/2006/relationships/hyperlink" Target="http://sies.laquila.giustizia.it:9000/jsp/Main.jsp?Action=siap.sius.richiestaatti.action.ActLoadRichiestaPSPerArt47Ter5030Ter&amp;TornaQui=20" TargetMode="External"/><Relationship Id="rId22" Type="http://schemas.openxmlformats.org/officeDocument/2006/relationships/hyperlink" Target="http://sies.laquila.giustizia.it:9000/jsp/Main.jsp?Action=siap.sico.soggetto.action.ActLoadDettaglioSoggetto&amp;IdSoggetto=334788042019&amp;TornaQui=20" TargetMode="External"/><Relationship Id="rId27" Type="http://schemas.openxmlformats.org/officeDocument/2006/relationships/control" Target="activeX/activeX2.xml"/><Relationship Id="rId3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879</Words>
  <Characters>5012</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Ministero della Giustizia</Company>
  <LinksUpToDate>false</LinksUpToDate>
  <CharactersWithSpaces>5880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Luigi Gasbarri</dc:creator>
  <cp:keywords/>
  <dc:description/>
  <cp:lastModifiedBy>Emma Caporizzo</cp:lastModifiedBy>
  <cp:revision>8</cp:revision>
  <dcterms:created xsi:type="dcterms:W3CDTF">2020-03-23T06:58:00Z</dcterms:created>
  <dcterms:modified xsi:type="dcterms:W3CDTF">2020-04-08T18:10:00Z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926028305</vt:i4>
  </property>
</Properties>
</file>