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DA8AA18" w14:textId="77777777" w:rsidR="006F28E9" w:rsidRPr="00671DCC" w:rsidRDefault="006F28E9" w:rsidP="00A9365B">
      <w:pPr>
        <w:jc w:val="center"/>
        <w:rPr>
          <w:b/>
        </w:rPr>
      </w:pPr>
      <w:r w:rsidRPr="00671DCC">
        <w:rPr>
          <w:b/>
        </w:rPr>
        <w:t>GESTIONE FORO NAPOLI NORD</w:t>
      </w:r>
    </w:p>
    <w:p w14:paraId="0A923204" w14:textId="77777777" w:rsidR="006F28E9" w:rsidRDefault="006F28E9" w:rsidP="008B7821">
      <w:pPr>
        <w:jc w:val="both"/>
      </w:pPr>
    </w:p>
    <w:p w14:paraId="25956805" w14:textId="77777777" w:rsidR="006F28E9" w:rsidRDefault="006F28E9" w:rsidP="008B7821">
      <w:pPr>
        <w:jc w:val="both"/>
      </w:pPr>
      <w:r>
        <w:t>L’intervento per la gestione del FORO di NAPOLI NORD, verterà nello ‘</w:t>
      </w:r>
      <w:r w:rsidRPr="00272B96">
        <w:rPr>
          <w:u w:val="single"/>
        </w:rPr>
        <w:t>svincolare</w:t>
      </w:r>
      <w:r>
        <w:t xml:space="preserve">’ l’entità del FORO dalla tabella COMUNE, facendo in modo </w:t>
      </w:r>
      <w:r w:rsidR="004B6C4F">
        <w:t xml:space="preserve">che </w:t>
      </w:r>
      <w:r>
        <w:t>il dominio ‘</w:t>
      </w:r>
      <w:r w:rsidRPr="00CA612A">
        <w:rPr>
          <w:rFonts w:ascii="Courier New" w:hAnsi="Courier New" w:cs="Courier New"/>
          <w:color w:val="0000FF"/>
          <w:sz w:val="20"/>
          <w:szCs w:val="20"/>
          <w:highlight w:val="white"/>
        </w:rPr>
        <w:t>FORO_AVVOCATI</w:t>
      </w:r>
      <w:r w:rsidRPr="00CA612A">
        <w:rPr>
          <w:rFonts w:ascii="Courier New" w:hAnsi="Courier New" w:cs="Courier New"/>
          <w:color w:val="0000FF"/>
          <w:sz w:val="20"/>
          <w:szCs w:val="20"/>
        </w:rPr>
        <w:t xml:space="preserve">’ </w:t>
      </w:r>
      <w:r w:rsidRPr="005A119C">
        <w:t>presente nella tabella</w:t>
      </w:r>
      <w:r>
        <w:t xml:space="preserve"> </w:t>
      </w:r>
      <w:proofErr w:type="spellStart"/>
      <w:r w:rsidRPr="00CA612A">
        <w:rPr>
          <w:rFonts w:ascii="Courier New" w:hAnsi="Courier New" w:cs="Courier New"/>
          <w:color w:val="000080"/>
          <w:sz w:val="20"/>
          <w:szCs w:val="20"/>
          <w:highlight w:val="white"/>
        </w:rPr>
        <w:t>cg_ref_codes</w:t>
      </w:r>
      <w:proofErr w:type="spellEnd"/>
      <w:r w:rsidRPr="00CA612A">
        <w:rPr>
          <w:rFonts w:ascii="Courier New" w:hAnsi="Courier New" w:cs="Courier New"/>
          <w:color w:val="000080"/>
          <w:sz w:val="20"/>
          <w:szCs w:val="20"/>
        </w:rPr>
        <w:t xml:space="preserve"> </w:t>
      </w:r>
      <w:r w:rsidRPr="00620C5A">
        <w:t xml:space="preserve">sia </w:t>
      </w:r>
      <w:r>
        <w:t>indipendente ed auto consistente.</w:t>
      </w:r>
    </w:p>
    <w:p w14:paraId="6FC453DE" w14:textId="77777777" w:rsidR="006F28E9" w:rsidRDefault="006F28E9" w:rsidP="008B7821">
      <w:pPr>
        <w:jc w:val="both"/>
      </w:pPr>
      <w:r>
        <w:t>Il dominio ‘</w:t>
      </w:r>
      <w:r w:rsidRPr="00CA612A">
        <w:rPr>
          <w:rFonts w:ascii="Courier New" w:hAnsi="Courier New" w:cs="Courier New"/>
          <w:color w:val="0000FF"/>
          <w:sz w:val="20"/>
          <w:szCs w:val="20"/>
          <w:highlight w:val="white"/>
        </w:rPr>
        <w:t>FORO_AVVOCATI</w:t>
      </w:r>
      <w:r w:rsidRPr="00CA612A">
        <w:rPr>
          <w:rFonts w:ascii="Courier New" w:hAnsi="Courier New" w:cs="Courier New"/>
          <w:color w:val="0000FF"/>
          <w:sz w:val="20"/>
          <w:szCs w:val="20"/>
        </w:rPr>
        <w:t>’</w:t>
      </w:r>
      <w:r>
        <w:t xml:space="preserve"> sarà ‘responsabile’ di mappare la descrizione del FORO ed il codice (codice </w:t>
      </w:r>
      <w:proofErr w:type="spellStart"/>
      <w:r>
        <w:t>istat</w:t>
      </w:r>
      <w:proofErr w:type="spellEnd"/>
      <w:r>
        <w:t xml:space="preserve">) del FORO. Tale informazione, in ottica di integrare le ricerche degli avvocati su </w:t>
      </w:r>
      <w:proofErr w:type="spellStart"/>
      <w:r>
        <w:t>RegINDE</w:t>
      </w:r>
      <w:proofErr w:type="spellEnd"/>
      <w:r>
        <w:t xml:space="preserve"> sarà utilizzata per l’accesso ai servizi di ricerca per FORO su </w:t>
      </w:r>
      <w:proofErr w:type="spellStart"/>
      <w:r>
        <w:t>RegINDE</w:t>
      </w:r>
      <w:proofErr w:type="spellEnd"/>
      <w:r>
        <w:t>. Nello specifico, per il FORO DI NAPOLI NORD il codice ISTAT utilizzato sarà il codice del comune di AVERSA.</w:t>
      </w:r>
    </w:p>
    <w:p w14:paraId="59D2537F" w14:textId="77777777" w:rsidR="006F28E9" w:rsidRDefault="006F28E9" w:rsidP="008B7821">
      <w:pPr>
        <w:jc w:val="both"/>
      </w:pPr>
      <w:r>
        <w:t xml:space="preserve">Si segnala che con la soluzione che si adotterà in relazione alla problematica </w:t>
      </w:r>
      <w:r w:rsidRPr="006F28E9">
        <w:rPr>
          <w:u w:val="single"/>
        </w:rPr>
        <w:t>FORO NAPOLI NORD</w:t>
      </w:r>
      <w:r>
        <w:t xml:space="preserve"> non impatta con la gestione attuale che esiste sul sistema SIES in relazione al </w:t>
      </w:r>
      <w:r w:rsidRPr="006F28E9">
        <w:rPr>
          <w:u w:val="single"/>
        </w:rPr>
        <w:t xml:space="preserve">comune NAPOLI NORD </w:t>
      </w:r>
      <w:r>
        <w:t>censito nella tabella COMUNE. Pertanto il comportamento attuale</w:t>
      </w:r>
      <w:r w:rsidR="0071329D">
        <w:t xml:space="preserve"> circa l’utilizzo dell’entità comune NAPOLI NORD</w:t>
      </w:r>
      <w:r>
        <w:t>, NON SARA’ in alcun modo modificata con l’introduzione del FORO NAPOLI NORD.</w:t>
      </w:r>
    </w:p>
    <w:p w14:paraId="74DA260C" w14:textId="77777777" w:rsidR="005C6B10" w:rsidRDefault="006F28E9" w:rsidP="008B7821">
      <w:pPr>
        <w:jc w:val="both"/>
      </w:pPr>
      <w:r>
        <w:t>La soluzione adottata delinea un perimetro di intervento che attiene esclusivamente all’entità FORO e la sua relazione con l’AVVOCATO.</w:t>
      </w:r>
    </w:p>
    <w:p w14:paraId="6FF27E50" w14:textId="77777777" w:rsidR="00D409CC" w:rsidRDefault="00DD50E6" w:rsidP="008B7821">
      <w:pPr>
        <w:jc w:val="both"/>
      </w:pPr>
      <w:r>
        <w:t xml:space="preserve">Ciò significa che l’entità FORO sarà gestita in tutte le pagine </w:t>
      </w:r>
      <w:r w:rsidR="00D409CC">
        <w:t xml:space="preserve">che ad oggi </w:t>
      </w:r>
      <w:r w:rsidR="00EB26AA">
        <w:t xml:space="preserve">già </w:t>
      </w:r>
      <w:r w:rsidR="00D409CC">
        <w:t>utilizzano l’informazione del foro di appartenenza di un DIFENSORE</w:t>
      </w:r>
      <w:r w:rsidR="0071329D">
        <w:t xml:space="preserve">, ossia nelle pagine ove è prevista </w:t>
      </w:r>
      <w:r w:rsidR="00D409CC">
        <w:t xml:space="preserve">la notifica </w:t>
      </w:r>
      <w:r w:rsidR="0071329D">
        <w:t xml:space="preserve">al DIFENSORE </w:t>
      </w:r>
      <w:r w:rsidR="00D409CC">
        <w:t>tramite UNEP.</w:t>
      </w:r>
    </w:p>
    <w:p w14:paraId="44E4A8E4" w14:textId="77777777" w:rsidR="004A739C" w:rsidRDefault="004A739C" w:rsidP="008B7821">
      <w:pPr>
        <w:jc w:val="both"/>
      </w:pPr>
    </w:p>
    <w:p w14:paraId="133006FA" w14:textId="77777777" w:rsidR="00DD50E6" w:rsidRDefault="00EB26AA" w:rsidP="008B7821">
      <w:pPr>
        <w:jc w:val="both"/>
      </w:pPr>
      <w:r>
        <w:t xml:space="preserve">In merito a ciò si espongono </w:t>
      </w:r>
      <w:r w:rsidR="004A739C">
        <w:t>le due</w:t>
      </w:r>
      <w:r>
        <w:t xml:space="preserve"> seguenti </w:t>
      </w:r>
      <w:r w:rsidR="004A739C">
        <w:t>proposte</w:t>
      </w:r>
      <w:r>
        <w:t>:</w:t>
      </w:r>
    </w:p>
    <w:p w14:paraId="3488579F" w14:textId="1D939A91" w:rsidR="00D51872" w:rsidRPr="00671DCC" w:rsidRDefault="004A739C" w:rsidP="008B7821">
      <w:pPr>
        <w:jc w:val="both"/>
        <w:rPr>
          <w:b/>
          <w:u w:val="single"/>
        </w:rPr>
      </w:pPr>
      <w:r w:rsidRPr="00671DCC">
        <w:rPr>
          <w:b/>
          <w:u w:val="single"/>
        </w:rPr>
        <w:t>PRIMA PROPOSTA</w:t>
      </w:r>
      <w:r w:rsidR="0032016B">
        <w:rPr>
          <w:b/>
          <w:u w:val="single"/>
        </w:rPr>
        <w:t xml:space="preserve"> di SOLUZIONE</w:t>
      </w:r>
      <w:r w:rsidRPr="00671DCC">
        <w:rPr>
          <w:b/>
          <w:u w:val="single"/>
        </w:rPr>
        <w:t>:</w:t>
      </w:r>
    </w:p>
    <w:p w14:paraId="6D964E71" w14:textId="10AE8823" w:rsidR="004A739C" w:rsidRDefault="004A739C" w:rsidP="008B7821">
      <w:pPr>
        <w:pStyle w:val="Paragrafoelenco"/>
        <w:numPr>
          <w:ilvl w:val="0"/>
          <w:numId w:val="1"/>
        </w:numPr>
        <w:jc w:val="both"/>
      </w:pPr>
      <w:r>
        <w:t xml:space="preserve">Per </w:t>
      </w:r>
      <w:r w:rsidR="00CA612A">
        <w:t xml:space="preserve">le </w:t>
      </w:r>
      <w:r>
        <w:t xml:space="preserve">notifiche al DIFENSORE si propone di utilizzare </w:t>
      </w:r>
      <w:r w:rsidR="000D4B67">
        <w:t>come</w:t>
      </w:r>
      <w:r>
        <w:t xml:space="preserve"> descrizione del FORO</w:t>
      </w:r>
      <w:r w:rsidR="00CA612A">
        <w:t xml:space="preserve"> associato all’Avvocato</w:t>
      </w:r>
      <w:r>
        <w:t xml:space="preserve"> quella prevista</w:t>
      </w:r>
      <w:r w:rsidR="00CA612A">
        <w:t xml:space="preserve">, cioè </w:t>
      </w:r>
      <w:r>
        <w:t>NAPOLI NORD</w:t>
      </w:r>
      <w:r w:rsidR="00CA612A">
        <w:t xml:space="preserve"> [vedi </w:t>
      </w:r>
      <w:r w:rsidR="00A8599A">
        <w:t xml:space="preserve">Esempio pagina </w:t>
      </w:r>
      <w:r w:rsidR="00CA612A">
        <w:t>testo sottolineato];</w:t>
      </w:r>
      <w:r>
        <w:t xml:space="preserve"> c</w:t>
      </w:r>
      <w:r w:rsidR="000D4B67">
        <w:t>ome sede</w:t>
      </w:r>
      <w:r w:rsidR="00CA612A">
        <w:t xml:space="preserve"> dell’autorità UNEP relativa al Foro di Napoli Nord, invece,</w:t>
      </w:r>
      <w:r w:rsidR="000D4B67">
        <w:t xml:space="preserve"> si propone di utilizzare il comune di AVERSA</w:t>
      </w:r>
      <w:r w:rsidR="00CA612A">
        <w:t xml:space="preserve"> [vedi </w:t>
      </w:r>
      <w:r w:rsidR="00A8599A">
        <w:t xml:space="preserve">Esempio pagina </w:t>
      </w:r>
      <w:r w:rsidR="00CA612A">
        <w:t>riquadro]</w:t>
      </w:r>
      <w:r w:rsidR="000D4B67">
        <w:t>;</w:t>
      </w:r>
    </w:p>
    <w:p w14:paraId="04E4AB38" w14:textId="5E8B15A9" w:rsidR="0004364C" w:rsidRDefault="0004364C" w:rsidP="0004364C">
      <w:pPr>
        <w:pStyle w:val="Paragrafoelenco"/>
        <w:numPr>
          <w:ilvl w:val="0"/>
          <w:numId w:val="1"/>
        </w:numPr>
        <w:jc w:val="both"/>
      </w:pPr>
      <w:r>
        <w:t>Tutti i template che riportano l’informazione della sede UNEP, nei casi in cui la notifica sia inviata ad un avvocato del FORO NAPOLI NORD, mostreranno, ove previsto, come sede di riferimento il comune di AVERSA</w:t>
      </w:r>
      <w:r>
        <w:t xml:space="preserve"> [vedere </w:t>
      </w:r>
      <w:r w:rsidR="00146D58">
        <w:t xml:space="preserve">Esempio </w:t>
      </w:r>
      <w:r>
        <w:t>template 1 e 2 riportati di seguito]</w:t>
      </w:r>
      <w:r>
        <w:t>;</w:t>
      </w:r>
    </w:p>
    <w:p w14:paraId="3A4C4388" w14:textId="72A58039" w:rsidR="004877B7" w:rsidRDefault="00F131F1" w:rsidP="008B7821">
      <w:pPr>
        <w:pStyle w:val="Paragrafoelenco"/>
        <w:numPr>
          <w:ilvl w:val="0"/>
          <w:numId w:val="1"/>
        </w:numPr>
        <w:jc w:val="both"/>
      </w:pPr>
      <w:r>
        <w:t>Per</w:t>
      </w:r>
      <w:r w:rsidR="00ED5295">
        <w:t xml:space="preserve"> le</w:t>
      </w:r>
      <w:r>
        <w:t xml:space="preserve"> notifiche al </w:t>
      </w:r>
      <w:r w:rsidR="003D627A">
        <w:t xml:space="preserve">DIFENSORE </w:t>
      </w:r>
      <w:r w:rsidR="000D4B67">
        <w:t xml:space="preserve">si propone di </w:t>
      </w:r>
      <w:r w:rsidR="003D627A">
        <w:t>bloccare</w:t>
      </w:r>
      <w:r w:rsidR="004877B7">
        <w:t xml:space="preserve"> il salvataggio della coppia Autorità Destinazione </w:t>
      </w:r>
      <w:r w:rsidR="00ED5295">
        <w:t xml:space="preserve">(per </w:t>
      </w:r>
      <w:r w:rsidR="00ED5295">
        <w:t>qualsiasi autorità selezionata</w:t>
      </w:r>
      <w:r w:rsidR="00ED5295">
        <w:t xml:space="preserve">) </w:t>
      </w:r>
      <w:r w:rsidR="004877B7">
        <w:t>con la sede NAPOLI NORD</w:t>
      </w:r>
      <w:r w:rsidR="00ED5295">
        <w:t>,</w:t>
      </w:r>
      <w:r w:rsidR="004877B7">
        <w:t xml:space="preserve"> con </w:t>
      </w:r>
      <w:r w:rsidR="000D4B67">
        <w:t>un</w:t>
      </w:r>
      <w:r w:rsidR="004877B7">
        <w:t xml:space="preserve"> messaggio </w:t>
      </w:r>
      <w:r w:rsidR="000D4B67">
        <w:t>del tipo:</w:t>
      </w:r>
      <w:r w:rsidR="00ED5295">
        <w:t xml:space="preserve"> </w:t>
      </w:r>
      <w:r w:rsidR="000D4B67">
        <w:t>”Attenzione!</w:t>
      </w:r>
      <w:r w:rsidR="004877B7">
        <w:t xml:space="preserve"> Napoli</w:t>
      </w:r>
      <w:r w:rsidR="000D4B67">
        <w:t xml:space="preserve"> Nord non è un Comune Esistente”;</w:t>
      </w:r>
    </w:p>
    <w:p w14:paraId="7303666C" w14:textId="77777777" w:rsidR="004A739C" w:rsidRDefault="004A739C" w:rsidP="008B7821">
      <w:pPr>
        <w:pStyle w:val="Paragrafoelenco"/>
        <w:numPr>
          <w:ilvl w:val="0"/>
          <w:numId w:val="1"/>
        </w:numPr>
        <w:jc w:val="both"/>
      </w:pPr>
      <w:r>
        <w:t>Allineare i tre sottosi</w:t>
      </w:r>
      <w:r w:rsidR="007C4218">
        <w:t xml:space="preserve">stemi a quanto detto al punto 1, 2 </w:t>
      </w:r>
      <w:r w:rsidR="004877B7">
        <w:t xml:space="preserve">e </w:t>
      </w:r>
      <w:r w:rsidR="007C4218">
        <w:t>3</w:t>
      </w:r>
      <w:r w:rsidR="004877B7">
        <w:t>.</w:t>
      </w:r>
    </w:p>
    <w:p w14:paraId="30A2A65A" w14:textId="77777777" w:rsidR="004A739C" w:rsidRPr="007C4218" w:rsidRDefault="004A739C" w:rsidP="008B7821">
      <w:pPr>
        <w:jc w:val="both"/>
        <w:rPr>
          <w:u w:val="single"/>
        </w:rPr>
      </w:pPr>
      <w:r w:rsidRPr="007C4218">
        <w:rPr>
          <w:u w:val="single"/>
        </w:rPr>
        <w:t>Esempio</w:t>
      </w:r>
      <w:r w:rsidR="007C4218" w:rsidRPr="007C4218">
        <w:rPr>
          <w:u w:val="single"/>
        </w:rPr>
        <w:t xml:space="preserve"> pagina</w:t>
      </w:r>
      <w:r w:rsidRPr="007C4218">
        <w:rPr>
          <w:u w:val="single"/>
        </w:rPr>
        <w:t>:</w:t>
      </w:r>
    </w:p>
    <w:p w14:paraId="6AD4AB33" w14:textId="77777777" w:rsidR="004A739C" w:rsidRDefault="007C4218" w:rsidP="008B7821">
      <w:pPr>
        <w:jc w:val="both"/>
      </w:pPr>
      <w:r>
        <w:rPr>
          <w:noProof/>
          <w:lang w:eastAsia="it-IT"/>
        </w:rPr>
        <w:drawing>
          <wp:inline distT="0" distB="0" distL="0" distR="0" wp14:anchorId="1BA8DB83" wp14:editId="37F9E0C5">
            <wp:extent cx="6133465" cy="966470"/>
            <wp:effectExtent l="0" t="0" r="635" b="508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33465" cy="966470"/>
                    </a:xfrm>
                    <a:prstGeom prst="rect">
                      <a:avLst/>
                    </a:prstGeom>
                    <a:noFill/>
                    <a:ln>
                      <a:noFill/>
                    </a:ln>
                  </pic:spPr>
                </pic:pic>
              </a:graphicData>
            </a:graphic>
          </wp:inline>
        </w:drawing>
      </w:r>
    </w:p>
    <w:p w14:paraId="30E0A498" w14:textId="77777777" w:rsidR="0004364C" w:rsidRDefault="0004364C">
      <w:pPr>
        <w:rPr>
          <w:u w:val="single"/>
        </w:rPr>
      </w:pPr>
      <w:r>
        <w:rPr>
          <w:u w:val="single"/>
        </w:rPr>
        <w:br w:type="page"/>
      </w:r>
    </w:p>
    <w:p w14:paraId="3B553C45" w14:textId="250E4E5A" w:rsidR="007C4218" w:rsidRDefault="0004364C" w:rsidP="008B7821">
      <w:pPr>
        <w:jc w:val="both"/>
        <w:rPr>
          <w:u w:val="single"/>
        </w:rPr>
      </w:pPr>
      <w:r w:rsidRPr="007C4218">
        <w:rPr>
          <w:u w:val="single"/>
        </w:rPr>
        <w:lastRenderedPageBreak/>
        <w:t>Esempio template</w:t>
      </w:r>
      <w:r>
        <w:rPr>
          <w:u w:val="single"/>
        </w:rPr>
        <w:t xml:space="preserve"> 1</w:t>
      </w:r>
      <w:r w:rsidRPr="007C4218">
        <w:rPr>
          <w:u w:val="single"/>
        </w:rPr>
        <w:t>:</w:t>
      </w:r>
    </w:p>
    <w:p w14:paraId="1E9A6B2D" w14:textId="77777777" w:rsidR="0004364C" w:rsidRDefault="0004364C" w:rsidP="008B7821">
      <w:pPr>
        <w:jc w:val="both"/>
        <w:rPr>
          <w:u w:val="single"/>
        </w:rPr>
      </w:pPr>
    </w:p>
    <w:p w14:paraId="284DC07A" w14:textId="5C1B1D15" w:rsidR="004A739C" w:rsidRDefault="007C4218" w:rsidP="008B7821">
      <w:pPr>
        <w:jc w:val="both"/>
      </w:pPr>
      <w:r>
        <w:rPr>
          <w:noProof/>
          <w:lang w:eastAsia="it-IT"/>
        </w:rPr>
        <w:drawing>
          <wp:inline distT="0" distB="0" distL="0" distR="0" wp14:anchorId="0830B78B" wp14:editId="4FFDF808">
            <wp:extent cx="5520690" cy="5020310"/>
            <wp:effectExtent l="0" t="0" r="3810" b="889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20690" cy="5020310"/>
                    </a:xfrm>
                    <a:prstGeom prst="rect">
                      <a:avLst/>
                    </a:prstGeom>
                    <a:noFill/>
                    <a:ln>
                      <a:noFill/>
                    </a:ln>
                  </pic:spPr>
                </pic:pic>
              </a:graphicData>
            </a:graphic>
          </wp:inline>
        </w:drawing>
      </w:r>
    </w:p>
    <w:p w14:paraId="49DDC8D5" w14:textId="77777777" w:rsidR="007C4218" w:rsidRDefault="007C4218" w:rsidP="008B7821">
      <w:pPr>
        <w:jc w:val="both"/>
      </w:pPr>
    </w:p>
    <w:p w14:paraId="39F8CEB2" w14:textId="77777777" w:rsidR="00A8599A" w:rsidRDefault="00A8599A">
      <w:pPr>
        <w:rPr>
          <w:u w:val="single"/>
        </w:rPr>
      </w:pPr>
      <w:r>
        <w:rPr>
          <w:u w:val="single"/>
        </w:rPr>
        <w:br w:type="page"/>
      </w:r>
    </w:p>
    <w:p w14:paraId="5C6E7C47" w14:textId="4333EC30" w:rsidR="007C4218" w:rsidRDefault="00BD6200" w:rsidP="008B7821">
      <w:pPr>
        <w:jc w:val="both"/>
        <w:rPr>
          <w:u w:val="single"/>
        </w:rPr>
      </w:pPr>
      <w:r w:rsidRPr="00BD6200">
        <w:rPr>
          <w:u w:val="single"/>
        </w:rPr>
        <w:lastRenderedPageBreak/>
        <w:t>Esempio template 2:</w:t>
      </w:r>
    </w:p>
    <w:p w14:paraId="35882659" w14:textId="77777777" w:rsidR="00A8599A" w:rsidRPr="00BD6200" w:rsidRDefault="00A8599A" w:rsidP="008B7821">
      <w:pPr>
        <w:jc w:val="both"/>
        <w:rPr>
          <w:u w:val="single"/>
        </w:rPr>
      </w:pPr>
    </w:p>
    <w:p w14:paraId="15A29506" w14:textId="77777777" w:rsidR="00BD6200" w:rsidRDefault="00BD6200" w:rsidP="008B7821">
      <w:pPr>
        <w:jc w:val="both"/>
      </w:pPr>
      <w:r>
        <w:rPr>
          <w:noProof/>
          <w:lang w:eastAsia="it-IT"/>
        </w:rPr>
        <w:drawing>
          <wp:inline distT="0" distB="0" distL="0" distR="0" wp14:anchorId="5D212F02" wp14:editId="5D155357">
            <wp:extent cx="5486400" cy="4304665"/>
            <wp:effectExtent l="0" t="0" r="0" b="635"/>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4304665"/>
                    </a:xfrm>
                    <a:prstGeom prst="rect">
                      <a:avLst/>
                    </a:prstGeom>
                    <a:noFill/>
                    <a:ln>
                      <a:noFill/>
                    </a:ln>
                  </pic:spPr>
                </pic:pic>
              </a:graphicData>
            </a:graphic>
          </wp:inline>
        </w:drawing>
      </w:r>
    </w:p>
    <w:p w14:paraId="193BC9DE" w14:textId="77777777" w:rsidR="00BD6200" w:rsidRDefault="00BD6200" w:rsidP="008B7821">
      <w:pPr>
        <w:jc w:val="both"/>
      </w:pPr>
    </w:p>
    <w:p w14:paraId="03C704C4" w14:textId="77777777" w:rsidR="00146D58" w:rsidRDefault="00BD6200" w:rsidP="008B7821">
      <w:pPr>
        <w:jc w:val="both"/>
        <w:rPr>
          <w:u w:val="single"/>
        </w:rPr>
      </w:pPr>
      <w:r w:rsidRPr="0032016B">
        <w:rPr>
          <w:b/>
          <w:i/>
          <w:iCs/>
          <w:u w:val="single"/>
        </w:rPr>
        <w:t>NOTA</w:t>
      </w:r>
      <w:r w:rsidRPr="00BD6200">
        <w:rPr>
          <w:b/>
        </w:rPr>
        <w:t xml:space="preserve">: </w:t>
      </w:r>
      <w:r w:rsidRPr="00671DCC">
        <w:t xml:space="preserve">La scelta di introdurre il comune di AVERSA come sede dell’autorità UNEP è strettamente correlata a quanto </w:t>
      </w:r>
      <w:r w:rsidR="00B210FB" w:rsidRPr="00671DCC">
        <w:t>previsto</w:t>
      </w:r>
      <w:r w:rsidR="00790E93" w:rsidRPr="00671DCC">
        <w:t xml:space="preserve"> nelle mappe degli </w:t>
      </w:r>
      <w:r w:rsidR="00146D58" w:rsidRPr="00671DCC">
        <w:t xml:space="preserve">Uffici Giudiziari </w:t>
      </w:r>
      <w:r w:rsidR="00790E93" w:rsidRPr="00671DCC">
        <w:t>pubblicate</w:t>
      </w:r>
      <w:r w:rsidR="00B210FB" w:rsidRPr="00671DCC">
        <w:t xml:space="preserve"> dal Ministero della Giustizia</w:t>
      </w:r>
      <w:r w:rsidR="00790E93" w:rsidRPr="00671DCC">
        <w:t>,</w:t>
      </w:r>
      <w:r w:rsidR="00B210FB" w:rsidRPr="00671DCC">
        <w:t xml:space="preserve"> </w:t>
      </w:r>
      <w:r w:rsidR="00146D58">
        <w:t xml:space="preserve">in base alle quali </w:t>
      </w:r>
      <w:r w:rsidR="00B210FB" w:rsidRPr="00671DCC">
        <w:t xml:space="preserve">l’UNEP ‘NAPOLI NORD’ </w:t>
      </w:r>
      <w:r w:rsidR="00146D58">
        <w:t xml:space="preserve">è identificato </w:t>
      </w:r>
      <w:r w:rsidR="00B210FB" w:rsidRPr="00671DCC">
        <w:t xml:space="preserve">con la seguente nomenclatura </w:t>
      </w:r>
      <w:r w:rsidR="00F64597" w:rsidRPr="00671DCC">
        <w:t xml:space="preserve">giudiziaria: </w:t>
      </w:r>
      <w:r w:rsidR="00146D58">
        <w:t>“</w:t>
      </w:r>
      <w:proofErr w:type="spellStart"/>
      <w:r w:rsidR="00F64597" w:rsidRPr="00671DCC">
        <w:t>Unep</w:t>
      </w:r>
      <w:proofErr w:type="spellEnd"/>
      <w:r w:rsidR="00B210FB" w:rsidRPr="00671DCC">
        <w:t xml:space="preserve"> presso il Tribunale di NAPOLI nord </w:t>
      </w:r>
      <w:r w:rsidR="00B210FB" w:rsidRPr="00671DCC">
        <w:rPr>
          <w:u w:val="single"/>
        </w:rPr>
        <w:t>in AVERSA</w:t>
      </w:r>
      <w:r w:rsidR="00146D58">
        <w:rPr>
          <w:u w:val="single"/>
        </w:rPr>
        <w:t>”.</w:t>
      </w:r>
    </w:p>
    <w:p w14:paraId="25BC1674" w14:textId="47643603" w:rsidR="00B210FB" w:rsidRPr="00146D58" w:rsidRDefault="00146D58" w:rsidP="008B7821">
      <w:pPr>
        <w:jc w:val="both"/>
      </w:pPr>
      <w:r w:rsidRPr="00146D58">
        <w:t>In particolare</w:t>
      </w:r>
      <w:r w:rsidR="0054186A">
        <w:t>, il Ministero riporta</w:t>
      </w:r>
      <w:r w:rsidRPr="00146D58">
        <w:t>:</w:t>
      </w:r>
    </w:p>
    <w:p w14:paraId="3BB61A96" w14:textId="77777777" w:rsidR="00F64597" w:rsidRPr="00671DCC" w:rsidRDefault="00F64597" w:rsidP="008B7821">
      <w:pPr>
        <w:pStyle w:val="Paragrafoelenco"/>
        <w:numPr>
          <w:ilvl w:val="0"/>
          <w:numId w:val="7"/>
        </w:numPr>
        <w:jc w:val="both"/>
      </w:pPr>
      <w:r w:rsidRPr="00671DCC">
        <w:t>Descrizione dell’autorità: UNEP</w:t>
      </w:r>
    </w:p>
    <w:p w14:paraId="5426BA0B" w14:textId="77777777" w:rsidR="00F64597" w:rsidRPr="00671DCC" w:rsidRDefault="00F64597" w:rsidP="008B7821">
      <w:pPr>
        <w:pStyle w:val="Paragrafoelenco"/>
        <w:numPr>
          <w:ilvl w:val="0"/>
          <w:numId w:val="7"/>
        </w:numPr>
        <w:jc w:val="both"/>
      </w:pPr>
      <w:r w:rsidRPr="00671DCC">
        <w:t>Sede autorità giudiziaria: AVERSA</w:t>
      </w:r>
    </w:p>
    <w:p w14:paraId="2FA6671B" w14:textId="697A0653" w:rsidR="0054186A" w:rsidRDefault="0054186A" w:rsidP="008B7821">
      <w:pPr>
        <w:jc w:val="both"/>
      </w:pPr>
      <w:r>
        <w:t xml:space="preserve">Tale premessa </w:t>
      </w:r>
      <w:r w:rsidR="00BD6200" w:rsidRPr="00671DCC">
        <w:t xml:space="preserve">apre, però, ad un discorso più ampio sul sistema SIES, </w:t>
      </w:r>
      <w:r>
        <w:t xml:space="preserve">che riguarda anche le </w:t>
      </w:r>
      <w:r w:rsidR="00BD6200" w:rsidRPr="00671DCC">
        <w:t xml:space="preserve">tipologie di uffici </w:t>
      </w:r>
      <w:r>
        <w:t xml:space="preserve">già </w:t>
      </w:r>
      <w:r w:rsidR="00BD6200" w:rsidRPr="00671DCC">
        <w:t>censiti e presenti a sistema in corrispondenza del comune ‘fittizio’ di NAPOLI NORD.</w:t>
      </w:r>
    </w:p>
    <w:p w14:paraId="6CBC11C2" w14:textId="09519F1C" w:rsidR="00BD6200" w:rsidRPr="00671DCC" w:rsidRDefault="00BD6200" w:rsidP="008B7821">
      <w:pPr>
        <w:jc w:val="both"/>
      </w:pPr>
      <w:r w:rsidRPr="00671DCC">
        <w:t>Ad oggi, infatti</w:t>
      </w:r>
      <w:r w:rsidR="0054186A">
        <w:t>,</w:t>
      </w:r>
      <w:r w:rsidRPr="00671DCC">
        <w:t xml:space="preserve"> </w:t>
      </w:r>
      <w:r w:rsidR="00F64597" w:rsidRPr="00671DCC">
        <w:t>abbiamo:</w:t>
      </w:r>
    </w:p>
    <w:p w14:paraId="0602308C" w14:textId="77777777" w:rsidR="009958CA" w:rsidRPr="00671DCC" w:rsidRDefault="009958CA" w:rsidP="008B7821">
      <w:pPr>
        <w:pStyle w:val="Paragrafoelenco"/>
        <w:numPr>
          <w:ilvl w:val="0"/>
          <w:numId w:val="6"/>
        </w:numPr>
        <w:jc w:val="both"/>
      </w:pPr>
      <w:r w:rsidRPr="00671DCC">
        <w:t>Tribunale Ordinario NAPOLI NORD</w:t>
      </w:r>
    </w:p>
    <w:p w14:paraId="1D0D2216" w14:textId="77777777" w:rsidR="009958CA" w:rsidRPr="00671DCC" w:rsidRDefault="009958CA" w:rsidP="008B7821">
      <w:pPr>
        <w:pStyle w:val="Paragrafoelenco"/>
        <w:numPr>
          <w:ilvl w:val="0"/>
          <w:numId w:val="6"/>
        </w:numPr>
        <w:jc w:val="both"/>
      </w:pPr>
      <w:r w:rsidRPr="00671DCC">
        <w:t>Gip Presso il Tribunale Ordinario di NAPOLI NORD</w:t>
      </w:r>
    </w:p>
    <w:p w14:paraId="1BE15473" w14:textId="77777777" w:rsidR="009958CA" w:rsidRPr="00671DCC" w:rsidRDefault="009958CA" w:rsidP="008B7821">
      <w:pPr>
        <w:pStyle w:val="Paragrafoelenco"/>
        <w:numPr>
          <w:ilvl w:val="0"/>
          <w:numId w:val="6"/>
        </w:numPr>
        <w:jc w:val="both"/>
      </w:pPr>
      <w:r w:rsidRPr="00671DCC">
        <w:t>Procura della Repubblica Presso il Tribunale Ordinario di NAPOLI NORD</w:t>
      </w:r>
    </w:p>
    <w:p w14:paraId="54EBAD6B" w14:textId="172CF8BD" w:rsidR="007032FB" w:rsidRPr="00671DCC" w:rsidRDefault="007032FB" w:rsidP="008B7821">
      <w:pPr>
        <w:jc w:val="both"/>
      </w:pPr>
      <w:r w:rsidRPr="00671DCC">
        <w:t>Tutti questi uffici</w:t>
      </w:r>
      <w:r w:rsidR="004914FC">
        <w:t>, nella gestione attuale, fanno riferimento</w:t>
      </w:r>
      <w:r w:rsidRPr="00671DCC">
        <w:t xml:space="preserve"> a</w:t>
      </w:r>
      <w:r w:rsidR="004914FC">
        <w:t>lla</w:t>
      </w:r>
      <w:r w:rsidRPr="00671DCC">
        <w:t xml:space="preserve"> sede </w:t>
      </w:r>
      <w:r w:rsidR="00C679EE">
        <w:t xml:space="preserve">di </w:t>
      </w:r>
      <w:r w:rsidR="004914FC">
        <w:t>NAPOLI NORD</w:t>
      </w:r>
      <w:r w:rsidR="00C679EE">
        <w:t>, censita all’interno del SIES con un codice comune fittizio,</w:t>
      </w:r>
      <w:r w:rsidRPr="00671DCC">
        <w:t xml:space="preserve"> </w:t>
      </w:r>
      <w:r w:rsidR="00B94234">
        <w:t xml:space="preserve">mentre </w:t>
      </w:r>
      <w:r w:rsidRPr="00671DCC">
        <w:t>in realtà dovrebbero far riferimento al</w:t>
      </w:r>
      <w:r w:rsidR="004914FC">
        <w:t>la</w:t>
      </w:r>
      <w:r w:rsidRPr="00671DCC">
        <w:t xml:space="preserve"> sede del comune di AVERSA</w:t>
      </w:r>
      <w:r w:rsidR="00136013">
        <w:t>, come riportato</w:t>
      </w:r>
      <w:r w:rsidRPr="00671DCC">
        <w:t xml:space="preserve"> </w:t>
      </w:r>
      <w:r w:rsidR="00136013">
        <w:t>ne</w:t>
      </w:r>
      <w:r w:rsidRPr="00671DCC">
        <w:t xml:space="preserve">gli elenchi degli </w:t>
      </w:r>
      <w:r w:rsidR="00136013" w:rsidRPr="00671DCC">
        <w:t xml:space="preserve">Uffici Giudiziari </w:t>
      </w:r>
      <w:r w:rsidRPr="00671DCC">
        <w:t>pubblicati dal Ministero della Giustizia</w:t>
      </w:r>
      <w:r w:rsidR="00136013">
        <w:t xml:space="preserve"> per cui</w:t>
      </w:r>
      <w:r w:rsidRPr="00671DCC">
        <w:t xml:space="preserve"> le sedi </w:t>
      </w:r>
      <w:r w:rsidR="00B210FB" w:rsidRPr="00671DCC">
        <w:t>degli</w:t>
      </w:r>
      <w:r w:rsidRPr="00671DCC">
        <w:t xml:space="preserve"> uffici identificati </w:t>
      </w:r>
      <w:r w:rsidR="00136013">
        <w:t xml:space="preserve">di </w:t>
      </w:r>
      <w:r w:rsidRPr="00671DCC">
        <w:t>NAPOLI NORD fanno sempre capo alla sede giudiziaria di AVERSA.</w:t>
      </w:r>
    </w:p>
    <w:p w14:paraId="7068BD5B" w14:textId="33E655C0" w:rsidR="007032FB" w:rsidRDefault="00F64597" w:rsidP="008B7821">
      <w:pPr>
        <w:jc w:val="both"/>
      </w:pPr>
      <w:r w:rsidRPr="00671DCC">
        <w:lastRenderedPageBreak/>
        <w:t>Allineare il sistema</w:t>
      </w:r>
      <w:r w:rsidR="00707E3B">
        <w:t xml:space="preserve"> a quanto su esposto</w:t>
      </w:r>
      <w:r w:rsidRPr="00671DCC">
        <w:t xml:space="preserve"> nella sua interezza è un intervento </w:t>
      </w:r>
      <w:r w:rsidR="00707E3B">
        <w:t xml:space="preserve">ad alto impatto, viste le </w:t>
      </w:r>
      <w:r w:rsidRPr="00671DCC">
        <w:t>molte</w:t>
      </w:r>
      <w:r w:rsidR="00707E3B">
        <w:t>plici</w:t>
      </w:r>
      <w:r w:rsidRPr="00671DCC">
        <w:t xml:space="preserve"> funzionalità </w:t>
      </w:r>
      <w:r w:rsidR="00707E3B">
        <w:t>coinvolte</w:t>
      </w:r>
      <w:r w:rsidR="00C679EE">
        <w:t xml:space="preserve"> ed in considerazione del fatto che si renderebbe necessaria anche la gestione dei </w:t>
      </w:r>
      <w:r w:rsidRPr="00671DCC">
        <w:t xml:space="preserve">dati pregressi </w:t>
      </w:r>
      <w:r w:rsidR="00C679EE">
        <w:t xml:space="preserve">finora </w:t>
      </w:r>
      <w:r w:rsidRPr="00671DCC">
        <w:t>inseriti e</w:t>
      </w:r>
      <w:r w:rsidR="00C679EE">
        <w:t>d associati a</w:t>
      </w:r>
      <w:r w:rsidRPr="00671DCC">
        <w:t>l comune ‘fittizio’ di NAPOLI NORD.</w:t>
      </w:r>
    </w:p>
    <w:p w14:paraId="26748323" w14:textId="77777777" w:rsidR="00717C27" w:rsidRPr="00671DCC" w:rsidRDefault="00717C27" w:rsidP="008B7821">
      <w:pPr>
        <w:jc w:val="both"/>
      </w:pPr>
    </w:p>
    <w:p w14:paraId="7D3543F1" w14:textId="0530F250" w:rsidR="00D51872" w:rsidRPr="00671DCC" w:rsidRDefault="004A739C" w:rsidP="008B7821">
      <w:pPr>
        <w:jc w:val="both"/>
        <w:rPr>
          <w:b/>
          <w:u w:val="single"/>
        </w:rPr>
      </w:pPr>
      <w:r w:rsidRPr="00671DCC">
        <w:rPr>
          <w:b/>
          <w:u w:val="single"/>
        </w:rPr>
        <w:t>SECONDA PROPOSTA</w:t>
      </w:r>
      <w:r w:rsidR="0032016B">
        <w:rPr>
          <w:b/>
          <w:u w:val="single"/>
        </w:rPr>
        <w:t xml:space="preserve"> di SOLUZIONE</w:t>
      </w:r>
      <w:r w:rsidRPr="00671DCC">
        <w:rPr>
          <w:b/>
          <w:u w:val="single"/>
        </w:rPr>
        <w:t>:</w:t>
      </w:r>
    </w:p>
    <w:p w14:paraId="543E7B09" w14:textId="5F24E208" w:rsidR="00814CEA" w:rsidRPr="00814CEA" w:rsidRDefault="00814CEA" w:rsidP="008B7821">
      <w:pPr>
        <w:pStyle w:val="Paragrafoelenco"/>
        <w:numPr>
          <w:ilvl w:val="0"/>
          <w:numId w:val="4"/>
        </w:numPr>
        <w:jc w:val="both"/>
        <w:rPr>
          <w:u w:val="single"/>
        </w:rPr>
      </w:pPr>
      <w:r>
        <w:t>Per le notifiche al DIFENSORE si propone di utilizzare come descrizione del FORO associato all’Avvocato quella prevista, cioè NAPOLI NORD [vedi Esempio pagina testo sottolineato]</w:t>
      </w:r>
      <w:r>
        <w:t xml:space="preserve"> e</w:t>
      </w:r>
      <w:r>
        <w:t xml:space="preserve"> come sede dell’autorità UNEP </w:t>
      </w:r>
      <w:r>
        <w:t xml:space="preserve">il comune ‘FITTIZIO’ </w:t>
      </w:r>
      <w:r>
        <w:t>di Napoli Nord [vedi Esempio pagina riquadro];</w:t>
      </w:r>
    </w:p>
    <w:p w14:paraId="626FFAB0" w14:textId="22E54B19" w:rsidR="008C6A15" w:rsidRDefault="00F061C4" w:rsidP="008B7821">
      <w:pPr>
        <w:pStyle w:val="Paragrafoelenco"/>
        <w:numPr>
          <w:ilvl w:val="0"/>
          <w:numId w:val="4"/>
        </w:numPr>
        <w:jc w:val="both"/>
      </w:pPr>
      <w:r>
        <w:t>Per questa casistica</w:t>
      </w:r>
      <w:r w:rsidR="00DB1741">
        <w:t xml:space="preserve">, </w:t>
      </w:r>
      <w:r>
        <w:t>sempre per la sezione delle</w:t>
      </w:r>
      <w:r w:rsidR="00D409CC">
        <w:t xml:space="preserve"> notifiche al DIFENSORE, </w:t>
      </w:r>
      <w:r w:rsidR="008C6A15">
        <w:t>occorre</w:t>
      </w:r>
      <w:r>
        <w:t xml:space="preserve"> modificare il comportamento </w:t>
      </w:r>
      <w:r w:rsidR="008C6A15">
        <w:t>del</w:t>
      </w:r>
      <w:r>
        <w:t xml:space="preserve"> tasto di selezione della sede</w:t>
      </w:r>
      <w:r w:rsidR="00DB1741">
        <w:t>,</w:t>
      </w:r>
      <w:r>
        <w:t xml:space="preserve"> per fare in modo che </w:t>
      </w:r>
      <w:r w:rsidR="00D409CC">
        <w:t>la sede di NAPOLI NORD</w:t>
      </w:r>
      <w:r w:rsidR="008C6A15">
        <w:t xml:space="preserve"> appaia come sede per la tipologia ‘Autorità di Destinazione’ UNEP</w:t>
      </w:r>
      <w:r w:rsidR="00DB1741">
        <w:t>;</w:t>
      </w:r>
    </w:p>
    <w:p w14:paraId="7CF12A58" w14:textId="49060C89" w:rsidR="0071329D" w:rsidRDefault="0071329D" w:rsidP="008B7821">
      <w:pPr>
        <w:pStyle w:val="Paragrafoelenco"/>
        <w:numPr>
          <w:ilvl w:val="0"/>
          <w:numId w:val="4"/>
        </w:numPr>
        <w:jc w:val="both"/>
      </w:pPr>
      <w:r>
        <w:t>Per</w:t>
      </w:r>
      <w:r w:rsidR="00DB1741">
        <w:t xml:space="preserve"> le</w:t>
      </w:r>
      <w:r>
        <w:t xml:space="preserve"> notifiche al DIFENSORE per mezzo UNEP il sistema permetterà di salvare il dato per la coppia </w:t>
      </w:r>
      <w:r w:rsidR="00DB1741">
        <w:t xml:space="preserve">Autorità di Destinazione </w:t>
      </w:r>
      <w:r>
        <w:t xml:space="preserve">UNEP – </w:t>
      </w:r>
      <w:r w:rsidR="00DB1741">
        <w:t xml:space="preserve">Sede </w:t>
      </w:r>
      <w:r>
        <w:t>NAPOLI NORD</w:t>
      </w:r>
      <w:r w:rsidR="00DB1741">
        <w:t>;</w:t>
      </w:r>
    </w:p>
    <w:p w14:paraId="5007497D" w14:textId="7506B3CD" w:rsidR="00DB1741" w:rsidRDefault="00DB1741" w:rsidP="008B7821">
      <w:pPr>
        <w:pStyle w:val="Paragrafoelenco"/>
        <w:numPr>
          <w:ilvl w:val="0"/>
          <w:numId w:val="4"/>
        </w:numPr>
        <w:jc w:val="both"/>
      </w:pPr>
      <w:r>
        <w:t xml:space="preserve">Tutti i template che riportano l’informazione della sede UNEP, nei casi in cui la notifica sia inviata ad un avvocato del FORO NAPOLI NORD, mostreranno, ove previsto, come sede di riferimento il comune </w:t>
      </w:r>
      <w:r w:rsidR="0018744C">
        <w:t>‘FITTIZIO’ di NAPOLI NORD</w:t>
      </w:r>
      <w:r w:rsidR="0018744C">
        <w:t xml:space="preserve"> </w:t>
      </w:r>
      <w:r>
        <w:t>[vedere Esempio template 1 e 2 riportati di seguito];</w:t>
      </w:r>
    </w:p>
    <w:p w14:paraId="517A7AA9" w14:textId="33B64B86" w:rsidR="0071329D" w:rsidRDefault="0071329D" w:rsidP="008B7821">
      <w:pPr>
        <w:pStyle w:val="Paragrafoelenco"/>
        <w:numPr>
          <w:ilvl w:val="0"/>
          <w:numId w:val="4"/>
        </w:numPr>
        <w:jc w:val="both"/>
      </w:pPr>
      <w:r>
        <w:t xml:space="preserve">Per </w:t>
      </w:r>
      <w:r w:rsidR="00DB1741">
        <w:t xml:space="preserve">le </w:t>
      </w:r>
      <w:r>
        <w:t xml:space="preserve">notifiche al DIFENSORE per mezzo UNEP, si propone di allineare i sottosistemi SIEP, SIGE </w:t>
      </w:r>
      <w:r w:rsidR="0018744C">
        <w:t xml:space="preserve">e </w:t>
      </w:r>
      <w:r>
        <w:t xml:space="preserve">SIUS a </w:t>
      </w:r>
      <w:r w:rsidR="003D627A">
        <w:t>quanto specificato al punto 1, 2</w:t>
      </w:r>
      <w:r w:rsidR="0018744C">
        <w:t xml:space="preserve">, </w:t>
      </w:r>
      <w:r w:rsidR="003D627A">
        <w:t>3</w:t>
      </w:r>
      <w:r w:rsidR="0018744C">
        <w:t xml:space="preserve"> e 4</w:t>
      </w:r>
      <w:r w:rsidR="003D627A">
        <w:t>.</w:t>
      </w:r>
    </w:p>
    <w:p w14:paraId="62C080F5" w14:textId="77777777" w:rsidR="00671DCC" w:rsidRDefault="00671DCC" w:rsidP="008B7821">
      <w:pPr>
        <w:pStyle w:val="Paragrafoelenco"/>
        <w:jc w:val="both"/>
      </w:pPr>
    </w:p>
    <w:p w14:paraId="0E200F7F" w14:textId="77777777" w:rsidR="00671DCC" w:rsidRPr="007C4218" w:rsidRDefault="00671DCC" w:rsidP="008B7821">
      <w:pPr>
        <w:jc w:val="both"/>
        <w:rPr>
          <w:u w:val="single"/>
        </w:rPr>
      </w:pPr>
      <w:r w:rsidRPr="007C4218">
        <w:rPr>
          <w:u w:val="single"/>
        </w:rPr>
        <w:t>Esempio pagina:</w:t>
      </w:r>
    </w:p>
    <w:p w14:paraId="7EFF4277" w14:textId="77777777" w:rsidR="00671DCC" w:rsidRPr="008C6A15" w:rsidRDefault="00671DCC" w:rsidP="008B7821">
      <w:pPr>
        <w:pStyle w:val="Paragrafoelenco"/>
        <w:jc w:val="both"/>
        <w:rPr>
          <w:u w:val="single"/>
        </w:rPr>
      </w:pPr>
    </w:p>
    <w:p w14:paraId="21A5CC70" w14:textId="77777777" w:rsidR="00671DCC" w:rsidRDefault="00671DCC" w:rsidP="008B7821">
      <w:pPr>
        <w:pStyle w:val="Paragrafoelenco"/>
        <w:ind w:left="-142"/>
        <w:jc w:val="both"/>
      </w:pPr>
      <w:r>
        <w:rPr>
          <w:noProof/>
          <w:lang w:eastAsia="it-IT"/>
        </w:rPr>
        <w:drawing>
          <wp:inline distT="0" distB="0" distL="0" distR="0" wp14:anchorId="162B14DD" wp14:editId="0DCC171D">
            <wp:extent cx="6116320" cy="897255"/>
            <wp:effectExtent l="0" t="0" r="0"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6320" cy="897255"/>
                    </a:xfrm>
                    <a:prstGeom prst="rect">
                      <a:avLst/>
                    </a:prstGeom>
                    <a:noFill/>
                    <a:ln>
                      <a:noFill/>
                    </a:ln>
                  </pic:spPr>
                </pic:pic>
              </a:graphicData>
            </a:graphic>
          </wp:inline>
        </w:drawing>
      </w:r>
    </w:p>
    <w:p w14:paraId="70A0AC3E" w14:textId="77777777" w:rsidR="00671DCC" w:rsidRDefault="00671DCC" w:rsidP="008B7821">
      <w:pPr>
        <w:pStyle w:val="Paragrafoelenco"/>
        <w:ind w:left="-142"/>
        <w:jc w:val="both"/>
      </w:pPr>
    </w:p>
    <w:p w14:paraId="54F3AD5C" w14:textId="77777777" w:rsidR="0018744C" w:rsidRDefault="0018744C">
      <w:pPr>
        <w:rPr>
          <w:u w:val="single"/>
        </w:rPr>
      </w:pPr>
      <w:r>
        <w:rPr>
          <w:u w:val="single"/>
        </w:rPr>
        <w:br w:type="page"/>
      </w:r>
    </w:p>
    <w:p w14:paraId="5EFCB245" w14:textId="1D2CA647" w:rsidR="00671DCC" w:rsidRPr="00A73A94" w:rsidRDefault="00671DCC" w:rsidP="008B7821">
      <w:pPr>
        <w:jc w:val="both"/>
        <w:rPr>
          <w:u w:val="single"/>
        </w:rPr>
      </w:pPr>
      <w:r w:rsidRPr="00A73A94">
        <w:rPr>
          <w:u w:val="single"/>
        </w:rPr>
        <w:lastRenderedPageBreak/>
        <w:t>Esempio template 1:</w:t>
      </w:r>
    </w:p>
    <w:p w14:paraId="1F4FE2B3" w14:textId="77777777" w:rsidR="00671DCC" w:rsidRDefault="00671DCC" w:rsidP="008B7821">
      <w:pPr>
        <w:pStyle w:val="Paragrafoelenco"/>
        <w:ind w:left="-142"/>
        <w:jc w:val="both"/>
      </w:pPr>
    </w:p>
    <w:p w14:paraId="56B8BA81" w14:textId="77777777" w:rsidR="00671DCC" w:rsidRDefault="00671DCC" w:rsidP="008B7821">
      <w:pPr>
        <w:pStyle w:val="Paragrafoelenco"/>
        <w:ind w:left="-142"/>
        <w:jc w:val="both"/>
      </w:pPr>
      <w:r>
        <w:rPr>
          <w:noProof/>
          <w:lang w:eastAsia="it-IT"/>
        </w:rPr>
        <w:drawing>
          <wp:inline distT="0" distB="0" distL="0" distR="0" wp14:anchorId="699F692E" wp14:editId="23930C03">
            <wp:extent cx="5534025" cy="4987925"/>
            <wp:effectExtent l="0" t="0" r="9525" b="3175"/>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34025" cy="4987925"/>
                    </a:xfrm>
                    <a:prstGeom prst="rect">
                      <a:avLst/>
                    </a:prstGeom>
                    <a:noFill/>
                    <a:ln>
                      <a:noFill/>
                    </a:ln>
                  </pic:spPr>
                </pic:pic>
              </a:graphicData>
            </a:graphic>
          </wp:inline>
        </w:drawing>
      </w:r>
    </w:p>
    <w:p w14:paraId="07D7B9AA" w14:textId="77777777" w:rsidR="00671DCC" w:rsidRDefault="00671DCC" w:rsidP="008B7821">
      <w:pPr>
        <w:pStyle w:val="Paragrafoelenco"/>
        <w:ind w:left="-142"/>
        <w:jc w:val="both"/>
      </w:pPr>
    </w:p>
    <w:p w14:paraId="11B7DAE2" w14:textId="77777777" w:rsidR="0018744C" w:rsidRDefault="0018744C">
      <w:pPr>
        <w:rPr>
          <w:u w:val="single"/>
        </w:rPr>
      </w:pPr>
      <w:r>
        <w:rPr>
          <w:u w:val="single"/>
        </w:rPr>
        <w:br w:type="page"/>
      </w:r>
    </w:p>
    <w:p w14:paraId="79FA5737" w14:textId="301E33D9" w:rsidR="00671DCC" w:rsidRDefault="00671DCC" w:rsidP="008B7821">
      <w:pPr>
        <w:jc w:val="both"/>
        <w:rPr>
          <w:u w:val="single"/>
        </w:rPr>
      </w:pPr>
      <w:r w:rsidRPr="00A73A94">
        <w:rPr>
          <w:u w:val="single"/>
        </w:rPr>
        <w:lastRenderedPageBreak/>
        <w:t xml:space="preserve">Esempio </w:t>
      </w:r>
      <w:r>
        <w:rPr>
          <w:u w:val="single"/>
        </w:rPr>
        <w:t>template 2</w:t>
      </w:r>
      <w:r w:rsidRPr="00A73A94">
        <w:rPr>
          <w:u w:val="single"/>
        </w:rPr>
        <w:t>:</w:t>
      </w:r>
    </w:p>
    <w:p w14:paraId="1754ED3E" w14:textId="77777777" w:rsidR="0018744C" w:rsidRPr="00A73A94" w:rsidRDefault="0018744C" w:rsidP="008B7821">
      <w:pPr>
        <w:jc w:val="both"/>
        <w:rPr>
          <w:u w:val="single"/>
        </w:rPr>
      </w:pPr>
    </w:p>
    <w:p w14:paraId="13F0DC7C" w14:textId="77777777" w:rsidR="00671DCC" w:rsidRDefault="00671DCC" w:rsidP="008B7821">
      <w:pPr>
        <w:pStyle w:val="Paragrafoelenco"/>
        <w:ind w:left="-142"/>
        <w:jc w:val="both"/>
      </w:pPr>
      <w:r>
        <w:rPr>
          <w:noProof/>
          <w:lang w:eastAsia="it-IT"/>
        </w:rPr>
        <w:drawing>
          <wp:inline distT="0" distB="0" distL="0" distR="0" wp14:anchorId="5B40A40F" wp14:editId="59E2AC8A">
            <wp:extent cx="5569585" cy="4239260"/>
            <wp:effectExtent l="0" t="0" r="0" b="889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69585" cy="4239260"/>
                    </a:xfrm>
                    <a:prstGeom prst="rect">
                      <a:avLst/>
                    </a:prstGeom>
                    <a:noFill/>
                    <a:ln>
                      <a:noFill/>
                    </a:ln>
                  </pic:spPr>
                </pic:pic>
              </a:graphicData>
            </a:graphic>
          </wp:inline>
        </w:drawing>
      </w:r>
    </w:p>
    <w:p w14:paraId="1A472C22" w14:textId="77777777" w:rsidR="00671DCC" w:rsidRDefault="00671DCC" w:rsidP="008B7821">
      <w:pPr>
        <w:pStyle w:val="Paragrafoelenco"/>
        <w:ind w:left="-142"/>
        <w:jc w:val="both"/>
      </w:pPr>
    </w:p>
    <w:p w14:paraId="05BCAADE" w14:textId="77777777" w:rsidR="0032016B" w:rsidRDefault="0032016B" w:rsidP="0032016B">
      <w:pPr>
        <w:jc w:val="both"/>
      </w:pPr>
    </w:p>
    <w:p w14:paraId="393AA131" w14:textId="61AB2AF7" w:rsidR="004C0C88" w:rsidRDefault="002179C8" w:rsidP="0032016B">
      <w:pPr>
        <w:jc w:val="both"/>
      </w:pPr>
      <w:r>
        <w:t>Dal punto di vista concettuale</w:t>
      </w:r>
      <w:r w:rsidR="0032016B">
        <w:t xml:space="preserve"> </w:t>
      </w:r>
      <w:r>
        <w:t>e</w:t>
      </w:r>
      <w:r w:rsidR="0032016B">
        <w:t xml:space="preserve"> di corretta gestione del dato “NAPOLI NORD”</w:t>
      </w:r>
      <w:r w:rsidR="009F5111">
        <w:t xml:space="preserve"> nei tre sottosistemi</w:t>
      </w:r>
      <w:r>
        <w:t xml:space="preserve">, si suggerisce di perseguire quanto </w:t>
      </w:r>
      <w:r w:rsidR="009F5111">
        <w:t xml:space="preserve">indicato </w:t>
      </w:r>
      <w:r w:rsidR="0069691A">
        <w:t>nella</w:t>
      </w:r>
      <w:r>
        <w:t xml:space="preserve"> prima proposta</w:t>
      </w:r>
      <w:r w:rsidR="009F5111">
        <w:t xml:space="preserve"> di soluzione</w:t>
      </w:r>
      <w:r w:rsidR="004C0C88">
        <w:t>, considerando che quanto esposto nella NOTA non risulta vincolante per l’implementazione suggerita.</w:t>
      </w:r>
    </w:p>
    <w:sectPr w:rsidR="004C0C8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9F52CE"/>
    <w:multiLevelType w:val="hybridMultilevel"/>
    <w:tmpl w:val="AAE6A49E"/>
    <w:lvl w:ilvl="0" w:tplc="FCE44A44">
      <w:start w:val="14"/>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79D50D7"/>
    <w:multiLevelType w:val="hybridMultilevel"/>
    <w:tmpl w:val="49001B3A"/>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0FF971FC"/>
    <w:multiLevelType w:val="hybridMultilevel"/>
    <w:tmpl w:val="61D8229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22B1C7B"/>
    <w:multiLevelType w:val="hybridMultilevel"/>
    <w:tmpl w:val="49001B3A"/>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1C843161"/>
    <w:multiLevelType w:val="hybridMultilevel"/>
    <w:tmpl w:val="2DEAAEC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3FDB7088"/>
    <w:multiLevelType w:val="hybridMultilevel"/>
    <w:tmpl w:val="A8B80AC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58FD383E"/>
    <w:multiLevelType w:val="hybridMultilevel"/>
    <w:tmpl w:val="3EE4341A"/>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3"/>
  </w:num>
  <w:num w:numId="2">
    <w:abstractNumId w:val="1"/>
  </w:num>
  <w:num w:numId="3">
    <w:abstractNumId w:val="4"/>
  </w:num>
  <w:num w:numId="4">
    <w:abstractNumId w:val="6"/>
  </w:num>
  <w:num w:numId="5">
    <w:abstractNumId w:val="2"/>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28E9"/>
    <w:rsid w:val="0004364C"/>
    <w:rsid w:val="000D4B67"/>
    <w:rsid w:val="00104E9C"/>
    <w:rsid w:val="00136013"/>
    <w:rsid w:val="00146D58"/>
    <w:rsid w:val="0018744C"/>
    <w:rsid w:val="002179C8"/>
    <w:rsid w:val="0032016B"/>
    <w:rsid w:val="003D627A"/>
    <w:rsid w:val="004877B7"/>
    <w:rsid w:val="004914FC"/>
    <w:rsid w:val="004A739C"/>
    <w:rsid w:val="004B6C4F"/>
    <w:rsid w:val="004C0C88"/>
    <w:rsid w:val="0054186A"/>
    <w:rsid w:val="005948C8"/>
    <w:rsid w:val="005C6B10"/>
    <w:rsid w:val="00671DCC"/>
    <w:rsid w:val="0069691A"/>
    <w:rsid w:val="006F28E9"/>
    <w:rsid w:val="007032FB"/>
    <w:rsid w:val="00707E3B"/>
    <w:rsid w:val="0071329D"/>
    <w:rsid w:val="00717C27"/>
    <w:rsid w:val="00790E93"/>
    <w:rsid w:val="007C4218"/>
    <w:rsid w:val="00814CEA"/>
    <w:rsid w:val="008B7821"/>
    <w:rsid w:val="008C6A15"/>
    <w:rsid w:val="009958CA"/>
    <w:rsid w:val="009F5111"/>
    <w:rsid w:val="00A73A94"/>
    <w:rsid w:val="00A8599A"/>
    <w:rsid w:val="00A9365B"/>
    <w:rsid w:val="00AA6344"/>
    <w:rsid w:val="00B210FB"/>
    <w:rsid w:val="00B94234"/>
    <w:rsid w:val="00BD6200"/>
    <w:rsid w:val="00C679EE"/>
    <w:rsid w:val="00CA612A"/>
    <w:rsid w:val="00D409CC"/>
    <w:rsid w:val="00D51872"/>
    <w:rsid w:val="00DB1741"/>
    <w:rsid w:val="00DD50E6"/>
    <w:rsid w:val="00EB26AA"/>
    <w:rsid w:val="00ED5295"/>
    <w:rsid w:val="00F061C4"/>
    <w:rsid w:val="00F131F1"/>
    <w:rsid w:val="00F54935"/>
    <w:rsid w:val="00F6459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41B12"/>
  <w15:chartTrackingRefBased/>
  <w15:docId w15:val="{DF9BC7B1-1BC3-4BA2-A245-4E3DBC221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F28E9"/>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D409CC"/>
    <w:pPr>
      <w:ind w:left="720"/>
      <w:contextualSpacing/>
    </w:pPr>
  </w:style>
  <w:style w:type="character" w:customStyle="1" w:styleId="nomeuff">
    <w:name w:val="nome_uff"/>
    <w:basedOn w:val="Carpredefinitoparagrafo"/>
    <w:rsid w:val="00B210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436</TotalTime>
  <Pages>6</Pages>
  <Words>820</Words>
  <Characters>4680</Characters>
  <Application>Microsoft Office Word</Application>
  <DocSecurity>0</DocSecurity>
  <Lines>39</Lines>
  <Paragraphs>10</Paragraphs>
  <ScaleCrop>false</ScaleCrop>
  <HeadingPairs>
    <vt:vector size="2" baseType="variant">
      <vt:variant>
        <vt:lpstr>Titolo</vt:lpstr>
      </vt:variant>
      <vt:variant>
        <vt:i4>1</vt:i4>
      </vt:variant>
    </vt:vector>
  </HeadingPairs>
  <TitlesOfParts>
    <vt:vector size="1" baseType="lpstr">
      <vt:lpstr/>
    </vt:vector>
  </TitlesOfParts>
  <Company>Engineering</Company>
  <LinksUpToDate>false</LinksUpToDate>
  <CharactersWithSpaces>5490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Caporizzo</dc:creator>
  <cp:keywords/>
  <dc:description/>
  <cp:lastModifiedBy>Monia Grippa</cp:lastModifiedBy>
  <cp:revision>38</cp:revision>
  <dcterms:created xsi:type="dcterms:W3CDTF">2020-05-26T18:18:00Z</dcterms:created>
  <dcterms:modified xsi:type="dcterms:W3CDTF">2020-05-28T15:40:00Z</dcterms:modified>
</cp:coreProperties>
</file>