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9AE" w:rsidRPr="009C4E5E" w:rsidRDefault="00E769AE" w:rsidP="00E769AE">
      <w:pPr>
        <w:pStyle w:val="Titolo1SIUT"/>
        <w:tabs>
          <w:tab w:val="clear" w:pos="360"/>
          <w:tab w:val="num" w:pos="432"/>
        </w:tabs>
        <w:ind w:left="360" w:hanging="360"/>
        <w:rPr>
          <w:sz w:val="22"/>
          <w:szCs w:val="22"/>
          <w:highlight w:val="green"/>
        </w:rPr>
      </w:pPr>
      <w:bookmarkStart w:id="0" w:name="_Toc129009386"/>
      <w:bookmarkStart w:id="1" w:name="_Toc129009388"/>
      <w:r w:rsidRPr="009C4E5E">
        <w:rPr>
          <w:sz w:val="22"/>
          <w:szCs w:val="22"/>
          <w:highlight w:val="green"/>
        </w:rPr>
        <w:t>Gestione Riscossione Pene Pecuniarie</w:t>
      </w:r>
      <w:bookmarkEnd w:id="0"/>
      <w:r w:rsidRPr="009C4E5E">
        <w:rPr>
          <w:sz w:val="22"/>
          <w:szCs w:val="22"/>
          <w:highlight w:val="green"/>
        </w:rPr>
        <w:t xml:space="preserve"> </w:t>
      </w:r>
    </w:p>
    <w:p w:rsidR="00E769AE" w:rsidRPr="009C4E5E" w:rsidRDefault="00E769AE" w:rsidP="00E769AE">
      <w:pPr>
        <w:rPr>
          <w:rFonts w:asciiTheme="minorHAnsi" w:hAnsiTheme="minorHAnsi" w:cstheme="minorHAnsi"/>
          <w:szCs w:val="22"/>
          <w:highlight w:val="green"/>
        </w:rPr>
      </w:pPr>
      <w:r w:rsidRPr="009C4E5E">
        <w:rPr>
          <w:rFonts w:asciiTheme="minorHAnsi" w:hAnsiTheme="minorHAnsi" w:cstheme="minorHAnsi"/>
          <w:szCs w:val="22"/>
          <w:highlight w:val="green"/>
        </w:rPr>
        <w:t xml:space="preserve">Per la gestione di tutti gli aspetti connessi alla </w:t>
      </w:r>
      <w:r w:rsidR="009C4E5E" w:rsidRPr="009C4E5E">
        <w:rPr>
          <w:rFonts w:asciiTheme="minorHAnsi" w:hAnsiTheme="minorHAnsi" w:cstheme="minorHAnsi"/>
          <w:szCs w:val="22"/>
          <w:highlight w:val="green"/>
        </w:rPr>
        <w:t>R</w:t>
      </w:r>
      <w:r w:rsidRPr="009C4E5E">
        <w:rPr>
          <w:rFonts w:asciiTheme="minorHAnsi" w:hAnsiTheme="minorHAnsi" w:cstheme="minorHAnsi"/>
          <w:szCs w:val="22"/>
          <w:highlight w:val="green"/>
        </w:rPr>
        <w:t>iscossione delle Pene</w:t>
      </w:r>
      <w:r w:rsidR="00DB5F59" w:rsidRPr="009C4E5E">
        <w:rPr>
          <w:rFonts w:asciiTheme="minorHAnsi" w:hAnsiTheme="minorHAnsi" w:cstheme="minorHAnsi"/>
          <w:szCs w:val="22"/>
          <w:highlight w:val="green"/>
        </w:rPr>
        <w:t xml:space="preserve"> </w:t>
      </w:r>
      <w:r w:rsidRPr="009C4E5E">
        <w:rPr>
          <w:rFonts w:asciiTheme="minorHAnsi" w:hAnsiTheme="minorHAnsi" w:cstheme="minorHAnsi"/>
          <w:szCs w:val="22"/>
          <w:highlight w:val="green"/>
        </w:rPr>
        <w:t>Pecuniarie e</w:t>
      </w:r>
      <w:r w:rsidR="009C4E5E">
        <w:rPr>
          <w:rFonts w:asciiTheme="minorHAnsi" w:hAnsiTheme="minorHAnsi" w:cstheme="minorHAnsi"/>
          <w:szCs w:val="22"/>
          <w:highlight w:val="green"/>
        </w:rPr>
        <w:t>d al</w:t>
      </w:r>
      <w:r w:rsidR="009C4E5E" w:rsidRPr="009C4E5E">
        <w:rPr>
          <w:rFonts w:asciiTheme="minorHAnsi" w:hAnsiTheme="minorHAnsi" w:cstheme="minorHAnsi"/>
          <w:szCs w:val="22"/>
          <w:highlight w:val="green"/>
        </w:rPr>
        <w:t xml:space="preserve">l’Esecuzione </w:t>
      </w:r>
      <w:r w:rsidRPr="009C4E5E">
        <w:rPr>
          <w:rFonts w:asciiTheme="minorHAnsi" w:hAnsiTheme="minorHAnsi" w:cstheme="minorHAnsi"/>
          <w:szCs w:val="22"/>
          <w:highlight w:val="green"/>
        </w:rPr>
        <w:t>delle Pene Sostitutive</w:t>
      </w:r>
      <w:r w:rsidR="009C4E5E" w:rsidRPr="009C4E5E">
        <w:rPr>
          <w:rFonts w:asciiTheme="minorHAnsi" w:hAnsiTheme="minorHAnsi" w:cstheme="minorHAnsi"/>
          <w:szCs w:val="22"/>
          <w:highlight w:val="green"/>
        </w:rPr>
        <w:t xml:space="preserve"> brevi</w:t>
      </w:r>
      <w:r w:rsidR="009C4E5E">
        <w:rPr>
          <w:rFonts w:asciiTheme="minorHAnsi" w:hAnsiTheme="minorHAnsi" w:cstheme="minorHAnsi"/>
          <w:szCs w:val="22"/>
          <w:highlight w:val="green"/>
        </w:rPr>
        <w:t>,</w:t>
      </w:r>
      <w:r w:rsidRPr="009C4E5E">
        <w:rPr>
          <w:rFonts w:asciiTheme="minorHAnsi" w:hAnsiTheme="minorHAnsi" w:cstheme="minorHAnsi"/>
          <w:szCs w:val="22"/>
          <w:highlight w:val="green"/>
        </w:rPr>
        <w:t xml:space="preserve"> </w:t>
      </w:r>
      <w:r w:rsidR="009C4E5E">
        <w:rPr>
          <w:rFonts w:asciiTheme="minorHAnsi" w:hAnsiTheme="minorHAnsi" w:cstheme="minorHAnsi"/>
          <w:szCs w:val="22"/>
          <w:highlight w:val="green"/>
        </w:rPr>
        <w:t>nell’attuale</w:t>
      </w:r>
      <w:r w:rsidRPr="009C4E5E">
        <w:rPr>
          <w:rFonts w:asciiTheme="minorHAnsi" w:hAnsiTheme="minorHAnsi" w:cstheme="minorHAnsi"/>
          <w:szCs w:val="22"/>
          <w:highlight w:val="green"/>
        </w:rPr>
        <w:t xml:space="preserve"> menu delle funzioni che il sistema presenta selezionan</w:t>
      </w:r>
      <w:r w:rsidR="009C4E5E">
        <w:rPr>
          <w:rFonts w:asciiTheme="minorHAnsi" w:hAnsiTheme="minorHAnsi" w:cstheme="minorHAnsi"/>
          <w:szCs w:val="22"/>
          <w:highlight w:val="green"/>
        </w:rPr>
        <w:t>d</w:t>
      </w:r>
      <w:r w:rsidRPr="009C4E5E">
        <w:rPr>
          <w:rFonts w:asciiTheme="minorHAnsi" w:hAnsiTheme="minorHAnsi" w:cstheme="minorHAnsi"/>
          <w:szCs w:val="22"/>
          <w:highlight w:val="green"/>
        </w:rPr>
        <w:t>o la voce</w:t>
      </w:r>
      <w:r w:rsidR="009C4E5E">
        <w:rPr>
          <w:rFonts w:asciiTheme="minorHAnsi" w:hAnsiTheme="minorHAnsi" w:cstheme="minorHAnsi"/>
          <w:szCs w:val="22"/>
          <w:highlight w:val="green"/>
        </w:rPr>
        <w:t xml:space="preserve"> “Gestione Altre Sanzioni”</w:t>
      </w:r>
      <w:r w:rsidRPr="009C4E5E">
        <w:rPr>
          <w:rFonts w:asciiTheme="minorHAnsi" w:hAnsiTheme="minorHAnsi" w:cstheme="minorHAnsi"/>
          <w:szCs w:val="22"/>
          <w:highlight w:val="green"/>
        </w:rPr>
        <w:t>:</w:t>
      </w:r>
    </w:p>
    <w:p w:rsidR="00E769AE" w:rsidRPr="009C4E5E" w:rsidRDefault="00E769AE" w:rsidP="00015838">
      <w:pPr>
        <w:jc w:val="center"/>
        <w:rPr>
          <w:rFonts w:asciiTheme="minorHAnsi" w:hAnsiTheme="minorHAnsi" w:cstheme="minorHAnsi"/>
          <w:szCs w:val="22"/>
          <w:highlight w:val="green"/>
        </w:rPr>
      </w:pPr>
      <w:r w:rsidRPr="009C4E5E">
        <w:rPr>
          <w:rFonts w:asciiTheme="minorHAnsi" w:hAnsiTheme="minorHAnsi" w:cstheme="minorHAnsi"/>
          <w:noProof/>
          <w:szCs w:val="22"/>
          <w:highlight w:val="green"/>
        </w:rPr>
        <w:drawing>
          <wp:inline distT="0" distB="0" distL="0" distR="0" wp14:anchorId="0044F026" wp14:editId="6FBD8CF6">
            <wp:extent cx="2355971" cy="2076557"/>
            <wp:effectExtent l="0" t="0" r="6350" b="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5971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9AE" w:rsidRPr="00015838" w:rsidRDefault="009C4E5E" w:rsidP="00E769AE">
      <w:pPr>
        <w:rPr>
          <w:rFonts w:asciiTheme="minorHAnsi" w:hAnsiTheme="minorHAnsi" w:cstheme="minorHAnsi"/>
          <w:szCs w:val="22"/>
        </w:rPr>
      </w:pPr>
      <w:r w:rsidRPr="009C4E5E">
        <w:rPr>
          <w:rFonts w:asciiTheme="minorHAnsi" w:hAnsiTheme="minorHAnsi" w:cstheme="minorHAnsi"/>
          <w:szCs w:val="22"/>
          <w:highlight w:val="green"/>
        </w:rPr>
        <w:t>si aggiunger</w:t>
      </w:r>
      <w:r>
        <w:rPr>
          <w:rFonts w:asciiTheme="minorHAnsi" w:hAnsiTheme="minorHAnsi" w:cstheme="minorHAnsi"/>
          <w:szCs w:val="22"/>
          <w:highlight w:val="green"/>
        </w:rPr>
        <w:t>anno</w:t>
      </w:r>
      <w:r w:rsidRPr="009C4E5E">
        <w:rPr>
          <w:rFonts w:asciiTheme="minorHAnsi" w:hAnsiTheme="minorHAnsi" w:cstheme="minorHAnsi"/>
          <w:szCs w:val="22"/>
          <w:highlight w:val="green"/>
        </w:rPr>
        <w:t xml:space="preserve"> </w:t>
      </w:r>
      <w:r w:rsidR="00E769AE" w:rsidRPr="009C4E5E">
        <w:rPr>
          <w:rFonts w:asciiTheme="minorHAnsi" w:hAnsiTheme="minorHAnsi" w:cstheme="minorHAnsi"/>
          <w:szCs w:val="22"/>
          <w:highlight w:val="green"/>
        </w:rPr>
        <w:t>due nuove voci, di seguito racchiuse nel riquadro in rosso:</w:t>
      </w:r>
    </w:p>
    <w:p w:rsidR="00E769AE" w:rsidRPr="009C4E5E" w:rsidRDefault="00E769AE" w:rsidP="009C4E5E">
      <w:pPr>
        <w:rPr>
          <w:rFonts w:asciiTheme="minorHAnsi" w:hAnsiTheme="minorHAnsi" w:cstheme="minorHAnsi"/>
          <w:szCs w:val="22"/>
          <w:highlight w:val="green"/>
        </w:rPr>
      </w:pPr>
      <w:r w:rsidRPr="009C4E5E">
        <w:rPr>
          <w:rFonts w:asciiTheme="minorHAnsi" w:hAnsiTheme="minorHAnsi" w:cstheme="minorHAnsi"/>
          <w:noProof/>
          <w:szCs w:val="22"/>
          <w:highlight w:val="green"/>
        </w:rPr>
        <w:drawing>
          <wp:inline distT="0" distB="0" distL="0" distR="0" wp14:anchorId="55D5AB2F" wp14:editId="01150F02">
            <wp:extent cx="6120130" cy="1865630"/>
            <wp:effectExtent l="0" t="0" r="0" b="1270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9AE" w:rsidRPr="009C4E5E" w:rsidRDefault="00E769AE" w:rsidP="00E769AE">
      <w:pPr>
        <w:rPr>
          <w:rFonts w:asciiTheme="minorHAnsi" w:hAnsiTheme="minorHAnsi" w:cstheme="minorHAnsi"/>
          <w:szCs w:val="22"/>
          <w:highlight w:val="green"/>
        </w:rPr>
      </w:pPr>
      <w:r w:rsidRPr="009C4E5E">
        <w:rPr>
          <w:rFonts w:asciiTheme="minorHAnsi" w:hAnsiTheme="minorHAnsi" w:cstheme="minorHAnsi"/>
          <w:szCs w:val="22"/>
          <w:highlight w:val="green"/>
        </w:rPr>
        <w:t>Al momento entramb</w:t>
      </w:r>
      <w:r w:rsidR="009A4168">
        <w:rPr>
          <w:rFonts w:asciiTheme="minorHAnsi" w:hAnsiTheme="minorHAnsi" w:cstheme="minorHAnsi"/>
          <w:szCs w:val="22"/>
          <w:highlight w:val="green"/>
        </w:rPr>
        <w:t>e</w:t>
      </w:r>
      <w:bookmarkStart w:id="2" w:name="_GoBack"/>
      <w:bookmarkEnd w:id="2"/>
      <w:r w:rsidRPr="009C4E5E">
        <w:rPr>
          <w:rFonts w:asciiTheme="minorHAnsi" w:hAnsiTheme="minorHAnsi" w:cstheme="minorHAnsi"/>
          <w:szCs w:val="22"/>
          <w:highlight w:val="green"/>
        </w:rPr>
        <w:t xml:space="preserve"> le voci presenteranno lo stesso menu di funzioni:</w:t>
      </w:r>
    </w:p>
    <w:p w:rsidR="00E769AE" w:rsidRPr="009C4E5E" w:rsidRDefault="00E769AE" w:rsidP="009C4E5E">
      <w:pPr>
        <w:rPr>
          <w:rFonts w:asciiTheme="minorHAnsi" w:hAnsiTheme="minorHAnsi" w:cstheme="minorHAnsi"/>
          <w:szCs w:val="22"/>
          <w:highlight w:val="green"/>
        </w:rPr>
      </w:pPr>
      <w:r w:rsidRPr="009C4E5E">
        <w:rPr>
          <w:rFonts w:asciiTheme="minorHAnsi" w:hAnsiTheme="minorHAnsi" w:cstheme="minorHAnsi"/>
          <w:noProof/>
          <w:szCs w:val="22"/>
          <w:highlight w:val="green"/>
        </w:rPr>
        <w:drawing>
          <wp:inline distT="0" distB="0" distL="0" distR="0" wp14:anchorId="1FED668B" wp14:editId="7183996B">
            <wp:extent cx="6120130" cy="786130"/>
            <wp:effectExtent l="0" t="0" r="0" b="0"/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557" w:rsidRPr="009C4E5E" w:rsidRDefault="006C4557" w:rsidP="00015838">
      <w:pPr>
        <w:pStyle w:val="Titolo2SIUT"/>
        <w:rPr>
          <w:sz w:val="22"/>
          <w:szCs w:val="22"/>
          <w:highlight w:val="green"/>
        </w:rPr>
      </w:pPr>
      <w:r w:rsidRPr="009C4E5E">
        <w:rPr>
          <w:sz w:val="22"/>
          <w:szCs w:val="22"/>
          <w:highlight w:val="green"/>
        </w:rPr>
        <w:t>Gestione Ordine Ingiunzione</w:t>
      </w:r>
      <w:bookmarkEnd w:id="1"/>
    </w:p>
    <w:p w:rsidR="006C4557" w:rsidRPr="00055A14" w:rsidRDefault="006C4557" w:rsidP="00015838">
      <w:pPr>
        <w:rPr>
          <w:rFonts w:asciiTheme="minorHAnsi" w:hAnsiTheme="minorHAnsi" w:cstheme="minorHAnsi"/>
          <w:szCs w:val="22"/>
          <w:highlight w:val="green"/>
        </w:rPr>
      </w:pPr>
      <w:r w:rsidRPr="00055A14">
        <w:rPr>
          <w:rFonts w:asciiTheme="minorHAnsi" w:hAnsiTheme="minorHAnsi" w:cstheme="minorHAnsi"/>
          <w:szCs w:val="22"/>
          <w:highlight w:val="green"/>
        </w:rPr>
        <w:t>Selezionando la voce di menu Gestione Ordine Ingiunzione, il sistema presenterà la seguente form</w:t>
      </w:r>
      <w:r w:rsidR="00015838" w:rsidRPr="00055A14">
        <w:rPr>
          <w:rFonts w:asciiTheme="minorHAnsi" w:hAnsiTheme="minorHAnsi" w:cstheme="minorHAnsi"/>
          <w:szCs w:val="22"/>
          <w:highlight w:val="green"/>
        </w:rPr>
        <w:t>:</w:t>
      </w:r>
    </w:p>
    <w:p w:rsidR="006C4557" w:rsidRPr="00055A14" w:rsidRDefault="006C4557" w:rsidP="00E769AE">
      <w:pPr>
        <w:pStyle w:val="Paragrafoelenco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  <w:highlight w:val="green"/>
        </w:rPr>
      </w:pPr>
      <w:r w:rsidRPr="00055A14">
        <w:rPr>
          <w:rFonts w:asciiTheme="minorHAnsi" w:hAnsiTheme="minorHAnsi" w:cstheme="minorHAnsi"/>
          <w:noProof/>
          <w:sz w:val="22"/>
          <w:szCs w:val="22"/>
          <w:highlight w:val="green"/>
        </w:rPr>
        <w:drawing>
          <wp:inline distT="0" distB="0" distL="0" distR="0" wp14:anchorId="1078BD89" wp14:editId="030BE85F">
            <wp:extent cx="6120130" cy="787400"/>
            <wp:effectExtent l="0" t="0" r="0" b="0"/>
            <wp:docPr id="14" name="Immagine 14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 14" descr="Immagine che contiene test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557" w:rsidRPr="00055A14" w:rsidRDefault="006C4557" w:rsidP="006C4557">
      <w:pPr>
        <w:pStyle w:val="Titolo3SIUT"/>
        <w:rPr>
          <w:sz w:val="22"/>
          <w:szCs w:val="22"/>
          <w:highlight w:val="green"/>
        </w:rPr>
      </w:pPr>
      <w:r w:rsidRPr="00055A14">
        <w:rPr>
          <w:sz w:val="22"/>
          <w:szCs w:val="22"/>
          <w:highlight w:val="green"/>
        </w:rPr>
        <w:t>Notifiche</w:t>
      </w:r>
    </w:p>
    <w:p w:rsidR="006C4557" w:rsidRPr="00CE790B" w:rsidRDefault="006C4557" w:rsidP="006C4557">
      <w:pPr>
        <w:rPr>
          <w:rFonts w:asciiTheme="minorHAnsi" w:hAnsiTheme="minorHAnsi" w:cstheme="minorHAnsi"/>
          <w:szCs w:val="22"/>
          <w:highlight w:val="green"/>
        </w:rPr>
      </w:pPr>
      <w:r w:rsidRPr="00CE790B">
        <w:rPr>
          <w:rFonts w:asciiTheme="minorHAnsi" w:hAnsiTheme="minorHAnsi" w:cstheme="minorHAnsi"/>
          <w:b/>
          <w:bCs/>
          <w:szCs w:val="22"/>
          <w:highlight w:val="green"/>
          <w:u w:val="single"/>
        </w:rPr>
        <w:t>In questa MEV sarà realizzata solo la funzione di Notifica</w:t>
      </w:r>
      <w:r w:rsidRPr="00CE790B">
        <w:rPr>
          <w:rFonts w:asciiTheme="minorHAnsi" w:hAnsiTheme="minorHAnsi" w:cstheme="minorHAnsi"/>
          <w:szCs w:val="22"/>
          <w:highlight w:val="green"/>
        </w:rPr>
        <w:t xml:space="preserve"> che permetterà, al momento dell’annotazione della data di avvenuta notifica al condannato, di far scattare gli scadenzari e che provvederà ad annotare nella base dati SIES le date di scadenza dei singoli bollettini.</w:t>
      </w:r>
    </w:p>
    <w:p w:rsidR="006C4557" w:rsidRPr="00015838" w:rsidRDefault="006C4557" w:rsidP="006C4557">
      <w:pPr>
        <w:rPr>
          <w:rFonts w:asciiTheme="minorHAnsi" w:hAnsiTheme="minorHAnsi" w:cstheme="minorHAnsi"/>
          <w:szCs w:val="22"/>
        </w:rPr>
      </w:pPr>
      <w:r w:rsidRPr="00CE790B">
        <w:rPr>
          <w:rFonts w:asciiTheme="minorHAnsi" w:hAnsiTheme="minorHAnsi" w:cstheme="minorHAnsi"/>
          <w:szCs w:val="22"/>
          <w:highlight w:val="green"/>
        </w:rPr>
        <w:t>La funzione è la stessa già disponibile per la gestione dell’ordine esecuzione con sospensione</w:t>
      </w:r>
      <w:r w:rsidR="00BB3898" w:rsidRPr="00BB3898">
        <w:rPr>
          <w:rFonts w:asciiTheme="minorHAnsi" w:hAnsiTheme="minorHAnsi" w:cstheme="minorHAnsi"/>
          <w:szCs w:val="22"/>
          <w:highlight w:val="green"/>
        </w:rPr>
        <w:t>:</w:t>
      </w:r>
    </w:p>
    <w:p w:rsidR="006C4557" w:rsidRPr="00015838" w:rsidRDefault="006C4557" w:rsidP="006C4557">
      <w:pPr>
        <w:rPr>
          <w:rFonts w:asciiTheme="minorHAnsi" w:hAnsiTheme="minorHAnsi" w:cstheme="minorHAnsi"/>
          <w:szCs w:val="22"/>
        </w:rPr>
      </w:pPr>
    </w:p>
    <w:p w:rsidR="006C4557" w:rsidRPr="00015838" w:rsidRDefault="006C4557" w:rsidP="006C4557">
      <w:pPr>
        <w:rPr>
          <w:rFonts w:asciiTheme="minorHAnsi" w:hAnsiTheme="minorHAnsi" w:cstheme="minorHAnsi"/>
          <w:szCs w:val="22"/>
        </w:rPr>
      </w:pPr>
      <w:r w:rsidRPr="00015838">
        <w:rPr>
          <w:rFonts w:asciiTheme="minorHAnsi" w:hAnsiTheme="minorHAnsi" w:cstheme="minorHAnsi"/>
          <w:noProof/>
          <w:szCs w:val="22"/>
        </w:rPr>
        <w:lastRenderedPageBreak/>
        <w:drawing>
          <wp:inline distT="0" distB="0" distL="0" distR="0" wp14:anchorId="06DB05E3" wp14:editId="1B7D8160">
            <wp:extent cx="6120130" cy="156400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557" w:rsidRPr="00015838" w:rsidRDefault="006C4557" w:rsidP="006C4557">
      <w:pPr>
        <w:rPr>
          <w:rFonts w:asciiTheme="minorHAnsi" w:hAnsiTheme="minorHAnsi" w:cstheme="minorHAnsi"/>
          <w:szCs w:val="22"/>
        </w:rPr>
      </w:pPr>
      <w:r w:rsidRPr="00015838">
        <w:rPr>
          <w:rFonts w:asciiTheme="minorHAnsi" w:hAnsiTheme="minorHAnsi" w:cstheme="minorHAnsi"/>
          <w:szCs w:val="22"/>
        </w:rPr>
        <w:t>A differenza di quest’ultimo, che presenta l’ulteriore menu</w:t>
      </w:r>
      <w:r w:rsidR="00015838" w:rsidRPr="00015838">
        <w:rPr>
          <w:rFonts w:asciiTheme="minorHAnsi" w:hAnsiTheme="minorHAnsi" w:cstheme="minorHAnsi"/>
          <w:szCs w:val="22"/>
        </w:rPr>
        <w:t>:</w:t>
      </w:r>
    </w:p>
    <w:p w:rsidR="006C4557" w:rsidRPr="00015838" w:rsidRDefault="006C4557" w:rsidP="006C4557">
      <w:pPr>
        <w:rPr>
          <w:rFonts w:asciiTheme="minorHAnsi" w:hAnsiTheme="minorHAnsi" w:cstheme="minorHAnsi"/>
          <w:szCs w:val="22"/>
        </w:rPr>
      </w:pPr>
      <w:r w:rsidRPr="00015838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38D90449" wp14:editId="78863823">
            <wp:extent cx="6120130" cy="794385"/>
            <wp:effectExtent l="0" t="0" r="0" b="571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C" w:rsidRPr="00015838" w:rsidRDefault="006C4557" w:rsidP="006C4557">
      <w:pPr>
        <w:rPr>
          <w:rFonts w:asciiTheme="minorHAnsi" w:hAnsiTheme="minorHAnsi" w:cstheme="minorHAnsi"/>
          <w:szCs w:val="22"/>
        </w:rPr>
      </w:pPr>
      <w:r w:rsidRPr="00015838">
        <w:rPr>
          <w:rFonts w:asciiTheme="minorHAnsi" w:hAnsiTheme="minorHAnsi" w:cstheme="minorHAnsi"/>
          <w:szCs w:val="22"/>
        </w:rPr>
        <w:t xml:space="preserve">Che prevede l’annotazione separata della notifica al difensore e al Condannato, nel caso in esame, selezionando la voce Notifiche, il sistema presenterà la form   </w:t>
      </w:r>
      <w:r w:rsidR="00C3496C" w:rsidRPr="00015838">
        <w:rPr>
          <w:rFonts w:asciiTheme="minorHAnsi" w:hAnsiTheme="minorHAnsi" w:cstheme="minorHAnsi"/>
          <w:szCs w:val="22"/>
        </w:rPr>
        <w:t xml:space="preserve">(caso di test  </w:t>
      </w:r>
      <w:r w:rsidR="00C3496C" w:rsidRPr="00015838">
        <w:rPr>
          <w:rFonts w:asciiTheme="minorHAnsi" w:hAnsiTheme="minorHAnsi" w:cstheme="minorHAnsi"/>
          <w:b/>
          <w:szCs w:val="22"/>
        </w:rPr>
        <w:t>2021/14 PM Torino</w:t>
      </w:r>
      <w:r w:rsidR="00C3496C" w:rsidRPr="00015838">
        <w:rPr>
          <w:rFonts w:asciiTheme="minorHAnsi" w:hAnsiTheme="minorHAnsi" w:cstheme="minorHAnsi"/>
          <w:szCs w:val="22"/>
        </w:rPr>
        <w:t>)</w:t>
      </w:r>
      <w:r w:rsidR="00015838" w:rsidRPr="00015838">
        <w:rPr>
          <w:rFonts w:asciiTheme="minorHAnsi" w:hAnsiTheme="minorHAnsi" w:cstheme="minorHAnsi"/>
          <w:szCs w:val="22"/>
        </w:rPr>
        <w:t>.</w:t>
      </w:r>
    </w:p>
    <w:p w:rsidR="00C3496C" w:rsidRPr="00015838" w:rsidRDefault="00C3496C" w:rsidP="006C4557">
      <w:pPr>
        <w:rPr>
          <w:rFonts w:asciiTheme="minorHAnsi" w:hAnsiTheme="minorHAnsi" w:cstheme="minorHAnsi"/>
          <w:szCs w:val="22"/>
        </w:rPr>
      </w:pPr>
      <w:r w:rsidRPr="00015838">
        <w:rPr>
          <w:rFonts w:asciiTheme="minorHAnsi" w:hAnsiTheme="minorHAnsi" w:cstheme="minorHAnsi"/>
          <w:szCs w:val="22"/>
        </w:rPr>
        <w:t>La funzione deve ricercare l’ultimo ordine esecuzione di ingiunzione al pagamento validato (EVENT</w:t>
      </w:r>
      <w:r w:rsidR="001B584B">
        <w:rPr>
          <w:rFonts w:asciiTheme="minorHAnsi" w:hAnsiTheme="minorHAnsi" w:cstheme="minorHAnsi"/>
          <w:szCs w:val="22"/>
        </w:rPr>
        <w:t xml:space="preserve">O con </w:t>
      </w:r>
      <w:proofErr w:type="spellStart"/>
      <w:r w:rsidR="001B584B">
        <w:rPr>
          <w:rFonts w:asciiTheme="minorHAnsi" w:hAnsiTheme="minorHAnsi" w:cstheme="minorHAnsi"/>
          <w:szCs w:val="22"/>
        </w:rPr>
        <w:t>cod_tipo_provvedimento</w:t>
      </w:r>
      <w:proofErr w:type="spellEnd"/>
      <w:r w:rsidR="001B584B">
        <w:rPr>
          <w:rFonts w:asciiTheme="minorHAnsi" w:hAnsiTheme="minorHAnsi" w:cstheme="minorHAnsi"/>
          <w:szCs w:val="22"/>
        </w:rPr>
        <w:t xml:space="preserve"> = ‘</w:t>
      </w:r>
      <w:r w:rsidRPr="00015838">
        <w:rPr>
          <w:rFonts w:asciiTheme="minorHAnsi" w:hAnsiTheme="minorHAnsi" w:cstheme="minorHAnsi"/>
          <w:szCs w:val="22"/>
        </w:rPr>
        <w:t xml:space="preserve">06’ e </w:t>
      </w:r>
      <w:proofErr w:type="spellStart"/>
      <w:r w:rsidRPr="00015838">
        <w:rPr>
          <w:rFonts w:asciiTheme="minorHAnsi" w:hAnsiTheme="minorHAnsi" w:cstheme="minorHAnsi"/>
          <w:szCs w:val="22"/>
        </w:rPr>
        <w:t>cod_motivo</w:t>
      </w:r>
      <w:proofErr w:type="spellEnd"/>
      <w:r w:rsidRPr="00015838">
        <w:rPr>
          <w:rFonts w:asciiTheme="minorHAnsi" w:hAnsiTheme="minorHAnsi" w:cstheme="minorHAnsi"/>
          <w:szCs w:val="22"/>
        </w:rPr>
        <w:t xml:space="preserve"> = ‘0622’) , recuperare le relative notifiche e presentare la form</w:t>
      </w:r>
      <w:r w:rsidR="001B584B">
        <w:rPr>
          <w:rFonts w:asciiTheme="minorHAnsi" w:hAnsiTheme="minorHAnsi" w:cstheme="minorHAnsi"/>
          <w:szCs w:val="22"/>
        </w:rPr>
        <w:t>:</w:t>
      </w:r>
    </w:p>
    <w:p w:rsidR="006C4557" w:rsidRPr="00015838" w:rsidRDefault="006C4557" w:rsidP="006C4557">
      <w:pPr>
        <w:rPr>
          <w:rFonts w:asciiTheme="minorHAnsi" w:hAnsiTheme="minorHAnsi" w:cstheme="minorHAnsi"/>
          <w:szCs w:val="22"/>
        </w:rPr>
      </w:pPr>
      <w:r w:rsidRPr="00015838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50248BD4" wp14:editId="25151A43">
            <wp:extent cx="6120130" cy="3575050"/>
            <wp:effectExtent l="0" t="0" r="0" b="635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557" w:rsidRPr="00015838" w:rsidRDefault="006C4557">
      <w:pPr>
        <w:rPr>
          <w:rFonts w:asciiTheme="minorHAnsi" w:hAnsiTheme="minorHAnsi" w:cstheme="minorHAnsi"/>
          <w:szCs w:val="22"/>
        </w:rPr>
      </w:pPr>
      <w:r w:rsidRPr="00015838">
        <w:rPr>
          <w:rFonts w:asciiTheme="minorHAnsi" w:hAnsiTheme="minorHAnsi" w:cstheme="minorHAnsi"/>
          <w:szCs w:val="22"/>
        </w:rPr>
        <w:t>In cui sarà possibile annotare l’avvenuta notifica al condannato, al difensore e</w:t>
      </w:r>
      <w:r w:rsidR="00E769AE" w:rsidRPr="00015838">
        <w:rPr>
          <w:rFonts w:asciiTheme="minorHAnsi" w:hAnsiTheme="minorHAnsi" w:cstheme="minorHAnsi"/>
          <w:szCs w:val="22"/>
        </w:rPr>
        <w:t>d</w:t>
      </w:r>
      <w:r w:rsidRPr="00015838">
        <w:rPr>
          <w:rFonts w:asciiTheme="minorHAnsi" w:hAnsiTheme="minorHAnsi" w:cstheme="minorHAnsi"/>
          <w:szCs w:val="22"/>
        </w:rPr>
        <w:t xml:space="preserve"> ai Civilmente Obbligati</w:t>
      </w:r>
      <w:r w:rsidR="00651205" w:rsidRPr="00015838">
        <w:rPr>
          <w:rFonts w:asciiTheme="minorHAnsi" w:hAnsiTheme="minorHAnsi" w:cstheme="minorHAnsi"/>
          <w:szCs w:val="22"/>
        </w:rPr>
        <w:t>.</w:t>
      </w:r>
    </w:p>
    <w:p w:rsidR="009A5728" w:rsidRPr="00015838" w:rsidRDefault="008433CE">
      <w:pPr>
        <w:rPr>
          <w:rFonts w:asciiTheme="minorHAnsi" w:hAnsiTheme="minorHAnsi" w:cstheme="minorHAnsi"/>
          <w:szCs w:val="22"/>
        </w:rPr>
      </w:pPr>
      <w:r w:rsidRPr="00015838">
        <w:rPr>
          <w:rFonts w:asciiTheme="minorHAnsi" w:hAnsiTheme="minorHAnsi" w:cstheme="minorHAnsi"/>
          <w:b/>
          <w:i/>
          <w:szCs w:val="22"/>
          <w:highlight w:val="red"/>
          <w:u w:val="single"/>
        </w:rPr>
        <w:t>ARGOMENTO ANCORA DA APPROFONDIRE</w:t>
      </w:r>
      <w:r w:rsidRPr="00015838">
        <w:rPr>
          <w:rFonts w:asciiTheme="minorHAnsi" w:hAnsiTheme="minorHAnsi" w:cstheme="minorHAnsi"/>
          <w:szCs w:val="22"/>
          <w:highlight w:val="red"/>
        </w:rPr>
        <w:t xml:space="preserve">: </w:t>
      </w:r>
      <w:r w:rsidR="00651205" w:rsidRPr="00015838">
        <w:rPr>
          <w:rFonts w:asciiTheme="minorHAnsi" w:hAnsiTheme="minorHAnsi" w:cstheme="minorHAnsi"/>
          <w:szCs w:val="22"/>
          <w:highlight w:val="red"/>
        </w:rPr>
        <w:t>Con l’annotazione dell’avvenuta notifica al condannato il sistema inserirà il procedimento nello scadenzario di pagamento della prima o unica rata, calcolando la data scadenza in base al n.ro giorni termine fissato per il pagamento della rata nell’ordine di ingiunzione (data avvenuta notifica + n.ro giorni termine)</w:t>
      </w:r>
      <w:r w:rsidRPr="00015838">
        <w:rPr>
          <w:rFonts w:asciiTheme="minorHAnsi" w:hAnsiTheme="minorHAnsi" w:cstheme="minorHAnsi"/>
          <w:szCs w:val="22"/>
          <w:highlight w:val="red"/>
        </w:rPr>
        <w:t>.</w:t>
      </w:r>
    </w:p>
    <w:sectPr w:rsidR="009A5728" w:rsidRPr="0001583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N">
    <w:altName w:val="Corbel"/>
    <w:charset w:val="00"/>
    <w:family w:val="auto"/>
    <w:pitch w:val="variable"/>
    <w:sig w:usb0="800000A7" w:usb1="00000000" w:usb2="00000000" w:usb3="00000000" w:csb0="00000009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3415C"/>
    <w:multiLevelType w:val="multilevel"/>
    <w:tmpl w:val="91063468"/>
    <w:lvl w:ilvl="0">
      <w:start w:val="1"/>
      <w:numFmt w:val="decimal"/>
      <w:pStyle w:val="Titolo1SIU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olo2SIUT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olo3SIUT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57BF79B2"/>
    <w:multiLevelType w:val="hybridMultilevel"/>
    <w:tmpl w:val="4F4450D0"/>
    <w:lvl w:ilvl="0" w:tplc="CA42F9A4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557"/>
    <w:rsid w:val="00015838"/>
    <w:rsid w:val="00055A14"/>
    <w:rsid w:val="000753AC"/>
    <w:rsid w:val="001B584B"/>
    <w:rsid w:val="00651205"/>
    <w:rsid w:val="006C4557"/>
    <w:rsid w:val="00760916"/>
    <w:rsid w:val="008433CE"/>
    <w:rsid w:val="008D27DE"/>
    <w:rsid w:val="009A4168"/>
    <w:rsid w:val="009A5728"/>
    <w:rsid w:val="009C4E5E"/>
    <w:rsid w:val="00BB3898"/>
    <w:rsid w:val="00C3496C"/>
    <w:rsid w:val="00CE790B"/>
    <w:rsid w:val="00DB5F59"/>
    <w:rsid w:val="00E7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6C4557"/>
    <w:pPr>
      <w:spacing w:after="0" w:line="240" w:lineRule="auto"/>
      <w:jc w:val="both"/>
    </w:pPr>
    <w:rPr>
      <w:rFonts w:ascii="DIN" w:eastAsia="Times New Roman" w:hAnsi="DIN" w:cs="Times New Roman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C45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C45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4">
    <w:name w:val="heading 4"/>
    <w:aliases w:val="Titolo 4 SIUT"/>
    <w:basedOn w:val="Titolo3SIUT"/>
    <w:next w:val="Normale"/>
    <w:link w:val="Titolo4Carattere"/>
    <w:qFormat/>
    <w:rsid w:val="006C4557"/>
    <w:pPr>
      <w:keepLines/>
      <w:numPr>
        <w:ilvl w:val="3"/>
      </w:numPr>
      <w:tabs>
        <w:tab w:val="clear" w:pos="567"/>
        <w:tab w:val="clear" w:pos="1418"/>
        <w:tab w:val="num" w:pos="360"/>
      </w:tabs>
      <w:spacing w:before="120"/>
      <w:outlineLvl w:val="3"/>
    </w:pPr>
    <w:rPr>
      <w:bCs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aliases w:val="Titolo 4 SIUT Carattere"/>
    <w:basedOn w:val="Carpredefinitoparagrafo"/>
    <w:link w:val="Titolo4"/>
    <w:rsid w:val="006C4557"/>
    <w:rPr>
      <w:rFonts w:eastAsia="Times New Roman" w:cstheme="minorHAnsi"/>
      <w:b/>
      <w:bCs/>
      <w:color w:val="2E74B5" w:themeColor="accent1" w:themeShade="BF"/>
      <w:sz w:val="24"/>
      <w:szCs w:val="24"/>
      <w:lang w:val="en-US" w:eastAsia="it-IT"/>
    </w:rPr>
  </w:style>
  <w:style w:type="paragraph" w:styleId="Paragrafoelenco">
    <w:name w:val="List Paragraph"/>
    <w:basedOn w:val="Normale"/>
    <w:autoRedefine/>
    <w:uiPriority w:val="34"/>
    <w:qFormat/>
    <w:rsid w:val="006C4557"/>
    <w:pPr>
      <w:numPr>
        <w:numId w:val="2"/>
      </w:numPr>
      <w:spacing w:after="120"/>
    </w:pPr>
    <w:rPr>
      <w:rFonts w:ascii="Calibri" w:hAnsi="Calibri" w:cs="Calibri"/>
      <w:sz w:val="24"/>
    </w:rPr>
  </w:style>
  <w:style w:type="paragraph" w:customStyle="1" w:styleId="Titolo1SIUT">
    <w:name w:val="Titolo 1 SIUT"/>
    <w:basedOn w:val="Titolo1"/>
    <w:next w:val="Normale"/>
    <w:link w:val="Titolo1SIUTCarattere"/>
    <w:qFormat/>
    <w:rsid w:val="006C4557"/>
    <w:pPr>
      <w:keepLines w:val="0"/>
      <w:pageBreakBefore/>
      <w:numPr>
        <w:numId w:val="1"/>
      </w:numPr>
      <w:tabs>
        <w:tab w:val="num" w:pos="360"/>
        <w:tab w:val="left" w:pos="567"/>
      </w:tabs>
      <w:spacing w:before="0" w:after="180"/>
      <w:ind w:left="0" w:firstLine="0"/>
    </w:pPr>
    <w:rPr>
      <w:rFonts w:asciiTheme="minorHAnsi" w:eastAsia="Times New Roman" w:hAnsiTheme="minorHAnsi" w:cstheme="minorHAnsi"/>
      <w:b/>
      <w:sz w:val="24"/>
      <w:szCs w:val="24"/>
    </w:rPr>
  </w:style>
  <w:style w:type="paragraph" w:customStyle="1" w:styleId="Titolo2SIUT">
    <w:name w:val="Titolo 2 SIUT"/>
    <w:basedOn w:val="Titolo2"/>
    <w:next w:val="Normale"/>
    <w:link w:val="Titolo2SIUTCarattere"/>
    <w:qFormat/>
    <w:rsid w:val="006C4557"/>
    <w:pPr>
      <w:keepLines w:val="0"/>
      <w:numPr>
        <w:ilvl w:val="1"/>
        <w:numId w:val="1"/>
      </w:numPr>
      <w:tabs>
        <w:tab w:val="left" w:pos="567"/>
      </w:tabs>
      <w:spacing w:before="180" w:after="120"/>
    </w:pPr>
    <w:rPr>
      <w:rFonts w:asciiTheme="minorHAnsi" w:eastAsia="Times New Roman" w:hAnsiTheme="minorHAnsi" w:cstheme="minorHAnsi"/>
      <w:b/>
      <w:sz w:val="24"/>
      <w:szCs w:val="24"/>
    </w:rPr>
  </w:style>
  <w:style w:type="paragraph" w:customStyle="1" w:styleId="Titolo3SIUT">
    <w:name w:val="Titolo 3 SIUT"/>
    <w:basedOn w:val="Titolo2"/>
    <w:next w:val="Normale"/>
    <w:link w:val="Titolo3SIUTCarattere"/>
    <w:qFormat/>
    <w:rsid w:val="006C4557"/>
    <w:pPr>
      <w:keepLines w:val="0"/>
      <w:numPr>
        <w:ilvl w:val="2"/>
        <w:numId w:val="1"/>
      </w:numPr>
      <w:tabs>
        <w:tab w:val="left" w:pos="567"/>
      </w:tabs>
      <w:spacing w:before="180" w:after="120"/>
      <w:ind w:hanging="594"/>
    </w:pPr>
    <w:rPr>
      <w:rFonts w:asciiTheme="minorHAnsi" w:eastAsia="Times New Roman" w:hAnsiTheme="minorHAnsi" w:cstheme="minorHAnsi"/>
      <w:b/>
      <w:sz w:val="24"/>
      <w:szCs w:val="24"/>
    </w:rPr>
  </w:style>
  <w:style w:type="character" w:customStyle="1" w:styleId="Titolo2SIUTCarattere">
    <w:name w:val="Titolo 2 SIUT Carattere"/>
    <w:basedOn w:val="Carpredefinitoparagrafo"/>
    <w:link w:val="Titolo2SIUT"/>
    <w:rsid w:val="006C4557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  <w:style w:type="character" w:customStyle="1" w:styleId="Titolo3SIUTCarattere">
    <w:name w:val="Titolo 3 SIUT Carattere"/>
    <w:basedOn w:val="Carpredefinitoparagrafo"/>
    <w:link w:val="Titolo3SIUT"/>
    <w:rsid w:val="006C4557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C455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C455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769A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769AE"/>
    <w:rPr>
      <w:rFonts w:ascii="Tahoma" w:eastAsia="Times New Roman" w:hAnsi="Tahoma" w:cs="Tahoma"/>
      <w:sz w:val="16"/>
      <w:szCs w:val="16"/>
      <w:lang w:eastAsia="it-IT"/>
    </w:rPr>
  </w:style>
  <w:style w:type="character" w:customStyle="1" w:styleId="Titolo1SIUTCarattere">
    <w:name w:val="Titolo 1 SIUT Carattere"/>
    <w:basedOn w:val="Carpredefinitoparagrafo"/>
    <w:link w:val="Titolo1SIUT"/>
    <w:rsid w:val="00E769AE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6C4557"/>
    <w:pPr>
      <w:spacing w:after="0" w:line="240" w:lineRule="auto"/>
      <w:jc w:val="both"/>
    </w:pPr>
    <w:rPr>
      <w:rFonts w:ascii="DIN" w:eastAsia="Times New Roman" w:hAnsi="DIN" w:cs="Times New Roman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C45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C45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4">
    <w:name w:val="heading 4"/>
    <w:aliases w:val="Titolo 4 SIUT"/>
    <w:basedOn w:val="Titolo3SIUT"/>
    <w:next w:val="Normale"/>
    <w:link w:val="Titolo4Carattere"/>
    <w:qFormat/>
    <w:rsid w:val="006C4557"/>
    <w:pPr>
      <w:keepLines/>
      <w:numPr>
        <w:ilvl w:val="3"/>
      </w:numPr>
      <w:tabs>
        <w:tab w:val="clear" w:pos="567"/>
        <w:tab w:val="clear" w:pos="1418"/>
        <w:tab w:val="num" w:pos="360"/>
      </w:tabs>
      <w:spacing w:before="120"/>
      <w:outlineLvl w:val="3"/>
    </w:pPr>
    <w:rPr>
      <w:bCs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aliases w:val="Titolo 4 SIUT Carattere"/>
    <w:basedOn w:val="Carpredefinitoparagrafo"/>
    <w:link w:val="Titolo4"/>
    <w:rsid w:val="006C4557"/>
    <w:rPr>
      <w:rFonts w:eastAsia="Times New Roman" w:cstheme="minorHAnsi"/>
      <w:b/>
      <w:bCs/>
      <w:color w:val="2E74B5" w:themeColor="accent1" w:themeShade="BF"/>
      <w:sz w:val="24"/>
      <w:szCs w:val="24"/>
      <w:lang w:val="en-US" w:eastAsia="it-IT"/>
    </w:rPr>
  </w:style>
  <w:style w:type="paragraph" w:styleId="Paragrafoelenco">
    <w:name w:val="List Paragraph"/>
    <w:basedOn w:val="Normale"/>
    <w:autoRedefine/>
    <w:uiPriority w:val="34"/>
    <w:qFormat/>
    <w:rsid w:val="006C4557"/>
    <w:pPr>
      <w:numPr>
        <w:numId w:val="2"/>
      </w:numPr>
      <w:spacing w:after="120"/>
    </w:pPr>
    <w:rPr>
      <w:rFonts w:ascii="Calibri" w:hAnsi="Calibri" w:cs="Calibri"/>
      <w:sz w:val="24"/>
    </w:rPr>
  </w:style>
  <w:style w:type="paragraph" w:customStyle="1" w:styleId="Titolo1SIUT">
    <w:name w:val="Titolo 1 SIUT"/>
    <w:basedOn w:val="Titolo1"/>
    <w:next w:val="Normale"/>
    <w:link w:val="Titolo1SIUTCarattere"/>
    <w:qFormat/>
    <w:rsid w:val="006C4557"/>
    <w:pPr>
      <w:keepLines w:val="0"/>
      <w:pageBreakBefore/>
      <w:numPr>
        <w:numId w:val="1"/>
      </w:numPr>
      <w:tabs>
        <w:tab w:val="num" w:pos="360"/>
        <w:tab w:val="left" w:pos="567"/>
      </w:tabs>
      <w:spacing w:before="0" w:after="180"/>
      <w:ind w:left="0" w:firstLine="0"/>
    </w:pPr>
    <w:rPr>
      <w:rFonts w:asciiTheme="minorHAnsi" w:eastAsia="Times New Roman" w:hAnsiTheme="minorHAnsi" w:cstheme="minorHAnsi"/>
      <w:b/>
      <w:sz w:val="24"/>
      <w:szCs w:val="24"/>
    </w:rPr>
  </w:style>
  <w:style w:type="paragraph" w:customStyle="1" w:styleId="Titolo2SIUT">
    <w:name w:val="Titolo 2 SIUT"/>
    <w:basedOn w:val="Titolo2"/>
    <w:next w:val="Normale"/>
    <w:link w:val="Titolo2SIUTCarattere"/>
    <w:qFormat/>
    <w:rsid w:val="006C4557"/>
    <w:pPr>
      <w:keepLines w:val="0"/>
      <w:numPr>
        <w:ilvl w:val="1"/>
        <w:numId w:val="1"/>
      </w:numPr>
      <w:tabs>
        <w:tab w:val="left" w:pos="567"/>
      </w:tabs>
      <w:spacing w:before="180" w:after="120"/>
    </w:pPr>
    <w:rPr>
      <w:rFonts w:asciiTheme="minorHAnsi" w:eastAsia="Times New Roman" w:hAnsiTheme="minorHAnsi" w:cstheme="minorHAnsi"/>
      <w:b/>
      <w:sz w:val="24"/>
      <w:szCs w:val="24"/>
    </w:rPr>
  </w:style>
  <w:style w:type="paragraph" w:customStyle="1" w:styleId="Titolo3SIUT">
    <w:name w:val="Titolo 3 SIUT"/>
    <w:basedOn w:val="Titolo2"/>
    <w:next w:val="Normale"/>
    <w:link w:val="Titolo3SIUTCarattere"/>
    <w:qFormat/>
    <w:rsid w:val="006C4557"/>
    <w:pPr>
      <w:keepLines w:val="0"/>
      <w:numPr>
        <w:ilvl w:val="2"/>
        <w:numId w:val="1"/>
      </w:numPr>
      <w:tabs>
        <w:tab w:val="left" w:pos="567"/>
      </w:tabs>
      <w:spacing w:before="180" w:after="120"/>
      <w:ind w:hanging="594"/>
    </w:pPr>
    <w:rPr>
      <w:rFonts w:asciiTheme="minorHAnsi" w:eastAsia="Times New Roman" w:hAnsiTheme="minorHAnsi" w:cstheme="minorHAnsi"/>
      <w:b/>
      <w:sz w:val="24"/>
      <w:szCs w:val="24"/>
    </w:rPr>
  </w:style>
  <w:style w:type="character" w:customStyle="1" w:styleId="Titolo2SIUTCarattere">
    <w:name w:val="Titolo 2 SIUT Carattere"/>
    <w:basedOn w:val="Carpredefinitoparagrafo"/>
    <w:link w:val="Titolo2SIUT"/>
    <w:rsid w:val="006C4557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  <w:style w:type="character" w:customStyle="1" w:styleId="Titolo3SIUTCarattere">
    <w:name w:val="Titolo 3 SIUT Carattere"/>
    <w:basedOn w:val="Carpredefinitoparagrafo"/>
    <w:link w:val="Titolo3SIUT"/>
    <w:rsid w:val="006C4557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C455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C455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769A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769AE"/>
    <w:rPr>
      <w:rFonts w:ascii="Tahoma" w:eastAsia="Times New Roman" w:hAnsi="Tahoma" w:cs="Tahoma"/>
      <w:sz w:val="16"/>
      <w:szCs w:val="16"/>
      <w:lang w:eastAsia="it-IT"/>
    </w:rPr>
  </w:style>
  <w:style w:type="character" w:customStyle="1" w:styleId="Titolo1SIUTCarattere">
    <w:name w:val="Titolo 1 SIUT Carattere"/>
    <w:basedOn w:val="Carpredefinitoparagrafo"/>
    <w:link w:val="Titolo1SIUT"/>
    <w:rsid w:val="00E769AE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U.M</dc:creator>
  <cp:keywords/>
  <dc:description/>
  <cp:lastModifiedBy>Simone Gioggi</cp:lastModifiedBy>
  <cp:revision>9</cp:revision>
  <dcterms:created xsi:type="dcterms:W3CDTF">2023-03-08T11:09:00Z</dcterms:created>
  <dcterms:modified xsi:type="dcterms:W3CDTF">2023-03-09T16:44:00Z</dcterms:modified>
</cp:coreProperties>
</file>